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AFA9" w14:textId="77777777" w:rsidR="005D03C5" w:rsidRDefault="005D03C5" w:rsidP="005D03C5">
      <w:pPr>
        <w:spacing w:line="276" w:lineRule="auto"/>
        <w:jc w:val="center"/>
      </w:pPr>
      <w:r>
        <w:rPr>
          <w:b/>
          <w:sz w:val="28"/>
          <w:szCs w:val="28"/>
        </w:rPr>
        <w:t xml:space="preserve">KUPNÍ SMLOUVA </w:t>
      </w:r>
    </w:p>
    <w:p w14:paraId="6E6CC3AE" w14:textId="77777777" w:rsidR="005D03C5" w:rsidRDefault="005D03C5" w:rsidP="005D03C5">
      <w:pPr>
        <w:spacing w:line="276" w:lineRule="auto"/>
        <w:jc w:val="center"/>
      </w:pPr>
      <w:r>
        <w:rPr>
          <w:i/>
        </w:rPr>
        <w:t xml:space="preserve">uzavřená podle </w:t>
      </w:r>
      <w:proofErr w:type="spellStart"/>
      <w:r>
        <w:rPr>
          <w:i/>
        </w:rPr>
        <w:t>ust</w:t>
      </w:r>
      <w:proofErr w:type="spellEnd"/>
      <w:r>
        <w:rPr>
          <w:i/>
        </w:rPr>
        <w:t xml:space="preserve">. § 2079 a násl. z. č. 89/2012 Sb., </w:t>
      </w:r>
    </w:p>
    <w:p w14:paraId="5D9BC985" w14:textId="77777777" w:rsidR="005D03C5" w:rsidRDefault="005D03C5" w:rsidP="005D03C5">
      <w:pPr>
        <w:tabs>
          <w:tab w:val="center" w:pos="4507"/>
          <w:tab w:val="left" w:pos="7515"/>
        </w:tabs>
        <w:spacing w:line="276" w:lineRule="auto"/>
      </w:pPr>
      <w:r>
        <w:rPr>
          <w:i/>
        </w:rPr>
        <w:tab/>
        <w:t xml:space="preserve">občanský zákoník </w:t>
      </w:r>
      <w:r>
        <w:rPr>
          <w:i/>
        </w:rPr>
        <w:tab/>
      </w:r>
    </w:p>
    <w:p w14:paraId="3C8ECEF4" w14:textId="77777777" w:rsidR="005D03C5" w:rsidRDefault="005D03C5" w:rsidP="005D03C5">
      <w:pPr>
        <w:spacing w:line="276" w:lineRule="auto"/>
        <w:jc w:val="center"/>
        <w:rPr>
          <w:i/>
        </w:rPr>
      </w:pPr>
    </w:p>
    <w:p w14:paraId="4DA64619" w14:textId="77777777" w:rsidR="005D03C5" w:rsidRDefault="005D03C5" w:rsidP="005D03C5">
      <w:pPr>
        <w:spacing w:line="276" w:lineRule="auto"/>
        <w:jc w:val="center"/>
      </w:pPr>
      <w:r>
        <w:t xml:space="preserve">na akci s názvem: </w:t>
      </w:r>
    </w:p>
    <w:p w14:paraId="7EDC16A7" w14:textId="77777777" w:rsidR="005D03C5" w:rsidRDefault="005D03C5" w:rsidP="005D03C5">
      <w:pPr>
        <w:spacing w:line="276" w:lineRule="auto"/>
        <w:jc w:val="center"/>
      </w:pPr>
    </w:p>
    <w:p w14:paraId="5C5E023F" w14:textId="77777777" w:rsidR="005D03C5" w:rsidRDefault="005D03C5" w:rsidP="005D03C5">
      <w:pPr>
        <w:spacing w:line="276" w:lineRule="auto"/>
        <w:jc w:val="center"/>
      </w:pPr>
      <w:r>
        <w:rPr>
          <w:sz w:val="28"/>
        </w:rPr>
        <w:t>„</w:t>
      </w:r>
      <w:r>
        <w:rPr>
          <w:b/>
          <w:sz w:val="28"/>
          <w:szCs w:val="28"/>
        </w:rPr>
        <w:t>BD Žižkova 7 - dodávka a montáž klimatizačních jednotek</w:t>
      </w:r>
      <w:r>
        <w:rPr>
          <w:b/>
          <w:sz w:val="28"/>
        </w:rPr>
        <w:t>“</w:t>
      </w:r>
      <w:r>
        <w:rPr>
          <w:sz w:val="28"/>
        </w:rPr>
        <w:t xml:space="preserve"> </w:t>
      </w:r>
    </w:p>
    <w:p w14:paraId="1D891536" w14:textId="77777777" w:rsidR="005D03C5" w:rsidRDefault="005D03C5" w:rsidP="005D03C5">
      <w:pPr>
        <w:rPr>
          <w:b/>
          <w:sz w:val="20"/>
        </w:rPr>
      </w:pPr>
    </w:p>
    <w:p w14:paraId="2EFF88CB" w14:textId="77777777" w:rsidR="005D03C5" w:rsidRDefault="005D03C5" w:rsidP="005D03C5">
      <w:pPr>
        <w:numPr>
          <w:ilvl w:val="0"/>
          <w:numId w:val="1"/>
        </w:numPr>
        <w:suppressAutoHyphens/>
        <w:jc w:val="both"/>
      </w:pPr>
      <w:r>
        <w:rPr>
          <w:b/>
          <w:color w:val="000000"/>
        </w:rPr>
        <w:t>SMLUVNÍ STRANY</w:t>
      </w:r>
    </w:p>
    <w:p w14:paraId="1C2F94DC" w14:textId="77777777" w:rsidR="005D03C5" w:rsidRDefault="005D03C5" w:rsidP="005D03C5">
      <w:pPr>
        <w:spacing w:after="120" w:line="276" w:lineRule="auto"/>
        <w:ind w:left="360"/>
        <w:jc w:val="both"/>
        <w:rPr>
          <w:b/>
          <w:color w:val="000000"/>
        </w:rPr>
      </w:pPr>
    </w:p>
    <w:p w14:paraId="686E8FD7" w14:textId="77777777" w:rsidR="005D03C5" w:rsidRPr="005D03C5" w:rsidRDefault="005D03C5" w:rsidP="005D03C5">
      <w:pPr>
        <w:spacing w:after="120"/>
        <w:jc w:val="both"/>
        <w:rPr>
          <w:rFonts w:eastAsia="Times New Roman" w:cs="Times New Roman"/>
          <w:b/>
          <w:color w:val="000000" w:themeColor="text1"/>
          <w:lang w:eastAsia="cs-CZ"/>
        </w:rPr>
      </w:pPr>
      <w:r>
        <w:rPr>
          <w:rFonts w:eastAsia="Times New Roman" w:cs="Times New Roman"/>
          <w:b/>
          <w:color w:val="000000" w:themeColor="text1"/>
          <w:szCs w:val="24"/>
          <w:lang w:eastAsia="cs-CZ"/>
        </w:rPr>
        <w:t>Kupující</w:t>
      </w:r>
      <w:r w:rsidRPr="005D03C5">
        <w:rPr>
          <w:rFonts w:eastAsia="Times New Roman" w:cs="Times New Roman"/>
          <w:color w:val="000000" w:themeColor="text1"/>
          <w:szCs w:val="24"/>
          <w:lang w:eastAsia="cs-CZ"/>
        </w:rPr>
        <w:t>:</w:t>
      </w:r>
      <w:r w:rsidRPr="005D03C5">
        <w:rPr>
          <w:rFonts w:eastAsia="Times New Roman" w:cs="Times New Roman"/>
          <w:color w:val="000000" w:themeColor="text1"/>
          <w:szCs w:val="24"/>
          <w:lang w:eastAsia="cs-CZ"/>
        </w:rPr>
        <w:tab/>
      </w:r>
      <w:r w:rsidRPr="005D03C5">
        <w:rPr>
          <w:rFonts w:eastAsia="Times New Roman" w:cs="Times New Roman"/>
          <w:color w:val="000000" w:themeColor="text1"/>
          <w:szCs w:val="24"/>
          <w:lang w:eastAsia="cs-CZ"/>
        </w:rPr>
        <w:tab/>
      </w:r>
      <w:r w:rsidRPr="005D03C5">
        <w:rPr>
          <w:rFonts w:eastAsia="Times New Roman" w:cs="Times New Roman"/>
          <w:color w:val="000000" w:themeColor="text1"/>
          <w:szCs w:val="24"/>
          <w:lang w:eastAsia="cs-CZ"/>
        </w:rPr>
        <w:tab/>
      </w:r>
      <w:r w:rsidRPr="005D03C5">
        <w:rPr>
          <w:rFonts w:eastAsia="Times New Roman" w:cs="Times New Roman"/>
          <w:b/>
          <w:color w:val="000000" w:themeColor="text1"/>
          <w:lang w:eastAsia="cs-CZ"/>
        </w:rPr>
        <w:t>Město HODONÍN</w:t>
      </w:r>
    </w:p>
    <w:p w14:paraId="749115BA" w14:textId="0EEAC931" w:rsidR="005D03C5" w:rsidRPr="005D03C5" w:rsidRDefault="00821326" w:rsidP="005D03C5">
      <w:pPr>
        <w:widowControl w:val="0"/>
        <w:spacing w:after="120"/>
        <w:jc w:val="both"/>
        <w:rPr>
          <w:rFonts w:eastAsia="Times New Roman" w:cs="Times New Roman"/>
          <w:noProof/>
          <w:color w:val="000000" w:themeColor="text1"/>
          <w:lang w:eastAsia="cs-CZ"/>
        </w:rPr>
      </w:pPr>
      <w:r w:rsidRPr="00C8323A">
        <w:rPr>
          <w:rFonts w:eastAsia="Times New Roman" w:cs="Times New Roman"/>
          <w:noProof/>
          <w:color w:val="000000" w:themeColor="text1"/>
          <w:lang w:eastAsia="cs-CZ"/>
        </w:rPr>
        <w:t>Sídlo</w:t>
      </w:r>
      <w:r w:rsidR="005D03C5" w:rsidRPr="00C8323A">
        <w:rPr>
          <w:rFonts w:eastAsia="Times New Roman" w:cs="Times New Roman"/>
          <w:noProof/>
          <w:color w:val="000000" w:themeColor="text1"/>
          <w:lang w:eastAsia="cs-CZ"/>
        </w:rPr>
        <w:t xml:space="preserve">: </w:t>
      </w:r>
      <w:r w:rsidR="005D03C5" w:rsidRPr="00C8323A">
        <w:rPr>
          <w:rFonts w:eastAsia="Times New Roman" w:cs="Times New Roman"/>
          <w:noProof/>
          <w:color w:val="000000" w:themeColor="text1"/>
          <w:lang w:eastAsia="cs-CZ"/>
        </w:rPr>
        <w:tab/>
      </w:r>
      <w:r w:rsidR="005D03C5" w:rsidRPr="00C8323A">
        <w:rPr>
          <w:rFonts w:eastAsia="Times New Roman" w:cs="Times New Roman"/>
          <w:noProof/>
          <w:color w:val="000000" w:themeColor="text1"/>
          <w:lang w:eastAsia="cs-CZ"/>
        </w:rPr>
        <w:tab/>
      </w:r>
      <w:r w:rsidR="005D03C5" w:rsidRPr="00C8323A">
        <w:rPr>
          <w:rFonts w:eastAsia="Times New Roman" w:cs="Times New Roman"/>
          <w:noProof/>
          <w:color w:val="000000" w:themeColor="text1"/>
          <w:lang w:eastAsia="cs-CZ"/>
        </w:rPr>
        <w:tab/>
      </w:r>
      <w:r w:rsidRPr="00C8323A">
        <w:rPr>
          <w:rFonts w:eastAsia="Times New Roman" w:cs="Times New Roman"/>
          <w:noProof/>
          <w:color w:val="000000" w:themeColor="text1"/>
          <w:lang w:eastAsia="cs-CZ"/>
        </w:rPr>
        <w:t xml:space="preserve">              </w:t>
      </w:r>
      <w:r w:rsidR="005D03C5" w:rsidRPr="00C8323A">
        <w:rPr>
          <w:rFonts w:eastAsia="Times New Roman" w:cs="Times New Roman"/>
          <w:noProof/>
          <w:color w:val="000000" w:themeColor="text1"/>
          <w:lang w:eastAsia="cs-CZ"/>
        </w:rPr>
        <w:t>Masarykovo náměstí 53/1,695 35 Hodonín</w:t>
      </w:r>
    </w:p>
    <w:p w14:paraId="7CFB6C9D" w14:textId="77777777" w:rsidR="005D03C5" w:rsidRPr="005D03C5" w:rsidRDefault="005D03C5" w:rsidP="005D03C5">
      <w:pPr>
        <w:widowControl w:val="0"/>
        <w:tabs>
          <w:tab w:val="left" w:pos="2127"/>
        </w:tabs>
        <w:spacing w:after="120"/>
        <w:jc w:val="both"/>
        <w:rPr>
          <w:rFonts w:eastAsia="Times New Roman" w:cs="Times New Roman"/>
          <w:noProof/>
          <w:color w:val="000000" w:themeColor="text1"/>
          <w:lang w:eastAsia="cs-CZ"/>
        </w:rPr>
      </w:pPr>
      <w:r w:rsidRPr="005D03C5">
        <w:rPr>
          <w:rFonts w:eastAsia="Times New Roman" w:cs="Times New Roman"/>
          <w:noProof/>
          <w:color w:val="000000" w:themeColor="text1"/>
          <w:lang w:eastAsia="cs-CZ"/>
        </w:rPr>
        <w:t>IČO:</w:t>
      </w:r>
      <w:r w:rsidRPr="005D03C5">
        <w:rPr>
          <w:rFonts w:eastAsia="Times New Roman" w:cs="Times New Roman"/>
          <w:noProof/>
          <w:color w:val="000000" w:themeColor="text1"/>
          <w:lang w:eastAsia="cs-CZ"/>
        </w:rPr>
        <w:tab/>
      </w:r>
      <w:r w:rsidRPr="005D03C5">
        <w:rPr>
          <w:rFonts w:eastAsia="Times New Roman" w:cs="Times New Roman"/>
          <w:noProof/>
          <w:color w:val="000000" w:themeColor="text1"/>
          <w:lang w:eastAsia="cs-CZ"/>
        </w:rPr>
        <w:tab/>
        <w:t>002 84 891</w:t>
      </w:r>
    </w:p>
    <w:p w14:paraId="5482C08A" w14:textId="77777777" w:rsidR="005D03C5" w:rsidRPr="005D03C5" w:rsidRDefault="005D03C5" w:rsidP="005D03C5">
      <w:pPr>
        <w:widowControl w:val="0"/>
        <w:tabs>
          <w:tab w:val="left" w:pos="2127"/>
        </w:tabs>
        <w:spacing w:after="120"/>
        <w:jc w:val="both"/>
        <w:rPr>
          <w:rFonts w:eastAsia="Times New Roman" w:cs="Times New Roman"/>
          <w:noProof/>
          <w:color w:val="000000" w:themeColor="text1"/>
          <w:lang w:eastAsia="cs-CZ"/>
        </w:rPr>
      </w:pPr>
      <w:r w:rsidRPr="005D03C5">
        <w:rPr>
          <w:rFonts w:eastAsia="Times New Roman" w:cs="Times New Roman"/>
          <w:noProof/>
          <w:color w:val="000000" w:themeColor="text1"/>
          <w:lang w:eastAsia="cs-CZ"/>
        </w:rPr>
        <w:t>DIČ:</w:t>
      </w:r>
      <w:r w:rsidRPr="005D03C5">
        <w:rPr>
          <w:rFonts w:eastAsia="Times New Roman" w:cs="Times New Roman"/>
          <w:noProof/>
          <w:color w:val="000000" w:themeColor="text1"/>
          <w:lang w:eastAsia="cs-CZ"/>
        </w:rPr>
        <w:tab/>
      </w:r>
      <w:r w:rsidRPr="005D03C5">
        <w:rPr>
          <w:rFonts w:eastAsia="Times New Roman" w:cs="Times New Roman"/>
          <w:noProof/>
          <w:color w:val="000000" w:themeColor="text1"/>
          <w:lang w:eastAsia="cs-CZ"/>
        </w:rPr>
        <w:tab/>
        <w:t>CZ 699001303</w:t>
      </w:r>
    </w:p>
    <w:p w14:paraId="37215190" w14:textId="77777777" w:rsidR="005D03C5" w:rsidRPr="005D03C5" w:rsidRDefault="005D03C5" w:rsidP="005D03C5">
      <w:pPr>
        <w:widowControl w:val="0"/>
        <w:spacing w:after="120"/>
        <w:jc w:val="both"/>
        <w:rPr>
          <w:rFonts w:eastAsia="Times New Roman" w:cs="Times New Roman"/>
          <w:noProof/>
          <w:color w:val="000000" w:themeColor="text1"/>
          <w:lang w:eastAsia="cs-CZ"/>
        </w:rPr>
      </w:pPr>
      <w:r w:rsidRPr="005D03C5">
        <w:rPr>
          <w:rFonts w:eastAsia="Times New Roman" w:cs="Times New Roman"/>
          <w:noProof/>
          <w:color w:val="000000" w:themeColor="text1"/>
          <w:lang w:eastAsia="cs-CZ"/>
        </w:rPr>
        <w:t xml:space="preserve">Bankovní spojení: </w:t>
      </w:r>
      <w:r w:rsidRPr="005D03C5">
        <w:rPr>
          <w:rFonts w:eastAsia="Times New Roman" w:cs="Times New Roman"/>
          <w:noProof/>
          <w:color w:val="000000" w:themeColor="text1"/>
          <w:lang w:eastAsia="cs-CZ"/>
        </w:rPr>
        <w:tab/>
      </w:r>
      <w:r w:rsidRPr="005D03C5">
        <w:rPr>
          <w:rFonts w:eastAsia="Times New Roman" w:cs="Times New Roman"/>
          <w:noProof/>
          <w:color w:val="000000" w:themeColor="text1"/>
          <w:lang w:eastAsia="cs-CZ"/>
        </w:rPr>
        <w:tab/>
        <w:t>Komerční banka, a.s., pobočka Hodonín, č.ú. 424671/0100</w:t>
      </w:r>
    </w:p>
    <w:p w14:paraId="1442DC94" w14:textId="77777777" w:rsidR="005D03C5" w:rsidRPr="005D03C5" w:rsidRDefault="005D03C5" w:rsidP="005D03C5">
      <w:pPr>
        <w:spacing w:after="120"/>
        <w:jc w:val="both"/>
        <w:rPr>
          <w:rFonts w:eastAsia="Times New Roman" w:cs="Times New Roman"/>
          <w:color w:val="000000" w:themeColor="text1"/>
          <w:lang w:eastAsia="cs-CZ"/>
        </w:rPr>
      </w:pPr>
      <w:r w:rsidRPr="005D03C5">
        <w:rPr>
          <w:rFonts w:eastAsia="Times New Roman" w:cs="Times New Roman"/>
          <w:color w:val="000000" w:themeColor="text1"/>
          <w:lang w:eastAsia="cs-CZ"/>
        </w:rPr>
        <w:t>Zastoupe</w:t>
      </w:r>
      <w:r w:rsidR="00806F5D">
        <w:rPr>
          <w:rFonts w:eastAsia="Times New Roman" w:cs="Times New Roman"/>
          <w:color w:val="000000" w:themeColor="text1"/>
          <w:lang w:eastAsia="cs-CZ"/>
        </w:rPr>
        <w:t>n</w:t>
      </w:r>
      <w:r w:rsidRPr="005D03C5">
        <w:rPr>
          <w:rFonts w:eastAsia="Times New Roman" w:cs="Times New Roman"/>
          <w:color w:val="000000" w:themeColor="text1"/>
          <w:lang w:eastAsia="cs-CZ"/>
        </w:rPr>
        <w:t>:</w:t>
      </w:r>
      <w:r w:rsidRPr="005D03C5">
        <w:rPr>
          <w:rFonts w:eastAsia="Times New Roman" w:cs="Times New Roman"/>
          <w:color w:val="000000" w:themeColor="text1"/>
          <w:lang w:eastAsia="cs-CZ"/>
        </w:rPr>
        <w:tab/>
      </w:r>
      <w:r w:rsidRPr="005D03C5">
        <w:rPr>
          <w:rFonts w:eastAsia="Times New Roman" w:cs="Times New Roman"/>
          <w:color w:val="000000" w:themeColor="text1"/>
          <w:lang w:eastAsia="cs-CZ"/>
        </w:rPr>
        <w:tab/>
      </w:r>
      <w:r w:rsidRPr="005D03C5">
        <w:rPr>
          <w:rFonts w:eastAsia="Times New Roman" w:cs="Times New Roman"/>
          <w:color w:val="000000" w:themeColor="text1"/>
          <w:lang w:eastAsia="cs-CZ"/>
        </w:rPr>
        <w:tab/>
        <w:t>Libor Střecha, starosta města Hodonín</w:t>
      </w:r>
    </w:p>
    <w:p w14:paraId="6414D661" w14:textId="77777777" w:rsidR="005D03C5" w:rsidRPr="005D03C5" w:rsidRDefault="005D03C5" w:rsidP="005D03C5">
      <w:pPr>
        <w:spacing w:after="120"/>
        <w:jc w:val="both"/>
        <w:rPr>
          <w:rFonts w:eastAsia="Times New Roman" w:cs="Times New Roman"/>
          <w:color w:val="000000" w:themeColor="text1"/>
          <w:lang w:eastAsia="cs-CZ"/>
        </w:rPr>
      </w:pPr>
      <w:r w:rsidRPr="005D03C5">
        <w:rPr>
          <w:rFonts w:eastAsia="Times New Roman" w:cs="Times New Roman"/>
          <w:color w:val="000000" w:themeColor="text1"/>
          <w:lang w:eastAsia="cs-CZ"/>
        </w:rPr>
        <w:t>v technických záležitostech:</w:t>
      </w:r>
      <w:r w:rsidRPr="005D03C5">
        <w:rPr>
          <w:rFonts w:eastAsia="Times New Roman" w:cs="Times New Roman"/>
          <w:color w:val="000000" w:themeColor="text1"/>
          <w:lang w:eastAsia="cs-CZ"/>
        </w:rPr>
        <w:tab/>
        <w:t>Pavel Raus, technik odboru právního a majetku</w:t>
      </w:r>
    </w:p>
    <w:p w14:paraId="0E71456C" w14:textId="77777777" w:rsidR="005D03C5" w:rsidRPr="005D03C5" w:rsidRDefault="005D03C5" w:rsidP="005D03C5">
      <w:pPr>
        <w:widowControl w:val="0"/>
        <w:spacing w:after="120"/>
        <w:jc w:val="both"/>
        <w:rPr>
          <w:rFonts w:eastAsia="Times New Roman" w:cs="Times New Roman"/>
          <w:noProof/>
          <w:color w:val="000000" w:themeColor="text1"/>
          <w:lang w:eastAsia="cs-CZ"/>
        </w:rPr>
      </w:pPr>
      <w:r w:rsidRPr="005D03C5">
        <w:rPr>
          <w:rFonts w:eastAsia="Times New Roman" w:cs="Times New Roman"/>
          <w:noProof/>
          <w:color w:val="000000" w:themeColor="text1"/>
          <w:lang w:eastAsia="cs-CZ"/>
        </w:rPr>
        <w:t xml:space="preserve">/dále jen </w:t>
      </w:r>
      <w:r w:rsidR="009C0700">
        <w:rPr>
          <w:rFonts w:eastAsia="Times New Roman" w:cs="Times New Roman"/>
          <w:noProof/>
          <w:color w:val="000000" w:themeColor="text1"/>
          <w:lang w:eastAsia="cs-CZ"/>
        </w:rPr>
        <w:t>kupující</w:t>
      </w:r>
      <w:r w:rsidRPr="005D03C5">
        <w:rPr>
          <w:rFonts w:eastAsia="Times New Roman" w:cs="Times New Roman"/>
          <w:noProof/>
          <w:color w:val="000000" w:themeColor="text1"/>
          <w:lang w:eastAsia="cs-CZ"/>
        </w:rPr>
        <w:t>/</w:t>
      </w:r>
    </w:p>
    <w:p w14:paraId="2A80EF37" w14:textId="77777777" w:rsidR="005D03C5" w:rsidRDefault="005D03C5" w:rsidP="005D03C5">
      <w:pPr>
        <w:spacing w:after="120" w:line="276" w:lineRule="auto"/>
        <w:jc w:val="both"/>
        <w:rPr>
          <w:b/>
        </w:rPr>
      </w:pPr>
    </w:p>
    <w:p w14:paraId="2F65E68D" w14:textId="77777777" w:rsidR="009C0700" w:rsidRPr="009C0700" w:rsidRDefault="009C0700" w:rsidP="009C0700">
      <w:pPr>
        <w:spacing w:after="120"/>
        <w:jc w:val="both"/>
        <w:rPr>
          <w:rFonts w:eastAsia="Times New Roman" w:cs="Times New Roman"/>
          <w:color w:val="000000" w:themeColor="text1"/>
          <w:szCs w:val="24"/>
          <w:lang w:eastAsia="cs-CZ"/>
        </w:rPr>
      </w:pPr>
      <w:r>
        <w:rPr>
          <w:rFonts w:eastAsia="Times New Roman" w:cs="Times New Roman"/>
          <w:b/>
          <w:color w:val="000000" w:themeColor="text1"/>
          <w:szCs w:val="24"/>
          <w:lang w:eastAsia="cs-CZ"/>
        </w:rPr>
        <w:t>Dodava</w:t>
      </w:r>
      <w:r w:rsidRPr="009C0700">
        <w:rPr>
          <w:rFonts w:eastAsia="Times New Roman" w:cs="Times New Roman"/>
          <w:b/>
          <w:color w:val="000000" w:themeColor="text1"/>
          <w:szCs w:val="24"/>
          <w:lang w:eastAsia="cs-CZ"/>
        </w:rPr>
        <w:t>tel</w:t>
      </w:r>
      <w:r w:rsidRPr="009C0700">
        <w:rPr>
          <w:rFonts w:eastAsia="Times New Roman" w:cs="Times New Roman"/>
          <w:color w:val="000000" w:themeColor="text1"/>
          <w:szCs w:val="24"/>
          <w:lang w:eastAsia="cs-CZ"/>
        </w:rPr>
        <w:t>:</w:t>
      </w:r>
      <w:r w:rsidRPr="009C0700">
        <w:rPr>
          <w:rFonts w:eastAsia="Times New Roman" w:cs="Times New Roman"/>
          <w:color w:val="000000" w:themeColor="text1"/>
          <w:szCs w:val="24"/>
          <w:lang w:eastAsia="cs-CZ"/>
        </w:rPr>
        <w:tab/>
      </w:r>
      <w:r w:rsidRPr="009C0700">
        <w:rPr>
          <w:rFonts w:eastAsia="Times New Roman" w:cs="Times New Roman"/>
          <w:color w:val="000000" w:themeColor="text1"/>
          <w:szCs w:val="24"/>
          <w:lang w:eastAsia="cs-CZ"/>
        </w:rPr>
        <w:tab/>
      </w:r>
      <w:r w:rsidRPr="009C0700">
        <w:rPr>
          <w:rFonts w:eastAsia="Times New Roman" w:cs="Times New Roman"/>
          <w:color w:val="000000" w:themeColor="text1"/>
          <w:szCs w:val="24"/>
          <w:lang w:eastAsia="cs-CZ"/>
        </w:rPr>
        <w:tab/>
      </w:r>
      <w:r w:rsidRPr="00806F5D">
        <w:rPr>
          <w:rFonts w:eastAsia="Times New Roman" w:cs="Times New Roman"/>
          <w:color w:val="000000" w:themeColor="text1"/>
          <w:szCs w:val="24"/>
          <w:highlight w:val="lightGray"/>
          <w:lang w:eastAsia="cs-CZ"/>
        </w:rPr>
        <w:t>………………………………………………………………………….</w:t>
      </w:r>
    </w:p>
    <w:p w14:paraId="734A7354" w14:textId="392325AB" w:rsidR="009C0700" w:rsidRPr="009C0700" w:rsidRDefault="00821326" w:rsidP="009C0700">
      <w:pPr>
        <w:widowControl w:val="0"/>
        <w:spacing w:after="120"/>
        <w:jc w:val="both"/>
        <w:rPr>
          <w:rFonts w:eastAsia="Times New Roman" w:cs="Times New Roman"/>
          <w:noProof/>
          <w:color w:val="000000" w:themeColor="text1"/>
          <w:lang w:eastAsia="cs-CZ"/>
        </w:rPr>
      </w:pPr>
      <w:r>
        <w:rPr>
          <w:rFonts w:eastAsia="Times New Roman" w:cs="Times New Roman"/>
          <w:noProof/>
          <w:color w:val="000000" w:themeColor="text1"/>
          <w:lang w:eastAsia="cs-CZ"/>
        </w:rPr>
        <w:t>Sídlo</w:t>
      </w:r>
      <w:r w:rsidR="009C0700" w:rsidRPr="009C0700">
        <w:rPr>
          <w:rFonts w:eastAsia="Times New Roman" w:cs="Times New Roman"/>
          <w:noProof/>
          <w:color w:val="000000" w:themeColor="text1"/>
          <w:lang w:eastAsia="cs-CZ"/>
        </w:rPr>
        <w:t xml:space="preserve">: </w:t>
      </w:r>
      <w:r w:rsidR="009C0700" w:rsidRPr="009C0700">
        <w:rPr>
          <w:rFonts w:eastAsia="Times New Roman" w:cs="Times New Roman"/>
          <w:noProof/>
          <w:color w:val="000000" w:themeColor="text1"/>
          <w:lang w:eastAsia="cs-CZ"/>
        </w:rPr>
        <w:tab/>
      </w:r>
      <w:r w:rsidR="009C0700" w:rsidRPr="009C0700">
        <w:rPr>
          <w:rFonts w:eastAsia="Times New Roman" w:cs="Times New Roman"/>
          <w:noProof/>
          <w:color w:val="000000" w:themeColor="text1"/>
          <w:lang w:eastAsia="cs-CZ"/>
        </w:rPr>
        <w:tab/>
      </w:r>
      <w:r w:rsidR="009C0700" w:rsidRPr="009C0700">
        <w:rPr>
          <w:rFonts w:eastAsia="Times New Roman" w:cs="Times New Roman"/>
          <w:noProof/>
          <w:color w:val="000000" w:themeColor="text1"/>
          <w:lang w:eastAsia="cs-CZ"/>
        </w:rPr>
        <w:tab/>
      </w:r>
      <w:r>
        <w:rPr>
          <w:rFonts w:eastAsia="Times New Roman" w:cs="Times New Roman"/>
          <w:noProof/>
          <w:color w:val="000000" w:themeColor="text1"/>
          <w:lang w:eastAsia="cs-CZ"/>
        </w:rPr>
        <w:t xml:space="preserve">              </w:t>
      </w:r>
      <w:r w:rsidR="009C0700" w:rsidRPr="00806F5D">
        <w:rPr>
          <w:rFonts w:eastAsia="Times New Roman" w:cs="Times New Roman"/>
          <w:noProof/>
          <w:color w:val="000000" w:themeColor="text1"/>
          <w:highlight w:val="lightGray"/>
          <w:lang w:eastAsia="cs-CZ"/>
        </w:rPr>
        <w:t>………………………………………………………………………….</w:t>
      </w:r>
    </w:p>
    <w:p w14:paraId="0A3761FE" w14:textId="77777777" w:rsidR="009C0700" w:rsidRPr="009C0700" w:rsidRDefault="009C0700" w:rsidP="009C0700">
      <w:pPr>
        <w:widowControl w:val="0"/>
        <w:tabs>
          <w:tab w:val="left" w:pos="2127"/>
        </w:tabs>
        <w:spacing w:after="120"/>
        <w:jc w:val="both"/>
        <w:rPr>
          <w:rFonts w:eastAsia="Times New Roman" w:cs="Times New Roman"/>
          <w:noProof/>
          <w:color w:val="000000" w:themeColor="text1"/>
          <w:lang w:eastAsia="cs-CZ"/>
        </w:rPr>
      </w:pPr>
      <w:r w:rsidRPr="009C0700">
        <w:rPr>
          <w:rFonts w:eastAsia="Times New Roman" w:cs="Times New Roman"/>
          <w:noProof/>
          <w:color w:val="000000" w:themeColor="text1"/>
          <w:lang w:eastAsia="cs-CZ"/>
        </w:rPr>
        <w:t>IČO:</w:t>
      </w:r>
      <w:r w:rsidRPr="009C0700">
        <w:rPr>
          <w:rFonts w:eastAsia="Times New Roman" w:cs="Times New Roman"/>
          <w:noProof/>
          <w:color w:val="000000" w:themeColor="text1"/>
          <w:lang w:eastAsia="cs-CZ"/>
        </w:rPr>
        <w:tab/>
      </w:r>
      <w:r w:rsidRPr="009C0700">
        <w:rPr>
          <w:rFonts w:eastAsia="Times New Roman" w:cs="Times New Roman"/>
          <w:noProof/>
          <w:color w:val="000000" w:themeColor="text1"/>
          <w:lang w:eastAsia="cs-CZ"/>
        </w:rPr>
        <w:tab/>
      </w:r>
      <w:r w:rsidRPr="00806F5D">
        <w:rPr>
          <w:rFonts w:eastAsia="Times New Roman" w:cs="Times New Roman"/>
          <w:noProof/>
          <w:color w:val="000000" w:themeColor="text1"/>
          <w:highlight w:val="lightGray"/>
          <w:lang w:eastAsia="cs-CZ"/>
        </w:rPr>
        <w:t>………………………………………………………………………....</w:t>
      </w:r>
    </w:p>
    <w:p w14:paraId="09B70626" w14:textId="77777777" w:rsidR="009C0700" w:rsidRPr="009C0700" w:rsidRDefault="009C0700" w:rsidP="009C0700">
      <w:pPr>
        <w:widowControl w:val="0"/>
        <w:tabs>
          <w:tab w:val="left" w:pos="2127"/>
        </w:tabs>
        <w:spacing w:after="120"/>
        <w:jc w:val="both"/>
        <w:rPr>
          <w:rFonts w:eastAsia="Times New Roman" w:cs="Times New Roman"/>
          <w:noProof/>
          <w:color w:val="000000" w:themeColor="text1"/>
          <w:lang w:eastAsia="cs-CZ"/>
        </w:rPr>
      </w:pPr>
      <w:r w:rsidRPr="009C0700">
        <w:rPr>
          <w:rFonts w:eastAsia="Times New Roman" w:cs="Times New Roman"/>
          <w:noProof/>
          <w:color w:val="000000" w:themeColor="text1"/>
          <w:lang w:eastAsia="cs-CZ"/>
        </w:rPr>
        <w:t>DIČ :</w:t>
      </w:r>
      <w:r w:rsidRPr="009C0700">
        <w:rPr>
          <w:rFonts w:eastAsia="Times New Roman" w:cs="Times New Roman"/>
          <w:noProof/>
          <w:color w:val="000000" w:themeColor="text1"/>
          <w:lang w:eastAsia="cs-CZ"/>
        </w:rPr>
        <w:tab/>
      </w:r>
      <w:r w:rsidRPr="009C0700">
        <w:rPr>
          <w:rFonts w:eastAsia="Times New Roman" w:cs="Times New Roman"/>
          <w:noProof/>
          <w:color w:val="000000" w:themeColor="text1"/>
          <w:lang w:eastAsia="cs-CZ"/>
        </w:rPr>
        <w:tab/>
      </w:r>
      <w:r w:rsidRPr="00806F5D">
        <w:rPr>
          <w:rFonts w:eastAsia="Times New Roman" w:cs="Times New Roman"/>
          <w:noProof/>
          <w:color w:val="000000" w:themeColor="text1"/>
          <w:highlight w:val="lightGray"/>
          <w:lang w:eastAsia="cs-CZ"/>
        </w:rPr>
        <w:t>………………………………………………………………………....</w:t>
      </w:r>
    </w:p>
    <w:p w14:paraId="4D738E1C" w14:textId="77777777" w:rsidR="009C0700" w:rsidRPr="009C0700" w:rsidRDefault="009C0700" w:rsidP="009C0700">
      <w:pPr>
        <w:widowControl w:val="0"/>
        <w:spacing w:after="120"/>
        <w:jc w:val="both"/>
        <w:rPr>
          <w:rFonts w:eastAsia="Times New Roman" w:cs="Times New Roman"/>
          <w:noProof/>
          <w:color w:val="000000" w:themeColor="text1"/>
          <w:lang w:eastAsia="cs-CZ"/>
        </w:rPr>
      </w:pPr>
      <w:r w:rsidRPr="009C0700">
        <w:rPr>
          <w:rFonts w:eastAsia="Times New Roman" w:cs="Times New Roman"/>
          <w:noProof/>
          <w:color w:val="000000" w:themeColor="text1"/>
          <w:lang w:eastAsia="cs-CZ"/>
        </w:rPr>
        <w:t xml:space="preserve">Bankovní spojení: </w:t>
      </w:r>
      <w:r w:rsidRPr="009C0700">
        <w:rPr>
          <w:rFonts w:eastAsia="Times New Roman" w:cs="Times New Roman"/>
          <w:noProof/>
          <w:color w:val="000000" w:themeColor="text1"/>
          <w:lang w:eastAsia="cs-CZ"/>
        </w:rPr>
        <w:tab/>
      </w:r>
      <w:r w:rsidRPr="009C0700">
        <w:rPr>
          <w:rFonts w:eastAsia="Times New Roman" w:cs="Times New Roman"/>
          <w:noProof/>
          <w:color w:val="000000" w:themeColor="text1"/>
          <w:lang w:eastAsia="cs-CZ"/>
        </w:rPr>
        <w:tab/>
      </w:r>
      <w:r w:rsidRPr="00806F5D">
        <w:rPr>
          <w:rFonts w:eastAsia="Times New Roman" w:cs="Times New Roman"/>
          <w:noProof/>
          <w:color w:val="000000" w:themeColor="text1"/>
          <w:highlight w:val="lightGray"/>
          <w:lang w:eastAsia="cs-CZ"/>
        </w:rPr>
        <w:t>………………………………………………………………………….</w:t>
      </w:r>
    </w:p>
    <w:p w14:paraId="651FABC0" w14:textId="77777777" w:rsidR="009C0700" w:rsidRPr="009C0700" w:rsidRDefault="004F1C77" w:rsidP="009C0700">
      <w:pPr>
        <w:widowControl w:val="0"/>
        <w:spacing w:after="120"/>
        <w:jc w:val="both"/>
        <w:rPr>
          <w:rFonts w:eastAsia="Times New Roman" w:cs="Times New Roman"/>
          <w:noProof/>
          <w:color w:val="000000" w:themeColor="text1"/>
          <w:lang w:eastAsia="cs-CZ"/>
        </w:rPr>
      </w:pPr>
      <w:r>
        <w:rPr>
          <w:rFonts w:eastAsia="Times New Roman" w:cs="Times New Roman"/>
          <w:noProof/>
          <w:color w:val="000000" w:themeColor="text1"/>
          <w:lang w:eastAsia="cs-CZ"/>
        </w:rPr>
        <w:t>Zasoupen</w:t>
      </w:r>
      <w:r w:rsidR="009C0700" w:rsidRPr="009C0700">
        <w:rPr>
          <w:rFonts w:eastAsia="Times New Roman" w:cs="Times New Roman"/>
          <w:noProof/>
          <w:color w:val="000000" w:themeColor="text1"/>
          <w:lang w:eastAsia="cs-CZ"/>
        </w:rPr>
        <w:t>:</w:t>
      </w:r>
      <w:r w:rsidR="009C0700" w:rsidRPr="009C0700">
        <w:rPr>
          <w:rFonts w:eastAsia="Times New Roman" w:cs="Times New Roman"/>
          <w:noProof/>
          <w:color w:val="000000" w:themeColor="text1"/>
          <w:lang w:eastAsia="cs-CZ"/>
        </w:rPr>
        <w:tab/>
      </w:r>
      <w:r w:rsidR="009C0700" w:rsidRPr="009C0700">
        <w:rPr>
          <w:rFonts w:eastAsia="Times New Roman" w:cs="Times New Roman"/>
          <w:noProof/>
          <w:color w:val="000000" w:themeColor="text1"/>
          <w:lang w:eastAsia="cs-CZ"/>
        </w:rPr>
        <w:tab/>
      </w:r>
      <w:r w:rsidR="009C0700" w:rsidRPr="009C0700">
        <w:rPr>
          <w:rFonts w:eastAsia="Times New Roman" w:cs="Times New Roman"/>
          <w:noProof/>
          <w:color w:val="000000" w:themeColor="text1"/>
          <w:lang w:eastAsia="cs-CZ"/>
        </w:rPr>
        <w:tab/>
      </w:r>
      <w:r w:rsidR="009C0700" w:rsidRPr="00806F5D">
        <w:rPr>
          <w:rFonts w:eastAsia="Times New Roman" w:cs="Times New Roman"/>
          <w:noProof/>
          <w:color w:val="000000" w:themeColor="text1"/>
          <w:highlight w:val="lightGray"/>
          <w:lang w:eastAsia="cs-CZ"/>
        </w:rPr>
        <w:t>………………………………………………………………………….</w:t>
      </w:r>
    </w:p>
    <w:p w14:paraId="0B0CCDF4" w14:textId="77777777" w:rsidR="004F1C77" w:rsidRDefault="009C0700" w:rsidP="009C0700">
      <w:pPr>
        <w:widowControl w:val="0"/>
        <w:spacing w:after="120"/>
        <w:jc w:val="both"/>
        <w:rPr>
          <w:rFonts w:eastAsia="Times New Roman" w:cs="Times New Roman"/>
          <w:noProof/>
          <w:color w:val="000000" w:themeColor="text1"/>
          <w:lang w:eastAsia="cs-CZ"/>
        </w:rPr>
      </w:pPr>
      <w:r w:rsidRPr="009C0700">
        <w:rPr>
          <w:rFonts w:eastAsia="Times New Roman" w:cs="Times New Roman"/>
          <w:noProof/>
          <w:color w:val="000000" w:themeColor="text1"/>
          <w:lang w:eastAsia="cs-CZ"/>
        </w:rPr>
        <w:t>v technických záležitostech:</w:t>
      </w:r>
      <w:r w:rsidRPr="009C0700">
        <w:rPr>
          <w:rFonts w:eastAsia="Times New Roman" w:cs="Times New Roman"/>
          <w:noProof/>
          <w:color w:val="000000" w:themeColor="text1"/>
          <w:lang w:eastAsia="cs-CZ"/>
        </w:rPr>
        <w:tab/>
      </w:r>
      <w:r w:rsidRPr="00806F5D">
        <w:rPr>
          <w:rFonts w:eastAsia="Times New Roman" w:cs="Times New Roman"/>
          <w:noProof/>
          <w:color w:val="000000" w:themeColor="text1"/>
          <w:highlight w:val="lightGray"/>
          <w:lang w:eastAsia="cs-CZ"/>
        </w:rPr>
        <w:t>………………………………………………………………………….</w:t>
      </w:r>
    </w:p>
    <w:p w14:paraId="0545BE05" w14:textId="77777777" w:rsidR="004F1C77" w:rsidRDefault="004F1C77" w:rsidP="009C0700">
      <w:pPr>
        <w:widowControl w:val="0"/>
        <w:spacing w:after="120"/>
        <w:jc w:val="both"/>
        <w:rPr>
          <w:rFonts w:eastAsia="Times New Roman" w:cs="Times New Roman"/>
          <w:noProof/>
          <w:color w:val="000000" w:themeColor="text1"/>
          <w:lang w:eastAsia="cs-CZ"/>
        </w:rPr>
      </w:pPr>
    </w:p>
    <w:p w14:paraId="5F977804" w14:textId="77777777" w:rsidR="009C0700" w:rsidRPr="009C0700" w:rsidRDefault="009C0700" w:rsidP="009C0700">
      <w:pPr>
        <w:widowControl w:val="0"/>
        <w:spacing w:after="120"/>
        <w:jc w:val="both"/>
        <w:rPr>
          <w:rFonts w:eastAsia="Times New Roman" w:cs="Times New Roman"/>
          <w:noProof/>
          <w:color w:val="000000" w:themeColor="text1"/>
          <w:lang w:eastAsia="cs-CZ"/>
        </w:rPr>
      </w:pPr>
      <w:r w:rsidRPr="009C0700">
        <w:rPr>
          <w:rFonts w:eastAsia="Times New Roman" w:cs="Times New Roman"/>
          <w:noProof/>
          <w:color w:val="000000" w:themeColor="text1"/>
          <w:lang w:eastAsia="cs-CZ"/>
        </w:rPr>
        <w:t xml:space="preserve">Společnost je zapsána v obchodním rejstříku vedeném </w:t>
      </w:r>
      <w:r w:rsidRPr="009C0700">
        <w:rPr>
          <w:rFonts w:eastAsia="Times New Roman" w:cs="Times New Roman"/>
          <w:noProof/>
          <w:color w:val="000000" w:themeColor="text1"/>
          <w:shd w:val="clear" w:color="auto" w:fill="FFFFFF"/>
          <w:lang w:eastAsia="cs-CZ"/>
        </w:rPr>
        <w:t xml:space="preserve">u </w:t>
      </w:r>
      <w:r w:rsidRPr="00806F5D">
        <w:rPr>
          <w:rFonts w:eastAsia="Times New Roman" w:cs="Times New Roman"/>
          <w:noProof/>
          <w:color w:val="000000" w:themeColor="text1"/>
          <w:highlight w:val="lightGray"/>
          <w:shd w:val="clear" w:color="auto" w:fill="FFFFFF"/>
          <w:lang w:eastAsia="cs-CZ"/>
        </w:rPr>
        <w:t>………</w:t>
      </w:r>
      <w:r w:rsidR="004F1C77" w:rsidRPr="00806F5D">
        <w:rPr>
          <w:rFonts w:eastAsia="Times New Roman" w:cs="Times New Roman"/>
          <w:noProof/>
          <w:color w:val="000000" w:themeColor="text1"/>
          <w:highlight w:val="lightGray"/>
          <w:shd w:val="clear" w:color="auto" w:fill="FFFFFF"/>
          <w:lang w:eastAsia="cs-CZ"/>
        </w:rPr>
        <w:t>………..</w:t>
      </w:r>
      <w:r w:rsidRPr="00806F5D">
        <w:rPr>
          <w:rFonts w:eastAsia="Times New Roman" w:cs="Times New Roman"/>
          <w:noProof/>
          <w:color w:val="000000" w:themeColor="text1"/>
          <w:highlight w:val="lightGray"/>
          <w:shd w:val="clear" w:color="auto" w:fill="FFFFFF"/>
          <w:lang w:eastAsia="cs-CZ"/>
        </w:rPr>
        <w:t>…</w:t>
      </w:r>
      <w:r w:rsidR="004F1C77" w:rsidRPr="00806F5D">
        <w:rPr>
          <w:rFonts w:eastAsia="Times New Roman" w:cs="Times New Roman"/>
          <w:noProof/>
          <w:color w:val="000000" w:themeColor="text1"/>
          <w:highlight w:val="lightGray"/>
          <w:shd w:val="clear" w:color="auto" w:fill="FFFFFF"/>
          <w:lang w:eastAsia="cs-CZ"/>
        </w:rPr>
        <w:t>…..</w:t>
      </w:r>
      <w:r w:rsidRPr="00806F5D">
        <w:rPr>
          <w:rFonts w:eastAsia="Times New Roman" w:cs="Times New Roman"/>
          <w:noProof/>
          <w:color w:val="000000" w:themeColor="text1"/>
          <w:highlight w:val="lightGray"/>
          <w:shd w:val="clear" w:color="auto" w:fill="FFFFFF"/>
          <w:lang w:eastAsia="cs-CZ"/>
        </w:rPr>
        <w:t>.</w:t>
      </w:r>
      <w:r w:rsidRPr="009C0700">
        <w:rPr>
          <w:rFonts w:eastAsia="Times New Roman" w:cs="Times New Roman"/>
          <w:noProof/>
          <w:color w:val="000000" w:themeColor="text1"/>
          <w:shd w:val="clear" w:color="auto" w:fill="FFFFFF"/>
          <w:lang w:eastAsia="cs-CZ"/>
        </w:rPr>
        <w:t xml:space="preserve"> soudu v </w:t>
      </w:r>
      <w:r w:rsidRPr="00806F5D">
        <w:rPr>
          <w:rFonts w:eastAsia="Times New Roman" w:cs="Times New Roman"/>
          <w:noProof/>
          <w:color w:val="000000" w:themeColor="text1"/>
          <w:highlight w:val="lightGray"/>
          <w:shd w:val="clear" w:color="auto" w:fill="FFFFFF"/>
          <w:lang w:eastAsia="cs-CZ"/>
        </w:rPr>
        <w:t>…</w:t>
      </w:r>
      <w:r w:rsidR="004F1C77" w:rsidRPr="00806F5D">
        <w:rPr>
          <w:rFonts w:eastAsia="Times New Roman" w:cs="Times New Roman"/>
          <w:noProof/>
          <w:color w:val="000000" w:themeColor="text1"/>
          <w:highlight w:val="lightGray"/>
          <w:shd w:val="clear" w:color="auto" w:fill="FFFFFF"/>
          <w:lang w:eastAsia="cs-CZ"/>
        </w:rPr>
        <w:t>…………….</w:t>
      </w:r>
      <w:r w:rsidRPr="00806F5D">
        <w:rPr>
          <w:rFonts w:eastAsia="Times New Roman" w:cs="Times New Roman"/>
          <w:noProof/>
          <w:color w:val="000000" w:themeColor="text1"/>
          <w:highlight w:val="lightGray"/>
          <w:shd w:val="clear" w:color="auto" w:fill="FFFFFF"/>
          <w:lang w:eastAsia="cs-CZ"/>
        </w:rPr>
        <w:t>………,</w:t>
      </w:r>
      <w:r w:rsidRPr="009C0700">
        <w:rPr>
          <w:rFonts w:eastAsia="Times New Roman" w:cs="Times New Roman"/>
          <w:noProof/>
          <w:color w:val="000000" w:themeColor="text1"/>
          <w:shd w:val="clear" w:color="auto" w:fill="FFFFFF"/>
          <w:lang w:eastAsia="cs-CZ"/>
        </w:rPr>
        <w:t xml:space="preserve"> oddíl </w:t>
      </w:r>
      <w:r w:rsidR="004F1C77" w:rsidRPr="00806F5D">
        <w:rPr>
          <w:rFonts w:eastAsia="Times New Roman" w:cs="Times New Roman"/>
          <w:noProof/>
          <w:color w:val="000000" w:themeColor="text1"/>
          <w:highlight w:val="lightGray"/>
          <w:shd w:val="clear" w:color="auto" w:fill="FFFFFF"/>
          <w:lang w:eastAsia="cs-CZ"/>
        </w:rPr>
        <w:t>….</w:t>
      </w:r>
      <w:r w:rsidRPr="00806F5D">
        <w:rPr>
          <w:rFonts w:eastAsia="Times New Roman" w:cs="Times New Roman"/>
          <w:noProof/>
          <w:color w:val="000000" w:themeColor="text1"/>
          <w:highlight w:val="lightGray"/>
          <w:shd w:val="clear" w:color="auto" w:fill="FFFFFF"/>
          <w:lang w:eastAsia="cs-CZ"/>
        </w:rPr>
        <w:t>…,</w:t>
      </w:r>
      <w:r w:rsidRPr="009C0700">
        <w:rPr>
          <w:rFonts w:eastAsia="Times New Roman" w:cs="Times New Roman"/>
          <w:noProof/>
          <w:color w:val="000000" w:themeColor="text1"/>
          <w:shd w:val="clear" w:color="auto" w:fill="FFFFFF"/>
          <w:lang w:eastAsia="cs-CZ"/>
        </w:rPr>
        <w:t xml:space="preserve"> vložka </w:t>
      </w:r>
      <w:r w:rsidRPr="00806F5D">
        <w:rPr>
          <w:rFonts w:eastAsia="Times New Roman" w:cs="Times New Roman"/>
          <w:noProof/>
          <w:color w:val="000000" w:themeColor="text1"/>
          <w:highlight w:val="lightGray"/>
          <w:lang w:eastAsia="cs-CZ"/>
        </w:rPr>
        <w:t>…</w:t>
      </w:r>
      <w:r w:rsidR="004F1C77" w:rsidRPr="00806F5D">
        <w:rPr>
          <w:rFonts w:eastAsia="Times New Roman" w:cs="Times New Roman"/>
          <w:noProof/>
          <w:color w:val="000000" w:themeColor="text1"/>
          <w:highlight w:val="lightGray"/>
          <w:lang w:eastAsia="cs-CZ"/>
        </w:rPr>
        <w:t>……..</w:t>
      </w:r>
      <w:r w:rsidRPr="00806F5D">
        <w:rPr>
          <w:rFonts w:eastAsia="Times New Roman" w:cs="Times New Roman"/>
          <w:noProof/>
          <w:color w:val="000000" w:themeColor="text1"/>
          <w:highlight w:val="lightGray"/>
          <w:lang w:eastAsia="cs-CZ"/>
        </w:rPr>
        <w:t>…..</w:t>
      </w:r>
    </w:p>
    <w:p w14:paraId="50E4261E" w14:textId="77777777" w:rsidR="009C0700" w:rsidRPr="009C0700" w:rsidRDefault="004F1C77" w:rsidP="009C0700">
      <w:pPr>
        <w:widowControl w:val="0"/>
        <w:spacing w:after="120"/>
        <w:jc w:val="both"/>
        <w:rPr>
          <w:rFonts w:eastAsia="Times New Roman" w:cs="Times New Roman"/>
          <w:noProof/>
          <w:color w:val="000000" w:themeColor="text1"/>
          <w:lang w:eastAsia="cs-CZ"/>
        </w:rPr>
      </w:pPr>
      <w:r>
        <w:rPr>
          <w:rFonts w:eastAsia="Times New Roman" w:cs="Times New Roman"/>
          <w:noProof/>
          <w:color w:val="000000" w:themeColor="text1"/>
          <w:lang w:eastAsia="cs-CZ"/>
        </w:rPr>
        <w:t>/dále jen dodava</w:t>
      </w:r>
      <w:r w:rsidR="009C0700" w:rsidRPr="009C0700">
        <w:rPr>
          <w:rFonts w:eastAsia="Times New Roman" w:cs="Times New Roman"/>
          <w:noProof/>
          <w:color w:val="000000" w:themeColor="text1"/>
          <w:lang w:eastAsia="cs-CZ"/>
        </w:rPr>
        <w:t>tel/</w:t>
      </w:r>
    </w:p>
    <w:p w14:paraId="02FD34A9" w14:textId="77777777" w:rsidR="005D03C5" w:rsidRDefault="005D03C5" w:rsidP="0037121E">
      <w:pPr>
        <w:widowControl w:val="0"/>
        <w:numPr>
          <w:ilvl w:val="0"/>
          <w:numId w:val="1"/>
        </w:numPr>
        <w:suppressAutoHyphens/>
        <w:spacing w:before="360" w:after="120"/>
        <w:ind w:left="709" w:hanging="709"/>
        <w:jc w:val="both"/>
      </w:pPr>
      <w:r>
        <w:rPr>
          <w:b/>
        </w:rPr>
        <w:t>PŘEDMĚT PLNĚNÍ</w:t>
      </w:r>
    </w:p>
    <w:p w14:paraId="46D9E207" w14:textId="7B95B9C7" w:rsidR="005D03C5" w:rsidRDefault="005D03C5" w:rsidP="00D51D8B">
      <w:pPr>
        <w:widowControl w:val="0"/>
        <w:numPr>
          <w:ilvl w:val="1"/>
          <w:numId w:val="1"/>
        </w:numPr>
        <w:suppressAutoHyphens/>
        <w:ind w:hanging="716"/>
        <w:jc w:val="both"/>
      </w:pPr>
      <w:r>
        <w:t>Touto smlouvou se dodavatel zavazuje, že pro kupujícího provede</w:t>
      </w:r>
      <w:r>
        <w:rPr>
          <w:b/>
        </w:rPr>
        <w:t xml:space="preserve"> </w:t>
      </w:r>
      <w:r w:rsidRPr="00886958">
        <w:rPr>
          <w:b/>
        </w:rPr>
        <w:t xml:space="preserve">kompletní dodávku </w:t>
      </w:r>
      <w:r w:rsidRPr="00886958">
        <w:t>(včetně montáže, instalace, uvedení do provozu, instruktáže</w:t>
      </w:r>
      <w:r w:rsidR="00806F5D" w:rsidRPr="00886958">
        <w:t>, seznámení s obsluhou</w:t>
      </w:r>
      <w:r w:rsidRPr="00886958">
        <w:t xml:space="preserve"> a proškolení </w:t>
      </w:r>
      <w:r w:rsidR="00806F5D" w:rsidRPr="00886958">
        <w:t>uživatelů a osob pověřených kupujícím</w:t>
      </w:r>
      <w:r w:rsidRPr="00886958">
        <w:t>)</w:t>
      </w:r>
      <w:r w:rsidRPr="00886958">
        <w:rPr>
          <w:b/>
        </w:rPr>
        <w:t xml:space="preserve"> </w:t>
      </w:r>
      <w:r w:rsidR="00806F5D" w:rsidRPr="00886958">
        <w:rPr>
          <w:b/>
        </w:rPr>
        <w:t xml:space="preserve">21 </w:t>
      </w:r>
      <w:r w:rsidRPr="00886958">
        <w:rPr>
          <w:b/>
        </w:rPr>
        <w:t xml:space="preserve">ks </w:t>
      </w:r>
      <w:r w:rsidR="00806F5D" w:rsidRPr="00886958">
        <w:rPr>
          <w:b/>
        </w:rPr>
        <w:t xml:space="preserve">vnitřních </w:t>
      </w:r>
      <w:r w:rsidRPr="00886958">
        <w:rPr>
          <w:b/>
        </w:rPr>
        <w:t xml:space="preserve">klimatizačních jednotek </w:t>
      </w:r>
      <w:r w:rsidRPr="00886958">
        <w:t>v</w:t>
      </w:r>
      <w:r w:rsidR="004F1C77" w:rsidRPr="00886958">
        <w:t xml:space="preserve"> jednotlivých bytech v bytovém domě </w:t>
      </w:r>
      <w:r w:rsidR="00806F5D" w:rsidRPr="00886958">
        <w:rPr>
          <w:b/>
        </w:rPr>
        <w:t xml:space="preserve">a 1 ks vnější klimatizační jednotky </w:t>
      </w:r>
      <w:r w:rsidR="004F1C77" w:rsidRPr="00886958">
        <w:t>na</w:t>
      </w:r>
      <w:r w:rsidR="004F1C77">
        <w:t xml:space="preserve"> adrese </w:t>
      </w:r>
      <w:r w:rsidR="00833547" w:rsidRPr="00833547">
        <w:t xml:space="preserve">Žižkova 3960/7, 695 01 </w:t>
      </w:r>
      <w:r w:rsidR="00833547" w:rsidRPr="00207BC8">
        <w:t>Hodonín</w:t>
      </w:r>
      <w:r w:rsidRPr="00207BC8">
        <w:t>, dle zadávacích podmínek veřejné zakázky</w:t>
      </w:r>
      <w:r w:rsidR="0087384C" w:rsidRPr="00207BC8">
        <w:t xml:space="preserve"> a této smlouvy,</w:t>
      </w:r>
      <w:r w:rsidR="00E746DA" w:rsidRPr="00207BC8">
        <w:t xml:space="preserve"> specifikace předmětu plnění,</w:t>
      </w:r>
      <w:r w:rsidR="0087384C" w:rsidRPr="00207BC8">
        <w:t xml:space="preserve"> </w:t>
      </w:r>
      <w:r w:rsidR="00434ABB" w:rsidRPr="00207BC8">
        <w:t>projektové dokumentace</w:t>
      </w:r>
      <w:r w:rsidR="0087384C" w:rsidRPr="00207BC8">
        <w:t xml:space="preserve"> </w:t>
      </w:r>
      <w:r w:rsidR="00434ABB" w:rsidRPr="00207BC8">
        <w:t xml:space="preserve">a </w:t>
      </w:r>
      <w:r w:rsidR="0087384C" w:rsidRPr="00207BC8">
        <w:t>položkového rozpočtu</w:t>
      </w:r>
      <w:r w:rsidRPr="00207BC8">
        <w:t xml:space="preserve">. </w:t>
      </w:r>
      <w:r w:rsidRPr="00207BC8">
        <w:rPr>
          <w:bCs/>
        </w:rPr>
        <w:t>P</w:t>
      </w:r>
      <w:r w:rsidRPr="00207BC8">
        <w:t>ředmět</w:t>
      </w:r>
      <w:r w:rsidRPr="00886958">
        <w:t xml:space="preserve"> smlouvy uvede do provozu a umožní kupujícímu nabýt k němu vlastnické právo, a kupující</w:t>
      </w:r>
      <w:r>
        <w:t xml:space="preserve"> se zavazuje, že předmět smlouvy převezme a zaplatí dodavateli cenu za podmínek sjednaných v této smlouvě. </w:t>
      </w:r>
    </w:p>
    <w:p w14:paraId="2FC10DF3" w14:textId="4FEDA314" w:rsidR="005D03C5" w:rsidRPr="00C8323A" w:rsidRDefault="005D03C5" w:rsidP="001336DF">
      <w:pPr>
        <w:widowControl w:val="0"/>
        <w:numPr>
          <w:ilvl w:val="1"/>
          <w:numId w:val="1"/>
        </w:numPr>
        <w:suppressAutoHyphens/>
        <w:spacing w:before="120"/>
        <w:jc w:val="both"/>
      </w:pPr>
      <w:r w:rsidRPr="00C8323A">
        <w:lastRenderedPageBreak/>
        <w:t>Předmětem smlouvy je dodávka a montáž nových klimatizačních jednotek</w:t>
      </w:r>
      <w:r w:rsidR="00D97C8B" w:rsidRPr="00C8323A">
        <w:t xml:space="preserve"> vč. příslušenství</w:t>
      </w:r>
      <w:r w:rsidR="00FC6E8D" w:rsidRPr="00C8323A">
        <w:t xml:space="preserve">, </w:t>
      </w:r>
      <w:r w:rsidR="004F1C77" w:rsidRPr="00C8323A">
        <w:t>jejichž specifikace je uvedena v příloze č. 1 této smlouvy</w:t>
      </w:r>
      <w:r w:rsidR="0087384C" w:rsidRPr="00C8323A">
        <w:t xml:space="preserve"> (Položkový rozpočet)</w:t>
      </w:r>
      <w:r w:rsidR="004F1C77" w:rsidRPr="00C8323A">
        <w:t xml:space="preserve">. </w:t>
      </w:r>
      <w:r w:rsidRPr="00C8323A">
        <w:t xml:space="preserve"> </w:t>
      </w:r>
      <w:r w:rsidR="001C34B6" w:rsidRPr="00C8323A">
        <w:t xml:space="preserve"> Součástí díla je servis </w:t>
      </w:r>
      <w:r w:rsidR="00E27EFC" w:rsidRPr="00C8323A">
        <w:t>předmětu plnění</w:t>
      </w:r>
      <w:r w:rsidR="001C34B6" w:rsidRPr="00C8323A">
        <w:t xml:space="preserve"> po dobu 5 ti let</w:t>
      </w:r>
      <w:r w:rsidR="00D459F8" w:rsidRPr="00C8323A">
        <w:t xml:space="preserve"> od předání předmětu plnění</w:t>
      </w:r>
      <w:r w:rsidR="001C34B6" w:rsidRPr="00C8323A">
        <w:t xml:space="preserve">. </w:t>
      </w:r>
      <w:r w:rsidR="001336DF" w:rsidRPr="001336DF">
        <w:t xml:space="preserve">První servis bude proveden v březnu následujícího roku po převzetí díla. Servis bude prováděn 2x </w:t>
      </w:r>
      <w:proofErr w:type="gramStart"/>
      <w:r w:rsidR="001336DF" w:rsidRPr="001336DF">
        <w:t>ročně</w:t>
      </w:r>
      <w:proofErr w:type="gramEnd"/>
      <w:r w:rsidR="001336DF" w:rsidRPr="001336DF">
        <w:t xml:space="preserve"> </w:t>
      </w:r>
      <w:r w:rsidR="001336DF">
        <w:t xml:space="preserve">a to </w:t>
      </w:r>
      <w:r w:rsidR="001336DF" w:rsidRPr="001336DF">
        <w:t>v</w:t>
      </w:r>
      <w:r w:rsidR="001336DF">
        <w:t> </w:t>
      </w:r>
      <w:r w:rsidR="001336DF" w:rsidRPr="001336DF">
        <w:t>měsících březnu a</w:t>
      </w:r>
      <w:r w:rsidR="00C823DD">
        <w:t xml:space="preserve"> září. Celkem se bude jednat o 10</w:t>
      </w:r>
      <w:r w:rsidR="001336DF" w:rsidRPr="001336DF">
        <w:t xml:space="preserve"> servisů</w:t>
      </w:r>
      <w:r w:rsidR="001336DF">
        <w:t>.</w:t>
      </w:r>
      <w:r w:rsidR="001336DF" w:rsidRPr="001336DF" w:rsidDel="001336DF">
        <w:t xml:space="preserve"> </w:t>
      </w:r>
    </w:p>
    <w:p w14:paraId="1C40E0DF" w14:textId="77777777" w:rsidR="005D03C5" w:rsidRPr="001A1968" w:rsidRDefault="005D03C5" w:rsidP="0037121E">
      <w:pPr>
        <w:widowControl w:val="0"/>
        <w:numPr>
          <w:ilvl w:val="1"/>
          <w:numId w:val="1"/>
        </w:numPr>
        <w:suppressAutoHyphens/>
        <w:spacing w:before="360" w:after="120"/>
        <w:ind w:left="709" w:hanging="709"/>
        <w:jc w:val="both"/>
      </w:pPr>
      <w:r>
        <w:rPr>
          <w:b/>
        </w:rPr>
        <w:t>Realizace předmětu plnění zahrnuje rovněž:</w:t>
      </w:r>
    </w:p>
    <w:p w14:paraId="7FFF8A53" w14:textId="77777777" w:rsidR="005D03C5" w:rsidRDefault="005D03C5">
      <w:pPr>
        <w:widowControl w:val="0"/>
        <w:numPr>
          <w:ilvl w:val="2"/>
          <w:numId w:val="1"/>
        </w:numPr>
        <w:suppressAutoHyphens/>
        <w:spacing w:after="120"/>
        <w:ind w:left="709" w:hanging="709"/>
        <w:jc w:val="both"/>
      </w:pPr>
      <w:r>
        <w:t>zajištění dopravy do místa určení a instalace do určených prostor</w:t>
      </w:r>
      <w:r w:rsidR="004B07E1">
        <w:t xml:space="preserve"> </w:t>
      </w:r>
      <w:r>
        <w:t>a uvedení zařízení do řádného chodu</w:t>
      </w:r>
      <w:r w:rsidR="0087384C">
        <w:t>;</w:t>
      </w:r>
    </w:p>
    <w:p w14:paraId="096A7EA7" w14:textId="77777777" w:rsidR="00D97C8B" w:rsidRPr="009B1122" w:rsidRDefault="00D97C8B" w:rsidP="00D97C8B">
      <w:pPr>
        <w:widowControl w:val="0"/>
        <w:numPr>
          <w:ilvl w:val="2"/>
          <w:numId w:val="1"/>
        </w:numPr>
        <w:suppressAutoHyphens/>
        <w:spacing w:after="120"/>
        <w:ind w:left="709" w:hanging="709"/>
        <w:jc w:val="both"/>
      </w:pPr>
      <w:r w:rsidRPr="009B1122">
        <w:rPr>
          <w:b/>
        </w:rPr>
        <w:t>komplexní vyzkoušení předmětu plnění</w:t>
      </w:r>
      <w:r w:rsidRPr="009B1122">
        <w:t xml:space="preserve"> včetně zaškolení </w:t>
      </w:r>
      <w:r>
        <w:t>uživatelů a pověřené osoby kupujícího v obvyklém rozsahu;</w:t>
      </w:r>
    </w:p>
    <w:p w14:paraId="558980BE" w14:textId="77777777" w:rsidR="00D97C8B" w:rsidRDefault="00D97C8B" w:rsidP="00D97C8B">
      <w:pPr>
        <w:widowControl w:val="0"/>
        <w:numPr>
          <w:ilvl w:val="2"/>
          <w:numId w:val="1"/>
        </w:numPr>
        <w:suppressAutoHyphens/>
        <w:spacing w:after="120"/>
        <w:ind w:left="709" w:hanging="709"/>
        <w:jc w:val="both"/>
      </w:pPr>
      <w:r>
        <w:t>provedení všech doplňujících zkoušek a výpočtů nutných pro řádné provedení a dokončení předmětu plnění;</w:t>
      </w:r>
    </w:p>
    <w:p w14:paraId="171CDC15" w14:textId="77777777" w:rsidR="00D97C8B" w:rsidRDefault="004F7330" w:rsidP="00D97C8B">
      <w:pPr>
        <w:widowControl w:val="0"/>
        <w:numPr>
          <w:ilvl w:val="2"/>
          <w:numId w:val="1"/>
        </w:numPr>
        <w:suppressAutoHyphens/>
        <w:spacing w:after="120"/>
        <w:ind w:left="709" w:hanging="709"/>
        <w:jc w:val="both"/>
      </w:pPr>
      <w:r>
        <w:t>provedení</w:t>
      </w:r>
      <w:r w:rsidRPr="004F7330">
        <w:t xml:space="preserve"> instalac</w:t>
      </w:r>
      <w:r>
        <w:t>e</w:t>
      </w:r>
      <w:r w:rsidRPr="004F7330">
        <w:t xml:space="preserve"> a konfigurac</w:t>
      </w:r>
      <w:r>
        <w:t>e</w:t>
      </w:r>
      <w:r w:rsidRPr="004F7330">
        <w:t xml:space="preserve"> </w:t>
      </w:r>
      <w:r>
        <w:t>systému (</w:t>
      </w:r>
      <w:r w:rsidRPr="004F7330">
        <w:t>řídící jednotky</w:t>
      </w:r>
      <w:r>
        <w:t>)</w:t>
      </w:r>
      <w:r w:rsidRPr="004F7330">
        <w:t xml:space="preserve"> s cílem zajištění přesného a</w:t>
      </w:r>
      <w:r>
        <w:t> </w:t>
      </w:r>
      <w:r w:rsidRPr="004F7330">
        <w:t xml:space="preserve">bezchybného vyúčtování </w:t>
      </w:r>
      <w:r>
        <w:t>provozních energií jednotlivých uživatelů</w:t>
      </w:r>
      <w:r w:rsidRPr="004F7330">
        <w:t>. Tato činnost zahrnuje kompletní nastavení systému pro sledování a evidenci spotřeby elektřiny a zahrnuje také implementaci a aktivaci vzdálené správy na IT technice kupujícího, což umožní vzdálený přístup k řídící jednotce pro účely monitorování a správy. Dodavatel se zavazuje zajistit, že tyto činnosti budou prováděny v souladu s platnými technickými standardy a příslušnými právními předpisy, a že výsledný systém bude schopen bezchybně a spolehlivě vykonávat své funkce.</w:t>
      </w:r>
    </w:p>
    <w:p w14:paraId="4933CA0D" w14:textId="77777777" w:rsidR="00D97C8B" w:rsidRDefault="00D97C8B" w:rsidP="00D97C8B">
      <w:pPr>
        <w:widowControl w:val="0"/>
        <w:numPr>
          <w:ilvl w:val="2"/>
          <w:numId w:val="1"/>
        </w:numPr>
        <w:suppressAutoHyphens/>
        <w:spacing w:after="120"/>
        <w:jc w:val="both"/>
      </w:pPr>
      <w:r w:rsidRPr="003B74CC">
        <w:tab/>
        <w:t>dodání prohlášení o shodě, CE certifikátu</w:t>
      </w:r>
      <w:r>
        <w:t>, záručních listů</w:t>
      </w:r>
      <w:r w:rsidRPr="003B74CC">
        <w:t xml:space="preserve"> a příslušné dokumentace</w:t>
      </w:r>
      <w:r>
        <w:t>;</w:t>
      </w:r>
    </w:p>
    <w:p w14:paraId="62DB25F1" w14:textId="77777777" w:rsidR="00D97C8B" w:rsidRDefault="00D97C8B" w:rsidP="00D97C8B">
      <w:pPr>
        <w:widowControl w:val="0"/>
        <w:numPr>
          <w:ilvl w:val="2"/>
          <w:numId w:val="1"/>
        </w:numPr>
        <w:suppressAutoHyphens/>
        <w:spacing w:after="120"/>
        <w:ind w:left="709" w:hanging="709"/>
        <w:jc w:val="both"/>
      </w:pPr>
      <w:r>
        <w:t xml:space="preserve">provedení </w:t>
      </w:r>
      <w:r>
        <w:rPr>
          <w:b/>
        </w:rPr>
        <w:t>výchozí revize</w:t>
      </w:r>
      <w:r>
        <w:t xml:space="preserve"> oprávněnou osobou po ukončení instalace klimatizačních jednotek, zprovoznění a odzkoušení funkce dle směrnic výrobce;</w:t>
      </w:r>
    </w:p>
    <w:p w14:paraId="0C4B8ADC" w14:textId="77777777" w:rsidR="0037088B" w:rsidRDefault="0037088B" w:rsidP="0037088B">
      <w:pPr>
        <w:widowControl w:val="0"/>
        <w:numPr>
          <w:ilvl w:val="2"/>
          <w:numId w:val="1"/>
        </w:numPr>
        <w:suppressAutoHyphens/>
        <w:spacing w:after="120"/>
        <w:ind w:left="709" w:hanging="709"/>
        <w:jc w:val="both"/>
      </w:pPr>
      <w:r>
        <w:t xml:space="preserve">provedení zkušebního provozu klimatizačních jednotek po </w:t>
      </w:r>
      <w:r w:rsidRPr="00C8323A">
        <w:t xml:space="preserve">dobu </w:t>
      </w:r>
      <w:r w:rsidRPr="006C6629">
        <w:t>40 dnů</w:t>
      </w:r>
      <w:r w:rsidRPr="00C8323A">
        <w:t xml:space="preserve"> i</w:t>
      </w:r>
      <w:r>
        <w:t xml:space="preserve"> provedení jiných úkonů a činností nutných k tomu, aby dodávka (položky dodávky) mohla plnit sjednaný či obvyklý účel;</w:t>
      </w:r>
    </w:p>
    <w:p w14:paraId="491ADA83" w14:textId="59B3CE0F" w:rsidR="004B07E1" w:rsidRDefault="004B07E1" w:rsidP="00D97C8B">
      <w:pPr>
        <w:pStyle w:val="Odstavecseseznamem"/>
        <w:numPr>
          <w:ilvl w:val="2"/>
          <w:numId w:val="1"/>
        </w:numPr>
        <w:spacing w:after="120"/>
        <w:ind w:left="709" w:hanging="709"/>
        <w:rPr>
          <w:rFonts w:asciiTheme="minorHAnsi" w:eastAsiaTheme="minorHAnsi" w:hAnsiTheme="minorHAnsi" w:cstheme="minorBidi"/>
          <w:sz w:val="22"/>
          <w:szCs w:val="22"/>
          <w:lang w:eastAsia="en-US"/>
        </w:rPr>
      </w:pPr>
      <w:r w:rsidRPr="003B74CC">
        <w:rPr>
          <w:rFonts w:asciiTheme="minorHAnsi" w:eastAsiaTheme="minorHAnsi" w:hAnsiTheme="minorHAnsi" w:cstheme="minorBidi"/>
          <w:sz w:val="22"/>
          <w:szCs w:val="22"/>
          <w:lang w:eastAsia="en-US"/>
        </w:rPr>
        <w:t xml:space="preserve">provádění záručního servisu po celou dobu sjednané záruční doby. Pod pojmem záruční servis se rozumí veškeré úkony, kontroly, kalibrace, provozní údržba, revize úniku chladiva, revize těsnosti apod., včetně vystavení protokolů, které jsou předepsány výrobcem dodávaných zařízení pro zabezpečení </w:t>
      </w:r>
      <w:r>
        <w:rPr>
          <w:rFonts w:asciiTheme="minorHAnsi" w:eastAsiaTheme="minorHAnsi" w:hAnsiTheme="minorHAnsi" w:cstheme="minorBidi"/>
          <w:sz w:val="22"/>
          <w:szCs w:val="22"/>
          <w:lang w:eastAsia="en-US"/>
        </w:rPr>
        <w:t>řádné funkce dodaného zařízení;</w:t>
      </w:r>
    </w:p>
    <w:p w14:paraId="263D9D19" w14:textId="05ABB7E6" w:rsidR="004B07E1" w:rsidRPr="001336DF" w:rsidRDefault="004B07E1">
      <w:pPr>
        <w:widowControl w:val="0"/>
        <w:numPr>
          <w:ilvl w:val="2"/>
          <w:numId w:val="1"/>
        </w:numPr>
        <w:suppressAutoHyphens/>
        <w:spacing w:after="120"/>
        <w:ind w:left="709" w:hanging="709"/>
        <w:jc w:val="both"/>
        <w:rPr>
          <w:strike/>
        </w:rPr>
      </w:pPr>
      <w:r w:rsidRPr="001336DF">
        <w:rPr>
          <w:rFonts w:ascii="Calibri" w:eastAsia="Times New Roman" w:hAnsi="Calibri" w:cs="Arial"/>
          <w:color w:val="000000"/>
          <w:lang w:eastAsia="cs-CZ"/>
        </w:rPr>
        <w:t xml:space="preserve">po celou dobu záruční lhůty na dodané zařízení je prodávající povinen zajišťovat pravidelné </w:t>
      </w:r>
      <w:proofErr w:type="spellStart"/>
      <w:r w:rsidRPr="006F5D49">
        <w:rPr>
          <w:rFonts w:ascii="Calibri" w:eastAsia="Times New Roman" w:hAnsi="Calibri" w:cs="Arial"/>
          <w:color w:val="000000"/>
          <w:lang w:eastAsia="cs-CZ"/>
        </w:rPr>
        <w:t>technicko-bezpečnostní</w:t>
      </w:r>
      <w:proofErr w:type="spellEnd"/>
      <w:r w:rsidRPr="006F5D49">
        <w:rPr>
          <w:rFonts w:ascii="Calibri" w:eastAsia="Times New Roman" w:hAnsi="Calibri" w:cs="Arial"/>
          <w:color w:val="000000"/>
          <w:lang w:eastAsia="cs-CZ"/>
        </w:rPr>
        <w:t xml:space="preserve"> kontroly</w:t>
      </w:r>
      <w:r w:rsidR="001336DF" w:rsidRPr="006F5D49">
        <w:rPr>
          <w:rFonts w:ascii="Calibri" w:eastAsia="Times New Roman" w:hAnsi="Calibri" w:cs="Arial"/>
          <w:color w:val="000000"/>
          <w:lang w:eastAsia="cs-CZ"/>
        </w:rPr>
        <w:t>;</w:t>
      </w:r>
    </w:p>
    <w:p w14:paraId="24C082D4" w14:textId="77777777" w:rsidR="004B07E1" w:rsidRPr="004B07E1" w:rsidRDefault="004B07E1" w:rsidP="00D97C8B">
      <w:pPr>
        <w:widowControl w:val="0"/>
        <w:numPr>
          <w:ilvl w:val="2"/>
          <w:numId w:val="1"/>
        </w:numPr>
        <w:suppressAutoHyphens/>
        <w:spacing w:after="120"/>
        <w:ind w:left="709" w:hanging="709"/>
        <w:jc w:val="both"/>
      </w:pPr>
      <w:r>
        <w:rPr>
          <w:b/>
        </w:rPr>
        <w:t>uvedení</w:t>
      </w:r>
      <w:r>
        <w:t xml:space="preserve"> všech povrchů a konstrukcí dotčených realizací </w:t>
      </w:r>
      <w:r>
        <w:rPr>
          <w:b/>
        </w:rPr>
        <w:t>do původního stavu</w:t>
      </w:r>
      <w:r>
        <w:t xml:space="preserve">, </w:t>
      </w:r>
      <w:r>
        <w:rPr>
          <w:b/>
        </w:rPr>
        <w:t>důsledný úklid</w:t>
      </w:r>
      <w:r>
        <w:t xml:space="preserve"> všech prostor v rámci předmětu plnění v průběhu i po dokončení prací</w:t>
      </w:r>
      <w:r w:rsidR="0037121E">
        <w:t>;</w:t>
      </w:r>
    </w:p>
    <w:p w14:paraId="0867C215" w14:textId="77777777" w:rsidR="005D03C5" w:rsidRDefault="005D03C5" w:rsidP="0037121E">
      <w:pPr>
        <w:widowControl w:val="0"/>
        <w:numPr>
          <w:ilvl w:val="2"/>
          <w:numId w:val="1"/>
        </w:numPr>
        <w:suppressAutoHyphens/>
        <w:spacing w:after="120"/>
        <w:ind w:left="709" w:hanging="709"/>
        <w:jc w:val="both"/>
      </w:pPr>
      <w:r>
        <w:t xml:space="preserve">závazek dodavatele mít </w:t>
      </w:r>
      <w:r>
        <w:rPr>
          <w:b/>
        </w:rPr>
        <w:t>po celou dobu provádění předmětu plnění</w:t>
      </w:r>
      <w:r>
        <w:t xml:space="preserve"> do doby protokolárního předání a převzetí předmětu plnění</w:t>
      </w:r>
      <w:r>
        <w:rPr>
          <w:b/>
        </w:rPr>
        <w:t xml:space="preserve">, </w:t>
      </w:r>
      <w:r>
        <w:t xml:space="preserve">uzavřenou </w:t>
      </w:r>
      <w:r>
        <w:rPr>
          <w:b/>
        </w:rPr>
        <w:t>pojistnou smlouvu proti škodám</w:t>
      </w:r>
      <w:r>
        <w:t xml:space="preserve"> způsobeným jeho činností (výkon podnikatelské činnosti) včetně možných škod pracovníků dodavatele, a</w:t>
      </w:r>
      <w:r w:rsidR="004F7330">
        <w:t> </w:t>
      </w:r>
      <w:r>
        <w:t>proti vnějším podmínkám (viz vyšší moc). Minimální pojistné plnění související s výkonem podnikatelské činnosti je </w:t>
      </w:r>
      <w:r w:rsidR="001E03C2">
        <w:t>10</w:t>
      </w:r>
      <w:r w:rsidR="0055500B">
        <w:t> </w:t>
      </w:r>
      <w:r w:rsidR="001E03C2">
        <w:t>0</w:t>
      </w:r>
      <w:r>
        <w:t>00</w:t>
      </w:r>
      <w:r w:rsidR="0055500B">
        <w:t xml:space="preserve"> </w:t>
      </w:r>
      <w:r>
        <w:t>000</w:t>
      </w:r>
      <w:r w:rsidR="0055500B">
        <w:t xml:space="preserve"> </w:t>
      </w:r>
      <w:r>
        <w:t>Kč</w:t>
      </w:r>
      <w:r w:rsidR="004440DA">
        <w:t>;</w:t>
      </w:r>
    </w:p>
    <w:p w14:paraId="0F8D428C" w14:textId="77777777" w:rsidR="005D03C5" w:rsidRDefault="005D03C5">
      <w:pPr>
        <w:widowControl w:val="0"/>
        <w:numPr>
          <w:ilvl w:val="2"/>
          <w:numId w:val="1"/>
        </w:numPr>
        <w:suppressAutoHyphens/>
        <w:spacing w:after="120"/>
        <w:ind w:left="709" w:hanging="709"/>
        <w:jc w:val="both"/>
      </w:pPr>
      <w:r>
        <w:rPr>
          <w:b/>
        </w:rPr>
        <w:t>zajištění</w:t>
      </w:r>
      <w:r>
        <w:t xml:space="preserve"> </w:t>
      </w:r>
      <w:r>
        <w:rPr>
          <w:b/>
        </w:rPr>
        <w:t>bezpečnosti a ochrany zdraví</w:t>
      </w:r>
      <w:r>
        <w:t xml:space="preserve"> při práci v souladu s platnými právními předpisy</w:t>
      </w:r>
      <w:r w:rsidR="004440DA">
        <w:t>;</w:t>
      </w:r>
    </w:p>
    <w:p w14:paraId="393EC110" w14:textId="77777777" w:rsidR="005D03C5" w:rsidRDefault="005D03C5">
      <w:pPr>
        <w:widowControl w:val="0"/>
        <w:numPr>
          <w:ilvl w:val="2"/>
          <w:numId w:val="1"/>
        </w:numPr>
        <w:suppressAutoHyphens/>
        <w:spacing w:after="120"/>
        <w:ind w:left="709" w:hanging="709"/>
        <w:jc w:val="both"/>
      </w:pPr>
      <w:r>
        <w:rPr>
          <w:b/>
        </w:rPr>
        <w:t>průběžná</w:t>
      </w:r>
      <w:r>
        <w:t xml:space="preserve"> </w:t>
      </w:r>
      <w:r>
        <w:rPr>
          <w:b/>
        </w:rPr>
        <w:t>likvidace odpadů</w:t>
      </w:r>
      <w:r>
        <w:t xml:space="preserve"> a obalů v souladu se zákonem č. </w:t>
      </w:r>
      <w:r w:rsidRPr="00675739">
        <w:rPr>
          <w:b/>
        </w:rPr>
        <w:t>541/2020</w:t>
      </w:r>
      <w:r>
        <w:rPr>
          <w:b/>
        </w:rPr>
        <w:t>Sb</w:t>
      </w:r>
      <w:r>
        <w:t>., o odpadech, a dalších prováděcích předpisů vč. úhrady poplatků za likvidaci odpadu a doložení dokladů o likvidaci nejpozději při předání a převzetí předmětu smlouvy</w:t>
      </w:r>
      <w:r w:rsidR="004440DA">
        <w:t>.</w:t>
      </w:r>
    </w:p>
    <w:p w14:paraId="3781523D" w14:textId="77777777" w:rsidR="005D03C5" w:rsidRDefault="005D03C5" w:rsidP="003606A4">
      <w:pPr>
        <w:keepNext/>
        <w:numPr>
          <w:ilvl w:val="0"/>
          <w:numId w:val="1"/>
        </w:numPr>
        <w:suppressAutoHyphens/>
        <w:spacing w:before="360" w:after="120"/>
        <w:ind w:left="709" w:hanging="709"/>
        <w:jc w:val="both"/>
      </w:pPr>
      <w:r>
        <w:rPr>
          <w:b/>
          <w:color w:val="000000"/>
        </w:rPr>
        <w:lastRenderedPageBreak/>
        <w:t>TERMÍNY A MÍSTO PLNĚNÍ</w:t>
      </w:r>
    </w:p>
    <w:p w14:paraId="773CB650" w14:textId="1A76FD8C" w:rsidR="00D22B88" w:rsidRPr="006C6629" w:rsidRDefault="005D03C5" w:rsidP="00D22B88">
      <w:pPr>
        <w:widowControl w:val="0"/>
        <w:numPr>
          <w:ilvl w:val="1"/>
          <w:numId w:val="1"/>
        </w:numPr>
        <w:suppressAutoHyphens/>
        <w:spacing w:before="100" w:beforeAutospacing="1" w:after="120"/>
        <w:ind w:left="709" w:hanging="709"/>
        <w:jc w:val="both"/>
      </w:pPr>
      <w:r w:rsidRPr="006C6629">
        <w:t xml:space="preserve">Termín </w:t>
      </w:r>
      <w:r w:rsidR="00D90885" w:rsidRPr="006C6629">
        <w:t>dodání předmětu plnění dle této smlouvy (vč. montáže)</w:t>
      </w:r>
      <w:r w:rsidR="00886958" w:rsidRPr="006C6629">
        <w:t xml:space="preserve">: </w:t>
      </w:r>
      <w:r w:rsidR="008B180D" w:rsidRPr="006C6629">
        <w:rPr>
          <w:b/>
        </w:rPr>
        <w:t xml:space="preserve">do </w:t>
      </w:r>
      <w:r w:rsidR="00D90885" w:rsidRPr="006C6629">
        <w:rPr>
          <w:b/>
        </w:rPr>
        <w:t>42</w:t>
      </w:r>
      <w:r w:rsidR="00886958" w:rsidRPr="006C6629">
        <w:rPr>
          <w:b/>
        </w:rPr>
        <w:t xml:space="preserve"> dnů</w:t>
      </w:r>
      <w:r w:rsidR="00886958" w:rsidRPr="006C6629">
        <w:t xml:space="preserve"> </w:t>
      </w:r>
      <w:r w:rsidR="00384B99" w:rsidRPr="006C6629">
        <w:t>od</w:t>
      </w:r>
      <w:r w:rsidR="00886958" w:rsidRPr="006C6629">
        <w:t xml:space="preserve"> </w:t>
      </w:r>
      <w:r w:rsidR="00C57032" w:rsidRPr="006C6629">
        <w:t>účinnosti smlouvy</w:t>
      </w:r>
      <w:r w:rsidR="00D90885" w:rsidRPr="006C6629">
        <w:t xml:space="preserve">. O dodání předmětu plnění bude smluvními stranami sepsán předávací protokol podepsaný zástupci obou smluvních stran. Předávací protokol </w:t>
      </w:r>
      <w:r w:rsidR="002A63BA" w:rsidRPr="006C6629">
        <w:t>připraví</w:t>
      </w:r>
      <w:r w:rsidR="00D90885" w:rsidRPr="006C6629">
        <w:t xml:space="preserve"> dodavatel.</w:t>
      </w:r>
    </w:p>
    <w:p w14:paraId="362EA383" w14:textId="2A7344EA" w:rsidR="006D54CB" w:rsidRPr="006C6629" w:rsidRDefault="006D54CB">
      <w:pPr>
        <w:widowControl w:val="0"/>
        <w:numPr>
          <w:ilvl w:val="1"/>
          <w:numId w:val="1"/>
        </w:numPr>
        <w:suppressAutoHyphens/>
        <w:spacing w:before="100" w:beforeAutospacing="1" w:after="120"/>
        <w:ind w:left="709" w:hanging="709"/>
        <w:jc w:val="both"/>
      </w:pPr>
      <w:r w:rsidRPr="006C6629">
        <w:t xml:space="preserve">Termín zkušebního provozu: </w:t>
      </w:r>
      <w:r w:rsidR="00D90885" w:rsidRPr="006C6629">
        <w:rPr>
          <w:b/>
        </w:rPr>
        <w:t>po dobu</w:t>
      </w:r>
      <w:r w:rsidRPr="006C6629">
        <w:rPr>
          <w:b/>
        </w:rPr>
        <w:t xml:space="preserve"> 40 dnů</w:t>
      </w:r>
      <w:r w:rsidR="00C57032" w:rsidRPr="006C6629">
        <w:t xml:space="preserve"> od předání </w:t>
      </w:r>
      <w:r w:rsidR="00D90885" w:rsidRPr="006C6629">
        <w:t xml:space="preserve">plnění dle </w:t>
      </w:r>
      <w:r w:rsidR="008D2599">
        <w:t>odst.</w:t>
      </w:r>
      <w:r w:rsidR="00D90885" w:rsidRPr="006C6629">
        <w:t xml:space="preserve"> </w:t>
      </w:r>
      <w:r w:rsidR="00EC0EA0">
        <w:t>3</w:t>
      </w:r>
      <w:r w:rsidR="00D90885" w:rsidRPr="006C6629">
        <w:t>.1. této smlouvy.</w:t>
      </w:r>
    </w:p>
    <w:p w14:paraId="634BF6D3" w14:textId="3A9B4AED" w:rsidR="00D22B88" w:rsidRDefault="005D03C5" w:rsidP="00D22B88">
      <w:pPr>
        <w:widowControl w:val="0"/>
        <w:numPr>
          <w:ilvl w:val="1"/>
          <w:numId w:val="1"/>
        </w:numPr>
        <w:suppressAutoHyphens/>
        <w:spacing w:before="100" w:beforeAutospacing="1" w:after="120"/>
        <w:ind w:left="709" w:hanging="709"/>
        <w:jc w:val="both"/>
      </w:pPr>
      <w:r w:rsidRPr="004D7C86">
        <w:t>V případě vad a nedodělků zjištěných v rámci přejímacího řízení</w:t>
      </w:r>
      <w:r w:rsidR="00D90885">
        <w:t xml:space="preserve"> či v rámci zkušebního provozu</w:t>
      </w:r>
      <w:r w:rsidRPr="004D7C86">
        <w:t xml:space="preserve">, budou vady a nedodělky odstraněny do 14 dní od protokolárního převzetí </w:t>
      </w:r>
      <w:r w:rsidR="00D90885">
        <w:t>předmětu plnění či od zjištění vad v rámci zkušebního provozu</w:t>
      </w:r>
      <w:r w:rsidRPr="004D7C86">
        <w:t>, nedohodnou-li se smluvní strany jinak.</w:t>
      </w:r>
    </w:p>
    <w:p w14:paraId="7448F390" w14:textId="77777777" w:rsidR="005D03C5" w:rsidRDefault="005D03C5" w:rsidP="00D22B88">
      <w:pPr>
        <w:widowControl w:val="0"/>
        <w:numPr>
          <w:ilvl w:val="1"/>
          <w:numId w:val="1"/>
        </w:numPr>
        <w:suppressAutoHyphens/>
        <w:spacing w:before="100" w:beforeAutospacing="1" w:after="120"/>
        <w:ind w:left="709" w:hanging="709"/>
        <w:jc w:val="both"/>
      </w:pPr>
      <w:r>
        <w:t xml:space="preserve">Místo plnění: </w:t>
      </w:r>
      <w:r w:rsidR="00BF6853">
        <w:t>Žižkova 3960/7</w:t>
      </w:r>
      <w:r>
        <w:t>, 695 01 Hodonín</w:t>
      </w:r>
    </w:p>
    <w:p w14:paraId="2DB4BF45" w14:textId="72964840" w:rsidR="005D03C5" w:rsidRDefault="005D03C5" w:rsidP="006B2383">
      <w:pPr>
        <w:numPr>
          <w:ilvl w:val="0"/>
          <w:numId w:val="1"/>
        </w:numPr>
        <w:suppressAutoHyphens/>
        <w:spacing w:before="360" w:after="120"/>
        <w:ind w:left="709" w:hanging="709"/>
        <w:jc w:val="both"/>
      </w:pPr>
      <w:r>
        <w:rPr>
          <w:b/>
          <w:color w:val="000000"/>
        </w:rPr>
        <w:t>CENA</w:t>
      </w:r>
    </w:p>
    <w:p w14:paraId="0A1A7989" w14:textId="3F5F5B06" w:rsidR="005D03C5" w:rsidRDefault="001E05CD">
      <w:pPr>
        <w:widowControl w:val="0"/>
        <w:numPr>
          <w:ilvl w:val="1"/>
          <w:numId w:val="1"/>
        </w:numPr>
        <w:suppressAutoHyphens/>
        <w:spacing w:before="100" w:beforeAutospacing="1" w:after="120"/>
        <w:ind w:left="709" w:hanging="709"/>
        <w:jc w:val="both"/>
      </w:pPr>
      <w:r>
        <w:t>C</w:t>
      </w:r>
      <w:r w:rsidR="005D03C5">
        <w:t xml:space="preserve">ena zahrnuje </w:t>
      </w:r>
      <w:r w:rsidR="005D03C5">
        <w:rPr>
          <w:b/>
        </w:rPr>
        <w:t>veškeré náklady</w:t>
      </w:r>
      <w:r w:rsidR="005D03C5">
        <w:t xml:space="preserve"> pro řádnou realizaci předmětu plnění v rozsahu dle </w:t>
      </w:r>
      <w:r w:rsidR="008D2599">
        <w:t>odst.</w:t>
      </w:r>
      <w:r w:rsidR="005D03C5">
        <w:t> </w:t>
      </w:r>
      <w:r w:rsidR="00EC0EA0">
        <w:t>2</w:t>
      </w:r>
      <w:r w:rsidR="005D03C5">
        <w:t> a v ostatních ustanoveních této smlouvy.</w:t>
      </w:r>
    </w:p>
    <w:p w14:paraId="34B52A7A" w14:textId="55F9A1AA" w:rsidR="005D03C5" w:rsidRDefault="005D03C5">
      <w:pPr>
        <w:widowControl w:val="0"/>
        <w:numPr>
          <w:ilvl w:val="1"/>
          <w:numId w:val="1"/>
        </w:numPr>
        <w:suppressAutoHyphens/>
        <w:spacing w:before="100" w:beforeAutospacing="1" w:after="120"/>
        <w:ind w:left="709" w:hanging="709"/>
        <w:jc w:val="both"/>
      </w:pPr>
      <w:bookmarkStart w:id="0" w:name="_Ref319912246"/>
      <w:r>
        <w:t>Smluvní strany se v souladu s ustanovením zákona č. 526/1990 Sb., o cenách, ve znění pozdějších předpisů, dohodly na ceně, která činí</w:t>
      </w:r>
      <w:r w:rsidR="00D90885">
        <w:t xml:space="preserve"> celkem</w:t>
      </w:r>
      <w:r>
        <w:t>:</w:t>
      </w:r>
      <w:bookmarkEnd w:id="0"/>
    </w:p>
    <w:p w14:paraId="252B5C85" w14:textId="3753E707" w:rsidR="005D03C5" w:rsidRDefault="00BF6853" w:rsidP="00D97C8B">
      <w:pPr>
        <w:spacing w:before="100" w:beforeAutospacing="1" w:after="120"/>
        <w:ind w:left="2125" w:firstLine="707"/>
        <w:jc w:val="both"/>
      </w:pPr>
      <w:r w:rsidRPr="0060027D">
        <w:rPr>
          <w:highlight w:val="lightGray"/>
        </w:rPr>
        <w:t>………………………………..</w:t>
      </w:r>
      <w:r>
        <w:tab/>
      </w:r>
      <w:r w:rsidR="00654F93">
        <w:t xml:space="preserve">Kč </w:t>
      </w:r>
      <w:r w:rsidR="005D03C5">
        <w:t>bez DPH</w:t>
      </w:r>
      <w:r w:rsidR="005D03C5">
        <w:tab/>
      </w:r>
    </w:p>
    <w:p w14:paraId="0B8917C3" w14:textId="391980E6" w:rsidR="005D03C5" w:rsidRPr="00085CCA" w:rsidRDefault="00BF6853" w:rsidP="00D97C8B">
      <w:pPr>
        <w:spacing w:before="100" w:beforeAutospacing="1" w:after="120"/>
        <w:ind w:left="2125" w:firstLine="707"/>
        <w:jc w:val="both"/>
      </w:pPr>
      <w:r w:rsidRPr="0060027D">
        <w:rPr>
          <w:highlight w:val="lightGray"/>
        </w:rPr>
        <w:t>………………………………..</w:t>
      </w:r>
      <w:r w:rsidRPr="00085CCA">
        <w:tab/>
      </w:r>
      <w:r w:rsidR="00654F93" w:rsidRPr="00085CCA">
        <w:t xml:space="preserve">Kč </w:t>
      </w:r>
      <w:r w:rsidR="005D03C5" w:rsidRPr="006C6629">
        <w:t xml:space="preserve">DPH </w:t>
      </w:r>
      <w:r w:rsidRPr="006C6629">
        <w:t>12</w:t>
      </w:r>
      <w:r w:rsidR="005D03C5" w:rsidRPr="006C6629">
        <w:t>%</w:t>
      </w:r>
      <w:r w:rsidRPr="00085CCA">
        <w:tab/>
      </w:r>
      <w:r w:rsidR="005D03C5" w:rsidRPr="00085CCA">
        <w:t xml:space="preserve">  </w:t>
      </w:r>
    </w:p>
    <w:p w14:paraId="25614538" w14:textId="28D2C698" w:rsidR="005D03C5" w:rsidRPr="00085CCA" w:rsidRDefault="00BF6853" w:rsidP="00D97C8B">
      <w:pPr>
        <w:spacing w:before="100" w:beforeAutospacing="1" w:after="120"/>
        <w:ind w:left="2125" w:firstLine="707"/>
        <w:jc w:val="both"/>
      </w:pPr>
      <w:r w:rsidRPr="0060027D">
        <w:rPr>
          <w:highlight w:val="lightGray"/>
        </w:rPr>
        <w:t>………………………………..</w:t>
      </w:r>
      <w:r w:rsidRPr="00085CCA">
        <w:tab/>
      </w:r>
      <w:r w:rsidR="00654F93" w:rsidRPr="00085CCA">
        <w:t xml:space="preserve">Kč </w:t>
      </w:r>
      <w:r w:rsidRPr="00085CCA">
        <w:t>vč. DPH</w:t>
      </w:r>
    </w:p>
    <w:p w14:paraId="3C5673A5" w14:textId="60621707" w:rsidR="00D90885" w:rsidRPr="006C6629" w:rsidRDefault="00E27EFC" w:rsidP="00384B99">
      <w:pPr>
        <w:spacing w:before="100" w:beforeAutospacing="1" w:after="120"/>
        <w:ind w:firstLine="708"/>
        <w:jc w:val="both"/>
        <w:rPr>
          <w:rFonts w:cstheme="minorHAnsi"/>
        </w:rPr>
      </w:pPr>
      <w:r w:rsidRPr="006C6629">
        <w:rPr>
          <w:rFonts w:cstheme="minorHAnsi"/>
        </w:rPr>
        <w:t>Tato cena se skládá z:</w:t>
      </w:r>
    </w:p>
    <w:p w14:paraId="42F51F6E" w14:textId="77777777" w:rsidR="00654F93" w:rsidRPr="006C6629" w:rsidRDefault="00E27EFC" w:rsidP="00654F93">
      <w:pPr>
        <w:pStyle w:val="Odstavecseseznamem"/>
        <w:numPr>
          <w:ilvl w:val="0"/>
          <w:numId w:val="4"/>
        </w:numPr>
        <w:spacing w:before="100" w:beforeAutospacing="1" w:after="120"/>
        <w:ind w:left="1560" w:hanging="426"/>
        <w:jc w:val="both"/>
        <w:rPr>
          <w:rFonts w:asciiTheme="minorHAnsi" w:hAnsiTheme="minorHAnsi" w:cstheme="minorHAnsi"/>
          <w:sz w:val="22"/>
          <w:szCs w:val="22"/>
        </w:rPr>
      </w:pPr>
      <w:r w:rsidRPr="006C6629">
        <w:rPr>
          <w:rFonts w:asciiTheme="minorHAnsi" w:hAnsiTheme="minorHAnsi" w:cstheme="minorHAnsi"/>
          <w:sz w:val="22"/>
          <w:szCs w:val="22"/>
        </w:rPr>
        <w:t>ceny za dodávku a montáž</w:t>
      </w:r>
      <w:r w:rsidR="001E05CD" w:rsidRPr="006C6629">
        <w:rPr>
          <w:rFonts w:asciiTheme="minorHAnsi" w:hAnsiTheme="minorHAnsi" w:cstheme="minorHAnsi"/>
          <w:sz w:val="22"/>
          <w:szCs w:val="22"/>
        </w:rPr>
        <w:t xml:space="preserve"> klimatizací</w:t>
      </w:r>
      <w:r w:rsidRPr="006C6629">
        <w:rPr>
          <w:rFonts w:asciiTheme="minorHAnsi" w:hAnsiTheme="minorHAnsi" w:cstheme="minorHAnsi"/>
          <w:sz w:val="22"/>
          <w:szCs w:val="22"/>
        </w:rPr>
        <w:t xml:space="preserve"> ve výši </w:t>
      </w:r>
    </w:p>
    <w:p w14:paraId="7D05220D" w14:textId="77777777" w:rsidR="00654F93" w:rsidRPr="006C6629" w:rsidRDefault="00654F93" w:rsidP="00654F93">
      <w:pPr>
        <w:spacing w:before="100" w:beforeAutospacing="1" w:after="120"/>
        <w:ind w:left="2125" w:firstLine="707"/>
        <w:jc w:val="both"/>
        <w:rPr>
          <w:rFonts w:cstheme="minorHAnsi"/>
        </w:rPr>
      </w:pPr>
      <w:r w:rsidRPr="0060027D">
        <w:rPr>
          <w:highlight w:val="lightGray"/>
        </w:rPr>
        <w:t>………………………………..</w:t>
      </w:r>
      <w:r w:rsidRPr="00085CCA">
        <w:tab/>
        <w:t>Kč bez DPH</w:t>
      </w:r>
      <w:r w:rsidRPr="006C6629" w:rsidDel="00654F93">
        <w:rPr>
          <w:rFonts w:cstheme="minorHAnsi"/>
        </w:rPr>
        <w:t xml:space="preserve"> </w:t>
      </w:r>
    </w:p>
    <w:p w14:paraId="0E75716E" w14:textId="4EBFAFBB" w:rsidR="00654F93" w:rsidRPr="00085CCA" w:rsidRDefault="00654F93" w:rsidP="00654F93">
      <w:pPr>
        <w:spacing w:before="100" w:beforeAutospacing="1" w:after="120"/>
        <w:ind w:left="2125" w:firstLine="707"/>
        <w:jc w:val="both"/>
      </w:pPr>
      <w:r w:rsidRPr="0060027D">
        <w:rPr>
          <w:highlight w:val="lightGray"/>
        </w:rPr>
        <w:t>………………………………..</w:t>
      </w:r>
      <w:r w:rsidRPr="00085CCA">
        <w:tab/>
        <w:t>Kč vč. DPH</w:t>
      </w:r>
    </w:p>
    <w:p w14:paraId="0CE8A9BF" w14:textId="2AC571E0" w:rsidR="00654F93" w:rsidRPr="006C6629" w:rsidRDefault="00654F93" w:rsidP="00384B99">
      <w:pPr>
        <w:pStyle w:val="Odstavecseseznamem"/>
        <w:spacing w:before="100" w:beforeAutospacing="1" w:after="120"/>
        <w:ind w:left="1560"/>
        <w:jc w:val="both"/>
        <w:rPr>
          <w:rFonts w:asciiTheme="minorHAnsi" w:hAnsiTheme="minorHAnsi" w:cstheme="minorHAnsi"/>
          <w:sz w:val="22"/>
          <w:szCs w:val="22"/>
        </w:rPr>
      </w:pPr>
    </w:p>
    <w:p w14:paraId="0922DD27" w14:textId="77777777" w:rsidR="00654F93" w:rsidRPr="006C6629" w:rsidRDefault="00E27EFC" w:rsidP="00384B99">
      <w:pPr>
        <w:pStyle w:val="Odstavecseseznamem"/>
        <w:numPr>
          <w:ilvl w:val="0"/>
          <w:numId w:val="4"/>
        </w:numPr>
        <w:spacing w:before="100" w:beforeAutospacing="1" w:after="120"/>
        <w:ind w:left="1560" w:hanging="426"/>
        <w:jc w:val="both"/>
        <w:rPr>
          <w:rFonts w:cstheme="minorHAnsi"/>
          <w:sz w:val="22"/>
          <w:szCs w:val="22"/>
        </w:rPr>
      </w:pPr>
      <w:r w:rsidRPr="006C6629">
        <w:rPr>
          <w:rFonts w:asciiTheme="minorHAnsi" w:hAnsiTheme="minorHAnsi" w:cstheme="minorHAnsi"/>
          <w:sz w:val="22"/>
          <w:szCs w:val="22"/>
        </w:rPr>
        <w:t xml:space="preserve">ceny za servis předmětu plnění po dobu 5 let ve výši </w:t>
      </w:r>
    </w:p>
    <w:p w14:paraId="736BD497" w14:textId="77777777" w:rsidR="00654F93" w:rsidRDefault="00654F93" w:rsidP="00654F93">
      <w:pPr>
        <w:spacing w:before="100" w:beforeAutospacing="1" w:after="120"/>
        <w:ind w:left="2125" w:firstLine="707"/>
        <w:jc w:val="both"/>
        <w:rPr>
          <w:rFonts w:cstheme="minorHAnsi"/>
          <w:highlight w:val="yellow"/>
        </w:rPr>
      </w:pPr>
      <w:r w:rsidRPr="0060027D">
        <w:rPr>
          <w:highlight w:val="lightGray"/>
        </w:rPr>
        <w:t>………………………………..</w:t>
      </w:r>
      <w:r>
        <w:tab/>
        <w:t>Kč bez DPH</w:t>
      </w:r>
      <w:r w:rsidRPr="00654F93" w:rsidDel="00654F93">
        <w:rPr>
          <w:rFonts w:cstheme="minorHAnsi"/>
          <w:highlight w:val="yellow"/>
        </w:rPr>
        <w:t xml:space="preserve"> </w:t>
      </w:r>
    </w:p>
    <w:p w14:paraId="0AC7A8CF" w14:textId="77777777" w:rsidR="00654F93" w:rsidRDefault="00654F93" w:rsidP="00654F93">
      <w:pPr>
        <w:spacing w:before="100" w:beforeAutospacing="1" w:after="120"/>
        <w:ind w:left="2125" w:firstLine="707"/>
        <w:jc w:val="both"/>
      </w:pPr>
      <w:r w:rsidRPr="0060027D">
        <w:rPr>
          <w:highlight w:val="lightGray"/>
        </w:rPr>
        <w:t>………………………………..</w:t>
      </w:r>
      <w:r>
        <w:tab/>
        <w:t xml:space="preserve">Kč </w:t>
      </w:r>
      <w:r w:rsidRPr="004D7C86">
        <w:t>vč. DPH</w:t>
      </w:r>
    </w:p>
    <w:p w14:paraId="1FA943B9" w14:textId="4A18E817" w:rsidR="005D03C5" w:rsidRPr="004D7C86" w:rsidRDefault="005D03C5">
      <w:pPr>
        <w:widowControl w:val="0"/>
        <w:numPr>
          <w:ilvl w:val="1"/>
          <w:numId w:val="1"/>
        </w:numPr>
        <w:suppressAutoHyphens/>
        <w:spacing w:before="100" w:beforeAutospacing="1" w:after="120"/>
        <w:ind w:left="709" w:hanging="709"/>
        <w:jc w:val="both"/>
      </w:pPr>
      <w:r w:rsidRPr="004D7C86">
        <w:t xml:space="preserve">Cena je nejvýše přípustná v rámci předmětu plnění dle této smlouvy a zahrnuje veškeré práce a náklady potřebné pro kompletní zhotovení </w:t>
      </w:r>
      <w:r>
        <w:t>předmětu plnění</w:t>
      </w:r>
      <w:r w:rsidRPr="004D7C86">
        <w:t xml:space="preserve">, včetně všech vedlejších prací a materiálu potřebných k úplnému a odbornému provedení prací. </w:t>
      </w:r>
      <w:r w:rsidR="001E05CD">
        <w:t>C</w:t>
      </w:r>
      <w:r w:rsidRPr="004D7C86">
        <w:t>ena zahrnuje zejména dodávku předmětu plnění, montáž</w:t>
      </w:r>
      <w:r w:rsidR="001E05CD">
        <w:t xml:space="preserve">, </w:t>
      </w:r>
      <w:r w:rsidRPr="004D7C86">
        <w:t>uvedení do provozu</w:t>
      </w:r>
      <w:r w:rsidR="001E05CD">
        <w:t>, zkušební provoz a servis po dobu 5</w:t>
      </w:r>
      <w:r w:rsidR="00C8323A">
        <w:t> </w:t>
      </w:r>
      <w:r w:rsidR="001E05CD">
        <w:t>let</w:t>
      </w:r>
      <w:r w:rsidRPr="004D7C86">
        <w:t>.</w:t>
      </w:r>
    </w:p>
    <w:p w14:paraId="3B97C389" w14:textId="77777777" w:rsidR="005D03C5" w:rsidRPr="004D7C86" w:rsidRDefault="005D03C5">
      <w:pPr>
        <w:widowControl w:val="0"/>
        <w:numPr>
          <w:ilvl w:val="1"/>
          <w:numId w:val="1"/>
        </w:numPr>
        <w:suppressAutoHyphens/>
        <w:spacing w:before="100" w:beforeAutospacing="1" w:after="120"/>
        <w:ind w:left="709" w:hanging="709"/>
        <w:jc w:val="both"/>
      </w:pPr>
      <w:r w:rsidRPr="004D7C86">
        <w:t xml:space="preserve">Příslušná sazba daně z přidané hodnoty </w:t>
      </w:r>
      <w:r w:rsidRPr="004D7C86">
        <w:rPr>
          <w:b/>
        </w:rPr>
        <w:t>(DPH)</w:t>
      </w:r>
      <w:r w:rsidRPr="004D7C86">
        <w:t xml:space="preserve"> bude účtována dle platných předpisů ČR v době zdanitelného plnění. Za správnost stanovení příslušné sazby daně z přidané hodnoty nese veškerou odpovědnost dodavatel. </w:t>
      </w:r>
    </w:p>
    <w:p w14:paraId="48352281" w14:textId="088DEDFD" w:rsidR="005D03C5" w:rsidRPr="004D7C86" w:rsidRDefault="001E05CD">
      <w:pPr>
        <w:widowControl w:val="0"/>
        <w:numPr>
          <w:ilvl w:val="1"/>
          <w:numId w:val="1"/>
        </w:numPr>
        <w:suppressAutoHyphens/>
        <w:spacing w:before="100" w:beforeAutospacing="1" w:after="120"/>
        <w:ind w:left="709" w:hanging="709"/>
        <w:jc w:val="both"/>
      </w:pPr>
      <w:r>
        <w:rPr>
          <w:b/>
        </w:rPr>
        <w:t>C</w:t>
      </w:r>
      <w:r w:rsidR="005D03C5" w:rsidRPr="004D7C86">
        <w:rPr>
          <w:b/>
        </w:rPr>
        <w:t>ena</w:t>
      </w:r>
      <w:r w:rsidR="00EC0EA0">
        <w:t xml:space="preserve"> podle </w:t>
      </w:r>
      <w:r w:rsidR="008D2599">
        <w:t>odst.</w:t>
      </w:r>
      <w:r w:rsidR="00EC0EA0">
        <w:t xml:space="preserve"> 4</w:t>
      </w:r>
      <w:r w:rsidR="005462A0">
        <w:t>.2</w:t>
      </w:r>
      <w:r w:rsidR="005D03C5">
        <w:t xml:space="preserve"> </w:t>
      </w:r>
      <w:r w:rsidR="005D03C5" w:rsidRPr="004D7C86">
        <w:t xml:space="preserve">je cenou </w:t>
      </w:r>
      <w:r w:rsidR="005D03C5" w:rsidRPr="004D7C86">
        <w:rPr>
          <w:b/>
        </w:rPr>
        <w:t>nejvýše přípustnou</w:t>
      </w:r>
      <w:r w:rsidR="005D03C5" w:rsidRPr="004D7C86">
        <w:t xml:space="preserve"> a může být </w:t>
      </w:r>
      <w:r w:rsidR="005D03C5" w:rsidRPr="004D7C86">
        <w:rPr>
          <w:b/>
        </w:rPr>
        <w:t>změněna jen dodatkem smlouvy</w:t>
      </w:r>
      <w:r w:rsidR="005D03C5" w:rsidRPr="004D7C86">
        <w:t xml:space="preserve"> z níže uvedených </w:t>
      </w:r>
      <w:r w:rsidR="005D03C5" w:rsidRPr="004D7C86">
        <w:rPr>
          <w:b/>
        </w:rPr>
        <w:t>důvodů:</w:t>
      </w:r>
    </w:p>
    <w:p w14:paraId="3979907F" w14:textId="5AF67C0C" w:rsidR="005D03C5" w:rsidRPr="004D7C86" w:rsidRDefault="005D03C5">
      <w:pPr>
        <w:widowControl w:val="0"/>
        <w:numPr>
          <w:ilvl w:val="2"/>
          <w:numId w:val="1"/>
        </w:numPr>
        <w:suppressAutoHyphens/>
        <w:spacing w:before="100" w:beforeAutospacing="1" w:after="120"/>
        <w:ind w:left="709" w:hanging="709"/>
        <w:jc w:val="both"/>
      </w:pPr>
      <w:r w:rsidRPr="004D7C86">
        <w:t xml:space="preserve">před </w:t>
      </w:r>
      <w:r w:rsidRPr="004D7C86">
        <w:rPr>
          <w:b/>
        </w:rPr>
        <w:t>nebo</w:t>
      </w:r>
      <w:r w:rsidRPr="004D7C86">
        <w:t xml:space="preserve"> v průběhu realizace předmětu plnění dojde ke </w:t>
      </w:r>
      <w:r w:rsidRPr="004D7C86">
        <w:rPr>
          <w:b/>
        </w:rPr>
        <w:t>změnám daňových předpisů</w:t>
      </w:r>
      <w:r w:rsidRPr="004D7C86">
        <w:t xml:space="preserve"> </w:t>
      </w:r>
      <w:r w:rsidRPr="004D7C86">
        <w:lastRenderedPageBreak/>
        <w:t>majících vliv na cenu; v takovém případě bude cena upravena dle sazeb daně z přidané hodnoty platných ke dni zdanitelného plnění</w:t>
      </w:r>
      <w:r w:rsidR="004440DA">
        <w:t>;</w:t>
      </w:r>
    </w:p>
    <w:p w14:paraId="07A9259E" w14:textId="77777777" w:rsidR="005D03C5" w:rsidRPr="004D7C86" w:rsidRDefault="005D03C5">
      <w:pPr>
        <w:widowControl w:val="0"/>
        <w:numPr>
          <w:ilvl w:val="2"/>
          <w:numId w:val="1"/>
        </w:numPr>
        <w:suppressAutoHyphens/>
        <w:spacing w:before="100" w:beforeAutospacing="1" w:after="120"/>
        <w:ind w:left="709" w:hanging="709"/>
        <w:jc w:val="both"/>
      </w:pPr>
      <w:r w:rsidRPr="004D7C86">
        <w:t>v </w:t>
      </w:r>
      <w:r w:rsidRPr="004D7C86">
        <w:rPr>
          <w:b/>
        </w:rPr>
        <w:t>případě</w:t>
      </w:r>
      <w:r w:rsidRPr="004D7C86">
        <w:t xml:space="preserve"> </w:t>
      </w:r>
      <w:r w:rsidRPr="004D7C86">
        <w:rPr>
          <w:b/>
        </w:rPr>
        <w:t>víceprací</w:t>
      </w:r>
      <w:r w:rsidRPr="004D7C86">
        <w:t xml:space="preserve"> a </w:t>
      </w:r>
      <w:r w:rsidRPr="004D7C86">
        <w:rPr>
          <w:b/>
        </w:rPr>
        <w:t>méněprací</w:t>
      </w:r>
      <w:r w:rsidR="004440DA">
        <w:t>.</w:t>
      </w:r>
    </w:p>
    <w:p w14:paraId="7F14CAD4" w14:textId="77777777" w:rsidR="005D03C5" w:rsidRPr="004D7C86" w:rsidRDefault="005D03C5">
      <w:pPr>
        <w:widowControl w:val="0"/>
        <w:numPr>
          <w:ilvl w:val="1"/>
          <w:numId w:val="1"/>
        </w:numPr>
        <w:suppressAutoHyphens/>
        <w:spacing w:before="100" w:beforeAutospacing="1" w:after="120"/>
        <w:ind w:left="709" w:hanging="709"/>
        <w:jc w:val="both"/>
      </w:pPr>
      <w:r w:rsidRPr="004D7C86">
        <w:t xml:space="preserve">Dodavateli vzniká právo na </w:t>
      </w:r>
      <w:r w:rsidRPr="004D7C86">
        <w:rPr>
          <w:b/>
        </w:rPr>
        <w:t>zvýšení sjednané ceny</w:t>
      </w:r>
      <w:r w:rsidRPr="004D7C86">
        <w:t xml:space="preserve"> teprve v případě, že změna bude schválena smluvními stranami formou </w:t>
      </w:r>
      <w:r w:rsidRPr="004D7C86">
        <w:rPr>
          <w:b/>
        </w:rPr>
        <w:t>uzavření dodatku ke smlouvě</w:t>
      </w:r>
      <w:r w:rsidRPr="004D7C86">
        <w:t>. Bez platného a účinného dodatku ke smlouvě o věc nemá dodavatel právo na úhradu ceny za dodatečné práce, dodávky a</w:t>
      </w:r>
      <w:r w:rsidR="004F7330">
        <w:t> </w:t>
      </w:r>
      <w:r w:rsidRPr="004D7C86">
        <w:t>služby.</w:t>
      </w:r>
    </w:p>
    <w:p w14:paraId="5BB61C34" w14:textId="77777777" w:rsidR="005D03C5" w:rsidRPr="004D7C86" w:rsidRDefault="005D03C5">
      <w:pPr>
        <w:widowControl w:val="0"/>
        <w:numPr>
          <w:ilvl w:val="1"/>
          <w:numId w:val="1"/>
        </w:numPr>
        <w:suppressAutoHyphens/>
        <w:spacing w:before="100" w:beforeAutospacing="1" w:after="120"/>
        <w:ind w:left="709" w:hanging="709"/>
        <w:jc w:val="both"/>
      </w:pPr>
      <w:r w:rsidRPr="004D7C86">
        <w:t xml:space="preserve">Pro </w:t>
      </w:r>
      <w:r>
        <w:t xml:space="preserve">takové dodatečné </w:t>
      </w:r>
      <w:r w:rsidRPr="004D7C86">
        <w:t xml:space="preserve">práce a dodávky bude dohodnuta </w:t>
      </w:r>
      <w:r w:rsidRPr="004D7C86">
        <w:rPr>
          <w:b/>
        </w:rPr>
        <w:t>individuální kalkulace</w:t>
      </w:r>
      <w:r w:rsidRPr="004D7C86">
        <w:t>.</w:t>
      </w:r>
    </w:p>
    <w:p w14:paraId="7464D406" w14:textId="77777777" w:rsidR="005D03C5" w:rsidRPr="004D7C86" w:rsidRDefault="005D03C5" w:rsidP="006B2383">
      <w:pPr>
        <w:widowControl w:val="0"/>
        <w:numPr>
          <w:ilvl w:val="1"/>
          <w:numId w:val="1"/>
        </w:numPr>
        <w:suppressAutoHyphens/>
        <w:spacing w:before="100" w:beforeAutospacing="1" w:after="120"/>
        <w:ind w:left="709" w:hanging="709"/>
        <w:jc w:val="both"/>
      </w:pPr>
      <w:r w:rsidRPr="004D7C86">
        <w:t xml:space="preserve">K celkovým nákladům pak bude dopočtena </w:t>
      </w:r>
      <w:r w:rsidRPr="004D7C86">
        <w:rPr>
          <w:b/>
        </w:rPr>
        <w:t>DPH</w:t>
      </w:r>
      <w:r w:rsidRPr="004D7C86">
        <w:t xml:space="preserve"> podle předpisů platných v době vzniku zdanitelného plnění.</w:t>
      </w:r>
    </w:p>
    <w:p w14:paraId="5B26E1EA" w14:textId="3D01B545" w:rsidR="005D03C5" w:rsidRDefault="005D03C5">
      <w:pPr>
        <w:widowControl w:val="0"/>
        <w:numPr>
          <w:ilvl w:val="1"/>
          <w:numId w:val="1"/>
        </w:numPr>
        <w:suppressAutoHyphens/>
        <w:spacing w:before="100" w:beforeAutospacing="1" w:after="120"/>
        <w:ind w:left="709" w:hanging="709"/>
        <w:jc w:val="both"/>
      </w:pPr>
      <w:r>
        <w:t>Důvodem</w:t>
      </w:r>
      <w:r>
        <w:rPr>
          <w:b/>
        </w:rPr>
        <w:t xml:space="preserve"> pro změnu ceny</w:t>
      </w:r>
      <w:r>
        <w:t xml:space="preserve"> </w:t>
      </w:r>
      <w:r>
        <w:rPr>
          <w:b/>
        </w:rPr>
        <w:t>není</w:t>
      </w:r>
      <w:r>
        <w:t xml:space="preserve"> plnění dodavatele, které bylo vyvoláno jeho prodlením s dodáním předmětu smlouvy či prodlením při provádění montážních prací, vadným plněním, chybami a nedostatky, pokud jsou tyto chyby důsledkem nepřesného nebo neúplného ocenění prací a dodávky.</w:t>
      </w:r>
    </w:p>
    <w:p w14:paraId="7DB5B209" w14:textId="77777777" w:rsidR="005D03C5" w:rsidRDefault="005D03C5" w:rsidP="006B2383">
      <w:pPr>
        <w:numPr>
          <w:ilvl w:val="0"/>
          <w:numId w:val="1"/>
        </w:numPr>
        <w:suppressAutoHyphens/>
        <w:spacing w:before="360" w:after="120"/>
        <w:ind w:left="709" w:hanging="709"/>
        <w:jc w:val="both"/>
      </w:pPr>
      <w:r>
        <w:rPr>
          <w:b/>
          <w:color w:val="000000"/>
        </w:rPr>
        <w:t xml:space="preserve">PLATEBNÍ PODMÍNKY </w:t>
      </w:r>
    </w:p>
    <w:p w14:paraId="3E7BEFEA" w14:textId="77777777" w:rsidR="005D03C5" w:rsidRDefault="005D03C5" w:rsidP="006B2383">
      <w:pPr>
        <w:spacing w:after="240"/>
        <w:ind w:left="709" w:hanging="709"/>
        <w:jc w:val="both"/>
      </w:pPr>
      <w:r>
        <w:t xml:space="preserve">Kupující </w:t>
      </w:r>
      <w:r>
        <w:rPr>
          <w:b/>
        </w:rPr>
        <w:t>neposkytuje zálohy</w:t>
      </w:r>
      <w:r>
        <w:t>.</w:t>
      </w:r>
    </w:p>
    <w:p w14:paraId="33AFCC89" w14:textId="25AF66E9" w:rsidR="005D03C5" w:rsidRDefault="005D03C5" w:rsidP="00D97C8B">
      <w:pPr>
        <w:widowControl w:val="0"/>
        <w:numPr>
          <w:ilvl w:val="1"/>
          <w:numId w:val="1"/>
        </w:numPr>
        <w:suppressAutoHyphens/>
        <w:spacing w:after="120"/>
        <w:ind w:left="709" w:hanging="709"/>
        <w:jc w:val="both"/>
      </w:pPr>
      <w:r>
        <w:t>Smluvní strany se dohodly v souladu se zákonem č. 235/2004 Sb., o dani z přidané hodnoty, ve znění pozdějších předpisů (dále také „</w:t>
      </w:r>
      <w:proofErr w:type="spellStart"/>
      <w:r>
        <w:t>ZoDPH</w:t>
      </w:r>
      <w:proofErr w:type="spellEnd"/>
      <w:r>
        <w:t xml:space="preserve">“), na uhrazení ceny za předmět plnění na základě </w:t>
      </w:r>
      <w:r>
        <w:rPr>
          <w:b/>
        </w:rPr>
        <w:t>daňového dokladu</w:t>
      </w:r>
      <w:r>
        <w:t xml:space="preserve"> (faktury). </w:t>
      </w:r>
    </w:p>
    <w:p w14:paraId="7E714DFD" w14:textId="388CA5E1" w:rsidR="00D459F8" w:rsidRPr="006C6629" w:rsidRDefault="00475E50" w:rsidP="001E05CD">
      <w:pPr>
        <w:widowControl w:val="0"/>
        <w:numPr>
          <w:ilvl w:val="1"/>
          <w:numId w:val="1"/>
        </w:numPr>
        <w:suppressAutoHyphens/>
        <w:spacing w:after="120"/>
        <w:ind w:left="709" w:hanging="709"/>
        <w:jc w:val="both"/>
      </w:pPr>
      <w:r w:rsidRPr="006C6629">
        <w:t>První f</w:t>
      </w:r>
      <w:r w:rsidR="005D03C5" w:rsidRPr="006C6629">
        <w:t>aktur</w:t>
      </w:r>
      <w:r w:rsidR="001E05CD" w:rsidRPr="006C6629">
        <w:t>u je oprávněn dodavatel</w:t>
      </w:r>
      <w:r w:rsidR="005D03C5" w:rsidRPr="006C6629">
        <w:t xml:space="preserve"> vystav</w:t>
      </w:r>
      <w:r w:rsidR="001E05CD" w:rsidRPr="006C6629">
        <w:t>it</w:t>
      </w:r>
      <w:r w:rsidR="002F391A" w:rsidRPr="006C6629">
        <w:t xml:space="preserve"> po předání klimatizačních jednotek</w:t>
      </w:r>
      <w:r w:rsidR="00D459F8" w:rsidRPr="006C6629">
        <w:t xml:space="preserve"> bez vad a</w:t>
      </w:r>
      <w:r w:rsidR="00C8323A">
        <w:t> </w:t>
      </w:r>
      <w:r w:rsidR="00D459F8" w:rsidRPr="006C6629">
        <w:t>nedodělků</w:t>
      </w:r>
      <w:r w:rsidR="001E05CD" w:rsidRPr="006C6629">
        <w:t>, a to ve výši 80 % ceny za dodáv</w:t>
      </w:r>
      <w:r w:rsidR="00D459F8" w:rsidRPr="006C6629">
        <w:t xml:space="preserve">ku a montáž klimatizaci (viz </w:t>
      </w:r>
      <w:r w:rsidR="008D2599">
        <w:t>odst.</w:t>
      </w:r>
      <w:r w:rsidR="00D459F8" w:rsidRPr="006C6629">
        <w:t xml:space="preserve"> </w:t>
      </w:r>
      <w:r w:rsidR="00085CCA">
        <w:t>4</w:t>
      </w:r>
      <w:r w:rsidR="00D459F8" w:rsidRPr="006C6629">
        <w:t>.2. písm. a) této smlouvy).</w:t>
      </w:r>
    </w:p>
    <w:p w14:paraId="2158F848" w14:textId="51B74793" w:rsidR="00D459F8" w:rsidRPr="006C6629" w:rsidRDefault="00D459F8" w:rsidP="00D459F8">
      <w:pPr>
        <w:widowControl w:val="0"/>
        <w:numPr>
          <w:ilvl w:val="1"/>
          <w:numId w:val="1"/>
        </w:numPr>
        <w:suppressAutoHyphens/>
        <w:spacing w:after="120"/>
        <w:ind w:left="709" w:hanging="709"/>
        <w:jc w:val="both"/>
      </w:pPr>
      <w:r w:rsidRPr="006C6629">
        <w:t>Druhou fakturu je oprávněn vystavit dodavatel ve výši 20 % ceny za dodávku a montáž klimatizac</w:t>
      </w:r>
      <w:r w:rsidR="001336DF">
        <w:t>í</w:t>
      </w:r>
      <w:r w:rsidRPr="006C6629">
        <w:t xml:space="preserve"> (viz </w:t>
      </w:r>
      <w:r w:rsidR="008D2599">
        <w:t>odst.</w:t>
      </w:r>
      <w:r w:rsidRPr="006C6629">
        <w:t xml:space="preserve"> </w:t>
      </w:r>
      <w:r w:rsidR="00EE5A6A">
        <w:t>4</w:t>
      </w:r>
      <w:r w:rsidRPr="006C6629">
        <w:t xml:space="preserve">.2. písm. a) této smlouvy), a to </w:t>
      </w:r>
      <w:r w:rsidR="001336DF">
        <w:t xml:space="preserve">po skončení zkušebního provozu. </w:t>
      </w:r>
    </w:p>
    <w:p w14:paraId="39DD32F2" w14:textId="44F014C6" w:rsidR="00D459F8" w:rsidRPr="006C6629" w:rsidRDefault="009A4491" w:rsidP="001E05CD">
      <w:pPr>
        <w:widowControl w:val="0"/>
        <w:numPr>
          <w:ilvl w:val="1"/>
          <w:numId w:val="1"/>
        </w:numPr>
        <w:suppressAutoHyphens/>
        <w:spacing w:after="120"/>
        <w:ind w:left="709" w:hanging="709"/>
        <w:jc w:val="both"/>
      </w:pPr>
      <w:r w:rsidRPr="006C6629">
        <w:rPr>
          <w:rFonts w:cstheme="minorHAnsi"/>
        </w:rPr>
        <w:t xml:space="preserve">Další faktury </w:t>
      </w:r>
      <w:r w:rsidR="00D459F8" w:rsidRPr="006C6629">
        <w:rPr>
          <w:rFonts w:cstheme="minorHAnsi"/>
        </w:rPr>
        <w:t xml:space="preserve">je dodavatel oprávněn vystavovat vždy po provedení servisu klimatizací, a to ve výši </w:t>
      </w:r>
      <w:r w:rsidR="00C8323A">
        <w:rPr>
          <w:rFonts w:cstheme="minorHAnsi"/>
        </w:rPr>
        <w:t>1</w:t>
      </w:r>
      <w:r w:rsidR="00C823DD">
        <w:rPr>
          <w:rFonts w:cstheme="minorHAnsi"/>
        </w:rPr>
        <w:t>0</w:t>
      </w:r>
      <w:r w:rsidR="00C8323A">
        <w:rPr>
          <w:rFonts w:cstheme="minorHAnsi"/>
        </w:rPr>
        <w:t xml:space="preserve"> %</w:t>
      </w:r>
      <w:r w:rsidRPr="00C8323A">
        <w:rPr>
          <w:rFonts w:cstheme="minorHAnsi"/>
        </w:rPr>
        <w:t xml:space="preserve"> </w:t>
      </w:r>
      <w:r w:rsidR="00D459F8" w:rsidRPr="00C8323A">
        <w:rPr>
          <w:rFonts w:cstheme="minorHAnsi"/>
        </w:rPr>
        <w:t xml:space="preserve">ceny </w:t>
      </w:r>
      <w:r w:rsidR="004C6537" w:rsidRPr="00C8323A">
        <w:rPr>
          <w:rFonts w:cstheme="minorHAnsi"/>
        </w:rPr>
        <w:t>za servis</w:t>
      </w:r>
      <w:r w:rsidR="00D459F8" w:rsidRPr="00C8323A">
        <w:rPr>
          <w:rFonts w:cstheme="minorHAnsi"/>
        </w:rPr>
        <w:t xml:space="preserve"> předmětu plnění </w:t>
      </w:r>
      <w:r w:rsidR="00D459F8" w:rsidRPr="00C8323A">
        <w:t xml:space="preserve">(viz </w:t>
      </w:r>
      <w:r w:rsidR="008D2599">
        <w:t>odst.</w:t>
      </w:r>
      <w:r w:rsidR="00D459F8" w:rsidRPr="00C8323A">
        <w:t xml:space="preserve"> </w:t>
      </w:r>
      <w:r w:rsidR="00085CCA">
        <w:t>4</w:t>
      </w:r>
      <w:r w:rsidR="00D459F8" w:rsidRPr="00C8323A">
        <w:t>.2. písm. b) této smlouvy)</w:t>
      </w:r>
      <w:r w:rsidR="004C6537" w:rsidRPr="00C8323A">
        <w:rPr>
          <w:rFonts w:cstheme="minorHAnsi"/>
        </w:rPr>
        <w:t>.</w:t>
      </w:r>
      <w:r w:rsidR="004C6537" w:rsidRPr="00C8323A">
        <w:t xml:space="preserve"> </w:t>
      </w:r>
    </w:p>
    <w:p w14:paraId="7A466627" w14:textId="2A1C7C18" w:rsidR="005D03C5" w:rsidRPr="006C6629" w:rsidRDefault="004C6537" w:rsidP="001E05CD">
      <w:pPr>
        <w:widowControl w:val="0"/>
        <w:numPr>
          <w:ilvl w:val="1"/>
          <w:numId w:val="1"/>
        </w:numPr>
        <w:suppressAutoHyphens/>
        <w:spacing w:after="120"/>
        <w:ind w:left="709" w:hanging="709"/>
        <w:jc w:val="both"/>
      </w:pPr>
      <w:r w:rsidRPr="00C8323A">
        <w:t xml:space="preserve">Veškeré faktury </w:t>
      </w:r>
      <w:r w:rsidR="005D03C5" w:rsidRPr="00C8323A">
        <w:t>budou odsouhlaseny osobou oprávněnou jednat za kupujícího v technických záležitostech. Faktura musí být doložena podepsaným a odsouhlaseným soupisem prací a</w:t>
      </w:r>
      <w:r w:rsidR="00654F93" w:rsidRPr="00C8323A">
        <w:t> </w:t>
      </w:r>
      <w:r w:rsidR="005D03C5" w:rsidRPr="00C8323A">
        <w:t>dodávek, záznamem provedených prací a předávacím protokolem.</w:t>
      </w:r>
    </w:p>
    <w:p w14:paraId="79C9E3D2" w14:textId="77777777" w:rsidR="005D03C5" w:rsidRDefault="005D03C5" w:rsidP="00D97C8B">
      <w:pPr>
        <w:widowControl w:val="0"/>
        <w:numPr>
          <w:ilvl w:val="1"/>
          <w:numId w:val="1"/>
        </w:numPr>
        <w:suppressAutoHyphens/>
        <w:spacing w:after="120"/>
        <w:ind w:left="709" w:hanging="709"/>
        <w:jc w:val="both"/>
      </w:pPr>
      <w:bookmarkStart w:id="1" w:name="_Ref319915947"/>
      <w:r>
        <w:t xml:space="preserve">Splatnost faktury je </w:t>
      </w:r>
      <w:r>
        <w:rPr>
          <w:b/>
        </w:rPr>
        <w:t>30 dnů</w:t>
      </w:r>
      <w:r>
        <w:t xml:space="preserve"> ode dne jejich prokazatelného </w:t>
      </w:r>
      <w:r>
        <w:rPr>
          <w:b/>
        </w:rPr>
        <w:t>doručení do sídla kupujícího</w:t>
      </w:r>
      <w:r>
        <w:t>. V pochybnostech se má za to, že faktura byla doručena do sídla kupujícího třetí den ode dne odeslání.</w:t>
      </w:r>
      <w:bookmarkEnd w:id="1"/>
      <w:r>
        <w:t xml:space="preserve"> </w:t>
      </w:r>
    </w:p>
    <w:p w14:paraId="5135E0A8" w14:textId="24840029" w:rsidR="005D03C5" w:rsidRDefault="005D03C5" w:rsidP="00D97C8B">
      <w:pPr>
        <w:widowControl w:val="0"/>
        <w:numPr>
          <w:ilvl w:val="1"/>
          <w:numId w:val="1"/>
        </w:numPr>
        <w:suppressAutoHyphens/>
        <w:spacing w:after="120"/>
        <w:ind w:left="709" w:hanging="709"/>
        <w:jc w:val="both"/>
      </w:pPr>
      <w:r>
        <w:t xml:space="preserve">Kupující uhradí fakturovanou částku na číslo účtu prodávajícího uvedené v záhlaví této smlouvy. </w:t>
      </w:r>
      <w:r w:rsidR="00C8323A">
        <w:t>C</w:t>
      </w:r>
      <w:r>
        <w:t xml:space="preserve">ena nebo její dílčí část je </w:t>
      </w:r>
      <w:r>
        <w:rPr>
          <w:b/>
        </w:rPr>
        <w:t>uhrazena dnem odepsání</w:t>
      </w:r>
      <w:r>
        <w:t xml:space="preserve"> příslušné částky z účtu kupujícího ve prospěch účtu dodavatele.</w:t>
      </w:r>
    </w:p>
    <w:p w14:paraId="1AF86021" w14:textId="2B7EAD03" w:rsidR="005D03C5" w:rsidRDefault="005D03C5" w:rsidP="00D97C8B">
      <w:pPr>
        <w:widowControl w:val="0"/>
        <w:numPr>
          <w:ilvl w:val="1"/>
          <w:numId w:val="1"/>
        </w:numPr>
        <w:suppressAutoHyphens/>
        <w:spacing w:after="120"/>
        <w:ind w:left="709" w:hanging="709"/>
        <w:jc w:val="both"/>
      </w:pPr>
      <w:r>
        <w:t>Faktura musí obsahovat veškeré náležitosti daňového dokladu podle</w:t>
      </w:r>
      <w:r w:rsidR="002776C9">
        <w:t xml:space="preserve"> </w:t>
      </w:r>
      <w:r>
        <w:t>zákona č. 235/2004 Sb., o dani z přidané hodnoty, ve znění pozdějších předpisů, včetně označení předmětu plnění. Nebude-li faktura splňovat veškeré náležitosti daňového dokladu, nebo bude mít jiné závady v</w:t>
      </w:r>
      <w:r w:rsidR="002776C9">
        <w:t> </w:t>
      </w:r>
      <w:r>
        <w:t>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14:paraId="458C9653" w14:textId="77777777" w:rsidR="005D03C5" w:rsidRDefault="005D03C5" w:rsidP="00D97C8B">
      <w:pPr>
        <w:widowControl w:val="0"/>
        <w:numPr>
          <w:ilvl w:val="1"/>
          <w:numId w:val="1"/>
        </w:numPr>
        <w:suppressAutoHyphens/>
        <w:spacing w:after="120"/>
        <w:ind w:left="709" w:hanging="709"/>
        <w:jc w:val="both"/>
      </w:pPr>
      <w:r>
        <w:t>Dodavatel</w:t>
      </w:r>
      <w:r>
        <w:rPr>
          <w:b/>
        </w:rPr>
        <w:t xml:space="preserve"> prohlašuje a souhlasí, že:</w:t>
      </w:r>
    </w:p>
    <w:p w14:paraId="3D6FBACE" w14:textId="77777777" w:rsidR="005D03C5" w:rsidRDefault="005D03C5" w:rsidP="00D97C8B">
      <w:pPr>
        <w:widowControl w:val="0"/>
        <w:numPr>
          <w:ilvl w:val="2"/>
          <w:numId w:val="1"/>
        </w:numPr>
        <w:suppressAutoHyphens/>
        <w:spacing w:after="120"/>
        <w:ind w:left="709" w:hanging="709"/>
        <w:jc w:val="both"/>
      </w:pPr>
      <w:r w:rsidRPr="0026671B">
        <w:t>mu nejsou známy skutečnosti, nasvědčující tomu, že se dostane do postavení, kdy nemůže daň zaplatit a ani se ke dni podpisu této smlouvy v takovém postavení nenachází</w:t>
      </w:r>
      <w:r w:rsidR="004440DA">
        <w:t>;</w:t>
      </w:r>
    </w:p>
    <w:p w14:paraId="025E43B6" w14:textId="77777777" w:rsidR="005D03C5" w:rsidRDefault="005D03C5" w:rsidP="00D97C8B">
      <w:pPr>
        <w:widowControl w:val="0"/>
        <w:numPr>
          <w:ilvl w:val="2"/>
          <w:numId w:val="1"/>
        </w:numPr>
        <w:suppressAutoHyphens/>
        <w:spacing w:after="120"/>
        <w:ind w:left="709" w:hanging="709"/>
        <w:jc w:val="both"/>
      </w:pPr>
      <w:r>
        <w:lastRenderedPageBreak/>
        <w:t xml:space="preserve">bude mít u správce daně registrován bankovní účet používaný pro </w:t>
      </w:r>
      <w:r>
        <w:rPr>
          <w:b/>
        </w:rPr>
        <w:t>ekonomickou činnost</w:t>
      </w:r>
      <w:r w:rsidR="004440DA">
        <w:t>;</w:t>
      </w:r>
    </w:p>
    <w:p w14:paraId="75584C8B" w14:textId="77777777" w:rsidR="005D03C5" w:rsidRDefault="005D03C5" w:rsidP="00D97C8B">
      <w:pPr>
        <w:widowControl w:val="0"/>
        <w:numPr>
          <w:ilvl w:val="2"/>
          <w:numId w:val="1"/>
        </w:numPr>
        <w:suppressAutoHyphens/>
        <w:spacing w:after="120"/>
        <w:ind w:left="709" w:hanging="709"/>
        <w:jc w:val="both"/>
      </w:pPr>
      <w:r>
        <w:t xml:space="preserve">bude-li faktura obsahovat číslo bankovního účtu určeného k úhradě ceny předmětu plnění, které není správcem daně ve smyslu </w:t>
      </w:r>
      <w:proofErr w:type="spellStart"/>
      <w:r>
        <w:rPr>
          <w:b/>
        </w:rPr>
        <w:t>ZoDPH</w:t>
      </w:r>
      <w:proofErr w:type="spellEnd"/>
      <w:r>
        <w:rPr>
          <w:b/>
        </w:rPr>
        <w:t xml:space="preserve"> zveřejněno jako číslo bankovního účtu, určeného pro ekonomickou činnost</w:t>
      </w:r>
      <w:r>
        <w:t xml:space="preserve">, je kupující oprávněn uhradit fakturu na bankovní účet, zveřejněný správcem daně ve smyslu </w:t>
      </w:r>
      <w:proofErr w:type="spellStart"/>
      <w:proofErr w:type="gramStart"/>
      <w:r>
        <w:t>ZoDPH</w:t>
      </w:r>
      <w:proofErr w:type="spellEnd"/>
      <w:r>
        <w:t xml:space="preserve">  jako</w:t>
      </w:r>
      <w:proofErr w:type="gramEnd"/>
      <w:r>
        <w:t xml:space="preserve"> účet, který je používán pro ekonomickou činnost</w:t>
      </w:r>
      <w:r w:rsidR="004440DA">
        <w:t>;</w:t>
      </w:r>
    </w:p>
    <w:p w14:paraId="577D6FE0" w14:textId="77777777" w:rsidR="005D03C5" w:rsidRDefault="005D03C5" w:rsidP="00D97C8B">
      <w:pPr>
        <w:widowControl w:val="0"/>
        <w:numPr>
          <w:ilvl w:val="2"/>
          <w:numId w:val="1"/>
        </w:numPr>
        <w:suppressAutoHyphens/>
        <w:spacing w:after="120"/>
        <w:ind w:left="709" w:hanging="709"/>
        <w:jc w:val="both"/>
      </w:pPr>
      <w:r>
        <w:t xml:space="preserve">pokud ke dni uskutečnění zdanitelného plnění nebo k okamžiku poskytnutí úplaty na plnění, bude o dodavateli zveřejněna správcem daně skutečnost, že dodavatel je </w:t>
      </w:r>
      <w:r>
        <w:rPr>
          <w:b/>
        </w:rPr>
        <w:t>nespolehlivým plátcem</w:t>
      </w:r>
      <w:r>
        <w:t>, uhradí kupující daň z přidané hodnoty z přijatého zdanitelného plnění příslušnému správci daně</w:t>
      </w:r>
      <w:r w:rsidR="004440DA">
        <w:t>;</w:t>
      </w:r>
    </w:p>
    <w:p w14:paraId="0239CD34" w14:textId="77777777" w:rsidR="005D03C5" w:rsidRDefault="005D03C5" w:rsidP="00D97C8B">
      <w:pPr>
        <w:widowControl w:val="0"/>
        <w:numPr>
          <w:ilvl w:val="2"/>
          <w:numId w:val="1"/>
        </w:numPr>
        <w:suppressAutoHyphens/>
        <w:spacing w:after="120"/>
        <w:ind w:left="709" w:hanging="709"/>
        <w:jc w:val="both"/>
      </w:pPr>
      <w:r>
        <w:t xml:space="preserve">pokud ke dni uskutečnění zdanitelného plnění nebo k okamžiku poskytnutí úplaty na plnění bude zjištěna nesrovnalost v registraci bankovního účtu dodavatele určeného správcem daně pro </w:t>
      </w:r>
      <w:r>
        <w:rPr>
          <w:b/>
        </w:rPr>
        <w:t>ekonomickou činnost</w:t>
      </w:r>
      <w:r>
        <w:t>, uhradí kupující daň z přidané hodnoty z přijatého zdanitelného plnění příslušnému správci daně.</w:t>
      </w:r>
    </w:p>
    <w:p w14:paraId="7E81FBC9" w14:textId="77777777" w:rsidR="005D03C5" w:rsidRPr="004D7C86" w:rsidRDefault="005D03C5" w:rsidP="00D97C8B">
      <w:pPr>
        <w:widowControl w:val="0"/>
        <w:numPr>
          <w:ilvl w:val="0"/>
          <w:numId w:val="1"/>
        </w:numPr>
        <w:suppressAutoHyphens/>
        <w:spacing w:before="360" w:after="120"/>
        <w:ind w:left="709" w:hanging="709"/>
        <w:jc w:val="both"/>
      </w:pPr>
      <w:r w:rsidRPr="004D7C86">
        <w:rPr>
          <w:b/>
        </w:rPr>
        <w:t>PODMÍNKY REALIZACE PŘEDMĚTU PLNĚNÍ</w:t>
      </w:r>
    </w:p>
    <w:p w14:paraId="5BA53B31" w14:textId="77777777" w:rsidR="005D03C5" w:rsidRPr="004D7C86" w:rsidRDefault="005D03C5" w:rsidP="00D97C8B">
      <w:pPr>
        <w:widowControl w:val="0"/>
        <w:numPr>
          <w:ilvl w:val="1"/>
          <w:numId w:val="1"/>
        </w:numPr>
        <w:suppressAutoHyphens/>
        <w:spacing w:after="120"/>
        <w:ind w:left="709" w:hanging="709"/>
        <w:jc w:val="both"/>
      </w:pPr>
      <w:r w:rsidRPr="004D7C86">
        <w:rPr>
          <w:b/>
        </w:rPr>
        <w:t>Dodavatel odpovídá</w:t>
      </w:r>
      <w:r w:rsidRPr="004D7C86">
        <w:t xml:space="preserve"> za to, že předmět smlouvy bude realizován v uvedeném počtu, rozsahu, kvalitě a s požadovanými parametry, dle pokynů kupujícího a této smlouvy, v souladu</w:t>
      </w:r>
      <w:r>
        <w:rPr>
          <w:color w:val="2A6099"/>
        </w:rPr>
        <w:t xml:space="preserve"> </w:t>
      </w:r>
      <w:r w:rsidRPr="004D7C86">
        <w:t xml:space="preserve">s platnými právními předpisy a normami ČSN. </w:t>
      </w:r>
    </w:p>
    <w:p w14:paraId="6CDCAA3A" w14:textId="77777777" w:rsidR="005D03C5" w:rsidRPr="00133915" w:rsidRDefault="005D03C5">
      <w:pPr>
        <w:widowControl w:val="0"/>
        <w:numPr>
          <w:ilvl w:val="1"/>
          <w:numId w:val="1"/>
        </w:numPr>
        <w:suppressAutoHyphens/>
        <w:spacing w:after="120"/>
        <w:ind w:left="709" w:hanging="709"/>
        <w:jc w:val="both"/>
      </w:pPr>
      <w:r>
        <w:t>Dodavatel se zavazuje, že bude všechny práce související s předmětem plnění dle této smlouvy provádět prostřednictvím vlastních odborně zaškolených osob v souladu s technologickými postupy.</w:t>
      </w:r>
    </w:p>
    <w:p w14:paraId="687B74B2" w14:textId="77777777" w:rsidR="005D03C5" w:rsidRPr="0026671B" w:rsidRDefault="005D03C5" w:rsidP="00D97C8B">
      <w:pPr>
        <w:widowControl w:val="0"/>
        <w:numPr>
          <w:ilvl w:val="1"/>
          <w:numId w:val="1"/>
        </w:numPr>
        <w:suppressAutoHyphens/>
        <w:spacing w:after="120"/>
        <w:ind w:left="709" w:hanging="709"/>
        <w:jc w:val="both"/>
      </w:pPr>
      <w:r w:rsidRPr="0026671B">
        <w:t xml:space="preserve">Dodavatel prohlašuje, že veškeré dodané zboží je nové, nerepasované a odpovídá platným ČSN. </w:t>
      </w:r>
    </w:p>
    <w:p w14:paraId="6338B3CB" w14:textId="77777777" w:rsidR="005D03C5" w:rsidRDefault="005D03C5" w:rsidP="00D97C8B">
      <w:pPr>
        <w:widowControl w:val="0"/>
        <w:numPr>
          <w:ilvl w:val="1"/>
          <w:numId w:val="1"/>
        </w:numPr>
        <w:suppressAutoHyphens/>
        <w:spacing w:after="120"/>
        <w:ind w:left="709" w:hanging="709"/>
        <w:jc w:val="both"/>
      </w:pPr>
      <w:r>
        <w:t>Dodavatel</w:t>
      </w:r>
      <w:r>
        <w:rPr>
          <w:b/>
        </w:rPr>
        <w:t xml:space="preserve"> </w:t>
      </w:r>
      <w:r>
        <w:t xml:space="preserve">nese odpovědnost za to, že v rámci provádění prací dle této smlouvy </w:t>
      </w:r>
      <w:r>
        <w:rPr>
          <w:b/>
        </w:rPr>
        <w:t>nepoužije žádný materiál</w:t>
      </w:r>
      <w:r>
        <w:t xml:space="preserve">, o kterém je v době užití známo, že je </w:t>
      </w:r>
      <w:r>
        <w:rPr>
          <w:b/>
        </w:rPr>
        <w:t>škodlivý,</w:t>
      </w:r>
      <w:r>
        <w:t xml:space="preserve"> včetně materiálů, o nichž by měl dodavatel na základě svých odborných znalostí vědět, že jsou škodlivé. </w:t>
      </w:r>
    </w:p>
    <w:p w14:paraId="11565880" w14:textId="77777777" w:rsidR="005D03C5" w:rsidRDefault="005D03C5" w:rsidP="00D97C8B">
      <w:pPr>
        <w:widowControl w:val="0"/>
        <w:numPr>
          <w:ilvl w:val="1"/>
          <w:numId w:val="1"/>
        </w:numPr>
        <w:suppressAutoHyphens/>
        <w:spacing w:after="120"/>
        <w:ind w:left="709" w:hanging="709"/>
        <w:jc w:val="both"/>
      </w:pPr>
      <w:r>
        <w:t xml:space="preserve">Dodavatel se zavazuje, že při plnění předmětu smlouvy nepoužije materiály, které </w:t>
      </w:r>
      <w:r>
        <w:rPr>
          <w:b/>
        </w:rPr>
        <w:t>nemají požadovanou certifikaci</w:t>
      </w:r>
      <w:r>
        <w:t xml:space="preserve"> či předepsaný průvodní doklad, je-li to pro jejich použití nezbytné podle příslušných předpisů.</w:t>
      </w:r>
    </w:p>
    <w:p w14:paraId="388DF39A" w14:textId="77777777" w:rsidR="002B76DC" w:rsidRDefault="005D03C5" w:rsidP="00D97C8B">
      <w:pPr>
        <w:widowControl w:val="0"/>
        <w:numPr>
          <w:ilvl w:val="1"/>
          <w:numId w:val="1"/>
        </w:numPr>
        <w:suppressAutoHyphens/>
        <w:spacing w:after="120"/>
        <w:ind w:left="709" w:hanging="709"/>
        <w:jc w:val="both"/>
      </w:pPr>
      <w:r>
        <w:t xml:space="preserve">Dodavatel je povinen vést záznam provedených prací, a to ode dne protokolárního převzetí pracoviště do protokolárního předání dokončeného předmětu plnění. Záznam musí být v pracovní době </w:t>
      </w:r>
      <w:r>
        <w:rPr>
          <w:b/>
        </w:rPr>
        <w:t>v místě plnění trvale dostupný</w:t>
      </w:r>
      <w:r>
        <w:t>.</w:t>
      </w:r>
    </w:p>
    <w:p w14:paraId="38C73143" w14:textId="77777777" w:rsidR="0035060C" w:rsidRDefault="0035060C" w:rsidP="00D97C8B">
      <w:pPr>
        <w:widowControl w:val="0"/>
        <w:numPr>
          <w:ilvl w:val="1"/>
          <w:numId w:val="1"/>
        </w:numPr>
        <w:suppressAutoHyphens/>
        <w:spacing w:after="120"/>
        <w:ind w:left="709" w:hanging="709"/>
        <w:jc w:val="both"/>
      </w:pPr>
      <w:r>
        <w:t>Dodavatel se zavazuje poskytnout nezbytnou součinnost osobám provádějícím autorský dozor projektanta a technický dozor stavebníka.</w:t>
      </w:r>
    </w:p>
    <w:p w14:paraId="4CB9BAC5" w14:textId="45F7DDBB" w:rsidR="006E3BF6" w:rsidRDefault="002B76DC" w:rsidP="004F7330">
      <w:pPr>
        <w:widowControl w:val="0"/>
        <w:numPr>
          <w:ilvl w:val="1"/>
          <w:numId w:val="1"/>
        </w:numPr>
        <w:suppressAutoHyphens/>
        <w:spacing w:after="120"/>
        <w:ind w:left="709" w:hanging="709"/>
        <w:jc w:val="both"/>
        <w:rPr>
          <w:color w:val="000000" w:themeColor="text1"/>
        </w:rPr>
      </w:pPr>
      <w:r>
        <w:t>Dodavate</w:t>
      </w:r>
      <w:r w:rsidRPr="002B76DC">
        <w:t xml:space="preserve">l se zavazuje </w:t>
      </w:r>
      <w:r w:rsidRPr="002B76DC">
        <w:rPr>
          <w:b/>
        </w:rPr>
        <w:t>zajistit</w:t>
      </w:r>
      <w:r w:rsidRPr="002B76DC">
        <w:t xml:space="preserve"> sám </w:t>
      </w:r>
      <w:r w:rsidRPr="002B76DC">
        <w:rPr>
          <w:b/>
        </w:rPr>
        <w:t>zpřístupnění</w:t>
      </w:r>
      <w:r w:rsidRPr="002B76DC">
        <w:t xml:space="preserve"> k obsazené bytové jednotce, v nichž má být dílo provedeno, a to tak, že kontaktuje uživ</w:t>
      </w:r>
      <w:r>
        <w:t>atele předmětné bytové jednotky</w:t>
      </w:r>
      <w:r w:rsidRPr="002B76DC">
        <w:t xml:space="preserve"> a dohodne se s ním na konkrétním termínu provedení díla, při dodržení termínů daných </w:t>
      </w:r>
      <w:r w:rsidR="008D2599">
        <w:t>odst.</w:t>
      </w:r>
      <w:r w:rsidRPr="006C6629">
        <w:t xml:space="preserve"> </w:t>
      </w:r>
      <w:r w:rsidR="00085CCA" w:rsidRPr="006C6629">
        <w:t>3</w:t>
      </w:r>
      <w:r w:rsidRPr="006C6629">
        <w:t xml:space="preserve"> této smlouvy</w:t>
      </w:r>
      <w:r w:rsidRPr="00085CCA">
        <w:t>.</w:t>
      </w:r>
      <w:r w:rsidRPr="002B76DC">
        <w:rPr>
          <w:color w:val="000000" w:themeColor="text1"/>
        </w:rPr>
        <w:t xml:space="preserve"> Kontakt na uživatele obsazené jednotky </w:t>
      </w:r>
      <w:r w:rsidR="00077FC6">
        <w:rPr>
          <w:color w:val="000000" w:themeColor="text1"/>
        </w:rPr>
        <w:t xml:space="preserve">si vyžádá od </w:t>
      </w:r>
      <w:r>
        <w:rPr>
          <w:color w:val="000000" w:themeColor="text1"/>
        </w:rPr>
        <w:t xml:space="preserve">kupující. </w:t>
      </w:r>
    </w:p>
    <w:p w14:paraId="0C3EF2D5" w14:textId="77777777" w:rsidR="004F7330" w:rsidRDefault="004F7330" w:rsidP="006E3BF6">
      <w:pPr>
        <w:widowControl w:val="0"/>
        <w:numPr>
          <w:ilvl w:val="1"/>
          <w:numId w:val="1"/>
        </w:numPr>
        <w:suppressAutoHyphens/>
        <w:spacing w:after="120"/>
        <w:ind w:left="709" w:hanging="709"/>
        <w:jc w:val="both"/>
        <w:rPr>
          <w:color w:val="000000" w:themeColor="text1"/>
        </w:rPr>
      </w:pPr>
      <w:r w:rsidRPr="004F7330">
        <w:rPr>
          <w:color w:val="000000" w:themeColor="text1"/>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72D8EE97" w14:textId="77777777" w:rsidR="00022AE9" w:rsidRDefault="00022AE9" w:rsidP="00022AE9">
      <w:pPr>
        <w:widowControl w:val="0"/>
        <w:suppressAutoHyphens/>
        <w:spacing w:after="120"/>
        <w:ind w:left="709"/>
        <w:jc w:val="both"/>
        <w:rPr>
          <w:color w:val="000000" w:themeColor="text1"/>
        </w:rPr>
      </w:pPr>
    </w:p>
    <w:p w14:paraId="65F691FE" w14:textId="77777777" w:rsidR="005D03C5" w:rsidRDefault="005D03C5" w:rsidP="00D97C8B">
      <w:pPr>
        <w:numPr>
          <w:ilvl w:val="0"/>
          <w:numId w:val="1"/>
        </w:numPr>
        <w:suppressAutoHyphens/>
        <w:spacing w:before="360" w:after="120"/>
        <w:ind w:left="709" w:hanging="709"/>
        <w:jc w:val="both"/>
      </w:pPr>
      <w:r>
        <w:rPr>
          <w:b/>
          <w:color w:val="000000"/>
        </w:rPr>
        <w:lastRenderedPageBreak/>
        <w:t>PŘEDÁNÍ A PŘEVZETÍ PŘEDMĚTU SMLOUVY</w:t>
      </w:r>
    </w:p>
    <w:p w14:paraId="3F4BBB74" w14:textId="19566BB6" w:rsidR="005D03C5" w:rsidRPr="004D7C86" w:rsidRDefault="005D03C5" w:rsidP="00D97C8B">
      <w:pPr>
        <w:widowControl w:val="0"/>
        <w:numPr>
          <w:ilvl w:val="1"/>
          <w:numId w:val="1"/>
        </w:numPr>
        <w:suppressAutoHyphens/>
        <w:spacing w:after="120"/>
        <w:ind w:left="709" w:hanging="709"/>
        <w:jc w:val="both"/>
      </w:pPr>
      <w:r>
        <w:rPr>
          <w:b/>
        </w:rPr>
        <w:t>Dodavatel</w:t>
      </w:r>
      <w:r>
        <w:t xml:space="preserve"> splní svou povinnost dodat předmět smlouvy jeho řádným a včasným </w:t>
      </w:r>
      <w:r>
        <w:rPr>
          <w:b/>
        </w:rPr>
        <w:t>dokončením a předáním kupujícímu jako celku a odstraněním všech vad a nedodělků</w:t>
      </w:r>
      <w:r>
        <w:t xml:space="preserve"> zjištěných </w:t>
      </w:r>
      <w:r w:rsidRPr="004D7C86">
        <w:t>v rámci přejímacího říze</w:t>
      </w:r>
      <w:r w:rsidR="00EE5A6A">
        <w:t xml:space="preserve">ní v termínech </w:t>
      </w:r>
      <w:r w:rsidR="00EE5A6A" w:rsidRPr="001336DF">
        <w:t>uvedených v</w:t>
      </w:r>
      <w:r w:rsidR="005D2F70" w:rsidRPr="001336DF">
        <w:t> čl</w:t>
      </w:r>
      <w:r w:rsidR="008D2599" w:rsidRPr="001336DF">
        <w:t>.</w:t>
      </w:r>
      <w:r w:rsidR="00EE5A6A" w:rsidRPr="001336DF">
        <w:t xml:space="preserve"> 3</w:t>
      </w:r>
      <w:r w:rsidRPr="001336DF">
        <w:t xml:space="preserve"> této smlouvy.</w:t>
      </w:r>
      <w:r w:rsidRPr="004D7C86">
        <w:t xml:space="preserve"> </w:t>
      </w:r>
    </w:p>
    <w:p w14:paraId="5763267C" w14:textId="77777777" w:rsidR="005D03C5" w:rsidRPr="004D7C86" w:rsidRDefault="005D03C5" w:rsidP="00D97C8B">
      <w:pPr>
        <w:widowControl w:val="0"/>
        <w:numPr>
          <w:ilvl w:val="1"/>
          <w:numId w:val="1"/>
        </w:numPr>
        <w:suppressAutoHyphens/>
        <w:spacing w:after="120"/>
        <w:ind w:left="709" w:hanging="709"/>
        <w:jc w:val="both"/>
      </w:pPr>
      <w:r w:rsidRPr="004D7C86">
        <w:rPr>
          <w:b/>
        </w:rPr>
        <w:t>Předání</w:t>
      </w:r>
      <w:r w:rsidRPr="004D7C86">
        <w:t xml:space="preserve"> a převzetí předmětu smlouvy předchází komplexní vyzkoušení předmětu smlouvy, které bude doloženo písemným zápisem s podpisem obou smluvních stran.</w:t>
      </w:r>
    </w:p>
    <w:p w14:paraId="11C8389E" w14:textId="2D26CA3B" w:rsidR="005D03C5" w:rsidRPr="004D7C86" w:rsidRDefault="005D03C5" w:rsidP="00D97C8B">
      <w:pPr>
        <w:widowControl w:val="0"/>
        <w:numPr>
          <w:ilvl w:val="1"/>
          <w:numId w:val="1"/>
        </w:numPr>
        <w:suppressAutoHyphens/>
        <w:spacing w:after="120"/>
        <w:ind w:left="709" w:hanging="709"/>
        <w:jc w:val="both"/>
      </w:pPr>
      <w:r w:rsidRPr="004D7C86">
        <w:rPr>
          <w:b/>
        </w:rPr>
        <w:t>Přejímací řízení je ukončeno</w:t>
      </w:r>
      <w:r w:rsidRPr="004D7C86">
        <w:t xml:space="preserve"> ne</w:t>
      </w:r>
      <w:r w:rsidR="008B180D">
        <w:t xml:space="preserve">jpozději v termínu dle </w:t>
      </w:r>
      <w:r w:rsidR="008D2599">
        <w:t>odst.</w:t>
      </w:r>
      <w:r w:rsidR="00EE5A6A">
        <w:t xml:space="preserve"> 3</w:t>
      </w:r>
      <w:r w:rsidR="008B180D">
        <w:t xml:space="preserve">.2 </w:t>
      </w:r>
      <w:r w:rsidRPr="004D7C86">
        <w:t>této smlouvy a podpisem protokolu o předání a převzetí předmětu smlouvy jako celku kupujícím. Nedílnou součástí protokolu jsou doklady uvede</w:t>
      </w:r>
      <w:r w:rsidR="008B180D">
        <w:t>né v </w:t>
      </w:r>
      <w:r w:rsidR="008D2599">
        <w:t>odst.</w:t>
      </w:r>
      <w:r w:rsidR="008B180D">
        <w:t xml:space="preserve"> </w:t>
      </w:r>
      <w:r w:rsidR="00EE5A6A">
        <w:t>7</w:t>
      </w:r>
      <w:r w:rsidR="008B180D">
        <w:t>.4</w:t>
      </w:r>
      <w:r w:rsidRPr="004D7C86">
        <w:t xml:space="preserve"> této smlouvy včetně soupisu vad a nedodělků s termíny odstranění. </w:t>
      </w:r>
    </w:p>
    <w:p w14:paraId="43DB73F8" w14:textId="77777777" w:rsidR="00791D3A" w:rsidRDefault="005D03C5" w:rsidP="00D97C8B">
      <w:pPr>
        <w:widowControl w:val="0"/>
        <w:numPr>
          <w:ilvl w:val="1"/>
          <w:numId w:val="1"/>
        </w:numPr>
        <w:suppressAutoHyphens/>
        <w:spacing w:after="120"/>
        <w:ind w:left="709" w:hanging="709"/>
        <w:jc w:val="both"/>
      </w:pPr>
      <w:r w:rsidRPr="004D7C86">
        <w:rPr>
          <w:b/>
        </w:rPr>
        <w:t xml:space="preserve">K přejímce předmětu smlouvy je dodavatel povinen </w:t>
      </w:r>
      <w:r w:rsidRPr="00384B99">
        <w:t xml:space="preserve">kupujícímu </w:t>
      </w:r>
      <w:r w:rsidRPr="004D7C86">
        <w:rPr>
          <w:b/>
        </w:rPr>
        <w:t>předložit</w:t>
      </w:r>
      <w:r w:rsidRPr="004D7C86">
        <w:t xml:space="preserve"> následující doklady</w:t>
      </w:r>
      <w:r w:rsidR="00791D3A">
        <w:t>:</w:t>
      </w:r>
    </w:p>
    <w:p w14:paraId="4930C982" w14:textId="297582C7" w:rsidR="005D03C5" w:rsidRPr="004D7C86" w:rsidRDefault="005D03C5" w:rsidP="00384B99">
      <w:pPr>
        <w:widowControl w:val="0"/>
        <w:numPr>
          <w:ilvl w:val="2"/>
          <w:numId w:val="1"/>
        </w:numPr>
        <w:suppressAutoHyphens/>
        <w:spacing w:after="120"/>
        <w:jc w:val="both"/>
      </w:pPr>
      <w:r w:rsidRPr="004D7C86">
        <w:t xml:space="preserve"> </w:t>
      </w:r>
      <w:r w:rsidR="00791D3A">
        <w:tab/>
      </w:r>
      <w:r w:rsidRPr="00384B99">
        <w:t>v </w:t>
      </w:r>
      <w:r w:rsidR="00791D3A" w:rsidRPr="00384B99">
        <w:rPr>
          <w:b/>
        </w:rPr>
        <w:t>1</w:t>
      </w:r>
      <w:r w:rsidRPr="00384B99">
        <w:rPr>
          <w:b/>
        </w:rPr>
        <w:t> vyhotovení</w:t>
      </w:r>
      <w:r w:rsidRPr="004D7C86">
        <w:t>:</w:t>
      </w:r>
    </w:p>
    <w:p w14:paraId="686FF98C" w14:textId="1C26CF0E" w:rsidR="00791D3A" w:rsidRDefault="005D03C5" w:rsidP="00384B99">
      <w:pPr>
        <w:widowControl w:val="0"/>
        <w:numPr>
          <w:ilvl w:val="3"/>
          <w:numId w:val="1"/>
        </w:numPr>
        <w:suppressAutoHyphens/>
        <w:spacing w:after="120"/>
        <w:ind w:left="709" w:hanging="709"/>
        <w:jc w:val="both"/>
      </w:pPr>
      <w:r>
        <w:t xml:space="preserve">osvědčení (protokoly) o </w:t>
      </w:r>
      <w:r>
        <w:rPr>
          <w:b/>
        </w:rPr>
        <w:t>komplexním vyzkoušení</w:t>
      </w:r>
      <w:r>
        <w:t xml:space="preserve"> předmětu smlouvy</w:t>
      </w:r>
      <w:r w:rsidR="004440DA">
        <w:t>;</w:t>
      </w:r>
    </w:p>
    <w:p w14:paraId="542FD5C3" w14:textId="17E21FDC" w:rsidR="00791D3A" w:rsidRDefault="005D03C5" w:rsidP="00384B99">
      <w:pPr>
        <w:widowControl w:val="0"/>
        <w:numPr>
          <w:ilvl w:val="3"/>
          <w:numId w:val="1"/>
        </w:numPr>
        <w:suppressAutoHyphens/>
        <w:spacing w:after="120"/>
        <w:ind w:left="709" w:hanging="709"/>
        <w:jc w:val="both"/>
      </w:pPr>
      <w:r>
        <w:t xml:space="preserve">osvědčení (protokoly) o provedených </w:t>
      </w:r>
      <w:r w:rsidRPr="00791D3A">
        <w:rPr>
          <w:b/>
        </w:rPr>
        <w:t>zkouškách</w:t>
      </w:r>
      <w:r>
        <w:t xml:space="preserve"> a výchozí revize</w:t>
      </w:r>
      <w:r w:rsidR="004440DA">
        <w:t>;</w:t>
      </w:r>
    </w:p>
    <w:p w14:paraId="6325833E" w14:textId="58ECF13E" w:rsidR="00791D3A" w:rsidRDefault="005D03C5" w:rsidP="00384B99">
      <w:pPr>
        <w:widowControl w:val="0"/>
        <w:numPr>
          <w:ilvl w:val="3"/>
          <w:numId w:val="1"/>
        </w:numPr>
        <w:suppressAutoHyphens/>
        <w:spacing w:after="120"/>
        <w:ind w:left="709" w:hanging="709"/>
        <w:jc w:val="both"/>
      </w:pPr>
      <w:r>
        <w:t xml:space="preserve">doklad o zajištění </w:t>
      </w:r>
      <w:r w:rsidRPr="00791D3A">
        <w:rPr>
          <w:b/>
        </w:rPr>
        <w:t>likvidace odpadů</w:t>
      </w:r>
      <w:r>
        <w:t xml:space="preserve"> dle zákona č. 541/2020Sb., o odpadech, ve znění pozdějších předpisů a jeho prováděcích předpisů</w:t>
      </w:r>
      <w:r w:rsidR="004440DA">
        <w:t>;</w:t>
      </w:r>
    </w:p>
    <w:p w14:paraId="23C29875" w14:textId="14EFCBD1" w:rsidR="00791D3A" w:rsidRDefault="005D03C5" w:rsidP="00384B99">
      <w:pPr>
        <w:widowControl w:val="0"/>
        <w:numPr>
          <w:ilvl w:val="3"/>
          <w:numId w:val="1"/>
        </w:numPr>
        <w:suppressAutoHyphens/>
        <w:spacing w:after="120"/>
        <w:ind w:left="709" w:hanging="709"/>
        <w:jc w:val="both"/>
      </w:pPr>
      <w:r>
        <w:t xml:space="preserve">seznam zařízení, které jsou součástí předmětu smlouvy, </w:t>
      </w:r>
      <w:r w:rsidRPr="00791D3A">
        <w:rPr>
          <w:b/>
        </w:rPr>
        <w:t>záruční listy, návody k obsluze</w:t>
      </w:r>
      <w:r>
        <w:t xml:space="preserve"> a</w:t>
      </w:r>
      <w:r w:rsidR="0055500B">
        <w:t> </w:t>
      </w:r>
      <w:r>
        <w:t>údržbě v českém jazyce</w:t>
      </w:r>
      <w:r w:rsidR="00DE7E52">
        <w:t xml:space="preserve"> v píse</w:t>
      </w:r>
      <w:r w:rsidR="004B07E1">
        <w:t>m</w:t>
      </w:r>
      <w:r w:rsidR="00DE7E52">
        <w:t>né podobě a 1x na CD</w:t>
      </w:r>
      <w:r w:rsidR="004B07E1">
        <w:t xml:space="preserve">, </w:t>
      </w:r>
      <w:r w:rsidR="004B07E1" w:rsidRPr="004B07E1">
        <w:t xml:space="preserve">protokol o zaškolení obsluhy (včetně informací k preventivním </w:t>
      </w:r>
      <w:proofErr w:type="gramStart"/>
      <w:r w:rsidR="004B07E1" w:rsidRPr="004B07E1">
        <w:t>prohlídkám - četnost</w:t>
      </w:r>
      <w:proofErr w:type="gramEnd"/>
      <w:r w:rsidR="004B07E1" w:rsidRPr="004B07E1">
        <w:t>, rozsah, povinné servisní zásahy a výměny dílů, včetně potřebné kalibrace nebo validace, požadovaných ověření a proměření parametrů zařízení)</w:t>
      </w:r>
      <w:r w:rsidR="004440DA">
        <w:t>;</w:t>
      </w:r>
    </w:p>
    <w:p w14:paraId="1D93D3D4" w14:textId="4E6AC0CE" w:rsidR="00791D3A" w:rsidRDefault="005D03C5" w:rsidP="00384B99">
      <w:pPr>
        <w:widowControl w:val="0"/>
        <w:numPr>
          <w:ilvl w:val="3"/>
          <w:numId w:val="1"/>
        </w:numPr>
        <w:suppressAutoHyphens/>
        <w:spacing w:after="120"/>
        <w:ind w:left="709" w:hanging="709"/>
        <w:jc w:val="both"/>
      </w:pPr>
      <w:r>
        <w:t xml:space="preserve">protokol o </w:t>
      </w:r>
      <w:r w:rsidRPr="00791D3A">
        <w:rPr>
          <w:b/>
        </w:rPr>
        <w:t>zaškolení obsluhy</w:t>
      </w:r>
      <w:r w:rsidR="004440DA" w:rsidRPr="00791D3A">
        <w:rPr>
          <w:b/>
        </w:rPr>
        <w:t>;</w:t>
      </w:r>
    </w:p>
    <w:p w14:paraId="3376089D" w14:textId="7706E149" w:rsidR="005D03C5" w:rsidRDefault="005D03C5" w:rsidP="00384B99">
      <w:pPr>
        <w:widowControl w:val="0"/>
        <w:numPr>
          <w:ilvl w:val="3"/>
          <w:numId w:val="1"/>
        </w:numPr>
        <w:suppressAutoHyphens/>
        <w:spacing w:after="120"/>
        <w:ind w:left="709" w:hanging="709"/>
        <w:jc w:val="both"/>
      </w:pPr>
      <w:r>
        <w:t>osvědčení</w:t>
      </w:r>
      <w:r w:rsidRPr="00791D3A">
        <w:rPr>
          <w:b/>
        </w:rPr>
        <w:t xml:space="preserve"> o shodě</w:t>
      </w:r>
      <w:r>
        <w:t xml:space="preserve"> vlastností </w:t>
      </w:r>
      <w:r w:rsidRPr="00791D3A">
        <w:rPr>
          <w:b/>
        </w:rPr>
        <w:t>zabudovaných materiálů</w:t>
      </w:r>
      <w:r>
        <w:t xml:space="preserve"> a výrobků s technickými požadavky na ně kladenými nebo ujištění dle zákona č. 22/1997 Sb.,</w:t>
      </w:r>
      <w:r w:rsidRPr="00C65A6F">
        <w:t xml:space="preserve"> o technických požadavcích na výrobky a</w:t>
      </w:r>
      <w:r w:rsidR="00085CCA">
        <w:t> </w:t>
      </w:r>
      <w:r w:rsidRPr="00C65A6F">
        <w:t>o změně a doplnění některých zákonů</w:t>
      </w:r>
      <w:r>
        <w:t>, ve znění pozdějších předpisů</w:t>
      </w:r>
      <w:r w:rsidR="004440DA">
        <w:t>.</w:t>
      </w:r>
    </w:p>
    <w:p w14:paraId="22BF47A6" w14:textId="67DB73C9" w:rsidR="00791D3A" w:rsidRDefault="00791D3A" w:rsidP="00384B99">
      <w:pPr>
        <w:widowControl w:val="0"/>
        <w:numPr>
          <w:ilvl w:val="3"/>
          <w:numId w:val="1"/>
        </w:numPr>
        <w:suppressAutoHyphens/>
        <w:spacing w:after="120"/>
        <w:ind w:left="709" w:hanging="709"/>
        <w:jc w:val="both"/>
      </w:pPr>
      <w:r>
        <w:t>projektovou dokumentaci skutečného stavu na datovém nosiči (CD nebo DVD) ve formátu PDF, DWG.</w:t>
      </w:r>
    </w:p>
    <w:p w14:paraId="3B169902" w14:textId="2FF64310" w:rsidR="00791D3A" w:rsidRDefault="00791D3A" w:rsidP="006E3BF6">
      <w:pPr>
        <w:widowControl w:val="0"/>
        <w:numPr>
          <w:ilvl w:val="2"/>
          <w:numId w:val="1"/>
        </w:numPr>
        <w:suppressAutoHyphens/>
        <w:spacing w:after="120"/>
        <w:ind w:left="709" w:hanging="709"/>
        <w:jc w:val="both"/>
      </w:pPr>
      <w:r>
        <w:t xml:space="preserve">ve </w:t>
      </w:r>
      <w:r w:rsidRPr="00384B99">
        <w:rPr>
          <w:b/>
        </w:rPr>
        <w:t>2 vyhotoveních</w:t>
      </w:r>
      <w:r>
        <w:t xml:space="preserve"> projektovou dokumentaci skutečného stavu</w:t>
      </w:r>
      <w:r w:rsidR="006D54CB">
        <w:t>.</w:t>
      </w:r>
    </w:p>
    <w:p w14:paraId="52354414" w14:textId="77777777" w:rsidR="005D03C5" w:rsidRDefault="005D03C5" w:rsidP="00D97C8B">
      <w:pPr>
        <w:widowControl w:val="0"/>
        <w:numPr>
          <w:ilvl w:val="1"/>
          <w:numId w:val="1"/>
        </w:numPr>
        <w:suppressAutoHyphens/>
        <w:spacing w:after="120"/>
        <w:ind w:left="709" w:hanging="709"/>
        <w:jc w:val="both"/>
      </w:pPr>
      <w:r>
        <w:rPr>
          <w:b/>
        </w:rPr>
        <w:t>Nedoloží-li</w:t>
      </w:r>
      <w:r>
        <w:t xml:space="preserve"> dodavatel sjednané doklady, </w:t>
      </w:r>
      <w:r>
        <w:rPr>
          <w:b/>
        </w:rPr>
        <w:t>nepovažuje se předmět smlouvy za dokončený</w:t>
      </w:r>
      <w:r>
        <w:t xml:space="preserve"> a</w:t>
      </w:r>
      <w:r w:rsidR="0055500B">
        <w:t> </w:t>
      </w:r>
      <w:r>
        <w:t>schopný předání.</w:t>
      </w:r>
    </w:p>
    <w:p w14:paraId="60819352" w14:textId="77777777" w:rsidR="005D03C5" w:rsidRDefault="005D03C5" w:rsidP="00D97C8B">
      <w:pPr>
        <w:widowControl w:val="0"/>
        <w:numPr>
          <w:ilvl w:val="1"/>
          <w:numId w:val="1"/>
        </w:numPr>
        <w:suppressAutoHyphens/>
        <w:spacing w:after="120"/>
        <w:ind w:left="709" w:hanging="709"/>
        <w:jc w:val="both"/>
      </w:pPr>
      <w:r>
        <w:rPr>
          <w:b/>
        </w:rPr>
        <w:t>Nedohodnou</w:t>
      </w:r>
      <w:r>
        <w:t xml:space="preserve">-li se smluvní strany v rámci přejímacího řízení jinak, </w:t>
      </w:r>
      <w:r>
        <w:rPr>
          <w:b/>
        </w:rPr>
        <w:t>vyhotoví protokol o předání a převzetí předmětu smlouvy dodavatel.</w:t>
      </w:r>
    </w:p>
    <w:p w14:paraId="65FDABBF" w14:textId="77777777" w:rsidR="005D03C5" w:rsidRDefault="005D03C5" w:rsidP="00D97C8B">
      <w:pPr>
        <w:numPr>
          <w:ilvl w:val="0"/>
          <w:numId w:val="1"/>
        </w:numPr>
        <w:suppressAutoHyphens/>
        <w:spacing w:before="360" w:after="120"/>
        <w:ind w:left="709" w:hanging="709"/>
        <w:jc w:val="both"/>
      </w:pPr>
      <w:r>
        <w:rPr>
          <w:b/>
          <w:color w:val="000000"/>
        </w:rPr>
        <w:t>VLASTNICKÁ PRÁVA A NEBEZPEČÍ ŠKODY</w:t>
      </w:r>
    </w:p>
    <w:p w14:paraId="4FB29AFF" w14:textId="77777777" w:rsidR="005D03C5" w:rsidRDefault="005D03C5" w:rsidP="00D97C8B">
      <w:pPr>
        <w:widowControl w:val="0"/>
        <w:numPr>
          <w:ilvl w:val="1"/>
          <w:numId w:val="1"/>
        </w:numPr>
        <w:suppressAutoHyphens/>
        <w:spacing w:after="240"/>
        <w:ind w:left="709" w:hanging="709"/>
        <w:jc w:val="both"/>
      </w:pPr>
      <w:r>
        <w:rPr>
          <w:b/>
        </w:rPr>
        <w:t>Dodavatel nese nebezpečí škody</w:t>
      </w:r>
      <w:r>
        <w:t xml:space="preserve"> na předmětu smlouvy až do doby protokolárního předání a</w:t>
      </w:r>
      <w:r w:rsidR="0055500B">
        <w:t> </w:t>
      </w:r>
      <w:r>
        <w:t>převzetí předmětu smlouvy jako celku kupujícím. Tímto okamžikem se kupující stává vlastníkem předmětu smlouvy.</w:t>
      </w:r>
    </w:p>
    <w:p w14:paraId="11F115F6" w14:textId="77777777" w:rsidR="005D03C5" w:rsidRDefault="005D03C5" w:rsidP="00D97C8B">
      <w:pPr>
        <w:numPr>
          <w:ilvl w:val="0"/>
          <w:numId w:val="1"/>
        </w:numPr>
        <w:suppressAutoHyphens/>
        <w:spacing w:before="360" w:after="120"/>
        <w:ind w:left="709" w:hanging="709"/>
        <w:jc w:val="both"/>
      </w:pPr>
      <w:r>
        <w:rPr>
          <w:b/>
          <w:color w:val="000000"/>
        </w:rPr>
        <w:t>ZÁRUKA A ODPOVĚDNOST ZA VADY</w:t>
      </w:r>
    </w:p>
    <w:p w14:paraId="68E4325E" w14:textId="77777777" w:rsidR="005D03C5" w:rsidRPr="004D7C86" w:rsidRDefault="005D03C5" w:rsidP="00D97C8B">
      <w:pPr>
        <w:widowControl w:val="0"/>
        <w:numPr>
          <w:ilvl w:val="1"/>
          <w:numId w:val="1"/>
        </w:numPr>
        <w:suppressAutoHyphens/>
        <w:spacing w:after="120"/>
        <w:ind w:left="709" w:hanging="709"/>
        <w:jc w:val="both"/>
      </w:pPr>
      <w:bookmarkStart w:id="2" w:name="_Ref372784714"/>
      <w:r>
        <w:rPr>
          <w:b/>
        </w:rPr>
        <w:t>Dodavatel</w:t>
      </w:r>
      <w:r>
        <w:t xml:space="preserve"> poskytuje kupujícímu záruku, že veškeré dodané zboží, zařízení a materiály, </w:t>
      </w:r>
      <w:r w:rsidRPr="004D7C86">
        <w:t>provedené montážní práce a poskytnuté služby budou prosty jakýchkoliv vad.</w:t>
      </w:r>
    </w:p>
    <w:p w14:paraId="156D1C3D" w14:textId="7526097F" w:rsidR="006E3BF6" w:rsidRDefault="006E3BF6" w:rsidP="006E3BF6">
      <w:pPr>
        <w:widowControl w:val="0"/>
        <w:numPr>
          <w:ilvl w:val="1"/>
          <w:numId w:val="1"/>
        </w:numPr>
        <w:suppressAutoHyphens/>
        <w:spacing w:after="120"/>
        <w:ind w:left="709" w:hanging="709"/>
        <w:jc w:val="both"/>
      </w:pPr>
      <w:r w:rsidRPr="004D7C86">
        <w:rPr>
          <w:b/>
        </w:rPr>
        <w:t>Záruční doba na předmět smlouvy</w:t>
      </w:r>
      <w:r w:rsidRPr="004D7C86">
        <w:t xml:space="preserve"> </w:t>
      </w:r>
      <w:r w:rsidRPr="004D7C86">
        <w:rPr>
          <w:b/>
        </w:rPr>
        <w:t>jako celek</w:t>
      </w:r>
      <w:r w:rsidRPr="004D7C86">
        <w:t xml:space="preserve"> začíná běžet ode dne podpisu protokolu o</w:t>
      </w:r>
      <w:r w:rsidR="0055500B">
        <w:t> </w:t>
      </w:r>
      <w:r w:rsidRPr="004D7C86">
        <w:t>předání a převzet</w:t>
      </w:r>
      <w:r w:rsidR="0035060C">
        <w:t xml:space="preserve">í předmětu smlouvy dle </w:t>
      </w:r>
      <w:r w:rsidR="008D2599">
        <w:t>odst.</w:t>
      </w:r>
      <w:r w:rsidR="0035060C">
        <w:t xml:space="preserve"> </w:t>
      </w:r>
      <w:r w:rsidR="00EE5A6A">
        <w:t>3</w:t>
      </w:r>
      <w:r w:rsidR="0035060C">
        <w:t>.2</w:t>
      </w:r>
      <w:r>
        <w:t xml:space="preserve"> této smlouvy,</w:t>
      </w:r>
      <w:r>
        <w:rPr>
          <w:b/>
        </w:rPr>
        <w:t xml:space="preserve"> u jednotlivých komponentů </w:t>
      </w:r>
      <w:r>
        <w:rPr>
          <w:b/>
        </w:rPr>
        <w:lastRenderedPageBreak/>
        <w:t xml:space="preserve">el. zařízení dle dodacích listů, nejméně </w:t>
      </w:r>
      <w:r w:rsidRPr="000744C2">
        <w:rPr>
          <w:b/>
        </w:rPr>
        <w:t xml:space="preserve">však </w:t>
      </w:r>
      <w:r w:rsidRPr="006C6629">
        <w:rPr>
          <w:b/>
        </w:rPr>
        <w:t>60 měsíců</w:t>
      </w:r>
      <w:r w:rsidRPr="00085CCA">
        <w:t>. Záruční</w:t>
      </w:r>
      <w:r>
        <w:t xml:space="preserve"> doba neběží po dobu, po kterou nemůže kupující předmět smlouvy užívat pro vady, za které odpovídá dodavatel.</w:t>
      </w:r>
    </w:p>
    <w:p w14:paraId="15E10CB5" w14:textId="236EDA18" w:rsidR="006E3BF6" w:rsidRPr="004D7C86" w:rsidRDefault="006E3BF6" w:rsidP="006E3BF6">
      <w:pPr>
        <w:widowControl w:val="0"/>
        <w:numPr>
          <w:ilvl w:val="1"/>
          <w:numId w:val="1"/>
        </w:numPr>
        <w:suppressAutoHyphens/>
        <w:spacing w:after="120"/>
        <w:ind w:left="709" w:hanging="709"/>
        <w:jc w:val="both"/>
      </w:pPr>
      <w:r w:rsidRPr="004D7C86">
        <w:rPr>
          <w:b/>
        </w:rPr>
        <w:t>Dodavatel odpovídá</w:t>
      </w:r>
      <w:r w:rsidRPr="004D7C86">
        <w:t xml:space="preserve"> za to, že předmět smlouvy má </w:t>
      </w:r>
      <w:r w:rsidRPr="004D7C86">
        <w:rPr>
          <w:b/>
        </w:rPr>
        <w:t xml:space="preserve">v době jeho předání kupujícímu </w:t>
      </w:r>
      <w:r w:rsidRPr="004D7C86">
        <w:t>vlastnosti stanovené obecně závaznými předpisy, závaznými ustanoveními českých technických norem, popřípadě vlastnosti obvyklé, dále za to, že nemá vady, je kompletní, splňuje určenou funkci a</w:t>
      </w:r>
      <w:r w:rsidR="00B41F97">
        <w:t> </w:t>
      </w:r>
      <w:r w:rsidRPr="004D7C86">
        <w:t xml:space="preserve">odpovídá požadavkům sjednaným ve smlouvě. </w:t>
      </w:r>
    </w:p>
    <w:p w14:paraId="75B1263C" w14:textId="77777777" w:rsidR="005D03C5" w:rsidRPr="004D7C86" w:rsidRDefault="005D03C5" w:rsidP="00D97C8B">
      <w:pPr>
        <w:widowControl w:val="0"/>
        <w:numPr>
          <w:ilvl w:val="1"/>
          <w:numId w:val="1"/>
        </w:numPr>
        <w:suppressAutoHyphens/>
        <w:spacing w:after="120"/>
        <w:ind w:left="709" w:hanging="709"/>
        <w:jc w:val="both"/>
      </w:pPr>
      <w:r w:rsidRPr="004D7C86">
        <w:rPr>
          <w:b/>
        </w:rPr>
        <w:t>Předmět smlouvy má vady</w:t>
      </w:r>
      <w:r w:rsidRPr="004D7C86">
        <w:t>, jestliže jeho provedení neodpovídá této smlouvě, popř. má takové vlastnosti, které mít nesmí nebo má takové vlastnosti, které brání řádnému a</w:t>
      </w:r>
      <w:r w:rsidR="0055500B">
        <w:t> </w:t>
      </w:r>
      <w:r w:rsidRPr="004D7C86">
        <w:t>efektivnímu užívání předmětu smlouvy k účelu, ke kterému je určen.</w:t>
      </w:r>
    </w:p>
    <w:p w14:paraId="2814CBA0" w14:textId="77777777" w:rsidR="005D03C5" w:rsidRPr="004D7C86" w:rsidRDefault="005D03C5" w:rsidP="00D97C8B">
      <w:pPr>
        <w:widowControl w:val="0"/>
        <w:numPr>
          <w:ilvl w:val="1"/>
          <w:numId w:val="1"/>
        </w:numPr>
        <w:suppressAutoHyphens/>
        <w:spacing w:after="120"/>
        <w:ind w:left="709" w:hanging="709"/>
        <w:jc w:val="both"/>
      </w:pPr>
      <w:r w:rsidRPr="004D7C86">
        <w:rPr>
          <w:b/>
        </w:rPr>
        <w:t xml:space="preserve">Dodavatel odpovídá </w:t>
      </w:r>
      <w:r w:rsidRPr="004D7C86">
        <w:t xml:space="preserve">za vady, které má předmět </w:t>
      </w:r>
      <w:r w:rsidRPr="006E3BF6">
        <w:t>smlouvy v době</w:t>
      </w:r>
      <w:r w:rsidRPr="004D7C86">
        <w:t xml:space="preserve"> jeho předání v místě plnění této smlouvy (</w:t>
      </w:r>
      <w:r w:rsidRPr="004D7C86">
        <w:rPr>
          <w:b/>
        </w:rPr>
        <w:t>vady zjevné</w:t>
      </w:r>
      <w:r w:rsidRPr="004D7C86">
        <w:t>).</w:t>
      </w:r>
    </w:p>
    <w:p w14:paraId="40D48E78" w14:textId="77777777" w:rsidR="005D03C5" w:rsidRDefault="005D03C5" w:rsidP="00D97C8B">
      <w:pPr>
        <w:widowControl w:val="0"/>
        <w:numPr>
          <w:ilvl w:val="1"/>
          <w:numId w:val="1"/>
        </w:numPr>
        <w:suppressAutoHyphens/>
        <w:spacing w:after="120"/>
        <w:ind w:left="709" w:hanging="709"/>
        <w:jc w:val="both"/>
      </w:pPr>
      <w:r w:rsidRPr="004D7C86">
        <w:rPr>
          <w:b/>
        </w:rPr>
        <w:t xml:space="preserve">Dodavatel dále odpovídá </w:t>
      </w:r>
      <w:r w:rsidRPr="004D7C86">
        <w:t>za vady, vzniklé po předání a převzetí předmětu smlouvy, které vznikly porušením právních povinností dodavatele, odpovídá též za vady, které měl předmět smlouvy v době předání a převzetí, ale které se projevily až po převzetí (</w:t>
      </w:r>
      <w:r w:rsidRPr="004D7C86">
        <w:rPr>
          <w:b/>
        </w:rPr>
        <w:t>vady skryté</w:t>
      </w:r>
      <w:r w:rsidRPr="004D7C86">
        <w:t>).</w:t>
      </w:r>
    </w:p>
    <w:bookmarkEnd w:id="2"/>
    <w:p w14:paraId="1CD74643" w14:textId="77777777" w:rsidR="005D03C5" w:rsidRDefault="005D03C5" w:rsidP="00D97C8B">
      <w:pPr>
        <w:numPr>
          <w:ilvl w:val="0"/>
          <w:numId w:val="1"/>
        </w:numPr>
        <w:suppressAutoHyphens/>
        <w:spacing w:before="360" w:after="120"/>
        <w:ind w:left="709" w:hanging="709"/>
        <w:jc w:val="both"/>
      </w:pPr>
      <w:r>
        <w:rPr>
          <w:b/>
          <w:color w:val="000000"/>
        </w:rPr>
        <w:t>REKLAMACE</w:t>
      </w:r>
    </w:p>
    <w:p w14:paraId="09AF3137" w14:textId="77777777" w:rsidR="005D03C5" w:rsidRDefault="005D03C5" w:rsidP="004440DA">
      <w:pPr>
        <w:widowControl w:val="0"/>
        <w:numPr>
          <w:ilvl w:val="1"/>
          <w:numId w:val="1"/>
        </w:numPr>
        <w:suppressAutoHyphens/>
        <w:spacing w:after="120"/>
        <w:ind w:left="709" w:hanging="709"/>
        <w:jc w:val="both"/>
      </w:pPr>
      <w:r>
        <w:rPr>
          <w:b/>
        </w:rPr>
        <w:t>Jestliže</w:t>
      </w:r>
      <w:r>
        <w:t xml:space="preserve"> kupující zjistí během záruční doby jakékoli vady u dodaného předmětu smlouvy nebo jeho části a zjistí, že předmět smlouvy neodpovídá smluvním podmínkám, sdělí zjištěné vady bez zbytečného odkladu písemně (e-mailem, ve výjimečných případech i telefonicky) dodavateli (reklamace). V reklamaci budou shledané vady popsány. </w:t>
      </w:r>
      <w:r>
        <w:rPr>
          <w:b/>
        </w:rPr>
        <w:t>Reklamaci lze uplatnit do posledního dne záruční doby</w:t>
      </w:r>
      <w:r>
        <w:t>, přičemž i reklamace odeslaná kupujícím v poslední den záruční doby se považuje za včas uplatněnou.</w:t>
      </w:r>
    </w:p>
    <w:p w14:paraId="20FFB94A" w14:textId="77777777" w:rsidR="005D03C5" w:rsidRDefault="005D03C5" w:rsidP="004440DA">
      <w:pPr>
        <w:widowControl w:val="0"/>
        <w:numPr>
          <w:ilvl w:val="1"/>
          <w:numId w:val="1"/>
        </w:numPr>
        <w:suppressAutoHyphens/>
        <w:spacing w:after="120"/>
        <w:ind w:left="709" w:hanging="709"/>
        <w:jc w:val="both"/>
      </w:pPr>
      <w:r>
        <w:rPr>
          <w:b/>
        </w:rPr>
        <w:t>Dodavatel</w:t>
      </w:r>
      <w:r>
        <w:t xml:space="preserve"> potvrdí kupujícímu formou e-mailu, datovou zprávou do datové schránky nebo písemně </w:t>
      </w:r>
      <w:r>
        <w:rPr>
          <w:b/>
        </w:rPr>
        <w:t xml:space="preserve">přijetí reklamace a do </w:t>
      </w:r>
      <w:r w:rsidR="00FB62D7">
        <w:rPr>
          <w:b/>
        </w:rPr>
        <w:t>2</w:t>
      </w:r>
      <w:r>
        <w:rPr>
          <w:b/>
        </w:rPr>
        <w:t> pracovních dnů</w:t>
      </w:r>
      <w:r>
        <w:t xml:space="preserve"> od obdržení reklamace začne s odstraňováním vad, nedohodnou-li se smluvní strany písemně jinak. Bez ohledu na to, zda bylo možné zjistit vadu již dříve, je dodavatel povinen vadu </w:t>
      </w:r>
      <w:r>
        <w:rPr>
          <w:b/>
        </w:rPr>
        <w:t>odstranit</w:t>
      </w:r>
      <w:r>
        <w:t xml:space="preserve">, nebude-li dohodnuto jinak, a to buď opravou, nebo výměnou vadných částí předmětu smlouvy za části nové. Odstranění vad bude provedeno </w:t>
      </w:r>
      <w:r>
        <w:rPr>
          <w:b/>
        </w:rPr>
        <w:t>na vlastní náklady dodavatele</w:t>
      </w:r>
      <w:r>
        <w:t xml:space="preserve">. Nedojde-li mezi oběma smluvními stranami k dohodě o termínu odstranění reklamované vady, platí, že vada musí být odstraněna </w:t>
      </w:r>
      <w:r>
        <w:rPr>
          <w:b/>
        </w:rPr>
        <w:t xml:space="preserve">nejpozději do 5 dnů </w:t>
      </w:r>
      <w:r>
        <w:t xml:space="preserve">ode dne uplatnění reklamace. </w:t>
      </w:r>
      <w:r w:rsidR="00FB62D7">
        <w:t>V případě výměny náhradního dílu je garance zprovoznění zařízení nejpozději do 15 dnů ode dne uplatnění reklamace.</w:t>
      </w:r>
    </w:p>
    <w:p w14:paraId="0D74091A" w14:textId="77777777" w:rsidR="006E3BF6" w:rsidRDefault="005D03C5" w:rsidP="004440DA">
      <w:pPr>
        <w:widowControl w:val="0"/>
        <w:numPr>
          <w:ilvl w:val="1"/>
          <w:numId w:val="1"/>
        </w:numPr>
        <w:suppressAutoHyphens/>
        <w:spacing w:after="120"/>
        <w:ind w:left="709" w:hanging="709"/>
        <w:jc w:val="both"/>
      </w:pPr>
      <w:r>
        <w:rPr>
          <w:b/>
        </w:rPr>
        <w:t>Jestliže</w:t>
      </w:r>
      <w:r>
        <w:t xml:space="preserve"> se během záruční doby vyskytnou jakékoli vady dodaného předmětu smlouvy nebo jeho části, které vedou, nebo mohou vést k poškození zdraví osob, nebo majetku, jedná se o</w:t>
      </w:r>
      <w:r w:rsidR="0055500B">
        <w:t> </w:t>
      </w:r>
      <w:r>
        <w:rPr>
          <w:b/>
        </w:rPr>
        <w:t>havarijní stav</w:t>
      </w:r>
      <w:r>
        <w:t xml:space="preserve">. </w:t>
      </w:r>
    </w:p>
    <w:p w14:paraId="378DED48" w14:textId="77777777" w:rsidR="005D03C5" w:rsidRDefault="005D03C5" w:rsidP="004440DA">
      <w:pPr>
        <w:widowControl w:val="0"/>
        <w:numPr>
          <w:ilvl w:val="1"/>
          <w:numId w:val="1"/>
        </w:numPr>
        <w:suppressAutoHyphens/>
        <w:spacing w:after="120"/>
        <w:ind w:left="709" w:hanging="709"/>
        <w:jc w:val="both"/>
      </w:pPr>
      <w:r>
        <w:t xml:space="preserve">Po oznámení havarijního stavu kupujícím dodavatel započne s pracemi na odstranění havarijního stavu </w:t>
      </w:r>
      <w:r w:rsidRPr="006E3BF6">
        <w:rPr>
          <w:b/>
        </w:rPr>
        <w:t>nejpozději do 24 hodin</w:t>
      </w:r>
      <w:r>
        <w:t xml:space="preserve"> a je povinen tento stav odstranit bezodkladně, nejpozději však do 48 hodin od jeho oznámení.</w:t>
      </w:r>
    </w:p>
    <w:p w14:paraId="5AD4BDE5" w14:textId="77777777" w:rsidR="005D03C5" w:rsidRDefault="005D03C5" w:rsidP="004440DA">
      <w:pPr>
        <w:widowControl w:val="0"/>
        <w:numPr>
          <w:ilvl w:val="1"/>
          <w:numId w:val="1"/>
        </w:numPr>
        <w:suppressAutoHyphens/>
        <w:spacing w:after="120"/>
        <w:ind w:left="709" w:hanging="709"/>
        <w:jc w:val="both"/>
      </w:pPr>
      <w:r>
        <w:t xml:space="preserve">O </w:t>
      </w:r>
      <w:r>
        <w:rPr>
          <w:b/>
        </w:rPr>
        <w:t>odstranění</w:t>
      </w:r>
      <w:r>
        <w:t xml:space="preserve"> reklamované vady sepíší smluvní strany</w:t>
      </w:r>
      <w:r>
        <w:rPr>
          <w:b/>
        </w:rPr>
        <w:t xml:space="preserve"> protokol</w:t>
      </w:r>
      <w:r>
        <w:t>, ve kterém kupující potvrdí odstranění vady včetně termínu, nebo uvede důvody, pro které odmítá opravu převzít.</w:t>
      </w:r>
    </w:p>
    <w:p w14:paraId="2E85D2C2" w14:textId="77777777" w:rsidR="005D03C5" w:rsidRDefault="0035060C" w:rsidP="004440DA">
      <w:pPr>
        <w:widowControl w:val="0"/>
        <w:numPr>
          <w:ilvl w:val="1"/>
          <w:numId w:val="1"/>
        </w:numPr>
        <w:suppressAutoHyphens/>
        <w:spacing w:after="120"/>
        <w:ind w:left="709" w:hanging="709"/>
        <w:jc w:val="both"/>
      </w:pPr>
      <w:r>
        <w:rPr>
          <w:b/>
        </w:rPr>
        <w:t>V</w:t>
      </w:r>
      <w:r w:rsidR="005D03C5">
        <w:rPr>
          <w:b/>
        </w:rPr>
        <w:t xml:space="preserve"> případě, že </w:t>
      </w:r>
      <w:r w:rsidR="005D03C5">
        <w:t xml:space="preserve">dodavatel do </w:t>
      </w:r>
      <w:r w:rsidR="005D03C5">
        <w:rPr>
          <w:b/>
        </w:rPr>
        <w:t>3 pracovních dnů</w:t>
      </w:r>
      <w:r w:rsidR="005D03C5">
        <w:t xml:space="preserve"> nezahájí odstraňování vad a tyto ve stanovených, popř. dohodnutých lhůtách neodstraní, je kupující oprávněn vadu po předchozím oznámení dodavateli odstranit sám nebo ji </w:t>
      </w:r>
      <w:r w:rsidR="005D03C5">
        <w:rPr>
          <w:b/>
        </w:rPr>
        <w:t>nechat odstranit, a to na náklady dodavatele</w:t>
      </w:r>
      <w:r w:rsidR="005D03C5">
        <w:t>, aniž by tím omezil svá práva, která mu přísluší na základě záruky a dodavatel je povinen nahradit kupujícímu náklady s tím spojené.</w:t>
      </w:r>
    </w:p>
    <w:p w14:paraId="5EF32AC6" w14:textId="77777777" w:rsidR="005D03C5" w:rsidRDefault="005D03C5" w:rsidP="004440DA">
      <w:pPr>
        <w:widowControl w:val="0"/>
        <w:numPr>
          <w:ilvl w:val="1"/>
          <w:numId w:val="1"/>
        </w:numPr>
        <w:suppressAutoHyphens/>
        <w:spacing w:after="120"/>
        <w:ind w:left="709" w:hanging="709"/>
        <w:jc w:val="both"/>
      </w:pPr>
      <w:r>
        <w:t xml:space="preserve">Dodavatel má povinnost uhradit kupujícímu veškeré náklady, které mu vzniknou v souvislosti s uplatněním záručních vad předmětu koupě nebo v důsledku nemožnosti využívat předmět </w:t>
      </w:r>
      <w:r>
        <w:lastRenderedPageBreak/>
        <w:t>plnění v průběhu odstraňování záručních vad.</w:t>
      </w:r>
    </w:p>
    <w:p w14:paraId="31BCE704" w14:textId="77777777" w:rsidR="005D03C5" w:rsidRDefault="005D03C5" w:rsidP="004440DA">
      <w:pPr>
        <w:widowControl w:val="0"/>
        <w:numPr>
          <w:ilvl w:val="1"/>
          <w:numId w:val="1"/>
        </w:numPr>
        <w:suppressAutoHyphens/>
        <w:spacing w:after="120"/>
        <w:ind w:left="709" w:hanging="709"/>
        <w:jc w:val="both"/>
      </w:pPr>
      <w:r>
        <w:t>Dodavatel neodpovídá za vady způsobené postupem podle nevhodných pokynů, jestliže dodavatel na nevhodnost těchto pokynů písemně upozornil a kupující na jejich dodržení písemně trval.</w:t>
      </w:r>
    </w:p>
    <w:p w14:paraId="36F74C4F" w14:textId="77777777" w:rsidR="005D03C5" w:rsidRDefault="005D03C5" w:rsidP="004440DA">
      <w:pPr>
        <w:numPr>
          <w:ilvl w:val="0"/>
          <w:numId w:val="1"/>
        </w:numPr>
        <w:suppressAutoHyphens/>
        <w:spacing w:before="360" w:after="120"/>
        <w:ind w:left="709" w:hanging="709"/>
        <w:jc w:val="both"/>
      </w:pPr>
      <w:r>
        <w:rPr>
          <w:b/>
          <w:color w:val="000000"/>
        </w:rPr>
        <w:t>SMLUVNÍ SANKCE</w:t>
      </w:r>
    </w:p>
    <w:p w14:paraId="483753F5" w14:textId="7E044DA0" w:rsidR="005D03C5" w:rsidRPr="004D7C86" w:rsidRDefault="005D03C5" w:rsidP="004440DA">
      <w:pPr>
        <w:widowControl w:val="0"/>
        <w:numPr>
          <w:ilvl w:val="1"/>
          <w:numId w:val="1"/>
        </w:numPr>
        <w:suppressAutoHyphens/>
        <w:spacing w:after="120"/>
        <w:ind w:left="709" w:hanging="709"/>
        <w:jc w:val="both"/>
      </w:pPr>
      <w:r w:rsidRPr="004D7C86">
        <w:rPr>
          <w:b/>
        </w:rPr>
        <w:t>Dodavatel</w:t>
      </w:r>
      <w:r w:rsidRPr="004D7C86">
        <w:t xml:space="preserve"> zaplatí kup</w:t>
      </w:r>
      <w:r>
        <w:t xml:space="preserve">ujícímu smluvní pokutu ve výši </w:t>
      </w:r>
      <w:r w:rsidR="00833547">
        <w:t>5</w:t>
      </w:r>
      <w:r w:rsidR="0055500B">
        <w:t xml:space="preserve"> </w:t>
      </w:r>
      <w:r w:rsidRPr="004D7C86">
        <w:t xml:space="preserve">000 Kč za každý započatý kalendářní den </w:t>
      </w:r>
      <w:r w:rsidRPr="004D7C86">
        <w:rPr>
          <w:b/>
        </w:rPr>
        <w:t>prodlení s dokončením prací</w:t>
      </w:r>
      <w:r w:rsidRPr="004D7C86">
        <w:t xml:space="preserve"> dle </w:t>
      </w:r>
      <w:r w:rsidR="008D2599">
        <w:t>odst.</w:t>
      </w:r>
      <w:r w:rsidR="00EE5A6A">
        <w:t xml:space="preserve"> 3</w:t>
      </w:r>
      <w:r w:rsidRPr="004D7C86">
        <w:t>.</w:t>
      </w:r>
      <w:r w:rsidR="000D065E">
        <w:t>2</w:t>
      </w:r>
      <w:r w:rsidRPr="004D7C86">
        <w:t xml:space="preserve"> této smlouvy.</w:t>
      </w:r>
    </w:p>
    <w:p w14:paraId="0D9CAF01" w14:textId="03796AE3" w:rsidR="005D03C5" w:rsidRPr="004D7C86" w:rsidRDefault="005D03C5" w:rsidP="00EC0EA0">
      <w:pPr>
        <w:widowControl w:val="0"/>
        <w:numPr>
          <w:ilvl w:val="1"/>
          <w:numId w:val="1"/>
        </w:numPr>
        <w:suppressAutoHyphens/>
        <w:spacing w:after="120"/>
        <w:ind w:left="709" w:hanging="709"/>
        <w:jc w:val="both"/>
      </w:pPr>
      <w:r w:rsidRPr="004D7C86">
        <w:rPr>
          <w:b/>
        </w:rPr>
        <w:t>Dodavatel</w:t>
      </w:r>
      <w:r w:rsidRPr="004D7C86">
        <w:t xml:space="preserve"> zaplatí kupujícímu smluvní pokutu za </w:t>
      </w:r>
      <w:r w:rsidRPr="004D7C86">
        <w:rPr>
          <w:b/>
        </w:rPr>
        <w:t>prodlení s odstraňováním vad</w:t>
      </w:r>
      <w:r w:rsidRPr="004D7C86">
        <w:t xml:space="preserve"> a nedodělků dle </w:t>
      </w:r>
      <w:r w:rsidR="008D2599">
        <w:t>odst.</w:t>
      </w:r>
      <w:r w:rsidR="00EE5A6A">
        <w:t xml:space="preserve"> 3</w:t>
      </w:r>
      <w:r w:rsidRPr="004D7C86">
        <w:t xml:space="preserve">.2 této smlouvy ve výši </w:t>
      </w:r>
      <w:r w:rsidR="00833547">
        <w:t>5</w:t>
      </w:r>
      <w:r w:rsidR="0055500B">
        <w:t xml:space="preserve"> </w:t>
      </w:r>
      <w:r w:rsidRPr="004D7C86">
        <w:t xml:space="preserve">000 Kč za každou vadu a započatý kalendářní den prodlení s odstraněním vady. </w:t>
      </w:r>
    </w:p>
    <w:p w14:paraId="4EF27A67" w14:textId="44348043" w:rsidR="005D03C5" w:rsidRDefault="005D03C5" w:rsidP="004440DA">
      <w:pPr>
        <w:widowControl w:val="0"/>
        <w:numPr>
          <w:ilvl w:val="1"/>
          <w:numId w:val="1"/>
        </w:numPr>
        <w:suppressAutoHyphens/>
        <w:spacing w:after="120"/>
        <w:ind w:left="709" w:hanging="709"/>
        <w:jc w:val="both"/>
      </w:pPr>
      <w:r w:rsidRPr="004D7C86">
        <w:rPr>
          <w:b/>
        </w:rPr>
        <w:t>Dodavatel</w:t>
      </w:r>
      <w:r w:rsidRPr="004D7C86">
        <w:t xml:space="preserve"> zaplatí kupujícímu smluvní pokutu za </w:t>
      </w:r>
      <w:r w:rsidRPr="004D7C86">
        <w:rPr>
          <w:b/>
        </w:rPr>
        <w:t xml:space="preserve">prodlení s termínem nastoupení </w:t>
      </w:r>
      <w:r w:rsidRPr="004D7C86">
        <w:t xml:space="preserve">dle </w:t>
      </w:r>
      <w:r w:rsidR="008D2599">
        <w:t>odst.</w:t>
      </w:r>
      <w:r w:rsidRPr="004D7C86">
        <w:rPr>
          <w:b/>
        </w:rPr>
        <w:t xml:space="preserve"> </w:t>
      </w:r>
      <w:r w:rsidRPr="004D7C86">
        <w:t>1</w:t>
      </w:r>
      <w:r w:rsidR="00241D40">
        <w:t>0</w:t>
      </w:r>
      <w:r w:rsidRPr="004D7C86">
        <w:t>.2</w:t>
      </w:r>
      <w:r w:rsidRPr="004D7C86">
        <w:rPr>
          <w:b/>
        </w:rPr>
        <w:t xml:space="preserve"> k odstranění reklamovaných vad</w:t>
      </w:r>
      <w:r w:rsidRPr="004D7C86">
        <w:t xml:space="preserve"> v záruční době ve výši </w:t>
      </w:r>
      <w:r w:rsidR="00833547">
        <w:t>2</w:t>
      </w:r>
      <w:r w:rsidR="0055500B">
        <w:t xml:space="preserve"> </w:t>
      </w:r>
      <w:r>
        <w:t xml:space="preserve">000 Kč za každou jednotlivou vadu a kalendářní den prodlení. </w:t>
      </w:r>
    </w:p>
    <w:p w14:paraId="474E8E5F" w14:textId="2D296082" w:rsidR="005D03C5" w:rsidRDefault="005D03C5" w:rsidP="004440DA">
      <w:pPr>
        <w:widowControl w:val="0"/>
        <w:numPr>
          <w:ilvl w:val="1"/>
          <w:numId w:val="1"/>
        </w:numPr>
        <w:suppressAutoHyphens/>
        <w:spacing w:after="120"/>
        <w:ind w:left="709" w:hanging="709"/>
        <w:jc w:val="both"/>
      </w:pPr>
      <w:r>
        <w:rPr>
          <w:b/>
        </w:rPr>
        <w:t>Dodavatel</w:t>
      </w:r>
      <w:r>
        <w:t xml:space="preserve"> zaplatí kupujícímu smluvní pokutu za </w:t>
      </w:r>
      <w:r>
        <w:rPr>
          <w:b/>
        </w:rPr>
        <w:t xml:space="preserve">prodlení s odstraněním reklamované vady </w:t>
      </w:r>
      <w:r w:rsidR="005462A0">
        <w:t xml:space="preserve">dle </w:t>
      </w:r>
      <w:r w:rsidR="008D2599">
        <w:t>odst.</w:t>
      </w:r>
      <w:r w:rsidR="005462A0">
        <w:t xml:space="preserve"> </w:t>
      </w:r>
      <w:proofErr w:type="gramStart"/>
      <w:r w:rsidR="005462A0">
        <w:t>1</w:t>
      </w:r>
      <w:r w:rsidR="00241D40">
        <w:t>0</w:t>
      </w:r>
      <w:r w:rsidR="005462A0">
        <w:t>.2</w:t>
      </w:r>
      <w:r>
        <w:rPr>
          <w:b/>
        </w:rPr>
        <w:t xml:space="preserve"> </w:t>
      </w:r>
      <w:r>
        <w:t xml:space="preserve"> ve</w:t>
      </w:r>
      <w:proofErr w:type="gramEnd"/>
      <w:r>
        <w:t xml:space="preserve"> výši </w:t>
      </w:r>
      <w:r w:rsidR="00833547">
        <w:t>2</w:t>
      </w:r>
      <w:r w:rsidR="0055500B">
        <w:t xml:space="preserve"> </w:t>
      </w:r>
      <w:r>
        <w:t xml:space="preserve">000 Kč za každou jednotlivou vadu a započatý kalendářní den prodlení od dohodnutého termínu odstranění vady. </w:t>
      </w:r>
    </w:p>
    <w:p w14:paraId="2BB89AE5" w14:textId="276830B9" w:rsidR="005D03C5" w:rsidRDefault="005D03C5" w:rsidP="004440DA">
      <w:pPr>
        <w:widowControl w:val="0"/>
        <w:numPr>
          <w:ilvl w:val="1"/>
          <w:numId w:val="1"/>
        </w:numPr>
        <w:suppressAutoHyphens/>
        <w:spacing w:after="120"/>
        <w:ind w:left="709" w:hanging="709"/>
        <w:jc w:val="both"/>
      </w:pPr>
      <w:r>
        <w:rPr>
          <w:b/>
        </w:rPr>
        <w:t>Dodavatel</w:t>
      </w:r>
      <w:r>
        <w:t xml:space="preserve"> zaplatí kupujícímu smluvní pokutu za </w:t>
      </w:r>
      <w:r>
        <w:rPr>
          <w:b/>
        </w:rPr>
        <w:t xml:space="preserve">prodlení s termínem nastoupení </w:t>
      </w:r>
      <w:r>
        <w:t xml:space="preserve">dle </w:t>
      </w:r>
      <w:r w:rsidR="008D2599">
        <w:t>odst.</w:t>
      </w:r>
      <w:r>
        <w:rPr>
          <w:b/>
        </w:rPr>
        <w:t xml:space="preserve"> </w:t>
      </w:r>
      <w:r w:rsidR="005462A0">
        <w:t>1</w:t>
      </w:r>
      <w:r w:rsidR="00241D40">
        <w:t>0</w:t>
      </w:r>
      <w:r w:rsidR="005462A0">
        <w:t>.3</w:t>
      </w:r>
      <w:r>
        <w:rPr>
          <w:b/>
        </w:rPr>
        <w:t xml:space="preserve"> k odstranění vad</w:t>
      </w:r>
      <w:r>
        <w:t xml:space="preserve"> ve výši 2</w:t>
      </w:r>
      <w:r w:rsidR="0055500B">
        <w:t xml:space="preserve"> </w:t>
      </w:r>
      <w:r>
        <w:t>000</w:t>
      </w:r>
      <w:r w:rsidR="0055500B">
        <w:t xml:space="preserve"> </w:t>
      </w:r>
      <w:r>
        <w:t xml:space="preserve">Kč za každou jednotlivou vadu a kalendářní den prodlení. </w:t>
      </w:r>
    </w:p>
    <w:p w14:paraId="641B0880" w14:textId="6321E659" w:rsidR="005D03C5" w:rsidRPr="003050A3" w:rsidRDefault="005D03C5" w:rsidP="004440DA">
      <w:pPr>
        <w:widowControl w:val="0"/>
        <w:numPr>
          <w:ilvl w:val="1"/>
          <w:numId w:val="1"/>
        </w:numPr>
        <w:suppressAutoHyphens/>
        <w:spacing w:after="120"/>
        <w:ind w:left="709" w:hanging="709"/>
        <w:jc w:val="both"/>
      </w:pPr>
      <w:r>
        <w:rPr>
          <w:b/>
        </w:rPr>
        <w:t>Dodavatel</w:t>
      </w:r>
      <w:r>
        <w:t xml:space="preserve"> zaplatí kupujícímu smluvní pokutu za </w:t>
      </w:r>
      <w:r>
        <w:rPr>
          <w:b/>
        </w:rPr>
        <w:t xml:space="preserve">prodlení s odstraněním vady </w:t>
      </w:r>
      <w:r w:rsidR="005462A0">
        <w:t xml:space="preserve">dle </w:t>
      </w:r>
      <w:r w:rsidR="008D2599">
        <w:t>odst.</w:t>
      </w:r>
      <w:r w:rsidR="005462A0">
        <w:t xml:space="preserve"> 1</w:t>
      </w:r>
      <w:r w:rsidR="00241D40">
        <w:t>0</w:t>
      </w:r>
      <w:r w:rsidR="005462A0">
        <w:t xml:space="preserve">.3 </w:t>
      </w:r>
      <w:r>
        <w:t>ve výši 2</w:t>
      </w:r>
      <w:r w:rsidR="0055500B">
        <w:t xml:space="preserve"> </w:t>
      </w:r>
      <w:r>
        <w:t>000</w:t>
      </w:r>
      <w:r w:rsidR="0055500B">
        <w:t xml:space="preserve"> </w:t>
      </w:r>
      <w:r>
        <w:t>Kč za každou jednotlivou vadu a započatý kalendářní den prodlení od dohodnutého termínu odstranění vady.</w:t>
      </w:r>
    </w:p>
    <w:p w14:paraId="7C21F103" w14:textId="70737B4B" w:rsidR="005D03C5" w:rsidRPr="00384B99" w:rsidRDefault="005D03C5" w:rsidP="004440DA">
      <w:pPr>
        <w:widowControl w:val="0"/>
        <w:numPr>
          <w:ilvl w:val="1"/>
          <w:numId w:val="1"/>
        </w:numPr>
        <w:suppressAutoHyphens/>
        <w:spacing w:after="120"/>
        <w:ind w:left="709" w:hanging="709"/>
        <w:jc w:val="both"/>
      </w:pPr>
      <w:r w:rsidRPr="000744C2">
        <w:t xml:space="preserve">Dodavatel </w:t>
      </w:r>
      <w:r w:rsidRPr="00384B99">
        <w:t xml:space="preserve">zaplatí kupujícímu smluvní pokutu za včas nevyklizené místo plnění ve </w:t>
      </w:r>
      <w:r w:rsidRPr="00C8323A">
        <w:t xml:space="preserve">výši </w:t>
      </w:r>
      <w:r w:rsidR="00DF5EAE" w:rsidRPr="00C8323A">
        <w:t>2</w:t>
      </w:r>
      <w:r w:rsidR="0055500B" w:rsidRPr="00C8323A">
        <w:t> </w:t>
      </w:r>
      <w:r w:rsidRPr="00C8323A">
        <w:t>000</w:t>
      </w:r>
      <w:r w:rsidR="0055500B" w:rsidRPr="00C8323A">
        <w:t xml:space="preserve"> </w:t>
      </w:r>
      <w:r w:rsidRPr="00C8323A">
        <w:t>Kč</w:t>
      </w:r>
      <w:r w:rsidRPr="00384B99">
        <w:t xml:space="preserve"> za každý započatý kalendářní den prodlení. </w:t>
      </w:r>
    </w:p>
    <w:p w14:paraId="3D27EA1D" w14:textId="194DF1FF" w:rsidR="005D03C5" w:rsidRDefault="005D03C5" w:rsidP="004440DA">
      <w:pPr>
        <w:widowControl w:val="0"/>
        <w:numPr>
          <w:ilvl w:val="1"/>
          <w:numId w:val="1"/>
        </w:numPr>
        <w:suppressAutoHyphens/>
        <w:spacing w:after="120"/>
        <w:ind w:left="709" w:hanging="709"/>
        <w:jc w:val="both"/>
      </w:pPr>
      <w:bookmarkStart w:id="3" w:name="_Ref319912830"/>
      <w:r w:rsidRPr="00384B99">
        <w:rPr>
          <w:b/>
          <w:color w:val="000000"/>
        </w:rPr>
        <w:t>Dodavatel</w:t>
      </w:r>
      <w:r w:rsidRPr="00384B99">
        <w:rPr>
          <w:color w:val="000000"/>
        </w:rPr>
        <w:t xml:space="preserve"> se zavazuje, že v případě porušení jakéhokoli jiného svého závazku plynoucího z této smlouvy nebo v rozporu se zadávacími podmínkami veřejné zakázky zaplatí kupujícímu smluvní pokutu ve výši </w:t>
      </w:r>
      <w:r w:rsidR="00DF5EAE" w:rsidRPr="00C8323A">
        <w:t>2</w:t>
      </w:r>
      <w:r w:rsidR="0055500B" w:rsidRPr="00C8323A">
        <w:t xml:space="preserve"> </w:t>
      </w:r>
      <w:r w:rsidRPr="00C8323A">
        <w:t xml:space="preserve">000 Kč </w:t>
      </w:r>
      <w:r w:rsidRPr="00C8323A">
        <w:rPr>
          <w:color w:val="000000"/>
        </w:rPr>
        <w:t>za každé</w:t>
      </w:r>
      <w:r w:rsidRPr="00384B99">
        <w:rPr>
          <w:color w:val="000000"/>
        </w:rPr>
        <w:t xml:space="preserve"> porušení</w:t>
      </w:r>
      <w:r>
        <w:rPr>
          <w:color w:val="000000"/>
        </w:rPr>
        <w:t xml:space="preserve"> svých závazků či povinností. </w:t>
      </w:r>
    </w:p>
    <w:bookmarkEnd w:id="3"/>
    <w:p w14:paraId="3F4D3546" w14:textId="77777777" w:rsidR="005D03C5" w:rsidRDefault="005D03C5" w:rsidP="004440DA">
      <w:pPr>
        <w:widowControl w:val="0"/>
        <w:numPr>
          <w:ilvl w:val="1"/>
          <w:numId w:val="1"/>
        </w:numPr>
        <w:suppressAutoHyphens/>
        <w:spacing w:after="120"/>
        <w:ind w:left="709" w:hanging="709"/>
        <w:jc w:val="both"/>
      </w:pPr>
      <w:r>
        <w:t>Smluvní strany sjednávají splatnost smluvních pokut na </w:t>
      </w:r>
      <w:r>
        <w:rPr>
          <w:b/>
        </w:rPr>
        <w:t xml:space="preserve">14 kalendářních dnů </w:t>
      </w:r>
      <w:r>
        <w:t>ode dne doručení jejich vyúčtování.</w:t>
      </w:r>
    </w:p>
    <w:p w14:paraId="10019700" w14:textId="77777777" w:rsidR="005D03C5" w:rsidRDefault="005D03C5" w:rsidP="004440DA">
      <w:pPr>
        <w:widowControl w:val="0"/>
        <w:numPr>
          <w:ilvl w:val="1"/>
          <w:numId w:val="1"/>
        </w:numPr>
        <w:suppressAutoHyphens/>
        <w:spacing w:after="120"/>
        <w:ind w:left="709" w:hanging="709"/>
        <w:jc w:val="both"/>
      </w:pPr>
      <w:r>
        <w:rPr>
          <w:b/>
        </w:rPr>
        <w:t>Zaplacením</w:t>
      </w:r>
      <w:r>
        <w:t xml:space="preserve"> jakékoli smluvní pokuty dle této smlouvy, </w:t>
      </w:r>
      <w:r>
        <w:rPr>
          <w:b/>
        </w:rPr>
        <w:t>není dotčeno právo oprávněné strany na náhradu škody</w:t>
      </w:r>
      <w:r>
        <w:t>.</w:t>
      </w:r>
    </w:p>
    <w:p w14:paraId="280A82F0" w14:textId="77777777" w:rsidR="005D03C5" w:rsidRPr="00C969D5" w:rsidRDefault="005D03C5" w:rsidP="0055500B">
      <w:pPr>
        <w:numPr>
          <w:ilvl w:val="0"/>
          <w:numId w:val="1"/>
        </w:numPr>
        <w:suppressAutoHyphens/>
        <w:spacing w:before="360" w:after="120"/>
        <w:ind w:left="709" w:hanging="709"/>
        <w:jc w:val="both"/>
        <w:rPr>
          <w:b/>
        </w:rPr>
      </w:pPr>
      <w:r w:rsidRPr="00C969D5">
        <w:rPr>
          <w:b/>
        </w:rPr>
        <w:t xml:space="preserve">PROHLÁŠENÍ SMLUVNÍCH STRAN </w:t>
      </w:r>
    </w:p>
    <w:p w14:paraId="364E03E9" w14:textId="77777777" w:rsidR="005D03C5" w:rsidRPr="004440DA" w:rsidRDefault="005D03C5" w:rsidP="0055500B">
      <w:pPr>
        <w:pStyle w:val="Odstavecseseznamem"/>
        <w:numPr>
          <w:ilvl w:val="1"/>
          <w:numId w:val="1"/>
        </w:numPr>
        <w:tabs>
          <w:tab w:val="clear" w:pos="284"/>
        </w:tabs>
        <w:suppressAutoHyphens w:val="0"/>
        <w:spacing w:after="120"/>
        <w:ind w:left="709" w:hanging="709"/>
        <w:contextualSpacing w:val="0"/>
        <w:jc w:val="both"/>
        <w:rPr>
          <w:rFonts w:asciiTheme="minorHAnsi" w:hAnsiTheme="minorHAnsi"/>
          <w:sz w:val="22"/>
        </w:rPr>
      </w:pPr>
      <w:r w:rsidRPr="004440DA">
        <w:rPr>
          <w:rFonts w:asciiTheme="minorHAnsi" w:hAnsiTheme="minorHAnsi"/>
          <w:sz w:val="22"/>
        </w:rPr>
        <w:t>Dodavatel prohlašuje, že vůči němu není ke dni podpisu této smlouvy zahájeno insolvenční řízení ani prohlášen konkurs na jeho majetek, ani mu není známa žádná skutečnost, pro kterou by mohlo být takové řízení zahájeno.</w:t>
      </w:r>
    </w:p>
    <w:p w14:paraId="69F8C980" w14:textId="77777777" w:rsidR="005D03C5" w:rsidRPr="004440DA" w:rsidRDefault="005D03C5" w:rsidP="0055500B">
      <w:pPr>
        <w:pStyle w:val="Odstavecseseznamem"/>
        <w:numPr>
          <w:ilvl w:val="1"/>
          <w:numId w:val="1"/>
        </w:numPr>
        <w:suppressAutoHyphens w:val="0"/>
        <w:spacing w:after="120"/>
        <w:ind w:left="709" w:hanging="709"/>
        <w:contextualSpacing w:val="0"/>
        <w:jc w:val="both"/>
        <w:rPr>
          <w:rFonts w:asciiTheme="minorHAnsi" w:hAnsiTheme="minorHAnsi"/>
          <w:sz w:val="22"/>
        </w:rPr>
      </w:pPr>
      <w:r w:rsidRPr="004440DA">
        <w:rPr>
          <w:rFonts w:asciiTheme="minorHAnsi" w:hAnsiTheme="minorHAnsi"/>
          <w:sz w:val="22"/>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6C5258EC" w14:textId="4E7D84DA" w:rsidR="005D03C5" w:rsidRDefault="005D03C5" w:rsidP="006F5D49">
      <w:pPr>
        <w:pStyle w:val="Odstavecseseznamem"/>
        <w:numPr>
          <w:ilvl w:val="1"/>
          <w:numId w:val="1"/>
        </w:numPr>
        <w:suppressAutoHyphens w:val="0"/>
        <w:spacing w:after="120"/>
        <w:ind w:left="709" w:hanging="709"/>
        <w:contextualSpacing w:val="0"/>
        <w:jc w:val="both"/>
        <w:rPr>
          <w:rFonts w:asciiTheme="minorHAnsi" w:hAnsiTheme="minorHAnsi"/>
          <w:sz w:val="22"/>
        </w:rPr>
      </w:pPr>
      <w:r w:rsidRPr="004440DA">
        <w:rPr>
          <w:rFonts w:asciiTheme="minorHAnsi" w:hAnsiTheme="minorHAnsi"/>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14:paraId="046A1388" w14:textId="77777777" w:rsidR="006F5D49" w:rsidRPr="006F5D49" w:rsidRDefault="006F5D49" w:rsidP="006F5D49">
      <w:pPr>
        <w:spacing w:after="120"/>
        <w:jc w:val="both"/>
      </w:pPr>
    </w:p>
    <w:p w14:paraId="2E2A51AB" w14:textId="77777777" w:rsidR="005D03C5" w:rsidRDefault="005D03C5" w:rsidP="0055500B">
      <w:pPr>
        <w:numPr>
          <w:ilvl w:val="0"/>
          <w:numId w:val="1"/>
        </w:numPr>
        <w:suppressAutoHyphens/>
        <w:spacing w:before="360" w:after="120"/>
        <w:ind w:left="709" w:hanging="709"/>
        <w:jc w:val="both"/>
      </w:pPr>
      <w:r>
        <w:rPr>
          <w:b/>
        </w:rPr>
        <w:lastRenderedPageBreak/>
        <w:t>ZÁNIK</w:t>
      </w:r>
      <w:r>
        <w:rPr>
          <w:b/>
          <w:color w:val="000000"/>
        </w:rPr>
        <w:t xml:space="preserve"> SMLOUVY</w:t>
      </w:r>
    </w:p>
    <w:p w14:paraId="288BD162" w14:textId="77777777" w:rsidR="005D03C5" w:rsidRDefault="005D03C5" w:rsidP="004440DA">
      <w:pPr>
        <w:widowControl w:val="0"/>
        <w:numPr>
          <w:ilvl w:val="1"/>
          <w:numId w:val="1"/>
        </w:numPr>
        <w:suppressAutoHyphens/>
        <w:spacing w:after="120"/>
        <w:ind w:left="709" w:hanging="709"/>
        <w:jc w:val="both"/>
      </w:pPr>
      <w:r w:rsidRPr="00542542">
        <w:t xml:space="preserve">Tato </w:t>
      </w:r>
      <w:r w:rsidRPr="00542542">
        <w:rPr>
          <w:b/>
        </w:rPr>
        <w:t>smlouva zanikne splněním závazku</w:t>
      </w:r>
      <w:r w:rsidRPr="00542542">
        <w:t xml:space="preserve"> nebo z důvodu podstatného porušení povinností smluvních </w:t>
      </w:r>
      <w:proofErr w:type="gramStart"/>
      <w:r w:rsidRPr="00542542">
        <w:t>stran - jednostranným</w:t>
      </w:r>
      <w:proofErr w:type="gramEnd"/>
      <w:r w:rsidRPr="00542542">
        <w:t xml:space="preserve"> právním úkonem, tj. </w:t>
      </w:r>
      <w:r w:rsidRPr="00542542">
        <w:rPr>
          <w:b/>
        </w:rPr>
        <w:t>odstoupením od smlouvy</w:t>
      </w:r>
      <w:r w:rsidRPr="00542542">
        <w:t xml:space="preserve">. Dále může tato smlouva zaniknout </w:t>
      </w:r>
      <w:r w:rsidRPr="00542542">
        <w:rPr>
          <w:b/>
        </w:rPr>
        <w:t>dohodou</w:t>
      </w:r>
      <w:r w:rsidRPr="00542542">
        <w:t xml:space="preserve"> smluvních stran. Návrh na zánik smlouvy dohodou je oprávněna vystavit kterákoliv ze smluvních stran.</w:t>
      </w:r>
    </w:p>
    <w:p w14:paraId="16EC624A" w14:textId="77777777" w:rsidR="005D03C5" w:rsidRDefault="005D03C5" w:rsidP="004440DA">
      <w:pPr>
        <w:widowControl w:val="0"/>
        <w:numPr>
          <w:ilvl w:val="1"/>
          <w:numId w:val="1"/>
        </w:numPr>
        <w:suppressAutoHyphens/>
        <w:spacing w:after="120"/>
        <w:ind w:left="709" w:hanging="709"/>
        <w:jc w:val="both"/>
      </w:pPr>
      <w:r>
        <w:rPr>
          <w:b/>
        </w:rPr>
        <w:t>Za podstatné porušení smlouvy</w:t>
      </w:r>
      <w:r>
        <w:t xml:space="preserve"> opravňující </w:t>
      </w:r>
      <w:r>
        <w:rPr>
          <w:b/>
        </w:rPr>
        <w:t>kupujícího</w:t>
      </w:r>
      <w:r>
        <w:t xml:space="preserve"> odstoupit od smlouvy mimo ujednání uvedená v jiných článcích této smlouvy </w:t>
      </w:r>
      <w:r>
        <w:rPr>
          <w:b/>
        </w:rPr>
        <w:t>je považováno</w:t>
      </w:r>
      <w:r>
        <w:t>:</w:t>
      </w:r>
    </w:p>
    <w:p w14:paraId="05836184" w14:textId="77777777" w:rsidR="005D03C5" w:rsidRDefault="005D03C5" w:rsidP="004440DA">
      <w:pPr>
        <w:widowControl w:val="0"/>
        <w:numPr>
          <w:ilvl w:val="2"/>
          <w:numId w:val="1"/>
        </w:numPr>
        <w:suppressAutoHyphens/>
        <w:spacing w:after="120"/>
        <w:ind w:left="709" w:hanging="709"/>
        <w:jc w:val="both"/>
      </w:pPr>
      <w:r>
        <w:t>prodlení dodavatele se zahájením prací na realizaci předmětu smlouvy delší než 5</w:t>
      </w:r>
      <w:r w:rsidR="0055500B">
        <w:t> </w:t>
      </w:r>
      <w:r>
        <w:t>kalendářních dnů;</w:t>
      </w:r>
    </w:p>
    <w:p w14:paraId="1C40B403" w14:textId="77777777" w:rsidR="005D03C5" w:rsidRDefault="005D03C5" w:rsidP="004440DA">
      <w:pPr>
        <w:widowControl w:val="0"/>
        <w:numPr>
          <w:ilvl w:val="2"/>
          <w:numId w:val="1"/>
        </w:numPr>
        <w:suppressAutoHyphens/>
        <w:spacing w:after="120"/>
        <w:ind w:left="709" w:hanging="709"/>
        <w:jc w:val="both"/>
      </w:pPr>
      <w:r>
        <w:rPr>
          <w:b/>
        </w:rPr>
        <w:t xml:space="preserve">prodlení </w:t>
      </w:r>
      <w:r>
        <w:t xml:space="preserve">dodavatele </w:t>
      </w:r>
      <w:r>
        <w:rPr>
          <w:b/>
        </w:rPr>
        <w:t>s ukončením realizace</w:t>
      </w:r>
      <w:r>
        <w:t xml:space="preserve"> předmětu smlouvy delší než </w:t>
      </w:r>
      <w:r>
        <w:rPr>
          <w:b/>
        </w:rPr>
        <w:t>5 kalendářních dnů</w:t>
      </w:r>
      <w:r>
        <w:t xml:space="preserve">; </w:t>
      </w:r>
    </w:p>
    <w:p w14:paraId="79468D43" w14:textId="77777777" w:rsidR="005D03C5" w:rsidRDefault="005D03C5" w:rsidP="004440DA">
      <w:pPr>
        <w:widowControl w:val="0"/>
        <w:numPr>
          <w:ilvl w:val="2"/>
          <w:numId w:val="1"/>
        </w:numPr>
        <w:suppressAutoHyphens/>
        <w:spacing w:after="120"/>
        <w:ind w:left="709" w:hanging="709"/>
        <w:jc w:val="both"/>
      </w:pPr>
      <w:r>
        <w:t xml:space="preserve">případy, kdy dodavatel </w:t>
      </w:r>
      <w:r>
        <w:rPr>
          <w:b/>
        </w:rPr>
        <w:t>provádí montážní práce v rozporu s pokyny kupujícího nebo nedodržuje cenové podmínky sjednané touto smlouvou</w:t>
      </w:r>
      <w:r>
        <w:t xml:space="preserve"> a dodavatel přes písemnou výzvu kupujícího nedostatky neodstraní;</w:t>
      </w:r>
    </w:p>
    <w:p w14:paraId="22A629B2" w14:textId="77777777" w:rsidR="005D03C5" w:rsidRDefault="005D03C5" w:rsidP="004440DA">
      <w:pPr>
        <w:widowControl w:val="0"/>
        <w:numPr>
          <w:ilvl w:val="2"/>
          <w:numId w:val="1"/>
        </w:numPr>
        <w:suppressAutoHyphens/>
        <w:spacing w:after="120"/>
        <w:ind w:left="709" w:hanging="709"/>
        <w:jc w:val="both"/>
      </w:pPr>
      <w:r>
        <w:t>neumožnění</w:t>
      </w:r>
      <w:r>
        <w:rPr>
          <w:b/>
        </w:rPr>
        <w:t xml:space="preserve"> kontroly</w:t>
      </w:r>
      <w:r>
        <w:t xml:space="preserve"> provádění prací;</w:t>
      </w:r>
    </w:p>
    <w:p w14:paraId="5B9A49EF" w14:textId="77777777" w:rsidR="005D03C5" w:rsidRDefault="005D03C5" w:rsidP="004440DA">
      <w:pPr>
        <w:widowControl w:val="0"/>
        <w:numPr>
          <w:ilvl w:val="2"/>
          <w:numId w:val="1"/>
        </w:numPr>
        <w:suppressAutoHyphens/>
        <w:spacing w:after="120"/>
        <w:ind w:left="709" w:hanging="709"/>
        <w:jc w:val="both"/>
      </w:pPr>
      <w:r>
        <w:t xml:space="preserve">byl-li podán </w:t>
      </w:r>
      <w:r>
        <w:rPr>
          <w:b/>
        </w:rPr>
        <w:t>insolvenční návrh</w:t>
      </w:r>
      <w:r>
        <w:t xml:space="preserve"> na zahájení insolvenčního řízení vůči majetku dodavatele, nebo probíhá-li insolvenční řízení v němž je řešen úpadek nebo hrozící úpadek dodavatele, a dále likvidace podniku nebo prodej podniku dodavatele.</w:t>
      </w:r>
    </w:p>
    <w:p w14:paraId="49133F79" w14:textId="77777777" w:rsidR="005D03C5" w:rsidRDefault="005D03C5" w:rsidP="004440DA">
      <w:pPr>
        <w:widowControl w:val="0"/>
        <w:numPr>
          <w:ilvl w:val="1"/>
          <w:numId w:val="1"/>
        </w:numPr>
        <w:suppressAutoHyphens/>
        <w:spacing w:after="120"/>
        <w:ind w:left="709" w:hanging="709"/>
        <w:jc w:val="both"/>
      </w:pPr>
      <w:r>
        <w:rPr>
          <w:b/>
        </w:rPr>
        <w:t>Podstatným porušením smlouvy</w:t>
      </w:r>
      <w:r>
        <w:t xml:space="preserve"> opravňujícím </w:t>
      </w:r>
      <w:r>
        <w:rPr>
          <w:b/>
        </w:rPr>
        <w:t>dodavatele</w:t>
      </w:r>
      <w:r>
        <w:t xml:space="preserve"> odstoupit od smlouvy je:</w:t>
      </w:r>
    </w:p>
    <w:p w14:paraId="0276E325" w14:textId="77777777" w:rsidR="005D03C5" w:rsidRDefault="005D03C5" w:rsidP="004440DA">
      <w:pPr>
        <w:widowControl w:val="0"/>
        <w:numPr>
          <w:ilvl w:val="2"/>
          <w:numId w:val="1"/>
        </w:numPr>
        <w:suppressAutoHyphens/>
        <w:spacing w:after="120"/>
        <w:ind w:left="709" w:hanging="709"/>
        <w:jc w:val="both"/>
      </w:pPr>
      <w:r>
        <w:t>prodlení</w:t>
      </w:r>
      <w:r>
        <w:rPr>
          <w:b/>
        </w:rPr>
        <w:t xml:space="preserve"> </w:t>
      </w:r>
      <w:r>
        <w:t xml:space="preserve">kupujícího </w:t>
      </w:r>
      <w:r>
        <w:rPr>
          <w:b/>
        </w:rPr>
        <w:t>s platbami dle platebního režimu</w:t>
      </w:r>
      <w:r>
        <w:t xml:space="preserve"> dohodnutého v této smlouvě delší jak </w:t>
      </w:r>
      <w:r>
        <w:rPr>
          <w:b/>
        </w:rPr>
        <w:t>30 dní</w:t>
      </w:r>
      <w:r>
        <w:t xml:space="preserve"> (počítáno ode dne jejich splatnosti);</w:t>
      </w:r>
    </w:p>
    <w:p w14:paraId="25F4C248" w14:textId="77777777" w:rsidR="005D03C5" w:rsidRDefault="005D03C5" w:rsidP="004440DA">
      <w:pPr>
        <w:widowControl w:val="0"/>
        <w:numPr>
          <w:ilvl w:val="1"/>
          <w:numId w:val="1"/>
        </w:numPr>
        <w:suppressAutoHyphens/>
        <w:spacing w:after="120"/>
        <w:ind w:left="709" w:hanging="709"/>
        <w:jc w:val="both"/>
      </w:pPr>
      <w:r>
        <w:rPr>
          <w:b/>
        </w:rPr>
        <w:t>Kupující</w:t>
      </w:r>
      <w:r>
        <w:t xml:space="preserve"> je oprávněn odstoupit od smlouvy, pokud při provádění montážních prací </w:t>
      </w:r>
      <w:r>
        <w:rPr>
          <w:b/>
        </w:rPr>
        <w:t>dodavatel opakovaně</w:t>
      </w:r>
      <w:r>
        <w:t xml:space="preserve"> (tj. více než 2x) </w:t>
      </w:r>
      <w:r>
        <w:rPr>
          <w:b/>
        </w:rPr>
        <w:t>porušuje své povinnosti</w:t>
      </w:r>
      <w:r>
        <w:t xml:space="preserve"> vyplývající z této smlouvy nebo z právních či technických předpisů. </w:t>
      </w:r>
    </w:p>
    <w:p w14:paraId="39CE14B5" w14:textId="77777777" w:rsidR="005D03C5" w:rsidRDefault="005D03C5" w:rsidP="004440DA">
      <w:pPr>
        <w:widowControl w:val="0"/>
        <w:numPr>
          <w:ilvl w:val="1"/>
          <w:numId w:val="1"/>
        </w:numPr>
        <w:suppressAutoHyphens/>
        <w:spacing w:after="120"/>
        <w:ind w:left="709" w:hanging="709"/>
        <w:jc w:val="both"/>
      </w:pPr>
      <w:r>
        <w:rPr>
          <w:b/>
        </w:rPr>
        <w:t>Kupující</w:t>
      </w:r>
      <w:r>
        <w:t xml:space="preserve"> je oprávněn odstoupit od smlouvy též v případě, že dodavatel provádí montážní práce takovým způsobem, že se lze domnívat, že </w:t>
      </w:r>
      <w:r>
        <w:rPr>
          <w:b/>
        </w:rPr>
        <w:t xml:space="preserve">jsou porušovány dané či zavedené technologické postupy, </w:t>
      </w:r>
      <w:r>
        <w:t xml:space="preserve">což může mít za následek, že předmět smlouvy nebude v jakosti obvyklé nebo očekávané. </w:t>
      </w:r>
    </w:p>
    <w:p w14:paraId="31FD3859" w14:textId="77777777" w:rsidR="005D03C5" w:rsidRDefault="005D03C5" w:rsidP="004440DA">
      <w:pPr>
        <w:widowControl w:val="0"/>
        <w:numPr>
          <w:ilvl w:val="1"/>
          <w:numId w:val="1"/>
        </w:numPr>
        <w:suppressAutoHyphens/>
        <w:spacing w:after="120"/>
        <w:ind w:left="709" w:hanging="709"/>
        <w:jc w:val="both"/>
      </w:pPr>
      <w:r>
        <w:rPr>
          <w:b/>
        </w:rPr>
        <w:t>Důsledky odstoupení</w:t>
      </w:r>
      <w:r>
        <w:t xml:space="preserve"> od smlouvy:</w:t>
      </w:r>
    </w:p>
    <w:p w14:paraId="5A678AF1" w14:textId="77777777" w:rsidR="005D03C5" w:rsidRDefault="005D03C5" w:rsidP="004440DA">
      <w:pPr>
        <w:widowControl w:val="0"/>
        <w:numPr>
          <w:ilvl w:val="2"/>
          <w:numId w:val="1"/>
        </w:numPr>
        <w:suppressAutoHyphens/>
        <w:spacing w:after="120"/>
        <w:ind w:left="709" w:hanging="709"/>
        <w:jc w:val="both"/>
      </w:pPr>
      <w:r w:rsidRPr="00542542">
        <w:rPr>
          <w:b/>
        </w:rPr>
        <w:t>Smlouva</w:t>
      </w:r>
      <w:r w:rsidRPr="00542542">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514A2CDF" w14:textId="77777777" w:rsidR="005D03C5" w:rsidRDefault="005D03C5" w:rsidP="004440DA">
      <w:pPr>
        <w:widowControl w:val="0"/>
        <w:numPr>
          <w:ilvl w:val="2"/>
          <w:numId w:val="1"/>
        </w:numPr>
        <w:suppressAutoHyphens/>
        <w:spacing w:after="120"/>
        <w:ind w:left="709" w:hanging="709"/>
        <w:jc w:val="both"/>
      </w:pPr>
      <w:r>
        <w:rPr>
          <w:b/>
        </w:rPr>
        <w:t>Dodavatelovy závazky</w:t>
      </w:r>
      <w:r>
        <w:t xml:space="preserve">, pokud jde o jakost, odstraňování vad a nedodělků, a také záruky za jakost prací, které byly dodavatelem provedeny do doby jakéhokoliv odstoupení od smlouvy, </w:t>
      </w:r>
      <w:r>
        <w:rPr>
          <w:b/>
        </w:rPr>
        <w:t>platí i po takovém odstoupení</w:t>
      </w:r>
      <w:r>
        <w:t>, a to pro tu část předmětu smlouvy, kterou dodavatel do takového odstoupení realizoval.</w:t>
      </w:r>
    </w:p>
    <w:p w14:paraId="25A84161" w14:textId="77777777" w:rsidR="005D03C5" w:rsidRDefault="005D03C5" w:rsidP="004440DA">
      <w:pPr>
        <w:widowControl w:val="0"/>
        <w:numPr>
          <w:ilvl w:val="2"/>
          <w:numId w:val="1"/>
        </w:numPr>
        <w:suppressAutoHyphens/>
        <w:spacing w:after="120"/>
        <w:ind w:left="709" w:hanging="709"/>
        <w:jc w:val="both"/>
      </w:pPr>
      <w:r>
        <w:rPr>
          <w:b/>
        </w:rPr>
        <w:t>Odstoupí</w:t>
      </w:r>
      <w:r>
        <w:t xml:space="preserve">-li některá ze stran od této smlouvy na základě ujednání z této smlouvy vyplývajících, smluvní strany </w:t>
      </w:r>
      <w:r>
        <w:rPr>
          <w:b/>
        </w:rPr>
        <w:t>vypořádají své závazky</w:t>
      </w:r>
      <w:r>
        <w:t xml:space="preserve"> z předmětné smlouvy takto:</w:t>
      </w:r>
    </w:p>
    <w:p w14:paraId="42E0DBF6" w14:textId="77777777" w:rsidR="005D03C5" w:rsidRDefault="005D03C5" w:rsidP="004440DA">
      <w:pPr>
        <w:widowControl w:val="0"/>
        <w:numPr>
          <w:ilvl w:val="2"/>
          <w:numId w:val="1"/>
        </w:numPr>
        <w:suppressAutoHyphens/>
        <w:spacing w:after="120"/>
        <w:ind w:left="709" w:hanging="709"/>
        <w:jc w:val="both"/>
      </w:pPr>
      <w:r>
        <w:t xml:space="preserve">dodavatel provede </w:t>
      </w:r>
      <w:r>
        <w:rPr>
          <w:b/>
        </w:rPr>
        <w:t>soupis všech provedených prací</w:t>
      </w:r>
      <w:r>
        <w:t xml:space="preserve"> a činností oceněných způsobem, kterým je stanovena cena předmětu smlouvy;</w:t>
      </w:r>
    </w:p>
    <w:p w14:paraId="47634F46" w14:textId="77777777" w:rsidR="005D03C5" w:rsidRDefault="005D03C5" w:rsidP="004440DA">
      <w:pPr>
        <w:widowControl w:val="0"/>
        <w:numPr>
          <w:ilvl w:val="2"/>
          <w:numId w:val="1"/>
        </w:numPr>
        <w:suppressAutoHyphens/>
        <w:spacing w:after="120"/>
        <w:ind w:left="709" w:hanging="709"/>
        <w:jc w:val="both"/>
      </w:pPr>
      <w:r>
        <w:t xml:space="preserve">dodavatel provede </w:t>
      </w:r>
      <w:r>
        <w:rPr>
          <w:b/>
        </w:rPr>
        <w:t>finanční vyčíslení provedených montážních prací</w:t>
      </w:r>
      <w:r>
        <w:t xml:space="preserve">, a zpracuje "dílčí“ konečnou fakturu; </w:t>
      </w:r>
    </w:p>
    <w:p w14:paraId="47E50147" w14:textId="77777777" w:rsidR="005D03C5" w:rsidRDefault="005D03C5" w:rsidP="004440DA">
      <w:pPr>
        <w:widowControl w:val="0"/>
        <w:numPr>
          <w:ilvl w:val="2"/>
          <w:numId w:val="1"/>
        </w:numPr>
        <w:suppressAutoHyphens/>
        <w:spacing w:after="120"/>
        <w:ind w:left="709" w:hanging="709"/>
        <w:jc w:val="both"/>
      </w:pPr>
      <w:r>
        <w:t xml:space="preserve">dodavatel vyzve kupujícího k </w:t>
      </w:r>
      <w:r>
        <w:rPr>
          <w:b/>
        </w:rPr>
        <w:t>"dílčímu předání předmětu smlouvy"</w:t>
      </w:r>
      <w:r>
        <w:t xml:space="preserve"> a kupující je povinen do </w:t>
      </w:r>
      <w:r>
        <w:lastRenderedPageBreak/>
        <w:t>3</w:t>
      </w:r>
      <w:r w:rsidR="0055500B">
        <w:t> </w:t>
      </w:r>
      <w:r>
        <w:t xml:space="preserve">dnů od obdržení výzvy zahájit "dílčí přejímací řízení"; </w:t>
      </w:r>
    </w:p>
    <w:p w14:paraId="376EDA42" w14:textId="77777777" w:rsidR="005D03C5" w:rsidRDefault="005D03C5" w:rsidP="004440DA">
      <w:pPr>
        <w:widowControl w:val="0"/>
        <w:numPr>
          <w:ilvl w:val="2"/>
          <w:numId w:val="1"/>
        </w:numPr>
        <w:suppressAutoHyphens/>
        <w:spacing w:after="120"/>
        <w:ind w:left="709" w:hanging="709"/>
        <w:jc w:val="both"/>
      </w:pPr>
      <w:r>
        <w:t>kupující</w:t>
      </w:r>
      <w:r>
        <w:rPr>
          <w:b/>
        </w:rPr>
        <w:t xml:space="preserve"> uhradí</w:t>
      </w:r>
      <w:r>
        <w:t xml:space="preserve"> dodavateli </w:t>
      </w:r>
      <w:r>
        <w:rPr>
          <w:b/>
        </w:rPr>
        <w:t>práce provedené do doby odstoupení</w:t>
      </w:r>
      <w:r>
        <w:t xml:space="preserve"> od smlouvy na základě vystavené faktury.</w:t>
      </w:r>
    </w:p>
    <w:p w14:paraId="32B7EB2C" w14:textId="77777777" w:rsidR="005D03C5" w:rsidRDefault="005D03C5" w:rsidP="0055500B">
      <w:pPr>
        <w:numPr>
          <w:ilvl w:val="0"/>
          <w:numId w:val="1"/>
        </w:numPr>
        <w:suppressAutoHyphens/>
        <w:spacing w:before="360" w:after="120"/>
        <w:ind w:left="709" w:hanging="709"/>
        <w:jc w:val="both"/>
      </w:pPr>
      <w:r>
        <w:rPr>
          <w:b/>
          <w:color w:val="000000"/>
        </w:rPr>
        <w:t>OSTATNÍ UJEDNÁNÍ</w:t>
      </w:r>
    </w:p>
    <w:p w14:paraId="412E7FC0" w14:textId="77777777" w:rsidR="005D03C5" w:rsidRDefault="005D03C5" w:rsidP="004440DA">
      <w:pPr>
        <w:widowControl w:val="0"/>
        <w:numPr>
          <w:ilvl w:val="1"/>
          <w:numId w:val="1"/>
        </w:numPr>
        <w:tabs>
          <w:tab w:val="left" w:pos="360"/>
        </w:tabs>
        <w:suppressAutoHyphens/>
        <w:spacing w:after="120"/>
        <w:ind w:left="709" w:hanging="709"/>
        <w:jc w:val="both"/>
      </w:pPr>
      <w:r>
        <w:t>Práva a povinnosti touto smlouvou neupravené se řídí ustanoveními zákona č. 89/2012 Sb., občanský zákoník, ve znění pozdějších předpisů.</w:t>
      </w:r>
    </w:p>
    <w:p w14:paraId="2FE7C61D" w14:textId="5941B70E" w:rsidR="005D03C5" w:rsidRDefault="005D03C5" w:rsidP="004440DA">
      <w:pPr>
        <w:widowControl w:val="0"/>
        <w:numPr>
          <w:ilvl w:val="1"/>
          <w:numId w:val="1"/>
        </w:numPr>
        <w:suppressAutoHyphens/>
        <w:spacing w:after="120"/>
        <w:ind w:left="709" w:hanging="709"/>
        <w:jc w:val="both"/>
      </w:pPr>
      <w:r>
        <w:t xml:space="preserve">Tato smlouva </w:t>
      </w:r>
      <w:r>
        <w:rPr>
          <w:b/>
        </w:rPr>
        <w:t>nabývá platnosti</w:t>
      </w:r>
      <w:r>
        <w:t xml:space="preserve"> dnem uzavření smlouvy, </w:t>
      </w:r>
      <w:r w:rsidR="00C50033">
        <w:t>tj.</w:t>
      </w:r>
      <w:r>
        <w:t xml:space="preserve"> dnem podpisu obou smluvních stran, nebo osobami jimi zmocněnými. Tato smlouva nabývá účinnosti </w:t>
      </w:r>
      <w:r>
        <w:rPr>
          <w:b/>
        </w:rPr>
        <w:t>dnem jejího uveřejnění v registru</w:t>
      </w:r>
      <w:r>
        <w:t xml:space="preserve"> smluv dle § 6 zákona č. 340/2015 Sb., o zvláštních podmínkách účinnosti některých smluv, uveřejňování těchto smluv a o registru smluv. Tato smlouva bude uveřejněna kupujícím prostřednictvím Registru smluv</w:t>
      </w:r>
      <w:r w:rsidR="00965E67">
        <w:t>.</w:t>
      </w:r>
    </w:p>
    <w:p w14:paraId="69A80672" w14:textId="77777777" w:rsidR="005D03C5" w:rsidRDefault="005D03C5" w:rsidP="004440DA">
      <w:pPr>
        <w:widowControl w:val="0"/>
        <w:numPr>
          <w:ilvl w:val="1"/>
          <w:numId w:val="1"/>
        </w:numPr>
        <w:suppressAutoHyphens/>
        <w:spacing w:after="120"/>
        <w:ind w:left="709" w:hanging="709"/>
        <w:jc w:val="both"/>
      </w:pPr>
      <w:r>
        <w:t xml:space="preserve">Tato smlouva může být měněna nebo doplňována pouze </w:t>
      </w:r>
      <w:r>
        <w:rPr>
          <w:b/>
        </w:rPr>
        <w:t>písemnými číslovanými dodatky</w:t>
      </w:r>
      <w:r>
        <w:t xml:space="preserve"> podepsanými oprávněnými zástupci obou smluvních stran.</w:t>
      </w:r>
    </w:p>
    <w:p w14:paraId="6E0C414B" w14:textId="77777777" w:rsidR="005D03C5" w:rsidRPr="000F4B35" w:rsidRDefault="005D03C5" w:rsidP="004440DA">
      <w:pPr>
        <w:widowControl w:val="0"/>
        <w:numPr>
          <w:ilvl w:val="1"/>
          <w:numId w:val="1"/>
        </w:numPr>
        <w:tabs>
          <w:tab w:val="left" w:pos="360"/>
        </w:tabs>
        <w:suppressAutoHyphens/>
        <w:spacing w:after="120"/>
        <w:ind w:left="709" w:hanging="709"/>
        <w:jc w:val="both"/>
      </w:pPr>
      <w:r>
        <w:t>Smlouva je vyhotovena ve 4 stejnopisech, z nichž tři obdrží kupující a jeden dodavatel.</w:t>
      </w:r>
    </w:p>
    <w:p w14:paraId="79BC7764" w14:textId="77777777" w:rsidR="005B746A" w:rsidRDefault="005B746A" w:rsidP="005D03C5">
      <w:pPr>
        <w:jc w:val="both"/>
      </w:pPr>
    </w:p>
    <w:p w14:paraId="4E3D2745" w14:textId="4833CDD2" w:rsidR="005D03C5" w:rsidRPr="00434ABB" w:rsidRDefault="00434ABB" w:rsidP="00434ABB">
      <w:pPr>
        <w:rPr>
          <w:b/>
          <w:bCs/>
        </w:rPr>
      </w:pPr>
      <w:r w:rsidRPr="00207BC8">
        <w:rPr>
          <w:b/>
          <w:bCs/>
        </w:rPr>
        <w:t>Příloha č. 1: Specifikace předmětu plnění</w:t>
      </w:r>
      <w:r w:rsidRPr="00207BC8">
        <w:rPr>
          <w:b/>
          <w:bCs/>
        </w:rPr>
        <w:br/>
        <w:t xml:space="preserve">Příloha č. 2: </w:t>
      </w:r>
      <w:r w:rsidR="00E746DA" w:rsidRPr="00207BC8">
        <w:rPr>
          <w:b/>
          <w:bCs/>
        </w:rPr>
        <w:t>Položkový rozpočet</w:t>
      </w:r>
      <w:r w:rsidR="00E746DA">
        <w:rPr>
          <w:b/>
          <w:bCs/>
        </w:rPr>
        <w:t xml:space="preserve"> </w:t>
      </w:r>
      <w:r w:rsidRPr="00434ABB">
        <w:rPr>
          <w:b/>
          <w:bCs/>
        </w:rPr>
        <w:t xml:space="preserve"> </w:t>
      </w:r>
    </w:p>
    <w:p w14:paraId="1B186A4B" w14:textId="77777777" w:rsidR="005D03C5" w:rsidRDefault="005D03C5" w:rsidP="005D03C5">
      <w:pPr>
        <w:jc w:val="both"/>
      </w:pPr>
    </w:p>
    <w:p w14:paraId="12B28C20" w14:textId="4CE29D73" w:rsidR="005D03C5" w:rsidRDefault="005D03C5" w:rsidP="005D03C5">
      <w:pPr>
        <w:jc w:val="both"/>
      </w:pPr>
      <w:r>
        <w:t xml:space="preserve">V Hodoníně dne: </w:t>
      </w:r>
      <w:r>
        <w:tab/>
      </w:r>
      <w:r>
        <w:tab/>
      </w:r>
      <w:r>
        <w:tab/>
      </w:r>
      <w:r>
        <w:tab/>
      </w:r>
      <w:r>
        <w:tab/>
        <w:t xml:space="preserve">V </w:t>
      </w:r>
      <w:r w:rsidRPr="0060027D">
        <w:rPr>
          <w:highlight w:val="lightGray"/>
        </w:rPr>
        <w:t>……</w:t>
      </w:r>
      <w:r w:rsidR="004440DA" w:rsidRPr="0060027D">
        <w:rPr>
          <w:highlight w:val="lightGray"/>
        </w:rPr>
        <w:t>…………</w:t>
      </w:r>
      <w:proofErr w:type="gramStart"/>
      <w:r w:rsidR="004440DA" w:rsidRPr="0060027D">
        <w:rPr>
          <w:highlight w:val="lightGray"/>
        </w:rPr>
        <w:t>…….</w:t>
      </w:r>
      <w:proofErr w:type="gramEnd"/>
      <w:r w:rsidR="004440DA" w:rsidRPr="0060027D">
        <w:rPr>
          <w:highlight w:val="lightGray"/>
        </w:rPr>
        <w:t>………………</w:t>
      </w:r>
      <w:r w:rsidR="00085CCA">
        <w:t xml:space="preserve"> </w:t>
      </w:r>
      <w:r>
        <w:t xml:space="preserve">dne </w:t>
      </w:r>
      <w:r w:rsidRPr="0060027D">
        <w:rPr>
          <w:highlight w:val="lightGray"/>
        </w:rPr>
        <w:t>…</w:t>
      </w:r>
      <w:r w:rsidR="004440DA" w:rsidRPr="0060027D">
        <w:rPr>
          <w:highlight w:val="lightGray"/>
        </w:rPr>
        <w:t>……………</w:t>
      </w:r>
      <w:r w:rsidRPr="0060027D">
        <w:rPr>
          <w:highlight w:val="lightGray"/>
        </w:rPr>
        <w:t>……</w:t>
      </w:r>
    </w:p>
    <w:p w14:paraId="66B66909" w14:textId="77777777" w:rsidR="005D03C5" w:rsidRDefault="005D03C5" w:rsidP="005D03C5">
      <w:pPr>
        <w:jc w:val="both"/>
        <w:rPr>
          <w:b/>
        </w:rPr>
      </w:pPr>
    </w:p>
    <w:p w14:paraId="7EE86E0F" w14:textId="268EC691" w:rsidR="005D03C5" w:rsidRDefault="005D03C5" w:rsidP="005D03C5">
      <w:pPr>
        <w:jc w:val="both"/>
      </w:pPr>
      <w:r>
        <w:rPr>
          <w:b/>
        </w:rPr>
        <w:t xml:space="preserve">Kupující: </w:t>
      </w:r>
      <w:r>
        <w:rPr>
          <w:b/>
        </w:rPr>
        <w:tab/>
      </w:r>
      <w:r>
        <w:rPr>
          <w:b/>
        </w:rPr>
        <w:tab/>
      </w:r>
      <w:r>
        <w:rPr>
          <w:b/>
        </w:rPr>
        <w:tab/>
      </w:r>
      <w:r>
        <w:rPr>
          <w:b/>
        </w:rPr>
        <w:tab/>
      </w:r>
      <w:r>
        <w:rPr>
          <w:b/>
        </w:rPr>
        <w:tab/>
      </w:r>
      <w:r>
        <w:rPr>
          <w:b/>
        </w:rPr>
        <w:tab/>
        <w:t>Dodavatel:</w:t>
      </w:r>
    </w:p>
    <w:p w14:paraId="35D335F4" w14:textId="77777777" w:rsidR="005D03C5" w:rsidRDefault="005D03C5" w:rsidP="005D03C5">
      <w:pPr>
        <w:jc w:val="both"/>
      </w:pPr>
      <w:r>
        <w:tab/>
      </w:r>
    </w:p>
    <w:p w14:paraId="02C998E7" w14:textId="77777777" w:rsidR="005D03C5" w:rsidRDefault="005D03C5" w:rsidP="005D03C5">
      <w:pPr>
        <w:jc w:val="both"/>
      </w:pPr>
    </w:p>
    <w:p w14:paraId="0AFB7F6F" w14:textId="77777777" w:rsidR="005D03C5" w:rsidRDefault="005D03C5" w:rsidP="005D03C5">
      <w:pPr>
        <w:jc w:val="both"/>
      </w:pPr>
    </w:p>
    <w:p w14:paraId="6D546A90" w14:textId="4E64612C" w:rsidR="005D03C5" w:rsidRDefault="005D03C5" w:rsidP="005D03C5">
      <w:pPr>
        <w:jc w:val="both"/>
      </w:pPr>
      <w:r>
        <w:t>………………………………………</w:t>
      </w:r>
      <w:r>
        <w:tab/>
      </w:r>
      <w:r>
        <w:tab/>
      </w:r>
      <w:r>
        <w:tab/>
      </w:r>
      <w:r w:rsidR="004440DA">
        <w:tab/>
      </w:r>
      <w:r>
        <w:t>…………………………………………</w:t>
      </w:r>
    </w:p>
    <w:p w14:paraId="5A8911B5" w14:textId="609C1C05" w:rsidR="005D03C5" w:rsidRDefault="00877EA7" w:rsidP="005D03C5">
      <w:pPr>
        <w:jc w:val="both"/>
      </w:pPr>
      <w:r>
        <w:t>Libor Střecha</w:t>
      </w:r>
      <w:r w:rsidR="005B746A">
        <w:t xml:space="preserve">, </w:t>
      </w:r>
      <w:r>
        <w:t>starosta města</w:t>
      </w:r>
      <w:r w:rsidR="005D03C5">
        <w:t xml:space="preserve"> </w:t>
      </w:r>
      <w:r w:rsidR="005D03C5">
        <w:tab/>
      </w:r>
      <w:r w:rsidR="005D03C5">
        <w:tab/>
      </w:r>
      <w:r w:rsidR="005D03C5">
        <w:tab/>
      </w:r>
      <w:r w:rsidR="00AB0102">
        <w:tab/>
        <w:t xml:space="preserve">  </w:t>
      </w:r>
      <w:r w:rsidR="0060027D">
        <w:t xml:space="preserve">                                                           </w:t>
      </w:r>
    </w:p>
    <w:p w14:paraId="577943F7" w14:textId="77777777" w:rsidR="00EE0927" w:rsidRDefault="00EE0927"/>
    <w:sectPr w:rsidR="00EE0927" w:rsidSect="00137BD9">
      <w:headerReference w:type="default" r:id="rId8"/>
      <w:footerReference w:type="default" r:id="rId9"/>
      <w:headerReference w:type="first" r:id="rId10"/>
      <w:footerReference w:type="first" r:id="rId11"/>
      <w:pgSz w:w="11906" w:h="16838"/>
      <w:pgMar w:top="1417" w:right="1417" w:bottom="1417" w:left="1417" w:header="180" w:footer="35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989D" w14:textId="77777777" w:rsidR="00DC06FE" w:rsidRDefault="00DC06FE">
      <w:r>
        <w:separator/>
      </w:r>
    </w:p>
  </w:endnote>
  <w:endnote w:type="continuationSeparator" w:id="0">
    <w:p w14:paraId="2FA61E8E" w14:textId="77777777" w:rsidR="00DC06FE" w:rsidRDefault="00DC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F818" w14:textId="77777777" w:rsidR="00AF7707" w:rsidRPr="001336DF" w:rsidRDefault="001E6CE5">
    <w:pPr>
      <w:pStyle w:val="Zpat"/>
      <w:jc w:val="right"/>
      <w:rPr>
        <w:rFonts w:asciiTheme="minorHAnsi" w:hAnsiTheme="minorHAnsi"/>
        <w:sz w:val="16"/>
      </w:rPr>
    </w:pPr>
    <w:r w:rsidRPr="001336DF">
      <w:rPr>
        <w:rFonts w:asciiTheme="minorHAnsi" w:hAnsiTheme="minorHAnsi"/>
        <w:sz w:val="16"/>
      </w:rPr>
      <w:t xml:space="preserve">Stránka </w:t>
    </w:r>
    <w:r w:rsidRPr="001336DF">
      <w:rPr>
        <w:rFonts w:asciiTheme="minorHAnsi" w:hAnsiTheme="minorHAnsi"/>
        <w:bCs/>
        <w:sz w:val="16"/>
        <w:szCs w:val="24"/>
      </w:rPr>
      <w:fldChar w:fldCharType="begin"/>
    </w:r>
    <w:r w:rsidRPr="001336DF">
      <w:rPr>
        <w:rFonts w:asciiTheme="minorHAnsi" w:hAnsiTheme="minorHAnsi"/>
        <w:bCs/>
        <w:sz w:val="16"/>
      </w:rPr>
      <w:instrText>PAGE</w:instrText>
    </w:r>
    <w:r w:rsidRPr="001336DF">
      <w:rPr>
        <w:rFonts w:asciiTheme="minorHAnsi" w:hAnsiTheme="minorHAnsi"/>
        <w:bCs/>
        <w:sz w:val="16"/>
        <w:szCs w:val="24"/>
      </w:rPr>
      <w:fldChar w:fldCharType="separate"/>
    </w:r>
    <w:r w:rsidR="00E86A3F">
      <w:rPr>
        <w:rFonts w:asciiTheme="minorHAnsi" w:hAnsiTheme="minorHAnsi"/>
        <w:bCs/>
        <w:noProof/>
        <w:sz w:val="16"/>
      </w:rPr>
      <w:t>10</w:t>
    </w:r>
    <w:r w:rsidRPr="001336DF">
      <w:rPr>
        <w:rFonts w:asciiTheme="minorHAnsi" w:hAnsiTheme="minorHAnsi"/>
        <w:bCs/>
        <w:sz w:val="16"/>
        <w:szCs w:val="24"/>
      </w:rPr>
      <w:fldChar w:fldCharType="end"/>
    </w:r>
    <w:r w:rsidRPr="001336DF">
      <w:rPr>
        <w:rFonts w:asciiTheme="minorHAnsi" w:hAnsiTheme="minorHAnsi"/>
        <w:sz w:val="16"/>
      </w:rPr>
      <w:t xml:space="preserve"> z </w:t>
    </w:r>
    <w:r w:rsidRPr="001336DF">
      <w:rPr>
        <w:rFonts w:asciiTheme="minorHAnsi" w:hAnsiTheme="minorHAnsi"/>
        <w:bCs/>
        <w:sz w:val="16"/>
        <w:szCs w:val="24"/>
      </w:rPr>
      <w:fldChar w:fldCharType="begin"/>
    </w:r>
    <w:r w:rsidRPr="001336DF">
      <w:rPr>
        <w:rFonts w:asciiTheme="minorHAnsi" w:hAnsiTheme="minorHAnsi"/>
        <w:bCs/>
        <w:sz w:val="16"/>
      </w:rPr>
      <w:instrText>NUMPAGES</w:instrText>
    </w:r>
    <w:r w:rsidRPr="001336DF">
      <w:rPr>
        <w:rFonts w:asciiTheme="minorHAnsi" w:hAnsiTheme="minorHAnsi"/>
        <w:bCs/>
        <w:sz w:val="16"/>
        <w:szCs w:val="24"/>
      </w:rPr>
      <w:fldChar w:fldCharType="separate"/>
    </w:r>
    <w:r w:rsidR="00E86A3F">
      <w:rPr>
        <w:rFonts w:asciiTheme="minorHAnsi" w:hAnsiTheme="minorHAnsi"/>
        <w:bCs/>
        <w:noProof/>
        <w:sz w:val="16"/>
      </w:rPr>
      <w:t>10</w:t>
    </w:r>
    <w:r w:rsidRPr="001336DF">
      <w:rPr>
        <w:rFonts w:asciiTheme="minorHAnsi" w:hAnsiTheme="minorHAnsi"/>
        <w:bCs/>
        <w:sz w:val="16"/>
        <w:szCs w:val="24"/>
      </w:rPr>
      <w:fldChar w:fldCharType="end"/>
    </w:r>
  </w:p>
  <w:p w14:paraId="1E0A82C5" w14:textId="77777777" w:rsidR="00AF7707" w:rsidRDefault="00AF770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BB026" w14:textId="77777777" w:rsidR="00AF7707" w:rsidRDefault="001E6CE5">
    <w:pPr>
      <w:pStyle w:val="Zpat"/>
      <w:jc w:val="center"/>
    </w:pPr>
    <w:r>
      <w:fldChar w:fldCharType="begin"/>
    </w:r>
    <w:r>
      <w:instrText xml:space="preserve"> PAGE </w:instrText>
    </w:r>
    <w:r>
      <w:fldChar w:fldCharType="separate"/>
    </w:r>
    <w:r w:rsidR="00E86A3F">
      <w:rPr>
        <w:noProof/>
      </w:rPr>
      <w:t>1</w:t>
    </w:r>
    <w:r>
      <w:fldChar w:fldCharType="end"/>
    </w:r>
  </w:p>
  <w:p w14:paraId="41B16C35" w14:textId="77777777" w:rsidR="00AF7707" w:rsidRDefault="00AF77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10315" w14:textId="77777777" w:rsidR="00DC06FE" w:rsidRDefault="00DC06FE">
      <w:r>
        <w:separator/>
      </w:r>
    </w:p>
  </w:footnote>
  <w:footnote w:type="continuationSeparator" w:id="0">
    <w:p w14:paraId="016C702B" w14:textId="77777777" w:rsidR="00DC06FE" w:rsidRDefault="00DC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F34A" w14:textId="77777777" w:rsidR="00AF7707" w:rsidRDefault="00AF7707">
    <w:pPr>
      <w:pStyle w:val="Zhlav"/>
      <w:rPr>
        <w:sz w:val="16"/>
        <w:szCs w:val="16"/>
      </w:rPr>
    </w:pPr>
  </w:p>
  <w:p w14:paraId="128D67AE" w14:textId="77777777" w:rsidR="00AF7707" w:rsidRDefault="00AF7707">
    <w:pPr>
      <w:pStyle w:val="Zhlav"/>
      <w:rPr>
        <w:sz w:val="16"/>
        <w:szCs w:val="16"/>
      </w:rPr>
    </w:pPr>
  </w:p>
  <w:p w14:paraId="55CF332F" w14:textId="77777777" w:rsidR="00AF7707" w:rsidRDefault="001E6CE5">
    <w:pPr>
      <w:pStyle w:val="Zhlav"/>
    </w:pPr>
    <w:r>
      <w:rPr>
        <w:rFonts w:ascii="Arial Narrow" w:hAnsi="Arial Narrow" w:cs="Arial Narrow"/>
      </w:rPr>
      <w:tab/>
    </w:r>
    <w:r>
      <w:rPr>
        <w:rFonts w:ascii="Arial Narrow" w:hAnsi="Arial Narrow" w:cs="Arial Narrow"/>
      </w:rPr>
      <w:tab/>
    </w:r>
  </w:p>
  <w:p w14:paraId="08EB7C07" w14:textId="77777777" w:rsidR="00AF7707" w:rsidRPr="00542542" w:rsidRDefault="00AF7707">
    <w:pPr>
      <w:pStyle w:val="Zhlav"/>
      <w:rPr>
        <w:rFonts w:ascii="Arial Narrow" w:hAnsi="Arial Narrow" w:cs="Arial Narrow"/>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E586" w14:textId="77777777" w:rsidR="00AF7707" w:rsidRDefault="005D03C5">
    <w:pPr>
      <w:pStyle w:val="Zhlav"/>
      <w:rPr>
        <w:rFonts w:ascii="Arial Narrow" w:hAnsi="Arial Narrow" w:cs="Arial Narrow"/>
        <w:sz w:val="20"/>
      </w:rPr>
    </w:pPr>
    <w:r>
      <w:rPr>
        <w:noProof/>
      </w:rPr>
      <w:drawing>
        <wp:anchor distT="0" distB="0" distL="114935" distR="114935" simplePos="0" relativeHeight="251659264" behindDoc="0" locked="0" layoutInCell="1" allowOverlap="1" wp14:anchorId="44D4040E" wp14:editId="14AC5565">
          <wp:simplePos x="0" y="0"/>
          <wp:positionH relativeFrom="column">
            <wp:posOffset>-27940</wp:posOffset>
          </wp:positionH>
          <wp:positionV relativeFrom="paragraph">
            <wp:posOffset>42545</wp:posOffset>
          </wp:positionV>
          <wp:extent cx="1123315" cy="483235"/>
          <wp:effectExtent l="0" t="0" r="63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3" t="-334" r="-143" b="-334"/>
                  <a:stretch>
                    <a:fillRect/>
                  </a:stretch>
                </pic:blipFill>
                <pic:spPr bwMode="auto">
                  <a:xfrm>
                    <a:off x="0" y="0"/>
                    <a:ext cx="1123315" cy="4832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97E134E" w14:textId="77777777" w:rsidR="00AF7707" w:rsidRDefault="00AF7707">
    <w:pPr>
      <w:pStyle w:val="Zhlav"/>
      <w:rPr>
        <w:rFonts w:ascii="Arial Narrow" w:hAnsi="Arial Narrow" w:cs="Arial Narrow"/>
        <w:sz w:val="20"/>
      </w:rPr>
    </w:pPr>
  </w:p>
  <w:p w14:paraId="34B77812" w14:textId="77777777" w:rsidR="00AF7707" w:rsidRDefault="001E6CE5">
    <w:pPr>
      <w:pStyle w:val="Zhlav"/>
      <w:jc w:val="right"/>
    </w:pPr>
    <w:r>
      <w:rPr>
        <w:sz w:val="20"/>
      </w:rPr>
      <w:t xml:space="preserve">Číslo smlouvy kupujícího: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BAE1AE2"/>
    <w:name w:val="WW8Num1"/>
    <w:lvl w:ilvl="0">
      <w:start w:val="1"/>
      <w:numFmt w:val="decimal"/>
      <w:lvlText w:val="%1."/>
      <w:lvlJc w:val="left"/>
      <w:pPr>
        <w:tabs>
          <w:tab w:val="num" w:pos="0"/>
        </w:tabs>
        <w:ind w:left="360" w:hanging="360"/>
      </w:pPr>
      <w:rPr>
        <w:b/>
        <w:color w:val="000000"/>
        <w:sz w:val="22"/>
        <w:szCs w:val="22"/>
      </w:rPr>
    </w:lvl>
    <w:lvl w:ilvl="1">
      <w:start w:val="1"/>
      <w:numFmt w:val="decimal"/>
      <w:lvlText w:val="%1.%2."/>
      <w:lvlJc w:val="left"/>
      <w:pPr>
        <w:tabs>
          <w:tab w:val="num" w:pos="284"/>
        </w:tabs>
        <w:ind w:left="716" w:hanging="432"/>
      </w:pPr>
      <w:rPr>
        <w:b w:val="0"/>
        <w:sz w:val="22"/>
        <w:szCs w:val="22"/>
      </w:rPr>
    </w:lvl>
    <w:lvl w:ilvl="2">
      <w:start w:val="1"/>
      <w:numFmt w:val="decimal"/>
      <w:lvlText w:val="%1.%2.%3."/>
      <w:lvlJc w:val="left"/>
      <w:pPr>
        <w:tabs>
          <w:tab w:val="num" w:pos="0"/>
        </w:tabs>
        <w:ind w:left="504" w:hanging="504"/>
      </w:pPr>
      <w:rPr>
        <w:b w:val="0"/>
        <w:strike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E654897"/>
    <w:multiLevelType w:val="hybridMultilevel"/>
    <w:tmpl w:val="A41651AA"/>
    <w:lvl w:ilvl="0" w:tplc="6A6056CC">
      <w:start w:val="1"/>
      <w:numFmt w:val="lowerLetter"/>
      <w:lvlText w:val="%1)"/>
      <w:lvlJc w:val="left"/>
      <w:pPr>
        <w:ind w:left="3552" w:hanging="360"/>
      </w:pPr>
      <w:rPr>
        <w:rFonts w:asciiTheme="minorHAnsi" w:hAnsiTheme="minorHAnsi"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2"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86E25"/>
    <w:multiLevelType w:val="multilevel"/>
    <w:tmpl w:val="0094A4E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8660881">
    <w:abstractNumId w:val="0"/>
  </w:num>
  <w:num w:numId="2" w16cid:durableId="1035470887">
    <w:abstractNumId w:val="3"/>
  </w:num>
  <w:num w:numId="3" w16cid:durableId="1939672674">
    <w:abstractNumId w:val="2"/>
  </w:num>
  <w:num w:numId="4" w16cid:durableId="928076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C5"/>
    <w:rsid w:val="00022AE9"/>
    <w:rsid w:val="00077FC6"/>
    <w:rsid w:val="00085CCA"/>
    <w:rsid w:val="000D065E"/>
    <w:rsid w:val="00104B5D"/>
    <w:rsid w:val="001274F8"/>
    <w:rsid w:val="001336DF"/>
    <w:rsid w:val="00137BD9"/>
    <w:rsid w:val="001C34B6"/>
    <w:rsid w:val="001E03C2"/>
    <w:rsid w:val="001E05CD"/>
    <w:rsid w:val="001E6CE5"/>
    <w:rsid w:val="00207BC8"/>
    <w:rsid w:val="00220713"/>
    <w:rsid w:val="00241D40"/>
    <w:rsid w:val="00242FEA"/>
    <w:rsid w:val="00275411"/>
    <w:rsid w:val="002776C9"/>
    <w:rsid w:val="00297F72"/>
    <w:rsid w:val="002A2C7D"/>
    <w:rsid w:val="002A63BA"/>
    <w:rsid w:val="002B76DC"/>
    <w:rsid w:val="002D37C8"/>
    <w:rsid w:val="002F391A"/>
    <w:rsid w:val="003228E0"/>
    <w:rsid w:val="0033195F"/>
    <w:rsid w:val="00341F2A"/>
    <w:rsid w:val="00343FCB"/>
    <w:rsid w:val="00344498"/>
    <w:rsid w:val="0035060C"/>
    <w:rsid w:val="003606A4"/>
    <w:rsid w:val="003633EB"/>
    <w:rsid w:val="0037088B"/>
    <w:rsid w:val="0037121E"/>
    <w:rsid w:val="003729EA"/>
    <w:rsid w:val="00384B99"/>
    <w:rsid w:val="00387DCE"/>
    <w:rsid w:val="0039328F"/>
    <w:rsid w:val="003A2E0C"/>
    <w:rsid w:val="003B74CC"/>
    <w:rsid w:val="003F31B8"/>
    <w:rsid w:val="00434ABB"/>
    <w:rsid w:val="004440DA"/>
    <w:rsid w:val="00475E50"/>
    <w:rsid w:val="004B07E1"/>
    <w:rsid w:val="004C6537"/>
    <w:rsid w:val="004F1C77"/>
    <w:rsid w:val="004F7330"/>
    <w:rsid w:val="00505712"/>
    <w:rsid w:val="00511CF8"/>
    <w:rsid w:val="005462A0"/>
    <w:rsid w:val="0055500B"/>
    <w:rsid w:val="0056232C"/>
    <w:rsid w:val="00575E78"/>
    <w:rsid w:val="00593BD2"/>
    <w:rsid w:val="005B746A"/>
    <w:rsid w:val="005D03C5"/>
    <w:rsid w:val="005D2F70"/>
    <w:rsid w:val="005E3587"/>
    <w:rsid w:val="0060027D"/>
    <w:rsid w:val="00602F53"/>
    <w:rsid w:val="006168E7"/>
    <w:rsid w:val="00642223"/>
    <w:rsid w:val="00654F93"/>
    <w:rsid w:val="006810CA"/>
    <w:rsid w:val="006870BF"/>
    <w:rsid w:val="00694BF7"/>
    <w:rsid w:val="006B2383"/>
    <w:rsid w:val="006B46B6"/>
    <w:rsid w:val="006B6A8A"/>
    <w:rsid w:val="006C6629"/>
    <w:rsid w:val="006C7FEF"/>
    <w:rsid w:val="006D54CB"/>
    <w:rsid w:val="006D680A"/>
    <w:rsid w:val="006E3BF6"/>
    <w:rsid w:val="006E69D1"/>
    <w:rsid w:val="006F570C"/>
    <w:rsid w:val="006F5D49"/>
    <w:rsid w:val="00706811"/>
    <w:rsid w:val="00764309"/>
    <w:rsid w:val="00791D3A"/>
    <w:rsid w:val="0079778A"/>
    <w:rsid w:val="007B3FE4"/>
    <w:rsid w:val="007E5E8A"/>
    <w:rsid w:val="00806F5D"/>
    <w:rsid w:val="00821326"/>
    <w:rsid w:val="00822E76"/>
    <w:rsid w:val="00833547"/>
    <w:rsid w:val="00834CF0"/>
    <w:rsid w:val="00835A08"/>
    <w:rsid w:val="008366AE"/>
    <w:rsid w:val="0087384C"/>
    <w:rsid w:val="00877EA7"/>
    <w:rsid w:val="00886958"/>
    <w:rsid w:val="008B180D"/>
    <w:rsid w:val="008D2599"/>
    <w:rsid w:val="008E3EE0"/>
    <w:rsid w:val="00913BE7"/>
    <w:rsid w:val="00914FC7"/>
    <w:rsid w:val="009624CB"/>
    <w:rsid w:val="00965E67"/>
    <w:rsid w:val="009758EF"/>
    <w:rsid w:val="009A4491"/>
    <w:rsid w:val="009C06D7"/>
    <w:rsid w:val="009C0700"/>
    <w:rsid w:val="009E5656"/>
    <w:rsid w:val="00A70D89"/>
    <w:rsid w:val="00A914A3"/>
    <w:rsid w:val="00AB0102"/>
    <w:rsid w:val="00AF7707"/>
    <w:rsid w:val="00B029A8"/>
    <w:rsid w:val="00B02A1F"/>
    <w:rsid w:val="00B232D1"/>
    <w:rsid w:val="00B40172"/>
    <w:rsid w:val="00B41F97"/>
    <w:rsid w:val="00B959D5"/>
    <w:rsid w:val="00BC6699"/>
    <w:rsid w:val="00BE3AEE"/>
    <w:rsid w:val="00BF0A99"/>
    <w:rsid w:val="00BF2674"/>
    <w:rsid w:val="00BF6853"/>
    <w:rsid w:val="00C16D8A"/>
    <w:rsid w:val="00C50033"/>
    <w:rsid w:val="00C56ACF"/>
    <w:rsid w:val="00C57032"/>
    <w:rsid w:val="00C823DD"/>
    <w:rsid w:val="00C8323A"/>
    <w:rsid w:val="00C87EB7"/>
    <w:rsid w:val="00C940A0"/>
    <w:rsid w:val="00CC1F50"/>
    <w:rsid w:val="00CD61CA"/>
    <w:rsid w:val="00D02898"/>
    <w:rsid w:val="00D14DD2"/>
    <w:rsid w:val="00D22B88"/>
    <w:rsid w:val="00D443DE"/>
    <w:rsid w:val="00D459F8"/>
    <w:rsid w:val="00D51D8B"/>
    <w:rsid w:val="00D61FEC"/>
    <w:rsid w:val="00D90885"/>
    <w:rsid w:val="00D97C8B"/>
    <w:rsid w:val="00DC06FE"/>
    <w:rsid w:val="00DD2124"/>
    <w:rsid w:val="00DE7E52"/>
    <w:rsid w:val="00DF5EAE"/>
    <w:rsid w:val="00E27EFC"/>
    <w:rsid w:val="00E34F5B"/>
    <w:rsid w:val="00E746DA"/>
    <w:rsid w:val="00E86A3F"/>
    <w:rsid w:val="00EC0EA0"/>
    <w:rsid w:val="00EC2C76"/>
    <w:rsid w:val="00ED7294"/>
    <w:rsid w:val="00EE0927"/>
    <w:rsid w:val="00EE5A6A"/>
    <w:rsid w:val="00EF37C2"/>
    <w:rsid w:val="00F117C4"/>
    <w:rsid w:val="00F83900"/>
    <w:rsid w:val="00FA0C45"/>
    <w:rsid w:val="00FA2B16"/>
    <w:rsid w:val="00FB62D7"/>
    <w:rsid w:val="00FC12F2"/>
    <w:rsid w:val="00FC277A"/>
    <w:rsid w:val="00FC51ED"/>
    <w:rsid w:val="00FC6E8D"/>
    <w:rsid w:val="00FD46C9"/>
    <w:rsid w:val="00FF3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FE20D"/>
  <w15:chartTrackingRefBased/>
  <w15:docId w15:val="{75079CDA-D0DC-4463-8952-623C7E8F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16D8A"/>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D03C5"/>
    <w:pPr>
      <w:widowControl w:val="0"/>
      <w:tabs>
        <w:tab w:val="center" w:pos="4536"/>
        <w:tab w:val="right" w:pos="9072"/>
      </w:tabs>
      <w:suppressAutoHyphens/>
      <w:spacing w:line="288"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5D03C5"/>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D03C5"/>
    <w:pPr>
      <w:widowControl w:val="0"/>
      <w:tabs>
        <w:tab w:val="center" w:pos="4536"/>
        <w:tab w:val="right" w:pos="9072"/>
      </w:tabs>
      <w:suppressAutoHyphens/>
      <w:spacing w:line="288"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5D03C5"/>
    <w:rPr>
      <w:rFonts w:ascii="Times New Roman" w:eastAsia="Times New Roman" w:hAnsi="Times New Roman" w:cs="Times New Roman"/>
      <w:sz w:val="24"/>
      <w:szCs w:val="20"/>
      <w:lang w:eastAsia="cs-CZ"/>
    </w:rPr>
  </w:style>
  <w:style w:type="paragraph" w:styleId="Odstavecseseznamem">
    <w:name w:val="List Paragraph"/>
    <w:aliases w:val="Odstavec_muj"/>
    <w:basedOn w:val="Normln"/>
    <w:uiPriority w:val="34"/>
    <w:qFormat/>
    <w:rsid w:val="005D03C5"/>
    <w:pPr>
      <w:suppressAutoHyphens/>
      <w:ind w:left="720"/>
      <w:contextualSpacing/>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E7E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7E52"/>
    <w:rPr>
      <w:rFonts w:ascii="Segoe UI" w:hAnsi="Segoe UI" w:cs="Segoe UI"/>
      <w:sz w:val="18"/>
      <w:szCs w:val="18"/>
    </w:rPr>
  </w:style>
  <w:style w:type="character" w:styleId="Odkaznakoment">
    <w:name w:val="annotation reference"/>
    <w:basedOn w:val="Standardnpsmoodstavce"/>
    <w:uiPriority w:val="99"/>
    <w:semiHidden/>
    <w:unhideWhenUsed/>
    <w:rsid w:val="00886958"/>
    <w:rPr>
      <w:sz w:val="16"/>
      <w:szCs w:val="16"/>
    </w:rPr>
  </w:style>
  <w:style w:type="paragraph" w:styleId="Textkomente">
    <w:name w:val="annotation text"/>
    <w:basedOn w:val="Normln"/>
    <w:link w:val="TextkomenteChar"/>
    <w:uiPriority w:val="99"/>
    <w:unhideWhenUsed/>
    <w:rsid w:val="00886958"/>
    <w:rPr>
      <w:sz w:val="20"/>
      <w:szCs w:val="20"/>
    </w:rPr>
  </w:style>
  <w:style w:type="character" w:customStyle="1" w:styleId="TextkomenteChar">
    <w:name w:val="Text komentáře Char"/>
    <w:basedOn w:val="Standardnpsmoodstavce"/>
    <w:link w:val="Textkomente"/>
    <w:uiPriority w:val="99"/>
    <w:rsid w:val="00886958"/>
    <w:rPr>
      <w:sz w:val="20"/>
      <w:szCs w:val="20"/>
    </w:rPr>
  </w:style>
  <w:style w:type="paragraph" w:styleId="Pedmtkomente">
    <w:name w:val="annotation subject"/>
    <w:basedOn w:val="Textkomente"/>
    <w:next w:val="Textkomente"/>
    <w:link w:val="PedmtkomenteChar"/>
    <w:uiPriority w:val="99"/>
    <w:semiHidden/>
    <w:unhideWhenUsed/>
    <w:rsid w:val="00886958"/>
    <w:rPr>
      <w:b/>
      <w:bCs/>
    </w:rPr>
  </w:style>
  <w:style w:type="character" w:customStyle="1" w:styleId="PedmtkomenteChar">
    <w:name w:val="Předmět komentáře Char"/>
    <w:basedOn w:val="TextkomenteChar"/>
    <w:link w:val="Pedmtkomente"/>
    <w:uiPriority w:val="99"/>
    <w:semiHidden/>
    <w:rsid w:val="00886958"/>
    <w:rPr>
      <w:b/>
      <w:bCs/>
      <w:sz w:val="20"/>
      <w:szCs w:val="20"/>
    </w:rPr>
  </w:style>
  <w:style w:type="paragraph" w:styleId="Revize">
    <w:name w:val="Revision"/>
    <w:hidden/>
    <w:uiPriority w:val="99"/>
    <w:semiHidden/>
    <w:rsid w:val="00322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805900">
      <w:bodyDiv w:val="1"/>
      <w:marLeft w:val="0"/>
      <w:marRight w:val="0"/>
      <w:marTop w:val="0"/>
      <w:marBottom w:val="0"/>
      <w:divBdr>
        <w:top w:val="none" w:sz="0" w:space="0" w:color="auto"/>
        <w:left w:val="none" w:sz="0" w:space="0" w:color="auto"/>
        <w:bottom w:val="none" w:sz="0" w:space="0" w:color="auto"/>
        <w:right w:val="none" w:sz="0" w:space="0" w:color="auto"/>
      </w:divBdr>
    </w:div>
    <w:div w:id="632906296">
      <w:bodyDiv w:val="1"/>
      <w:marLeft w:val="0"/>
      <w:marRight w:val="0"/>
      <w:marTop w:val="0"/>
      <w:marBottom w:val="0"/>
      <w:divBdr>
        <w:top w:val="none" w:sz="0" w:space="0" w:color="auto"/>
        <w:left w:val="none" w:sz="0" w:space="0" w:color="auto"/>
        <w:bottom w:val="none" w:sz="0" w:space="0" w:color="auto"/>
        <w:right w:val="none" w:sz="0" w:space="0" w:color="auto"/>
      </w:divBdr>
    </w:div>
    <w:div w:id="7733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F2AE-A9E4-46A5-8E2D-1F98BDBE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3844</Words>
  <Characters>22682</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Michelle Carol Hájková</cp:lastModifiedBy>
  <cp:revision>10</cp:revision>
  <dcterms:created xsi:type="dcterms:W3CDTF">2024-04-24T13:03:00Z</dcterms:created>
  <dcterms:modified xsi:type="dcterms:W3CDTF">2024-05-20T13:48:00Z</dcterms:modified>
</cp:coreProperties>
</file>