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F62F03A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676C95">
        <w:rPr>
          <w:b/>
          <w:sz w:val="22"/>
          <w:szCs w:val="22"/>
        </w:rPr>
        <w:t>Opravy automatických převodovek VOITH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42760BAF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  <w:bookmarkStart w:id="1" w:name="_GoBack"/>
      <w:bookmarkEnd w:id="1"/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06FC44A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676C95">
      <w:rPr>
        <w:rFonts w:ascii="Times New Roman" w:hAnsi="Times New Roman"/>
        <w:bCs/>
        <w:i/>
        <w:iCs/>
      </w:rPr>
      <w:t>10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30C21"/>
    <w:rsid w:val="00560072"/>
    <w:rsid w:val="005809A3"/>
    <w:rsid w:val="00604516"/>
    <w:rsid w:val="00641E16"/>
    <w:rsid w:val="00646311"/>
    <w:rsid w:val="00676C95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4060-0DAC-455F-801B-6262296D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13</cp:revision>
  <cp:lastPrinted>2017-11-02T12:46:00Z</cp:lastPrinted>
  <dcterms:created xsi:type="dcterms:W3CDTF">2023-10-20T10:56:00Z</dcterms:created>
  <dcterms:modified xsi:type="dcterms:W3CDTF">2024-06-05T06:23:00Z</dcterms:modified>
</cp:coreProperties>
</file>