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119F3" w14:textId="77777777" w:rsidR="00D84B92" w:rsidRPr="00D84B92" w:rsidRDefault="00D84B92" w:rsidP="00D84B92">
      <w:pPr>
        <w:jc w:val="right"/>
        <w:rPr>
          <w:sz w:val="24"/>
          <w:szCs w:val="24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84B92">
        <w:rPr>
          <w:sz w:val="24"/>
          <w:szCs w:val="24"/>
        </w:rPr>
        <w:t xml:space="preserve">Příloha č. </w:t>
      </w:r>
      <w:r w:rsidR="008D1B23">
        <w:rPr>
          <w:sz w:val="24"/>
          <w:szCs w:val="24"/>
        </w:rPr>
        <w:t>4</w:t>
      </w:r>
    </w:p>
    <w:p w14:paraId="4B3D627B" w14:textId="77777777" w:rsidR="00A34F25" w:rsidRDefault="000A083C" w:rsidP="008C3F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Smluvní pokuty-p</w:t>
      </w:r>
      <w:r w:rsidR="008C3F85" w:rsidRPr="008C3F85">
        <w:rPr>
          <w:b/>
          <w:bCs/>
          <w:sz w:val="28"/>
          <w:szCs w:val="28"/>
        </w:rPr>
        <w:t>orušení předpisů BOZP</w:t>
      </w:r>
    </w:p>
    <w:p w14:paraId="0CF7F568" w14:textId="77777777" w:rsidR="008C3F85" w:rsidRDefault="008C3F85" w:rsidP="008C3F85">
      <w:pPr>
        <w:jc w:val="center"/>
        <w:rPr>
          <w:b/>
          <w:bCs/>
          <w:sz w:val="28"/>
          <w:szCs w:val="28"/>
        </w:rPr>
      </w:pPr>
    </w:p>
    <w:tbl>
      <w:tblPr>
        <w:tblStyle w:val="Mkatabulky"/>
        <w:tblW w:w="4994" w:type="pct"/>
        <w:tblLook w:val="04A0" w:firstRow="1" w:lastRow="0" w:firstColumn="1" w:lastColumn="0" w:noHBand="0" w:noVBand="1"/>
      </w:tblPr>
      <w:tblGrid>
        <w:gridCol w:w="460"/>
        <w:gridCol w:w="6191"/>
        <w:gridCol w:w="2400"/>
      </w:tblGrid>
      <w:tr w:rsidR="008C3F85" w:rsidRPr="008C3F85" w14:paraId="7B8E4B50" w14:textId="77777777" w:rsidTr="00422FF7">
        <w:tc>
          <w:tcPr>
            <w:tcW w:w="3674" w:type="pct"/>
            <w:gridSpan w:val="2"/>
          </w:tcPr>
          <w:p w14:paraId="1F8E5FC4" w14:textId="77777777" w:rsidR="008C3F85" w:rsidRPr="008C3F85" w:rsidRDefault="008C3F85" w:rsidP="008C3F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Porušení právních a ostatních předpisů</w:t>
            </w:r>
          </w:p>
        </w:tc>
        <w:tc>
          <w:tcPr>
            <w:tcW w:w="1326" w:type="pct"/>
          </w:tcPr>
          <w:p w14:paraId="33FC9288" w14:textId="77777777" w:rsidR="008C3F85" w:rsidRPr="008C3F85" w:rsidRDefault="008C3F85" w:rsidP="00B564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Pokuty v</w:t>
            </w:r>
            <w:r w:rsidR="00B5643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Kč</w:t>
            </w:r>
          </w:p>
        </w:tc>
      </w:tr>
      <w:tr w:rsidR="008C3F85" w:rsidRPr="008C3F85" w14:paraId="3665D007" w14:textId="77777777" w:rsidTr="00422FF7">
        <w:tc>
          <w:tcPr>
            <w:tcW w:w="254" w:type="pct"/>
          </w:tcPr>
          <w:p w14:paraId="1CEC2916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 w:rsidRPr="008C3F85">
              <w:rPr>
                <w:sz w:val="24"/>
                <w:szCs w:val="24"/>
              </w:rPr>
              <w:t>1</w:t>
            </w:r>
          </w:p>
        </w:tc>
        <w:tc>
          <w:tcPr>
            <w:tcW w:w="3420" w:type="pct"/>
          </w:tcPr>
          <w:p w14:paraId="2AF0EF8F" w14:textId="127A3638" w:rsidR="008C3F85" w:rsidRPr="008C3F85" w:rsidRDefault="008C3F85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nepředložení požadovaného technologického postupu včetně vytipování rizik, pravidel </w:t>
            </w:r>
            <w:proofErr w:type="spellStart"/>
            <w:r>
              <w:rPr>
                <w:sz w:val="24"/>
                <w:szCs w:val="24"/>
              </w:rPr>
              <w:t>BOZ</w:t>
            </w:r>
            <w:proofErr w:type="spellEnd"/>
            <w:r>
              <w:rPr>
                <w:sz w:val="24"/>
                <w:szCs w:val="24"/>
              </w:rPr>
              <w:t xml:space="preserve">, PO, </w:t>
            </w:r>
            <w:proofErr w:type="spellStart"/>
            <w:r>
              <w:rPr>
                <w:sz w:val="24"/>
                <w:szCs w:val="24"/>
              </w:rPr>
              <w:t>OOPP</w:t>
            </w:r>
            <w:proofErr w:type="spellEnd"/>
            <w:r>
              <w:rPr>
                <w:sz w:val="24"/>
                <w:szCs w:val="24"/>
              </w:rPr>
              <w:t xml:space="preserve"> při provádění prací. nejpozději 8 dnů před zahájením prací</w:t>
            </w:r>
          </w:p>
        </w:tc>
        <w:tc>
          <w:tcPr>
            <w:tcW w:w="1326" w:type="pct"/>
          </w:tcPr>
          <w:p w14:paraId="78230E1F" w14:textId="77777777"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14:paraId="73E1BEE8" w14:textId="77777777" w:rsidR="008C3F85" w:rsidRPr="008C3F85" w:rsidRDefault="00D84B92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C3F85">
              <w:rPr>
                <w:sz w:val="24"/>
                <w:szCs w:val="24"/>
              </w:rPr>
              <w:t> 000,-</w:t>
            </w:r>
          </w:p>
        </w:tc>
      </w:tr>
      <w:tr w:rsidR="008C3F85" w:rsidRPr="008C3F85" w14:paraId="19311371" w14:textId="77777777" w:rsidTr="00422FF7">
        <w:tc>
          <w:tcPr>
            <w:tcW w:w="254" w:type="pct"/>
          </w:tcPr>
          <w:p w14:paraId="7AEA7F38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20" w:type="pct"/>
          </w:tcPr>
          <w:p w14:paraId="111F9004" w14:textId="77777777" w:rsidR="008C3F85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8C3F85">
              <w:rPr>
                <w:sz w:val="24"/>
                <w:szCs w:val="24"/>
              </w:rPr>
              <w:t>taveniště není řádně ohrazeno, vyznačeno</w:t>
            </w:r>
          </w:p>
        </w:tc>
        <w:tc>
          <w:tcPr>
            <w:tcW w:w="1326" w:type="pct"/>
          </w:tcPr>
          <w:p w14:paraId="02E4A8EC" w14:textId="77777777" w:rsidR="008C3F85" w:rsidRPr="008C3F85" w:rsidRDefault="00D84B92" w:rsidP="00422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C3F85">
              <w:rPr>
                <w:sz w:val="24"/>
                <w:szCs w:val="24"/>
              </w:rPr>
              <w:t> 000,-</w:t>
            </w:r>
          </w:p>
        </w:tc>
      </w:tr>
      <w:tr w:rsidR="008C3F85" w:rsidRPr="008C3F85" w14:paraId="045ED2CF" w14:textId="77777777" w:rsidTr="00422FF7">
        <w:tc>
          <w:tcPr>
            <w:tcW w:w="254" w:type="pct"/>
          </w:tcPr>
          <w:p w14:paraId="0AC3A841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0" w:type="pct"/>
          </w:tcPr>
          <w:p w14:paraId="0F1A73B3" w14:textId="77777777" w:rsidR="008C3F85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nevedení evidence osob na staveništi</w:t>
            </w:r>
          </w:p>
        </w:tc>
        <w:tc>
          <w:tcPr>
            <w:tcW w:w="1326" w:type="pct"/>
          </w:tcPr>
          <w:p w14:paraId="04D54258" w14:textId="77777777" w:rsidR="008C3F85" w:rsidRPr="008C3F85" w:rsidRDefault="00422FF7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1 000,-</w:t>
            </w:r>
          </w:p>
        </w:tc>
      </w:tr>
      <w:tr w:rsidR="008C3F85" w:rsidRPr="008C3F85" w14:paraId="46E8805F" w14:textId="77777777" w:rsidTr="00422FF7">
        <w:tc>
          <w:tcPr>
            <w:tcW w:w="254" w:type="pct"/>
          </w:tcPr>
          <w:p w14:paraId="44CA0273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20" w:type="pct"/>
          </w:tcPr>
          <w:p w14:paraId="14CCD8E9" w14:textId="0C017394" w:rsidR="008C3F85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vede stavební deník v rozporu s požadavky p</w:t>
            </w:r>
            <w:r w:rsidR="006E3094">
              <w:rPr>
                <w:sz w:val="24"/>
                <w:szCs w:val="24"/>
              </w:rPr>
              <w:t>latné legislativy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26" w:type="pct"/>
          </w:tcPr>
          <w:p w14:paraId="11AA2209" w14:textId="77777777" w:rsidR="008C3F85" w:rsidRPr="008C3F85" w:rsidRDefault="00422FF7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2 000,-</w:t>
            </w:r>
          </w:p>
        </w:tc>
      </w:tr>
      <w:tr w:rsidR="008C3F85" w:rsidRPr="008C3F85" w14:paraId="3B66B9D5" w14:textId="77777777" w:rsidTr="00422FF7">
        <w:tc>
          <w:tcPr>
            <w:tcW w:w="254" w:type="pct"/>
          </w:tcPr>
          <w:p w14:paraId="609192D4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20" w:type="pct"/>
          </w:tcPr>
          <w:p w14:paraId="4BBAB272" w14:textId="072A4701" w:rsidR="008C3F85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neprovedeno předání a převzetí dočasné stavební konstrukce (lešení a konstrukcí pro zvýšení místa práce, žebříku apod.) a používání nevyhovujících konstrukcí </w:t>
            </w:r>
            <w:r w:rsidR="006E3094">
              <w:rPr>
                <w:sz w:val="24"/>
                <w:szCs w:val="24"/>
              </w:rPr>
              <w:t xml:space="preserve">dle </w:t>
            </w:r>
            <w:r w:rsidR="006E3094">
              <w:rPr>
                <w:sz w:val="24"/>
                <w:szCs w:val="24"/>
              </w:rPr>
              <w:t>platné legislativy</w:t>
            </w:r>
          </w:p>
        </w:tc>
        <w:tc>
          <w:tcPr>
            <w:tcW w:w="1326" w:type="pct"/>
          </w:tcPr>
          <w:p w14:paraId="545C9AAD" w14:textId="77777777" w:rsidR="00422FF7" w:rsidRDefault="00422FF7" w:rsidP="008C3F85">
            <w:pPr>
              <w:jc w:val="center"/>
              <w:rPr>
                <w:sz w:val="24"/>
                <w:szCs w:val="24"/>
              </w:rPr>
            </w:pPr>
          </w:p>
          <w:p w14:paraId="7FA6C1D3" w14:textId="77777777" w:rsidR="008C3F85" w:rsidRPr="008C3F85" w:rsidRDefault="00422FF7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15 000,- </w:t>
            </w:r>
          </w:p>
        </w:tc>
      </w:tr>
      <w:tr w:rsidR="008C3F85" w:rsidRPr="008C3F85" w14:paraId="32B7D245" w14:textId="77777777" w:rsidTr="00422FF7">
        <w:tc>
          <w:tcPr>
            <w:tcW w:w="254" w:type="pct"/>
          </w:tcPr>
          <w:p w14:paraId="6EF3F5B8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20" w:type="pct"/>
          </w:tcPr>
          <w:p w14:paraId="20268FC7" w14:textId="2E1DC1E5" w:rsidR="008C3F85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nezabezpečení práce ve výškách</w:t>
            </w:r>
          </w:p>
        </w:tc>
        <w:tc>
          <w:tcPr>
            <w:tcW w:w="1326" w:type="pct"/>
          </w:tcPr>
          <w:p w14:paraId="0266898F" w14:textId="77777777" w:rsidR="008C3F85" w:rsidRPr="008C3F85" w:rsidRDefault="00D84B92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22FF7">
              <w:rPr>
                <w:sz w:val="24"/>
                <w:szCs w:val="24"/>
              </w:rPr>
              <w:t>0 000,-</w:t>
            </w:r>
          </w:p>
        </w:tc>
      </w:tr>
      <w:tr w:rsidR="008C3F85" w:rsidRPr="008C3F85" w14:paraId="09BBF6DD" w14:textId="77777777" w:rsidTr="00422FF7">
        <w:tc>
          <w:tcPr>
            <w:tcW w:w="254" w:type="pct"/>
          </w:tcPr>
          <w:p w14:paraId="510A780F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20" w:type="pct"/>
          </w:tcPr>
          <w:p w14:paraId="19ACC3E0" w14:textId="26669859" w:rsidR="008C3F85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nezakrytý otvor</w:t>
            </w:r>
          </w:p>
        </w:tc>
        <w:tc>
          <w:tcPr>
            <w:tcW w:w="1326" w:type="pct"/>
          </w:tcPr>
          <w:p w14:paraId="13E3157C" w14:textId="77777777" w:rsidR="008C3F85" w:rsidRPr="008C3F85" w:rsidRDefault="00D84B92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22FF7">
              <w:rPr>
                <w:sz w:val="24"/>
                <w:szCs w:val="24"/>
              </w:rPr>
              <w:t> 000,-</w:t>
            </w:r>
          </w:p>
        </w:tc>
      </w:tr>
      <w:tr w:rsidR="00422FF7" w:rsidRPr="008C3F85" w14:paraId="4D489EC7" w14:textId="77777777" w:rsidTr="00422FF7">
        <w:tc>
          <w:tcPr>
            <w:tcW w:w="254" w:type="pct"/>
          </w:tcPr>
          <w:p w14:paraId="0AFA3456" w14:textId="77777777" w:rsidR="00422FF7" w:rsidRPr="008C3F85" w:rsidRDefault="00422FF7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20" w:type="pct"/>
          </w:tcPr>
          <w:p w14:paraId="3BB675A0" w14:textId="4F41C6A6" w:rsidR="00422FF7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nezajištěný výkop</w:t>
            </w:r>
          </w:p>
        </w:tc>
        <w:tc>
          <w:tcPr>
            <w:tcW w:w="1326" w:type="pct"/>
          </w:tcPr>
          <w:p w14:paraId="61CB3F4F" w14:textId="77777777" w:rsidR="00422FF7" w:rsidRPr="008C3F85" w:rsidRDefault="00D84B92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22FF7">
              <w:rPr>
                <w:sz w:val="24"/>
                <w:szCs w:val="24"/>
              </w:rPr>
              <w:t> 000,-</w:t>
            </w:r>
          </w:p>
        </w:tc>
      </w:tr>
      <w:tr w:rsidR="008C3F85" w:rsidRPr="008C3F85" w14:paraId="747259A7" w14:textId="77777777" w:rsidTr="00422FF7">
        <w:tc>
          <w:tcPr>
            <w:tcW w:w="254" w:type="pct"/>
          </w:tcPr>
          <w:p w14:paraId="76001367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 w:rsidRPr="008C3F85">
              <w:rPr>
                <w:sz w:val="24"/>
                <w:szCs w:val="24"/>
              </w:rPr>
              <w:t>9</w:t>
            </w:r>
          </w:p>
        </w:tc>
        <w:tc>
          <w:tcPr>
            <w:tcW w:w="3420" w:type="pct"/>
          </w:tcPr>
          <w:p w14:paraId="7BF551D2" w14:textId="77777777" w:rsidR="008C3F85" w:rsidRPr="008C3F85" w:rsidRDefault="00422FF7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dtto 7,8 v kontaktu s veřejným prostranstvím </w:t>
            </w:r>
          </w:p>
        </w:tc>
        <w:tc>
          <w:tcPr>
            <w:tcW w:w="1326" w:type="pct"/>
          </w:tcPr>
          <w:p w14:paraId="0D50EBCA" w14:textId="77777777" w:rsidR="008C3F85" w:rsidRPr="008C3F85" w:rsidRDefault="00C914F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15 000,-</w:t>
            </w:r>
          </w:p>
        </w:tc>
      </w:tr>
      <w:tr w:rsidR="008C3F85" w:rsidRPr="008C3F85" w14:paraId="0773C1EA" w14:textId="77777777" w:rsidTr="00422FF7">
        <w:tc>
          <w:tcPr>
            <w:tcW w:w="254" w:type="pct"/>
          </w:tcPr>
          <w:p w14:paraId="61E6617D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20" w:type="pct"/>
          </w:tcPr>
          <w:p w14:paraId="5E36E222" w14:textId="182C42F9"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chybějící ochranné zábradlí na stavbě</w:t>
            </w:r>
          </w:p>
        </w:tc>
        <w:tc>
          <w:tcPr>
            <w:tcW w:w="1326" w:type="pct"/>
          </w:tcPr>
          <w:p w14:paraId="382891F2" w14:textId="77777777" w:rsidR="008C3F85" w:rsidRPr="008C3F85" w:rsidRDefault="00C914F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5 000,-</w:t>
            </w:r>
          </w:p>
        </w:tc>
      </w:tr>
      <w:tr w:rsidR="008C3F85" w:rsidRPr="008C3F85" w14:paraId="0EF01799" w14:textId="77777777" w:rsidTr="00422FF7">
        <w:tc>
          <w:tcPr>
            <w:tcW w:w="254" w:type="pct"/>
          </w:tcPr>
          <w:p w14:paraId="7EE2EF0B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20" w:type="pct"/>
          </w:tcPr>
          <w:p w14:paraId="62F96C4F" w14:textId="77777777"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dtto 10 v kontaktu s veřejným prostranstvím</w:t>
            </w:r>
          </w:p>
        </w:tc>
        <w:tc>
          <w:tcPr>
            <w:tcW w:w="1326" w:type="pct"/>
          </w:tcPr>
          <w:p w14:paraId="15BD0185" w14:textId="77777777" w:rsidR="008C3F85" w:rsidRPr="008C3F85" w:rsidRDefault="00C914F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15 000,-</w:t>
            </w:r>
          </w:p>
        </w:tc>
      </w:tr>
      <w:tr w:rsidR="008C3F85" w:rsidRPr="008C3F85" w14:paraId="45DA6CF8" w14:textId="77777777" w:rsidTr="00422FF7">
        <w:tc>
          <w:tcPr>
            <w:tcW w:w="254" w:type="pct"/>
          </w:tcPr>
          <w:p w14:paraId="2BC5F89D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0" w:type="pct"/>
          </w:tcPr>
          <w:p w14:paraId="64DF6311" w14:textId="64DEACA2"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používání nevyhovujících žebříků (poškozených, dřevěných, neodpovídajících </w:t>
            </w:r>
            <w:r w:rsidR="006E3094">
              <w:rPr>
                <w:sz w:val="24"/>
                <w:szCs w:val="24"/>
              </w:rPr>
              <w:t xml:space="preserve">platné </w:t>
            </w:r>
            <w:proofErr w:type="gramStart"/>
            <w:r w:rsidR="006E3094">
              <w:rPr>
                <w:sz w:val="24"/>
                <w:szCs w:val="24"/>
              </w:rPr>
              <w:t>legislativ</w:t>
            </w:r>
            <w:r w:rsidR="006E3094">
              <w:rPr>
                <w:sz w:val="24"/>
                <w:szCs w:val="24"/>
              </w:rPr>
              <w:t>ě</w:t>
            </w:r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atd.) </w:t>
            </w:r>
          </w:p>
        </w:tc>
        <w:tc>
          <w:tcPr>
            <w:tcW w:w="1326" w:type="pct"/>
          </w:tcPr>
          <w:p w14:paraId="68E880AE" w14:textId="77777777"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14:paraId="3A9D7691" w14:textId="77777777" w:rsidR="00C914F9" w:rsidRPr="008C3F85" w:rsidRDefault="00D84B92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14F9">
              <w:rPr>
                <w:sz w:val="24"/>
                <w:szCs w:val="24"/>
              </w:rPr>
              <w:t> 000,-</w:t>
            </w:r>
          </w:p>
        </w:tc>
      </w:tr>
      <w:tr w:rsidR="008C3F85" w:rsidRPr="008C3F85" w14:paraId="60D99234" w14:textId="77777777" w:rsidTr="00422FF7">
        <w:tc>
          <w:tcPr>
            <w:tcW w:w="254" w:type="pct"/>
          </w:tcPr>
          <w:p w14:paraId="67934D31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20" w:type="pct"/>
          </w:tcPr>
          <w:p w14:paraId="19054E9C" w14:textId="77777777"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pracovní lávky neodpovídající BOZP (bez zábradlí, </w:t>
            </w:r>
            <w:proofErr w:type="spellStart"/>
            <w:r>
              <w:rPr>
                <w:sz w:val="24"/>
                <w:szCs w:val="24"/>
              </w:rPr>
              <w:t>okopové</w:t>
            </w:r>
            <w:proofErr w:type="spellEnd"/>
            <w:r>
              <w:rPr>
                <w:sz w:val="24"/>
                <w:szCs w:val="24"/>
              </w:rPr>
              <w:t xml:space="preserve"> lišty, nedostatečně </w:t>
            </w:r>
            <w:proofErr w:type="gramStart"/>
            <w:r>
              <w:rPr>
                <w:sz w:val="24"/>
                <w:szCs w:val="24"/>
              </w:rPr>
              <w:t>široké,</w:t>
            </w:r>
            <w:proofErr w:type="gramEnd"/>
            <w:r>
              <w:rPr>
                <w:sz w:val="24"/>
                <w:szCs w:val="24"/>
              </w:rPr>
              <w:t xml:space="preserve"> atd.) </w:t>
            </w:r>
          </w:p>
        </w:tc>
        <w:tc>
          <w:tcPr>
            <w:tcW w:w="1326" w:type="pct"/>
          </w:tcPr>
          <w:p w14:paraId="7BA5692C" w14:textId="77777777"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14:paraId="13C0A729" w14:textId="77777777" w:rsidR="00C914F9" w:rsidRPr="008C3F85" w:rsidRDefault="00D84B92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914F9">
              <w:rPr>
                <w:sz w:val="24"/>
                <w:szCs w:val="24"/>
              </w:rPr>
              <w:t> 000,-</w:t>
            </w:r>
          </w:p>
        </w:tc>
      </w:tr>
      <w:tr w:rsidR="008C3F85" w:rsidRPr="008C3F85" w14:paraId="2BDE1781" w14:textId="77777777" w:rsidTr="00422FF7">
        <w:tc>
          <w:tcPr>
            <w:tcW w:w="254" w:type="pct"/>
          </w:tcPr>
          <w:p w14:paraId="15CACB94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20" w:type="pct"/>
          </w:tcPr>
          <w:p w14:paraId="1FF0BBD1" w14:textId="77777777"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používání k výstupu konstrukce, které k tomu nejsou určeny (bednění, pažení, židle, </w:t>
            </w:r>
            <w:proofErr w:type="gramStart"/>
            <w:r>
              <w:rPr>
                <w:sz w:val="24"/>
                <w:szCs w:val="24"/>
              </w:rPr>
              <w:t>bedny,</w:t>
            </w:r>
            <w:proofErr w:type="gramEnd"/>
            <w:r>
              <w:rPr>
                <w:sz w:val="24"/>
                <w:szCs w:val="24"/>
              </w:rPr>
              <w:t xml:space="preserve"> atd.)  </w:t>
            </w:r>
          </w:p>
        </w:tc>
        <w:tc>
          <w:tcPr>
            <w:tcW w:w="1326" w:type="pct"/>
          </w:tcPr>
          <w:p w14:paraId="71620C9A" w14:textId="77777777"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14:paraId="598A5B51" w14:textId="77777777" w:rsidR="00C914F9" w:rsidRPr="008C3F85" w:rsidRDefault="00C914F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5 000,-</w:t>
            </w:r>
          </w:p>
        </w:tc>
      </w:tr>
      <w:tr w:rsidR="008C3F85" w:rsidRPr="008C3F85" w14:paraId="1484EC39" w14:textId="77777777" w:rsidTr="00422FF7">
        <w:tc>
          <w:tcPr>
            <w:tcW w:w="254" w:type="pct"/>
          </w:tcPr>
          <w:p w14:paraId="02388AFB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420" w:type="pct"/>
          </w:tcPr>
          <w:p w14:paraId="4E386DDD" w14:textId="628C42D7"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nezajištěné pracoviště pod místem práce ve výškách</w:t>
            </w:r>
            <w:r w:rsidR="006E3094">
              <w:rPr>
                <w:sz w:val="24"/>
                <w:szCs w:val="24"/>
              </w:rPr>
              <w:t xml:space="preserve"> </w:t>
            </w:r>
            <w:r w:rsidR="006E3094">
              <w:rPr>
                <w:sz w:val="24"/>
                <w:szCs w:val="24"/>
              </w:rPr>
              <w:t>dle platné legislativy</w:t>
            </w:r>
            <w:r>
              <w:rPr>
                <w:sz w:val="24"/>
                <w:szCs w:val="24"/>
              </w:rPr>
              <w:t>, v kontaktu s veřejným prostranstvím dvojnásobek</w:t>
            </w:r>
          </w:p>
        </w:tc>
        <w:tc>
          <w:tcPr>
            <w:tcW w:w="1326" w:type="pct"/>
          </w:tcPr>
          <w:p w14:paraId="65DB9758" w14:textId="77777777"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14:paraId="3449F691" w14:textId="77777777" w:rsidR="00C914F9" w:rsidRPr="008C3F85" w:rsidRDefault="00C914F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10 000,-</w:t>
            </w:r>
          </w:p>
        </w:tc>
      </w:tr>
      <w:tr w:rsidR="008C3F85" w:rsidRPr="008C3F85" w14:paraId="16B37512" w14:textId="77777777" w:rsidTr="00422FF7">
        <w:tc>
          <w:tcPr>
            <w:tcW w:w="254" w:type="pct"/>
          </w:tcPr>
          <w:p w14:paraId="4A670E7D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20" w:type="pct"/>
          </w:tcPr>
          <w:p w14:paraId="6EA3ABB2" w14:textId="585A18C8"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nezajištěný prostor, kde se provádí bourací práce</w:t>
            </w:r>
          </w:p>
        </w:tc>
        <w:tc>
          <w:tcPr>
            <w:tcW w:w="1326" w:type="pct"/>
          </w:tcPr>
          <w:p w14:paraId="242ABD78" w14:textId="77777777" w:rsidR="00C914F9" w:rsidRPr="008C3F85" w:rsidRDefault="00C914F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5 000,-</w:t>
            </w:r>
          </w:p>
        </w:tc>
      </w:tr>
      <w:tr w:rsidR="008C3F85" w:rsidRPr="008C3F85" w14:paraId="76E4DA75" w14:textId="77777777" w:rsidTr="00422FF7">
        <w:tc>
          <w:tcPr>
            <w:tcW w:w="254" w:type="pct"/>
          </w:tcPr>
          <w:p w14:paraId="7D9EEA29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20" w:type="pct"/>
          </w:tcPr>
          <w:p w14:paraId="548A10B1" w14:textId="77777777" w:rsidR="008C3F85" w:rsidRPr="008C3F85" w:rsidRDefault="00C914F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používání poškozených nebo nevyhovujících el. zařízení, prodlužovacích kabelů atd.</w:t>
            </w:r>
          </w:p>
        </w:tc>
        <w:tc>
          <w:tcPr>
            <w:tcW w:w="1326" w:type="pct"/>
          </w:tcPr>
          <w:p w14:paraId="4FAF426C" w14:textId="77777777"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14:paraId="11940733" w14:textId="77777777" w:rsidR="00C914F9" w:rsidRPr="008C3F85" w:rsidRDefault="00C914F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5 000,-</w:t>
            </w:r>
          </w:p>
        </w:tc>
      </w:tr>
      <w:tr w:rsidR="008C3F85" w:rsidRPr="008C3F85" w14:paraId="09724585" w14:textId="77777777" w:rsidTr="00422FF7">
        <w:tc>
          <w:tcPr>
            <w:tcW w:w="254" w:type="pct"/>
          </w:tcPr>
          <w:p w14:paraId="449DBDC7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  <w:r w:rsidRPr="008C3F85">
              <w:rPr>
                <w:sz w:val="24"/>
                <w:szCs w:val="24"/>
              </w:rPr>
              <w:t>18</w:t>
            </w:r>
          </w:p>
          <w:p w14:paraId="72865E1F" w14:textId="77777777" w:rsidR="008C3F85" w:rsidRPr="008C3F85" w:rsidRDefault="008C3F85" w:rsidP="008C3F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pct"/>
          </w:tcPr>
          <w:p w14:paraId="27D5BB82" w14:textId="70F3ECED" w:rsidR="008C3F85" w:rsidRPr="008C3F85" w:rsidRDefault="001E2B39" w:rsidP="00422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Provozování vyhrazeného zdvihacího zařízení bez platné revize nebo revizní zkoušky</w:t>
            </w:r>
            <w:r w:rsidR="006E3094">
              <w:rPr>
                <w:sz w:val="24"/>
                <w:szCs w:val="24"/>
              </w:rPr>
              <w:t>.</w:t>
            </w:r>
          </w:p>
        </w:tc>
        <w:tc>
          <w:tcPr>
            <w:tcW w:w="1326" w:type="pct"/>
          </w:tcPr>
          <w:p w14:paraId="4D872199" w14:textId="77777777" w:rsidR="008C3F85" w:rsidRDefault="008C3F85" w:rsidP="008C3F85">
            <w:pPr>
              <w:jc w:val="center"/>
              <w:rPr>
                <w:sz w:val="24"/>
                <w:szCs w:val="24"/>
              </w:rPr>
            </w:pPr>
          </w:p>
          <w:p w14:paraId="5420CD56" w14:textId="77777777" w:rsidR="001E2B39" w:rsidRPr="008C3F85" w:rsidRDefault="001E2B39" w:rsidP="008C3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10 000,-</w:t>
            </w:r>
          </w:p>
        </w:tc>
      </w:tr>
    </w:tbl>
    <w:p w14:paraId="7FE1BAA8" w14:textId="77777777" w:rsidR="008C3F85" w:rsidRPr="008C3F85" w:rsidRDefault="008C3F85" w:rsidP="008C3F85">
      <w:pPr>
        <w:jc w:val="center"/>
        <w:rPr>
          <w:b/>
          <w:bCs/>
          <w:sz w:val="28"/>
          <w:szCs w:val="28"/>
        </w:rPr>
      </w:pPr>
    </w:p>
    <w:p w14:paraId="11C2B9D8" w14:textId="77777777" w:rsidR="008C3F85" w:rsidRDefault="008C3F85"/>
    <w:sectPr w:rsidR="008C3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F85"/>
    <w:rsid w:val="000A083C"/>
    <w:rsid w:val="001E2B39"/>
    <w:rsid w:val="00422FF7"/>
    <w:rsid w:val="004D06FD"/>
    <w:rsid w:val="00523BA2"/>
    <w:rsid w:val="006E3094"/>
    <w:rsid w:val="008C3F85"/>
    <w:rsid w:val="008D1B23"/>
    <w:rsid w:val="00A34F25"/>
    <w:rsid w:val="00B56436"/>
    <w:rsid w:val="00C914F9"/>
    <w:rsid w:val="00D8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5B337"/>
  <w15:chartTrackingRefBased/>
  <w15:docId w15:val="{2C3E8D37-9DFB-4880-B7E9-597105178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3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Jindrová Radka</dc:creator>
  <cp:keywords/>
  <dc:description/>
  <cp:lastModifiedBy>Aleš Patočka</cp:lastModifiedBy>
  <cp:revision>2</cp:revision>
  <dcterms:created xsi:type="dcterms:W3CDTF">2024-07-24T12:03:00Z</dcterms:created>
  <dcterms:modified xsi:type="dcterms:W3CDTF">2024-07-24T12:03:00Z</dcterms:modified>
</cp:coreProperties>
</file>