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85EB6" w14:textId="122175B5" w:rsidR="00835BC7" w:rsidRPr="004D0EA5" w:rsidRDefault="00835BC7" w:rsidP="00763D67">
      <w:pPr>
        <w:pStyle w:val="Bezmezer"/>
        <w:spacing w:after="120"/>
        <w:jc w:val="center"/>
        <w:rPr>
          <w:rFonts w:cstheme="minorHAnsi"/>
          <w:b/>
          <w:color w:val="000000" w:themeColor="text1"/>
          <w:sz w:val="24"/>
          <w:szCs w:val="24"/>
        </w:rPr>
      </w:pPr>
      <w:r w:rsidRPr="004D0EA5">
        <w:rPr>
          <w:rFonts w:cstheme="minorHAnsi"/>
          <w:b/>
          <w:color w:val="000000" w:themeColor="text1"/>
          <w:sz w:val="24"/>
          <w:szCs w:val="24"/>
        </w:rPr>
        <w:t>SMLOUVA O ZPRACOVÁNÍ OSOBNÍCH ÚDAJŮ</w:t>
      </w:r>
    </w:p>
    <w:p w14:paraId="2014D39C" w14:textId="77777777" w:rsidR="000958F9" w:rsidRPr="004D0EA5" w:rsidRDefault="000958F9" w:rsidP="00763D67">
      <w:pPr>
        <w:pStyle w:val="Bezmezer"/>
        <w:spacing w:after="120"/>
        <w:jc w:val="center"/>
        <w:rPr>
          <w:rFonts w:cstheme="minorHAnsi"/>
          <w:sz w:val="24"/>
          <w:szCs w:val="24"/>
        </w:rPr>
      </w:pPr>
    </w:p>
    <w:p w14:paraId="0BFED46C" w14:textId="77777777" w:rsidR="00A075F4" w:rsidRPr="004D0EA5" w:rsidRDefault="00A075F4" w:rsidP="00A075F4">
      <w:pPr>
        <w:pStyle w:val="Bezmezer"/>
        <w:spacing w:after="120"/>
        <w:jc w:val="center"/>
        <w:rPr>
          <w:rFonts w:cstheme="minorHAnsi"/>
          <w:sz w:val="24"/>
          <w:szCs w:val="24"/>
        </w:rPr>
      </w:pPr>
      <w:r w:rsidRPr="004D0EA5">
        <w:rPr>
          <w:rFonts w:cstheme="minorHAnsi"/>
          <w:sz w:val="24"/>
          <w:szCs w:val="24"/>
        </w:rPr>
        <w:t>uzavřená v souladu s čl. 28 Nařízení Evropského parlamentu a Rady (EU) č. 2016/679 ze dne 27. dubna 2016, obecného nařízení o ochraně osobních údajů (dále jen „Nařízení”) a zákona č. 110/2019 Sb., o zpracování osobních údajů, v úči</w:t>
      </w:r>
      <w:bookmarkStart w:id="0" w:name="_GoBack"/>
      <w:bookmarkEnd w:id="0"/>
      <w:r w:rsidRPr="004D0EA5">
        <w:rPr>
          <w:rFonts w:cstheme="minorHAnsi"/>
          <w:sz w:val="24"/>
          <w:szCs w:val="24"/>
        </w:rPr>
        <w:t>nném znění (dále jen „zákon“)</w:t>
      </w:r>
    </w:p>
    <w:p w14:paraId="4A27DB52" w14:textId="77777777" w:rsidR="00A075F4" w:rsidRPr="004D0EA5" w:rsidRDefault="00A075F4" w:rsidP="00A075F4">
      <w:pPr>
        <w:pStyle w:val="Bezmezer"/>
        <w:spacing w:after="120"/>
        <w:jc w:val="center"/>
        <w:rPr>
          <w:rFonts w:cstheme="minorHAnsi"/>
          <w:b/>
          <w:color w:val="000000" w:themeColor="text1"/>
        </w:rPr>
      </w:pPr>
      <w:r w:rsidRPr="004D0EA5">
        <w:rPr>
          <w:rFonts w:cstheme="minorHAnsi"/>
        </w:rPr>
        <w:t>(dále jen „smlouva“)</w:t>
      </w:r>
    </w:p>
    <w:p w14:paraId="28AD4E16" w14:textId="709909B2" w:rsidR="000958F9" w:rsidRPr="004D0EA5" w:rsidRDefault="000958F9" w:rsidP="00763D67">
      <w:pPr>
        <w:pStyle w:val="Bezmezer"/>
        <w:spacing w:after="120"/>
        <w:jc w:val="center"/>
        <w:rPr>
          <w:rFonts w:cstheme="minorHAnsi"/>
          <w:b/>
          <w:color w:val="000000" w:themeColor="text1"/>
          <w:sz w:val="24"/>
          <w:szCs w:val="24"/>
        </w:rPr>
      </w:pPr>
      <w:r w:rsidRPr="004D0EA5">
        <w:rPr>
          <w:rFonts w:cstheme="minorHAnsi"/>
          <w:sz w:val="24"/>
          <w:szCs w:val="24"/>
        </w:rPr>
        <w:t>(dále jen „smlouva“)</w:t>
      </w:r>
    </w:p>
    <w:p w14:paraId="7294355E" w14:textId="77777777" w:rsidR="000958F9" w:rsidRPr="004D0EA5" w:rsidRDefault="000958F9" w:rsidP="00763D67">
      <w:pPr>
        <w:pStyle w:val="Bezmezer"/>
        <w:spacing w:after="120"/>
        <w:rPr>
          <w:rFonts w:cstheme="minorHAnsi"/>
          <w:sz w:val="24"/>
          <w:szCs w:val="24"/>
        </w:rPr>
      </w:pPr>
    </w:p>
    <w:p w14:paraId="37A62597" w14:textId="3A15D4DF" w:rsidR="00835BC7" w:rsidRPr="004D0EA5" w:rsidRDefault="000958F9" w:rsidP="00763D67">
      <w:pPr>
        <w:pStyle w:val="Bezmezer"/>
        <w:spacing w:after="120"/>
        <w:rPr>
          <w:rFonts w:cstheme="minorHAnsi"/>
          <w:sz w:val="24"/>
          <w:szCs w:val="24"/>
        </w:rPr>
      </w:pPr>
      <w:proofErr w:type="gramStart"/>
      <w:r w:rsidRPr="004D0EA5">
        <w:rPr>
          <w:rFonts w:cstheme="minorHAnsi"/>
          <w:sz w:val="24"/>
          <w:szCs w:val="24"/>
        </w:rPr>
        <w:t>mezi</w:t>
      </w:r>
      <w:proofErr w:type="gramEnd"/>
    </w:p>
    <w:p w14:paraId="25A96CFB" w14:textId="77777777" w:rsidR="0008585A" w:rsidRPr="0008585A" w:rsidRDefault="0008585A" w:rsidP="0008585A">
      <w:pPr>
        <w:jc w:val="both"/>
        <w:rPr>
          <w:rFonts w:cstheme="minorHAnsi"/>
          <w:b/>
          <w:bCs/>
        </w:rPr>
      </w:pPr>
      <w:r w:rsidRPr="0008585A">
        <w:rPr>
          <w:rFonts w:cstheme="minorHAnsi"/>
          <w:b/>
          <w:bCs/>
        </w:rPr>
        <w:t xml:space="preserve">Název: </w:t>
      </w:r>
      <w:r w:rsidRPr="0008585A">
        <w:rPr>
          <w:rFonts w:cstheme="minorHAnsi"/>
          <w:b/>
          <w:bCs/>
        </w:rPr>
        <w:tab/>
      </w:r>
      <w:r w:rsidRPr="0008585A">
        <w:rPr>
          <w:rFonts w:cstheme="minorHAnsi"/>
          <w:b/>
          <w:bCs/>
        </w:rPr>
        <w:tab/>
      </w:r>
      <w:r w:rsidRPr="0008585A">
        <w:rPr>
          <w:rFonts w:cstheme="minorHAnsi"/>
          <w:b/>
          <w:bCs/>
        </w:rPr>
        <w:tab/>
      </w:r>
      <w:r w:rsidRPr="0008585A">
        <w:rPr>
          <w:rFonts w:cstheme="minorHAnsi"/>
          <w:b/>
          <w:bCs/>
        </w:rPr>
        <w:tab/>
        <w:t xml:space="preserve">Dopravní podnik Ostrava a.s. </w:t>
      </w:r>
    </w:p>
    <w:p w14:paraId="6FC68FF5" w14:textId="77777777" w:rsidR="0008585A" w:rsidRPr="0008585A" w:rsidRDefault="0008585A" w:rsidP="0008585A">
      <w:pPr>
        <w:jc w:val="both"/>
        <w:rPr>
          <w:rFonts w:cstheme="minorHAnsi"/>
          <w:b/>
          <w:bCs/>
        </w:rPr>
      </w:pPr>
      <w:r w:rsidRPr="0008585A">
        <w:rPr>
          <w:rFonts w:cstheme="minorHAnsi"/>
          <w:b/>
          <w:bCs/>
        </w:rPr>
        <w:t xml:space="preserve">Zapsaná v obch. </w:t>
      </w:r>
      <w:proofErr w:type="gramStart"/>
      <w:r w:rsidRPr="0008585A">
        <w:rPr>
          <w:rFonts w:cstheme="minorHAnsi"/>
          <w:b/>
          <w:bCs/>
        </w:rPr>
        <w:t>rejstříku</w:t>
      </w:r>
      <w:proofErr w:type="gramEnd"/>
      <w:r w:rsidRPr="0008585A">
        <w:rPr>
          <w:rFonts w:cstheme="minorHAnsi"/>
          <w:b/>
          <w:bCs/>
        </w:rPr>
        <w:t>:</w:t>
      </w:r>
      <w:r w:rsidRPr="0008585A">
        <w:rPr>
          <w:rFonts w:cstheme="minorHAnsi"/>
          <w:b/>
          <w:bCs/>
        </w:rPr>
        <w:tab/>
        <w:t xml:space="preserve">vedeném u Krajského soudu Ostrava, </w:t>
      </w:r>
      <w:proofErr w:type="spellStart"/>
      <w:r w:rsidRPr="0008585A">
        <w:rPr>
          <w:rFonts w:cstheme="minorHAnsi"/>
          <w:b/>
          <w:bCs/>
        </w:rPr>
        <w:t>sp</w:t>
      </w:r>
      <w:proofErr w:type="spellEnd"/>
      <w:r w:rsidRPr="0008585A">
        <w:rPr>
          <w:rFonts w:cstheme="minorHAnsi"/>
          <w:b/>
          <w:bCs/>
        </w:rPr>
        <w:t>. zn. B 1104</w:t>
      </w:r>
    </w:p>
    <w:p w14:paraId="2F8D9261" w14:textId="77777777" w:rsidR="0008585A" w:rsidRPr="0008585A" w:rsidRDefault="0008585A" w:rsidP="0008585A">
      <w:pPr>
        <w:jc w:val="both"/>
        <w:rPr>
          <w:rFonts w:cstheme="minorHAnsi"/>
          <w:b/>
          <w:bCs/>
        </w:rPr>
      </w:pPr>
      <w:r w:rsidRPr="0008585A">
        <w:rPr>
          <w:rFonts w:cstheme="minorHAnsi"/>
          <w:b/>
          <w:bCs/>
        </w:rPr>
        <w:t>Sídlo:</w:t>
      </w:r>
      <w:r w:rsidRPr="0008585A">
        <w:rPr>
          <w:rFonts w:cstheme="minorHAnsi"/>
          <w:b/>
          <w:bCs/>
        </w:rPr>
        <w:tab/>
      </w:r>
      <w:r w:rsidRPr="0008585A">
        <w:rPr>
          <w:rFonts w:cstheme="minorHAnsi"/>
          <w:b/>
          <w:bCs/>
        </w:rPr>
        <w:tab/>
      </w:r>
      <w:r w:rsidRPr="0008585A">
        <w:rPr>
          <w:rFonts w:cstheme="minorHAnsi"/>
          <w:b/>
          <w:bCs/>
        </w:rPr>
        <w:tab/>
      </w:r>
      <w:r w:rsidRPr="0008585A">
        <w:rPr>
          <w:rFonts w:cstheme="minorHAnsi"/>
          <w:b/>
          <w:bCs/>
        </w:rPr>
        <w:tab/>
        <w:t xml:space="preserve">Poděbradova 494/2, Moravská Ostrava, 702 00 Ostrava </w:t>
      </w:r>
    </w:p>
    <w:p w14:paraId="4DCEA820" w14:textId="4AE9ED1D" w:rsidR="0008585A" w:rsidRPr="0008585A" w:rsidRDefault="0008585A" w:rsidP="00B87912">
      <w:pPr>
        <w:jc w:val="both"/>
        <w:rPr>
          <w:rFonts w:cstheme="minorHAnsi"/>
          <w:b/>
          <w:bCs/>
        </w:rPr>
      </w:pPr>
      <w:r w:rsidRPr="0008585A">
        <w:rPr>
          <w:rFonts w:cstheme="minorHAnsi"/>
          <w:b/>
          <w:bCs/>
        </w:rPr>
        <w:t>Zastoupen:</w:t>
      </w:r>
      <w:r w:rsidRPr="0008585A">
        <w:rPr>
          <w:rFonts w:cstheme="minorHAnsi"/>
          <w:b/>
          <w:bCs/>
        </w:rPr>
        <w:tab/>
      </w:r>
      <w:r w:rsidRPr="0008585A">
        <w:rPr>
          <w:rFonts w:cstheme="minorHAnsi"/>
          <w:b/>
          <w:bCs/>
        </w:rPr>
        <w:tab/>
      </w:r>
      <w:r w:rsidRPr="0008585A">
        <w:rPr>
          <w:rFonts w:cstheme="minorHAnsi"/>
          <w:b/>
          <w:bCs/>
        </w:rPr>
        <w:tab/>
        <w:t xml:space="preserve"> </w:t>
      </w:r>
    </w:p>
    <w:p w14:paraId="5B3EB7B1" w14:textId="0C14C00D" w:rsidR="00DE6526" w:rsidRPr="004D0EA5" w:rsidRDefault="0008585A" w:rsidP="0008585A">
      <w:pPr>
        <w:jc w:val="both"/>
        <w:rPr>
          <w:rFonts w:cstheme="minorHAnsi"/>
        </w:rPr>
      </w:pPr>
      <w:r w:rsidRPr="0008585A">
        <w:rPr>
          <w:rFonts w:cstheme="minorHAnsi"/>
          <w:b/>
          <w:bCs/>
        </w:rPr>
        <w:t>IČO:</w:t>
      </w:r>
      <w:r w:rsidRPr="0008585A">
        <w:rPr>
          <w:rFonts w:cstheme="minorHAnsi"/>
          <w:b/>
          <w:bCs/>
        </w:rPr>
        <w:tab/>
      </w:r>
      <w:r w:rsidRPr="0008585A">
        <w:rPr>
          <w:rFonts w:cstheme="minorHAnsi"/>
          <w:b/>
          <w:bCs/>
        </w:rPr>
        <w:tab/>
      </w:r>
      <w:r w:rsidRPr="0008585A">
        <w:rPr>
          <w:rFonts w:cstheme="minorHAnsi"/>
          <w:b/>
          <w:bCs/>
        </w:rPr>
        <w:tab/>
      </w:r>
      <w:r w:rsidRPr="0008585A">
        <w:rPr>
          <w:rFonts w:cstheme="minorHAnsi"/>
          <w:b/>
          <w:bCs/>
        </w:rPr>
        <w:tab/>
        <w:t>61974757</w:t>
      </w:r>
    </w:p>
    <w:p w14:paraId="4DDA6DF7" w14:textId="1019EBDA" w:rsidR="00835BC7" w:rsidRPr="004D0EA5" w:rsidRDefault="00835BC7" w:rsidP="00763D67">
      <w:pPr>
        <w:pStyle w:val="Bezmezer"/>
        <w:spacing w:after="120"/>
        <w:jc w:val="both"/>
        <w:rPr>
          <w:rFonts w:cstheme="minorHAnsi"/>
          <w:sz w:val="24"/>
          <w:szCs w:val="24"/>
        </w:rPr>
      </w:pPr>
    </w:p>
    <w:p w14:paraId="4FB96B24" w14:textId="77777777" w:rsidR="00835BC7" w:rsidRPr="004D0EA5" w:rsidRDefault="00835BC7" w:rsidP="00763D67">
      <w:pPr>
        <w:pStyle w:val="Bezmezer"/>
        <w:spacing w:after="120"/>
        <w:rPr>
          <w:rFonts w:cstheme="minorHAnsi"/>
          <w:sz w:val="24"/>
          <w:szCs w:val="24"/>
        </w:rPr>
      </w:pPr>
      <w:r w:rsidRPr="004D0EA5">
        <w:rPr>
          <w:rFonts w:cstheme="minorHAnsi"/>
          <w:sz w:val="24"/>
          <w:szCs w:val="24"/>
        </w:rPr>
        <w:t>(dále jen „správce“)</w:t>
      </w:r>
    </w:p>
    <w:p w14:paraId="17503479" w14:textId="77777777" w:rsidR="00835BC7" w:rsidRPr="004D0EA5" w:rsidRDefault="00835BC7" w:rsidP="00763D67">
      <w:pPr>
        <w:pStyle w:val="Bezmezer"/>
        <w:spacing w:after="120"/>
        <w:rPr>
          <w:rFonts w:cstheme="minorHAnsi"/>
          <w:sz w:val="24"/>
          <w:szCs w:val="24"/>
        </w:rPr>
      </w:pPr>
    </w:p>
    <w:p w14:paraId="7AF9CB1D" w14:textId="77777777" w:rsidR="00835BC7" w:rsidRPr="004D0EA5" w:rsidRDefault="00835BC7" w:rsidP="00763D67">
      <w:pPr>
        <w:pStyle w:val="Bezmezer"/>
        <w:spacing w:after="120"/>
        <w:rPr>
          <w:rFonts w:cstheme="minorHAnsi"/>
          <w:sz w:val="24"/>
          <w:szCs w:val="24"/>
        </w:rPr>
      </w:pPr>
      <w:r w:rsidRPr="004D0EA5">
        <w:rPr>
          <w:rFonts w:cstheme="minorHAnsi"/>
          <w:sz w:val="24"/>
          <w:szCs w:val="24"/>
        </w:rPr>
        <w:t>a</w:t>
      </w:r>
    </w:p>
    <w:p w14:paraId="5BF20A79" w14:textId="77777777" w:rsidR="00835BC7" w:rsidRPr="004D0EA5" w:rsidRDefault="00835BC7" w:rsidP="00763D67">
      <w:pPr>
        <w:pStyle w:val="Bezmezer"/>
        <w:spacing w:after="120"/>
        <w:rPr>
          <w:rFonts w:cstheme="minorHAnsi"/>
          <w:sz w:val="24"/>
          <w:szCs w:val="24"/>
        </w:rPr>
      </w:pPr>
    </w:p>
    <w:p w14:paraId="13FEAD72" w14:textId="77777777" w:rsidR="0008585A" w:rsidRPr="00F664AB" w:rsidRDefault="0008585A" w:rsidP="0008585A">
      <w:pPr>
        <w:spacing w:after="120"/>
        <w:rPr>
          <w:rFonts w:cstheme="minorHAnsi"/>
        </w:rPr>
      </w:pPr>
      <w:r w:rsidRPr="00F664AB">
        <w:rPr>
          <w:rFonts w:cstheme="minorHAnsi"/>
          <w:b/>
        </w:rPr>
        <w:t xml:space="preserve">Název: </w:t>
      </w:r>
      <w:r w:rsidRPr="00F664AB">
        <w:rPr>
          <w:rFonts w:cstheme="minorHAnsi"/>
          <w:b/>
        </w:rPr>
        <w:tab/>
      </w:r>
      <w:r w:rsidRPr="00F664AB">
        <w:rPr>
          <w:rFonts w:cstheme="minorHAnsi"/>
        </w:rPr>
        <w:tab/>
      </w:r>
      <w:r w:rsidRPr="00F664AB">
        <w:rPr>
          <w:rFonts w:cstheme="minorHAnsi"/>
        </w:rPr>
        <w:tab/>
      </w:r>
      <w:r>
        <w:rPr>
          <w:rFonts w:cstheme="minorHAnsi"/>
        </w:rPr>
        <w:tab/>
      </w:r>
      <w:r w:rsidRPr="00567319">
        <w:rPr>
          <w:rFonts w:cstheme="minorHAnsi"/>
          <w:b/>
          <w:highlight w:val="cyan"/>
        </w:rPr>
        <w:t>BUDE DOPLNĚNO PŘED UZAVŘENÍM SMLOUVY</w:t>
      </w:r>
    </w:p>
    <w:p w14:paraId="2C50A3EA" w14:textId="77777777" w:rsidR="0008585A" w:rsidRPr="00F664AB" w:rsidRDefault="0008585A" w:rsidP="0008585A">
      <w:pPr>
        <w:spacing w:after="120"/>
        <w:rPr>
          <w:rFonts w:cstheme="minorHAnsi"/>
        </w:rPr>
      </w:pPr>
      <w:r w:rsidRPr="00F664AB">
        <w:rPr>
          <w:rFonts w:cstheme="minorHAnsi"/>
        </w:rPr>
        <w:t>Sídlo:</w:t>
      </w:r>
      <w:r w:rsidRPr="00F664AB">
        <w:rPr>
          <w:rFonts w:cstheme="minorHAnsi"/>
        </w:rPr>
        <w:tab/>
      </w:r>
      <w:r w:rsidRPr="00F664AB">
        <w:rPr>
          <w:rFonts w:cstheme="minorHAnsi"/>
        </w:rPr>
        <w:tab/>
      </w:r>
      <w:r w:rsidRPr="00F664AB">
        <w:rPr>
          <w:rFonts w:cstheme="minorHAnsi"/>
        </w:rPr>
        <w:tab/>
      </w:r>
      <w:r w:rsidRPr="00F664AB">
        <w:rPr>
          <w:rFonts w:cstheme="minorHAnsi"/>
        </w:rPr>
        <w:tab/>
      </w:r>
      <w:r w:rsidRPr="00567319">
        <w:rPr>
          <w:rFonts w:cstheme="minorHAnsi"/>
          <w:bCs/>
          <w:highlight w:val="cyan"/>
        </w:rPr>
        <w:t>BUDE DOPLNĚNO PŘED UZAVŘENÍM SMLOUVY</w:t>
      </w:r>
      <w:r w:rsidRPr="00F664AB" w:rsidDel="00B51172">
        <w:rPr>
          <w:rFonts w:cstheme="minorHAnsi"/>
          <w:highlight w:val="yellow"/>
        </w:rPr>
        <w:t xml:space="preserve"> </w:t>
      </w:r>
    </w:p>
    <w:p w14:paraId="2CAD1602" w14:textId="77777777" w:rsidR="0008585A" w:rsidRPr="00F664AB" w:rsidRDefault="0008585A" w:rsidP="0008585A">
      <w:pPr>
        <w:spacing w:after="120"/>
        <w:rPr>
          <w:rFonts w:cstheme="minorHAnsi"/>
        </w:rPr>
      </w:pPr>
      <w:r w:rsidRPr="00F664AB">
        <w:rPr>
          <w:rFonts w:cstheme="minorHAnsi"/>
        </w:rPr>
        <w:t xml:space="preserve">Jednající: </w:t>
      </w:r>
      <w:r w:rsidRPr="00F664AB">
        <w:rPr>
          <w:rFonts w:cstheme="minorHAnsi"/>
        </w:rPr>
        <w:tab/>
      </w:r>
      <w:r w:rsidRPr="00F664AB">
        <w:rPr>
          <w:rFonts w:cstheme="minorHAnsi"/>
        </w:rPr>
        <w:tab/>
      </w:r>
      <w:r w:rsidRPr="00F664AB">
        <w:rPr>
          <w:rFonts w:cstheme="minorHAnsi"/>
        </w:rPr>
        <w:tab/>
      </w:r>
      <w:r w:rsidRPr="00567319">
        <w:rPr>
          <w:rFonts w:cstheme="minorHAnsi"/>
          <w:bCs/>
          <w:highlight w:val="cyan"/>
        </w:rPr>
        <w:t>BUDE DOPLNĚNO PŘED UZAVŘENÍM SMLOUVY</w:t>
      </w:r>
      <w:r w:rsidRPr="00F664AB" w:rsidDel="00B51172">
        <w:rPr>
          <w:rFonts w:cstheme="minorHAnsi"/>
          <w:highlight w:val="yellow"/>
        </w:rPr>
        <w:t xml:space="preserve"> </w:t>
      </w:r>
    </w:p>
    <w:p w14:paraId="073227F1" w14:textId="77777777" w:rsidR="0008585A" w:rsidRPr="00F664AB" w:rsidRDefault="0008585A" w:rsidP="0008585A">
      <w:pPr>
        <w:spacing w:after="120"/>
        <w:rPr>
          <w:rFonts w:cstheme="minorHAnsi"/>
        </w:rPr>
      </w:pPr>
      <w:r w:rsidRPr="00F664AB">
        <w:rPr>
          <w:rFonts w:cstheme="minorHAnsi"/>
        </w:rPr>
        <w:t xml:space="preserve">IČO: </w:t>
      </w:r>
      <w:r w:rsidRPr="00F664AB">
        <w:rPr>
          <w:rFonts w:cstheme="minorHAnsi"/>
        </w:rPr>
        <w:tab/>
      </w:r>
      <w:r w:rsidRPr="00F664AB">
        <w:rPr>
          <w:rFonts w:cstheme="minorHAnsi"/>
        </w:rPr>
        <w:tab/>
      </w:r>
      <w:r w:rsidRPr="00F664AB">
        <w:rPr>
          <w:rFonts w:cstheme="minorHAnsi"/>
        </w:rPr>
        <w:tab/>
      </w:r>
      <w:r w:rsidRPr="00F664AB">
        <w:rPr>
          <w:rFonts w:cstheme="minorHAnsi"/>
        </w:rPr>
        <w:tab/>
      </w:r>
      <w:r w:rsidRPr="00567319">
        <w:rPr>
          <w:rFonts w:cstheme="minorHAnsi"/>
          <w:bCs/>
          <w:highlight w:val="cyan"/>
        </w:rPr>
        <w:t>BUDE DOPLNĚNO PŘED UZAVŘENÍM SMLOUVY</w:t>
      </w:r>
      <w:r w:rsidRPr="00F664AB" w:rsidDel="00B51172">
        <w:rPr>
          <w:rFonts w:cstheme="minorHAnsi"/>
          <w:highlight w:val="yellow"/>
        </w:rPr>
        <w:t xml:space="preserve"> </w:t>
      </w:r>
    </w:p>
    <w:p w14:paraId="2A32FA88" w14:textId="77777777" w:rsidR="0008585A" w:rsidRPr="00F664AB" w:rsidRDefault="0008585A" w:rsidP="0008585A">
      <w:pPr>
        <w:spacing w:after="120"/>
        <w:rPr>
          <w:rFonts w:cstheme="minorHAnsi"/>
        </w:rPr>
      </w:pPr>
      <w:r w:rsidRPr="00F664AB">
        <w:rPr>
          <w:rFonts w:cstheme="minorHAnsi"/>
        </w:rPr>
        <w:t xml:space="preserve">DIČ: </w:t>
      </w:r>
      <w:r w:rsidRPr="00F664AB">
        <w:rPr>
          <w:rFonts w:cstheme="minorHAnsi"/>
        </w:rPr>
        <w:tab/>
      </w:r>
      <w:r w:rsidRPr="00F664AB">
        <w:rPr>
          <w:rFonts w:cstheme="minorHAnsi"/>
        </w:rPr>
        <w:tab/>
      </w:r>
      <w:r w:rsidRPr="00F664AB">
        <w:rPr>
          <w:rFonts w:cstheme="minorHAnsi"/>
        </w:rPr>
        <w:tab/>
      </w:r>
      <w:r w:rsidRPr="00F664AB">
        <w:rPr>
          <w:rFonts w:cstheme="minorHAnsi"/>
        </w:rPr>
        <w:tab/>
      </w:r>
      <w:r w:rsidRPr="00567319">
        <w:rPr>
          <w:rFonts w:cstheme="minorHAnsi"/>
          <w:bCs/>
          <w:highlight w:val="cyan"/>
        </w:rPr>
        <w:t>BUDE DOPLNĚNO PŘED UZAVŘENÍM SMLOUVY</w:t>
      </w:r>
      <w:r w:rsidRPr="00F664AB" w:rsidDel="00B51172">
        <w:rPr>
          <w:rFonts w:cstheme="minorHAnsi"/>
          <w:highlight w:val="yellow"/>
        </w:rPr>
        <w:t xml:space="preserve"> </w:t>
      </w:r>
    </w:p>
    <w:p w14:paraId="00C1ECCE" w14:textId="77777777" w:rsidR="0008585A" w:rsidRPr="00F664AB" w:rsidRDefault="0008585A" w:rsidP="0008585A">
      <w:pPr>
        <w:spacing w:after="120"/>
        <w:rPr>
          <w:rFonts w:cstheme="minorHAnsi"/>
        </w:rPr>
      </w:pPr>
      <w:r w:rsidRPr="00F664AB">
        <w:rPr>
          <w:rFonts w:cstheme="minorHAnsi"/>
        </w:rPr>
        <w:t>Zapsaná v OR:</w:t>
      </w:r>
      <w:r w:rsidRPr="00F664AB">
        <w:rPr>
          <w:rFonts w:cstheme="minorHAnsi"/>
        </w:rPr>
        <w:tab/>
      </w:r>
      <w:r w:rsidRPr="00F664AB">
        <w:rPr>
          <w:rFonts w:cstheme="minorHAnsi"/>
        </w:rPr>
        <w:tab/>
      </w:r>
      <w:r w:rsidRPr="00F664AB">
        <w:rPr>
          <w:rFonts w:cstheme="minorHAnsi"/>
        </w:rPr>
        <w:tab/>
      </w:r>
      <w:r w:rsidRPr="00567319">
        <w:rPr>
          <w:rFonts w:cstheme="minorHAnsi"/>
          <w:bCs/>
          <w:highlight w:val="cyan"/>
        </w:rPr>
        <w:t>BUDE DOPLNĚNO PŘED UZAVŘENÍM SMLOUVY</w:t>
      </w:r>
      <w:r w:rsidRPr="00F664AB" w:rsidDel="00B51172">
        <w:rPr>
          <w:rFonts w:cstheme="minorHAnsi"/>
          <w:highlight w:val="yellow"/>
        </w:rPr>
        <w:t xml:space="preserve"> </w:t>
      </w:r>
    </w:p>
    <w:p w14:paraId="5E8062C5" w14:textId="2AA6538F" w:rsidR="00835BC7" w:rsidRPr="004D0EA5" w:rsidRDefault="0008585A" w:rsidP="0008585A">
      <w:pPr>
        <w:pStyle w:val="Bezmezer"/>
        <w:spacing w:after="120"/>
        <w:rPr>
          <w:rFonts w:cstheme="minorHAnsi"/>
          <w:sz w:val="24"/>
          <w:szCs w:val="24"/>
        </w:rPr>
      </w:pPr>
      <w:r w:rsidRPr="004D0EA5">
        <w:rPr>
          <w:rFonts w:cstheme="minorHAnsi"/>
          <w:sz w:val="24"/>
          <w:szCs w:val="24"/>
        </w:rPr>
        <w:t xml:space="preserve"> </w:t>
      </w:r>
      <w:r w:rsidR="00835BC7" w:rsidRPr="004D0EA5">
        <w:rPr>
          <w:rFonts w:cstheme="minorHAnsi"/>
          <w:sz w:val="24"/>
          <w:szCs w:val="24"/>
        </w:rPr>
        <w:t>(dále jen „zpracovatel“)</w:t>
      </w:r>
    </w:p>
    <w:p w14:paraId="7E59FF19" w14:textId="77777777" w:rsidR="00797F58" w:rsidRPr="004D0EA5" w:rsidRDefault="00797F58" w:rsidP="00763D67">
      <w:pPr>
        <w:pStyle w:val="Bezmezer"/>
        <w:spacing w:after="120"/>
        <w:rPr>
          <w:rFonts w:cstheme="minorHAnsi"/>
          <w:sz w:val="24"/>
          <w:szCs w:val="24"/>
        </w:rPr>
      </w:pPr>
    </w:p>
    <w:p w14:paraId="5D9C529F" w14:textId="77777777" w:rsidR="00835BC7" w:rsidRPr="004D0EA5" w:rsidRDefault="00835BC7" w:rsidP="00763D67">
      <w:pPr>
        <w:pStyle w:val="Bezmezer"/>
        <w:spacing w:after="120"/>
        <w:rPr>
          <w:rFonts w:cstheme="minorHAnsi"/>
          <w:sz w:val="24"/>
          <w:szCs w:val="24"/>
        </w:rPr>
      </w:pPr>
      <w:r w:rsidRPr="004D0EA5">
        <w:rPr>
          <w:rFonts w:cstheme="minorHAnsi"/>
          <w:sz w:val="24"/>
          <w:szCs w:val="24"/>
        </w:rPr>
        <w:t xml:space="preserve">(společně jako „smluvní strany“) </w:t>
      </w:r>
    </w:p>
    <w:p w14:paraId="511A975F" w14:textId="77777777" w:rsidR="00835BC7" w:rsidRPr="004D0EA5" w:rsidRDefault="00835BC7" w:rsidP="00763D67">
      <w:pPr>
        <w:pStyle w:val="Bezmezer"/>
        <w:spacing w:after="120"/>
        <w:rPr>
          <w:rFonts w:cstheme="minorHAnsi"/>
          <w:sz w:val="24"/>
          <w:szCs w:val="24"/>
        </w:rPr>
      </w:pPr>
    </w:p>
    <w:p w14:paraId="5B74B794" w14:textId="194B1609" w:rsidR="00835BC7" w:rsidRPr="004D0EA5" w:rsidRDefault="00835BC7" w:rsidP="00763D67">
      <w:pPr>
        <w:pStyle w:val="Bezmezer"/>
        <w:spacing w:after="120"/>
        <w:jc w:val="center"/>
        <w:rPr>
          <w:rFonts w:cstheme="minorHAnsi"/>
          <w:sz w:val="24"/>
          <w:szCs w:val="24"/>
        </w:rPr>
      </w:pPr>
    </w:p>
    <w:p w14:paraId="27B39DE1" w14:textId="47FAA861" w:rsidR="000958F9" w:rsidRPr="004D0EA5" w:rsidRDefault="000958F9" w:rsidP="00763D67">
      <w:pPr>
        <w:spacing w:after="120" w:line="240" w:lineRule="auto"/>
        <w:rPr>
          <w:rFonts w:cstheme="minorHAnsi"/>
          <w:sz w:val="24"/>
          <w:szCs w:val="24"/>
        </w:rPr>
      </w:pPr>
      <w:r w:rsidRPr="004D0EA5">
        <w:rPr>
          <w:rFonts w:cstheme="minorHAnsi"/>
          <w:sz w:val="24"/>
          <w:szCs w:val="24"/>
        </w:rPr>
        <w:br w:type="page"/>
      </w:r>
    </w:p>
    <w:p w14:paraId="761A6814" w14:textId="77777777" w:rsidR="00845CEE" w:rsidRPr="004D0EA5" w:rsidRDefault="00845CEE" w:rsidP="00763D67">
      <w:pPr>
        <w:spacing w:after="120" w:line="240" w:lineRule="auto"/>
        <w:jc w:val="both"/>
        <w:rPr>
          <w:rFonts w:cstheme="minorHAnsi"/>
          <w:sz w:val="24"/>
          <w:szCs w:val="24"/>
        </w:rPr>
      </w:pPr>
    </w:p>
    <w:p w14:paraId="30BC96E8" w14:textId="77777777" w:rsidR="00845CEE" w:rsidRPr="004D0EA5" w:rsidRDefault="00342691"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Úvodní ustanovení</w:t>
      </w:r>
    </w:p>
    <w:p w14:paraId="4DF617C6" w14:textId="37EE87DD" w:rsidR="0055666D" w:rsidRPr="004D0EA5" w:rsidRDefault="0055666D" w:rsidP="00FB020B">
      <w:pPr>
        <w:pStyle w:val="Odstavecseseznamem"/>
        <w:numPr>
          <w:ilvl w:val="0"/>
          <w:numId w:val="1"/>
        </w:numPr>
        <w:spacing w:after="120" w:line="240" w:lineRule="auto"/>
        <w:ind w:left="-3"/>
        <w:jc w:val="both"/>
        <w:rPr>
          <w:rFonts w:cstheme="minorHAnsi"/>
          <w:sz w:val="24"/>
          <w:szCs w:val="24"/>
        </w:rPr>
      </w:pPr>
      <w:r w:rsidRPr="004D0EA5">
        <w:rPr>
          <w:rFonts w:cstheme="minorHAnsi"/>
          <w:sz w:val="24"/>
          <w:szCs w:val="24"/>
        </w:rPr>
        <w:t xml:space="preserve">Smluvní strany </w:t>
      </w:r>
      <w:proofErr w:type="gramStart"/>
      <w:r w:rsidRPr="004D0EA5">
        <w:rPr>
          <w:rFonts w:cstheme="minorHAnsi"/>
          <w:sz w:val="24"/>
          <w:szCs w:val="24"/>
        </w:rPr>
        <w:t>uzavřely</w:t>
      </w:r>
      <w:proofErr w:type="gramEnd"/>
      <w:r w:rsidRPr="004D0EA5">
        <w:rPr>
          <w:rFonts w:cstheme="minorHAnsi"/>
          <w:sz w:val="24"/>
          <w:szCs w:val="24"/>
        </w:rPr>
        <w:t xml:space="preserve"> dne </w:t>
      </w:r>
      <w:proofErr w:type="gramStart"/>
      <w:r w:rsidR="00A073C6" w:rsidRPr="0008585A">
        <w:rPr>
          <w:rFonts w:cstheme="minorHAnsi"/>
          <w:bCs/>
          <w:highlight w:val="cyan"/>
        </w:rPr>
        <w:t>BUDE</w:t>
      </w:r>
      <w:proofErr w:type="gramEnd"/>
      <w:r w:rsidR="00A073C6" w:rsidRPr="0008585A">
        <w:rPr>
          <w:rFonts w:cstheme="minorHAnsi"/>
          <w:bCs/>
          <w:highlight w:val="cyan"/>
        </w:rPr>
        <w:t xml:space="preserve"> DOPLNĚNO PŘED UZAVŘENÍM SMLOUVY</w:t>
      </w:r>
      <w:r w:rsidRPr="004D0EA5">
        <w:rPr>
          <w:rFonts w:cstheme="minorHAnsi"/>
          <w:sz w:val="24"/>
          <w:szCs w:val="24"/>
        </w:rPr>
        <w:t xml:space="preserve"> </w:t>
      </w:r>
      <w:r w:rsidR="007E1675" w:rsidRPr="004D0EA5">
        <w:rPr>
          <w:rFonts w:cstheme="minorHAnsi"/>
          <w:sz w:val="24"/>
          <w:szCs w:val="24"/>
        </w:rPr>
        <w:t xml:space="preserve">Smlouvu o </w:t>
      </w:r>
      <w:r w:rsidR="00FB020B" w:rsidRPr="004D0EA5">
        <w:rPr>
          <w:rFonts w:cstheme="minorHAnsi"/>
          <w:sz w:val="24"/>
          <w:szCs w:val="24"/>
        </w:rPr>
        <w:t>implementaci</w:t>
      </w:r>
      <w:r w:rsidR="007E1675" w:rsidRPr="004D0EA5">
        <w:rPr>
          <w:rFonts w:cstheme="minorHAnsi"/>
          <w:sz w:val="24"/>
          <w:szCs w:val="24"/>
        </w:rPr>
        <w:t xml:space="preserve"> software a poskytování služeb podpory a údržby</w:t>
      </w:r>
      <w:r w:rsidRPr="004D0EA5">
        <w:rPr>
          <w:rFonts w:cstheme="minorHAnsi"/>
          <w:sz w:val="24"/>
          <w:szCs w:val="24"/>
        </w:rPr>
        <w:t xml:space="preserve"> </w:t>
      </w:r>
      <w:r w:rsidR="000958F9" w:rsidRPr="004D0EA5">
        <w:rPr>
          <w:rFonts w:cstheme="minorHAnsi"/>
          <w:sz w:val="24"/>
          <w:szCs w:val="24"/>
        </w:rPr>
        <w:t>(dále jen „smlouva o dílo“)</w:t>
      </w:r>
      <w:r w:rsidR="00807CAD" w:rsidRPr="004D0EA5">
        <w:rPr>
          <w:rFonts w:cstheme="minorHAnsi"/>
          <w:sz w:val="24"/>
          <w:szCs w:val="24"/>
        </w:rPr>
        <w:t>,</w:t>
      </w:r>
      <w:r w:rsidR="000958F9" w:rsidRPr="004D0EA5">
        <w:rPr>
          <w:rFonts w:cstheme="minorHAnsi"/>
          <w:sz w:val="24"/>
          <w:szCs w:val="24"/>
        </w:rPr>
        <w:t xml:space="preserve"> </w:t>
      </w:r>
      <w:r w:rsidRPr="004D0EA5">
        <w:rPr>
          <w:rFonts w:cstheme="minorHAnsi"/>
          <w:sz w:val="24"/>
          <w:szCs w:val="24"/>
        </w:rPr>
        <w:t xml:space="preserve">na jejímž základě se zpracovatel zavázal poskytovat správci služby </w:t>
      </w:r>
      <w:r w:rsidR="009F682B" w:rsidRPr="004D0EA5">
        <w:rPr>
          <w:rFonts w:cstheme="minorHAnsi"/>
          <w:sz w:val="24"/>
          <w:szCs w:val="24"/>
        </w:rPr>
        <w:t>specifikované v</w:t>
      </w:r>
      <w:r w:rsidR="00807CAD" w:rsidRPr="004D0EA5">
        <w:rPr>
          <w:rFonts w:cstheme="minorHAnsi"/>
          <w:sz w:val="24"/>
          <w:szCs w:val="24"/>
        </w:rPr>
        <w:t> Příloze č. 1 smlouvy o dílo – Funkční a technická specifikace</w:t>
      </w:r>
      <w:r w:rsidR="00B6775D" w:rsidRPr="004D0EA5">
        <w:rPr>
          <w:rFonts w:cstheme="minorHAnsi"/>
          <w:sz w:val="24"/>
          <w:szCs w:val="24"/>
        </w:rPr>
        <w:t>,</w:t>
      </w:r>
      <w:r w:rsidR="00807CAD" w:rsidRPr="004D0EA5">
        <w:rPr>
          <w:rFonts w:cstheme="minorHAnsi"/>
          <w:sz w:val="24"/>
          <w:szCs w:val="24"/>
        </w:rPr>
        <w:t xml:space="preserve"> a také </w:t>
      </w:r>
      <w:r w:rsidR="00B6775D" w:rsidRPr="004D0EA5">
        <w:rPr>
          <w:rFonts w:cstheme="minorHAnsi"/>
          <w:sz w:val="24"/>
          <w:szCs w:val="24"/>
        </w:rPr>
        <w:t xml:space="preserve">služby a činnosti </w:t>
      </w:r>
      <w:r w:rsidR="00807CAD" w:rsidRPr="004D0EA5">
        <w:rPr>
          <w:rFonts w:cstheme="minorHAnsi"/>
          <w:sz w:val="24"/>
          <w:szCs w:val="24"/>
        </w:rPr>
        <w:t>blíže specifikované ve</w:t>
      </w:r>
      <w:r w:rsidR="009F682B" w:rsidRPr="004D0EA5">
        <w:rPr>
          <w:rFonts w:cstheme="minorHAnsi"/>
          <w:sz w:val="24"/>
          <w:szCs w:val="24"/>
        </w:rPr>
        <w:t xml:space="preserve"> </w:t>
      </w:r>
      <w:r w:rsidR="000958F9" w:rsidRPr="004D0EA5">
        <w:rPr>
          <w:rFonts w:cstheme="minorHAnsi"/>
          <w:sz w:val="24"/>
          <w:szCs w:val="24"/>
        </w:rPr>
        <w:t>smlouv</w:t>
      </w:r>
      <w:r w:rsidR="00807CAD" w:rsidRPr="004D0EA5">
        <w:rPr>
          <w:rFonts w:cstheme="minorHAnsi"/>
          <w:sz w:val="24"/>
          <w:szCs w:val="24"/>
        </w:rPr>
        <w:t>ě</w:t>
      </w:r>
      <w:r w:rsidR="000958F9" w:rsidRPr="004D0EA5">
        <w:rPr>
          <w:rFonts w:cstheme="minorHAnsi"/>
          <w:sz w:val="24"/>
          <w:szCs w:val="24"/>
        </w:rPr>
        <w:t xml:space="preserve"> o dílo</w:t>
      </w:r>
      <w:r w:rsidR="009F682B" w:rsidRPr="004D0EA5">
        <w:rPr>
          <w:rFonts w:cstheme="minorHAnsi"/>
          <w:sz w:val="24"/>
          <w:szCs w:val="24"/>
        </w:rPr>
        <w:t xml:space="preserve"> </w:t>
      </w:r>
      <w:r w:rsidRPr="004D0EA5">
        <w:rPr>
          <w:rFonts w:cstheme="minorHAnsi"/>
          <w:sz w:val="24"/>
          <w:szCs w:val="24"/>
        </w:rPr>
        <w:t xml:space="preserve">(dále </w:t>
      </w:r>
      <w:r w:rsidR="00B6775D" w:rsidRPr="004D0EA5">
        <w:rPr>
          <w:rFonts w:cstheme="minorHAnsi"/>
          <w:sz w:val="24"/>
          <w:szCs w:val="24"/>
        </w:rPr>
        <w:t xml:space="preserve">v textu </w:t>
      </w:r>
      <w:r w:rsidRPr="004D0EA5">
        <w:rPr>
          <w:rFonts w:cstheme="minorHAnsi"/>
          <w:sz w:val="24"/>
          <w:szCs w:val="24"/>
        </w:rPr>
        <w:t>jen „služby”</w:t>
      </w:r>
      <w:r w:rsidR="000958F9" w:rsidRPr="004D0EA5">
        <w:rPr>
          <w:rFonts w:cstheme="minorHAnsi"/>
          <w:sz w:val="24"/>
          <w:szCs w:val="24"/>
        </w:rPr>
        <w:t>).</w:t>
      </w:r>
    </w:p>
    <w:p w14:paraId="5900868E" w14:textId="54DF07C5" w:rsidR="00FD6FA1" w:rsidRPr="004D0EA5" w:rsidRDefault="0055666D" w:rsidP="00763D67">
      <w:pPr>
        <w:pStyle w:val="Odstavecseseznamem"/>
        <w:numPr>
          <w:ilvl w:val="0"/>
          <w:numId w:val="1"/>
        </w:numPr>
        <w:spacing w:after="120" w:line="240" w:lineRule="auto"/>
        <w:ind w:left="-3"/>
        <w:jc w:val="both"/>
        <w:rPr>
          <w:rFonts w:cstheme="minorHAnsi"/>
          <w:sz w:val="24"/>
          <w:szCs w:val="24"/>
        </w:rPr>
      </w:pPr>
      <w:r w:rsidRPr="004D0EA5">
        <w:rPr>
          <w:rFonts w:cstheme="minorHAnsi"/>
          <w:sz w:val="24"/>
          <w:szCs w:val="24"/>
        </w:rPr>
        <w:t xml:space="preserve">Řádné poskytování služeb vyžaduje mimo jiné i zpracování osobních údajů </w:t>
      </w:r>
      <w:r w:rsidR="003E5E6A" w:rsidRPr="004D0EA5">
        <w:rPr>
          <w:rFonts w:cstheme="minorHAnsi"/>
          <w:sz w:val="24"/>
          <w:szCs w:val="24"/>
        </w:rPr>
        <w:t xml:space="preserve">zaměstnanců </w:t>
      </w:r>
      <w:r w:rsidRPr="004D0EA5">
        <w:rPr>
          <w:rFonts w:cstheme="minorHAnsi"/>
          <w:sz w:val="24"/>
          <w:szCs w:val="24"/>
        </w:rPr>
        <w:t>správce (dále jen „osobní údaje“), které bude pro správce provádět zpracovatel.</w:t>
      </w:r>
    </w:p>
    <w:p w14:paraId="57ECA518" w14:textId="77777777" w:rsidR="000958F9" w:rsidRPr="004D0EA5" w:rsidRDefault="000958F9" w:rsidP="00763D67">
      <w:pPr>
        <w:spacing w:after="120" w:line="240" w:lineRule="auto"/>
        <w:jc w:val="both"/>
        <w:rPr>
          <w:rFonts w:cstheme="minorHAnsi"/>
          <w:sz w:val="24"/>
          <w:szCs w:val="24"/>
        </w:rPr>
      </w:pPr>
    </w:p>
    <w:p w14:paraId="0436D486" w14:textId="77777777" w:rsidR="00D500CC" w:rsidRPr="004D0EA5" w:rsidRDefault="00D500CC"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Předmět smlouvy</w:t>
      </w:r>
    </w:p>
    <w:p w14:paraId="4A080305" w14:textId="6D16BA9F" w:rsidR="00D500CC" w:rsidRPr="004D0EA5" w:rsidRDefault="00D500CC" w:rsidP="00763D67">
      <w:pPr>
        <w:spacing w:after="120" w:line="240" w:lineRule="auto"/>
        <w:jc w:val="both"/>
        <w:rPr>
          <w:rFonts w:cstheme="minorHAnsi"/>
          <w:sz w:val="24"/>
          <w:szCs w:val="24"/>
        </w:rPr>
      </w:pPr>
      <w:r w:rsidRPr="004D0EA5">
        <w:rPr>
          <w:rFonts w:cstheme="minorHAnsi"/>
          <w:sz w:val="24"/>
          <w:szCs w:val="24"/>
        </w:rPr>
        <w:t>Předmětem této smlouvy je úprava vzájemných práv a povinností smluvních stran při zpracování osobních údajů, které zpracovatel získá v souvislosti s poskytováním svých služeb.</w:t>
      </w:r>
    </w:p>
    <w:p w14:paraId="1C026598" w14:textId="77777777" w:rsidR="000958F9" w:rsidRPr="004D0EA5" w:rsidRDefault="000958F9" w:rsidP="00763D67">
      <w:pPr>
        <w:spacing w:after="120" w:line="240" w:lineRule="auto"/>
        <w:jc w:val="both"/>
        <w:rPr>
          <w:rFonts w:eastAsia="Times New Roman" w:cstheme="minorHAnsi"/>
          <w:b/>
          <w:bCs/>
          <w:color w:val="333333"/>
          <w:sz w:val="24"/>
          <w:szCs w:val="24"/>
          <w:lang w:eastAsia="cs-CZ"/>
        </w:rPr>
      </w:pPr>
    </w:p>
    <w:p w14:paraId="3068BE85" w14:textId="77777777" w:rsidR="00643B03" w:rsidRPr="004D0EA5" w:rsidRDefault="00643B03"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Vymezení zpracování</w:t>
      </w:r>
    </w:p>
    <w:p w14:paraId="3D61B6C7" w14:textId="32C29A1B" w:rsidR="00634A6D" w:rsidRPr="0021634A" w:rsidRDefault="00634A6D" w:rsidP="0021634A">
      <w:pPr>
        <w:pStyle w:val="Odstavecseseznamem"/>
        <w:numPr>
          <w:ilvl w:val="0"/>
          <w:numId w:val="3"/>
        </w:numPr>
        <w:spacing w:after="120" w:line="240" w:lineRule="auto"/>
        <w:ind w:left="0"/>
        <w:jc w:val="both"/>
        <w:rPr>
          <w:rFonts w:cstheme="minorHAnsi"/>
          <w:sz w:val="24"/>
          <w:szCs w:val="24"/>
        </w:rPr>
      </w:pPr>
      <w:r w:rsidRPr="0021634A">
        <w:rPr>
          <w:rFonts w:cstheme="minorHAnsi"/>
          <w:sz w:val="24"/>
          <w:szCs w:val="24"/>
        </w:rPr>
        <w:t>Účelem zpracování osobních údajů je</w:t>
      </w:r>
      <w:r w:rsidR="00DE2C72" w:rsidRPr="0021634A">
        <w:rPr>
          <w:rFonts w:cstheme="minorHAnsi"/>
          <w:sz w:val="24"/>
          <w:szCs w:val="24"/>
        </w:rPr>
        <w:t xml:space="preserve"> </w:t>
      </w:r>
      <w:r w:rsidR="00533C89" w:rsidRPr="0021634A">
        <w:rPr>
          <w:rFonts w:cstheme="minorHAnsi"/>
          <w:sz w:val="24"/>
          <w:szCs w:val="24"/>
        </w:rPr>
        <w:t xml:space="preserve">realizace </w:t>
      </w:r>
      <w:r w:rsidR="0021634A" w:rsidRPr="0021634A">
        <w:rPr>
          <w:rFonts w:cstheme="minorHAnsi"/>
        </w:rPr>
        <w:t>Personálního systému, Mzdového systému (opce – viz dále), Docházkového a přístupového systému včetně evidence návštěv (opce – viz dále),</w:t>
      </w:r>
      <w:r w:rsidR="0021634A">
        <w:rPr>
          <w:rFonts w:cstheme="minorHAnsi"/>
        </w:rPr>
        <w:t xml:space="preserve"> </w:t>
      </w:r>
      <w:r w:rsidR="0021634A" w:rsidRPr="0021634A">
        <w:rPr>
          <w:rFonts w:cstheme="minorHAnsi"/>
        </w:rPr>
        <w:t xml:space="preserve">Webového portálu pro zaměstnance </w:t>
      </w:r>
      <w:r w:rsidR="00533C89" w:rsidRPr="0021634A">
        <w:rPr>
          <w:rFonts w:cstheme="minorHAnsi"/>
          <w:sz w:val="24"/>
          <w:szCs w:val="24"/>
        </w:rPr>
        <w:t>správce</w:t>
      </w:r>
      <w:r w:rsidR="0021634A">
        <w:rPr>
          <w:rFonts w:cstheme="minorHAnsi"/>
          <w:sz w:val="24"/>
          <w:szCs w:val="24"/>
        </w:rPr>
        <w:t xml:space="preserve"> (dále v textu „Systém“)</w:t>
      </w:r>
      <w:r w:rsidR="00DE2C72" w:rsidRPr="0021634A">
        <w:rPr>
          <w:rFonts w:cstheme="minorHAnsi"/>
          <w:sz w:val="24"/>
          <w:szCs w:val="24"/>
        </w:rPr>
        <w:t>.</w:t>
      </w:r>
    </w:p>
    <w:p w14:paraId="68ADCE8D" w14:textId="33D540FE" w:rsidR="00634A6D" w:rsidRPr="004D0EA5" w:rsidRDefault="00634A6D" w:rsidP="00763D67">
      <w:pPr>
        <w:pStyle w:val="Odstavecseseznamem"/>
        <w:numPr>
          <w:ilvl w:val="0"/>
          <w:numId w:val="3"/>
        </w:numPr>
        <w:spacing w:after="120" w:line="240" w:lineRule="auto"/>
        <w:ind w:left="0"/>
        <w:jc w:val="both"/>
        <w:rPr>
          <w:rFonts w:cstheme="minorHAnsi"/>
          <w:sz w:val="24"/>
          <w:szCs w:val="24"/>
        </w:rPr>
      </w:pPr>
      <w:r w:rsidRPr="004D0EA5">
        <w:rPr>
          <w:rFonts w:cstheme="minorHAnsi"/>
          <w:sz w:val="24"/>
          <w:szCs w:val="24"/>
        </w:rPr>
        <w:t xml:space="preserve">Osobní údaje </w:t>
      </w:r>
      <w:r w:rsidR="00DE5668" w:rsidRPr="004D0EA5">
        <w:rPr>
          <w:rFonts w:cstheme="minorHAnsi"/>
          <w:sz w:val="24"/>
          <w:szCs w:val="24"/>
        </w:rPr>
        <w:t>zaměstnanců</w:t>
      </w:r>
      <w:r w:rsidRPr="004D0EA5">
        <w:rPr>
          <w:rFonts w:cstheme="minorHAnsi"/>
          <w:sz w:val="24"/>
          <w:szCs w:val="24"/>
        </w:rPr>
        <w:t xml:space="preserve"> správce budou zpracovávány v rozsahu:</w:t>
      </w:r>
    </w:p>
    <w:p w14:paraId="78312678" w14:textId="0555AABA"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jméno, příjmení, rodné příjmení, adresa (bydliště a korespondenční adresa),</w:t>
      </w:r>
    </w:p>
    <w:p w14:paraId="109DB6D8"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datum narození / věk, rodné číslo, stát, místo narození, pohlaví,</w:t>
      </w:r>
    </w:p>
    <w:p w14:paraId="0D7C29A7"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další kontaktní údaje: telefonní číslo, e-mail, id datové schránky,</w:t>
      </w:r>
    </w:p>
    <w:p w14:paraId="6F56B372"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vzdělání,</w:t>
      </w:r>
    </w:p>
    <w:p w14:paraId="6C2F1D10"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zaměstnání, zaměstnavatel,</w:t>
      </w:r>
    </w:p>
    <w:p w14:paraId="667AEA5E"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národnost,</w:t>
      </w:r>
    </w:p>
    <w:p w14:paraId="147E0639"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státní příslušnost,</w:t>
      </w:r>
    </w:p>
    <w:p w14:paraId="41C165AA"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zdravotní způsobilost,</w:t>
      </w:r>
    </w:p>
    <w:p w14:paraId="33660400"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fotografie,</w:t>
      </w:r>
    </w:p>
    <w:p w14:paraId="6BB43449" w14:textId="77777777" w:rsidR="0004758D" w:rsidRPr="004D0EA5" w:rsidRDefault="0004758D" w:rsidP="00623871">
      <w:pPr>
        <w:pStyle w:val="Odstavecseseznamem"/>
        <w:numPr>
          <w:ilvl w:val="1"/>
          <w:numId w:val="3"/>
        </w:numPr>
        <w:spacing w:after="120" w:line="240" w:lineRule="auto"/>
        <w:jc w:val="both"/>
        <w:rPr>
          <w:rFonts w:cstheme="minorHAnsi"/>
          <w:sz w:val="24"/>
          <w:szCs w:val="24"/>
        </w:rPr>
      </w:pPr>
      <w:r w:rsidRPr="004D0EA5">
        <w:rPr>
          <w:rFonts w:cstheme="minorHAnsi"/>
          <w:sz w:val="24"/>
          <w:szCs w:val="24"/>
        </w:rPr>
        <w:t>zvláštní kategorie osobních údajů:</w:t>
      </w:r>
    </w:p>
    <w:p w14:paraId="7B46CEE0" w14:textId="7BE9066F" w:rsidR="0004758D" w:rsidRPr="004D0EA5" w:rsidRDefault="0004758D" w:rsidP="0069310F">
      <w:pPr>
        <w:pStyle w:val="Odstavecseseznamem"/>
        <w:numPr>
          <w:ilvl w:val="2"/>
          <w:numId w:val="3"/>
        </w:numPr>
        <w:spacing w:after="120" w:line="240" w:lineRule="auto"/>
        <w:jc w:val="both"/>
        <w:rPr>
          <w:rFonts w:cstheme="minorHAnsi"/>
          <w:sz w:val="24"/>
          <w:szCs w:val="24"/>
        </w:rPr>
      </w:pPr>
      <w:r w:rsidRPr="004D0EA5">
        <w:rPr>
          <w:rFonts w:cstheme="minorHAnsi"/>
          <w:sz w:val="24"/>
          <w:szCs w:val="24"/>
        </w:rPr>
        <w:t>zdravotní stav (vč. invalidity),</w:t>
      </w:r>
    </w:p>
    <w:p w14:paraId="667B590A" w14:textId="6E9EC044" w:rsidR="0004758D" w:rsidRPr="004D0EA5" w:rsidRDefault="0004758D" w:rsidP="0069310F">
      <w:pPr>
        <w:pStyle w:val="Odstavecseseznamem"/>
        <w:numPr>
          <w:ilvl w:val="2"/>
          <w:numId w:val="3"/>
        </w:numPr>
        <w:spacing w:after="120" w:line="240" w:lineRule="auto"/>
        <w:jc w:val="both"/>
        <w:rPr>
          <w:rFonts w:cstheme="minorHAnsi"/>
          <w:sz w:val="24"/>
          <w:szCs w:val="24"/>
        </w:rPr>
      </w:pPr>
      <w:r w:rsidRPr="004D0EA5">
        <w:rPr>
          <w:rFonts w:cstheme="minorHAnsi"/>
          <w:sz w:val="24"/>
          <w:szCs w:val="24"/>
        </w:rPr>
        <w:t xml:space="preserve">typ případného znevýhodnění (osoby se zdravotním postižením/ osoby s jiným znevýhodněním). </w:t>
      </w:r>
    </w:p>
    <w:p w14:paraId="28ABEDFC" w14:textId="175C810C" w:rsidR="00643B03" w:rsidRPr="004D0EA5" w:rsidRDefault="00C7329C" w:rsidP="00763D67">
      <w:pPr>
        <w:pStyle w:val="Odstavecseseznamem"/>
        <w:numPr>
          <w:ilvl w:val="0"/>
          <w:numId w:val="3"/>
        </w:numPr>
        <w:spacing w:after="120" w:line="240" w:lineRule="auto"/>
        <w:ind w:left="0"/>
        <w:jc w:val="both"/>
        <w:rPr>
          <w:rFonts w:cstheme="minorHAnsi"/>
          <w:sz w:val="24"/>
          <w:szCs w:val="24"/>
        </w:rPr>
      </w:pPr>
      <w:r w:rsidRPr="004D0EA5">
        <w:rPr>
          <w:rFonts w:cstheme="minorHAnsi"/>
          <w:sz w:val="24"/>
          <w:szCs w:val="24"/>
        </w:rPr>
        <w:t xml:space="preserve">Předmětem zpracování osobních údajů na základě této smlouvy jsou </w:t>
      </w:r>
      <w:r w:rsidR="00F212AF" w:rsidRPr="004D0EA5">
        <w:rPr>
          <w:rFonts w:cstheme="minorHAnsi"/>
          <w:sz w:val="24"/>
          <w:szCs w:val="24"/>
        </w:rPr>
        <w:t xml:space="preserve">též </w:t>
      </w:r>
      <w:r w:rsidR="002950A8" w:rsidRPr="004D0EA5">
        <w:rPr>
          <w:rFonts w:cstheme="minorHAnsi"/>
          <w:sz w:val="24"/>
          <w:szCs w:val="24"/>
        </w:rPr>
        <w:t>osobní údaje zvláštní kategorie</w:t>
      </w:r>
      <w:r w:rsidRPr="004D0EA5">
        <w:rPr>
          <w:rFonts w:cstheme="minorHAnsi"/>
          <w:sz w:val="24"/>
          <w:szCs w:val="24"/>
        </w:rPr>
        <w:t xml:space="preserve"> ve smyslu Nařízení.</w:t>
      </w:r>
    </w:p>
    <w:p w14:paraId="66D5AE84" w14:textId="5B691B01" w:rsidR="007B4384" w:rsidRPr="004D0EA5" w:rsidRDefault="00BF6521" w:rsidP="00763D67">
      <w:pPr>
        <w:pStyle w:val="Odstavecseseznamem"/>
        <w:numPr>
          <w:ilvl w:val="0"/>
          <w:numId w:val="3"/>
        </w:numPr>
        <w:spacing w:after="120" w:line="240" w:lineRule="auto"/>
        <w:ind w:left="0"/>
        <w:jc w:val="both"/>
        <w:rPr>
          <w:rFonts w:cstheme="minorHAnsi"/>
          <w:sz w:val="24"/>
          <w:szCs w:val="24"/>
        </w:rPr>
      </w:pPr>
      <w:r w:rsidRPr="004D0EA5">
        <w:rPr>
          <w:rFonts w:cstheme="minorHAnsi"/>
          <w:sz w:val="24"/>
          <w:szCs w:val="24"/>
        </w:rPr>
        <w:t>Zpracováním osobních údajů ve smyslu této smlouvy se rozumí zejména jejich shromažďování, ukládání na nosiče informací, používání, třídění nebo kombinování, blokování a likvidace s využitím manuálních a automatizovaných prostředků (specializovaného softwaru) v rozsahu nezbytném pro zajištění řádného poskytování služeb.</w:t>
      </w:r>
    </w:p>
    <w:p w14:paraId="2E94F338" w14:textId="7A9ACF26" w:rsidR="007B4384" w:rsidRPr="004D0EA5" w:rsidRDefault="00627CA1" w:rsidP="00763D67">
      <w:pPr>
        <w:pStyle w:val="Odstavecseseznamem"/>
        <w:numPr>
          <w:ilvl w:val="0"/>
          <w:numId w:val="3"/>
        </w:numPr>
        <w:spacing w:after="120" w:line="240" w:lineRule="auto"/>
        <w:ind w:left="0"/>
        <w:jc w:val="both"/>
        <w:rPr>
          <w:rFonts w:cstheme="minorHAnsi"/>
          <w:sz w:val="24"/>
          <w:szCs w:val="24"/>
        </w:rPr>
      </w:pPr>
      <w:r w:rsidRPr="004D0EA5">
        <w:rPr>
          <w:rFonts w:cstheme="minorHAnsi"/>
          <w:sz w:val="24"/>
          <w:szCs w:val="24"/>
        </w:rPr>
        <w:t>Osobní údaje budou zpracová</w:t>
      </w:r>
      <w:r w:rsidR="0049154C">
        <w:rPr>
          <w:rFonts w:cstheme="minorHAnsi"/>
          <w:sz w:val="24"/>
          <w:szCs w:val="24"/>
        </w:rPr>
        <w:t>vá</w:t>
      </w:r>
      <w:r w:rsidRPr="004D0EA5">
        <w:rPr>
          <w:rFonts w:cstheme="minorHAnsi"/>
          <w:sz w:val="24"/>
          <w:szCs w:val="24"/>
        </w:rPr>
        <w:t xml:space="preserve">ny po dobu poskytování služeb </w:t>
      </w:r>
      <w:r w:rsidR="00904870">
        <w:rPr>
          <w:rFonts w:cstheme="minorHAnsi"/>
          <w:sz w:val="24"/>
          <w:szCs w:val="24"/>
        </w:rPr>
        <w:t>zpracovatele</w:t>
      </w:r>
      <w:r w:rsidR="0021634A">
        <w:rPr>
          <w:rFonts w:cstheme="minorHAnsi"/>
          <w:sz w:val="24"/>
          <w:szCs w:val="24"/>
        </w:rPr>
        <w:t xml:space="preserve"> skrze Systém </w:t>
      </w:r>
      <w:r w:rsidRPr="004D0EA5">
        <w:rPr>
          <w:rFonts w:cstheme="minorHAnsi"/>
          <w:sz w:val="24"/>
          <w:szCs w:val="24"/>
        </w:rPr>
        <w:t xml:space="preserve">s tím, že ukončením </w:t>
      </w:r>
      <w:r w:rsidR="00F212AF" w:rsidRPr="004D0EA5">
        <w:rPr>
          <w:rFonts w:cstheme="minorHAnsi"/>
          <w:sz w:val="24"/>
          <w:szCs w:val="24"/>
        </w:rPr>
        <w:t xml:space="preserve">smlouvy </w:t>
      </w:r>
      <w:r w:rsidR="0021634A">
        <w:rPr>
          <w:rFonts w:cstheme="minorHAnsi"/>
          <w:sz w:val="24"/>
          <w:szCs w:val="24"/>
        </w:rPr>
        <w:t>na poskytování Systému</w:t>
      </w:r>
      <w:r w:rsidRPr="004D0EA5">
        <w:rPr>
          <w:rFonts w:cstheme="minorHAnsi"/>
          <w:sz w:val="24"/>
          <w:szCs w:val="24"/>
        </w:rPr>
        <w:t xml:space="preserve"> bez dalšího zaniká i tato smlouva</w:t>
      </w:r>
      <w:r w:rsidR="00904870">
        <w:rPr>
          <w:rFonts w:cstheme="minorHAnsi"/>
          <w:sz w:val="24"/>
          <w:szCs w:val="24"/>
        </w:rPr>
        <w:t xml:space="preserve"> s výjimkou případu, kdy správce požádá zpracovatele o prodloužení této smlouvy o poskytování součinnosti smluvních stran týkajících se přípravy zadávacích řízení ne veřejnou za</w:t>
      </w:r>
      <w:r w:rsidR="0008585A">
        <w:rPr>
          <w:rFonts w:cstheme="minorHAnsi"/>
          <w:sz w:val="24"/>
          <w:szCs w:val="24"/>
        </w:rPr>
        <w:t xml:space="preserve">kázku a souvisejících činností </w:t>
      </w:r>
      <w:r w:rsidR="00904870">
        <w:rPr>
          <w:rFonts w:cstheme="minorHAnsi"/>
          <w:sz w:val="24"/>
          <w:szCs w:val="24"/>
        </w:rPr>
        <w:t>správce pro přípravu nastupujícího systému nahrazujícího Systém; Zpracovatel je povinen takové žádosti správce vyhovět.</w:t>
      </w:r>
      <w:r w:rsidR="0008585A">
        <w:rPr>
          <w:rFonts w:cstheme="minorHAnsi"/>
          <w:sz w:val="24"/>
          <w:szCs w:val="24"/>
        </w:rPr>
        <w:t xml:space="preserve"> </w:t>
      </w:r>
      <w:r w:rsidR="00E15261" w:rsidRPr="004D0EA5">
        <w:rPr>
          <w:rFonts w:cstheme="minorHAnsi"/>
          <w:sz w:val="24"/>
          <w:szCs w:val="24"/>
        </w:rPr>
        <w:t xml:space="preserve">Po uplynutí doby </w:t>
      </w:r>
      <w:r w:rsidR="00F212AF" w:rsidRPr="004D0EA5">
        <w:rPr>
          <w:rFonts w:cstheme="minorHAnsi"/>
          <w:sz w:val="24"/>
          <w:szCs w:val="24"/>
        </w:rPr>
        <w:t>z</w:t>
      </w:r>
      <w:r w:rsidR="00E15261" w:rsidRPr="004D0EA5">
        <w:rPr>
          <w:rFonts w:cstheme="minorHAnsi"/>
          <w:sz w:val="24"/>
          <w:szCs w:val="24"/>
        </w:rPr>
        <w:t xml:space="preserve">pracování není </w:t>
      </w:r>
      <w:r w:rsidR="00F212AF" w:rsidRPr="004D0EA5">
        <w:rPr>
          <w:rFonts w:cstheme="minorHAnsi"/>
          <w:sz w:val="24"/>
          <w:szCs w:val="24"/>
        </w:rPr>
        <w:t>z</w:t>
      </w:r>
      <w:r w:rsidR="00E15261" w:rsidRPr="004D0EA5">
        <w:rPr>
          <w:rFonts w:cstheme="minorHAnsi"/>
          <w:sz w:val="24"/>
          <w:szCs w:val="24"/>
        </w:rPr>
        <w:t xml:space="preserve">pracovatel dále oprávněn </w:t>
      </w:r>
      <w:r w:rsidR="00DE5668" w:rsidRPr="004D0EA5">
        <w:rPr>
          <w:rFonts w:cstheme="minorHAnsi"/>
          <w:sz w:val="24"/>
          <w:szCs w:val="24"/>
        </w:rPr>
        <w:t>o</w:t>
      </w:r>
      <w:r w:rsidR="00E15261" w:rsidRPr="004D0EA5">
        <w:rPr>
          <w:rFonts w:cstheme="minorHAnsi"/>
          <w:sz w:val="24"/>
          <w:szCs w:val="24"/>
        </w:rPr>
        <w:t>sobní úda</w:t>
      </w:r>
      <w:r w:rsidR="00BC06E4" w:rsidRPr="004D0EA5">
        <w:rPr>
          <w:rFonts w:cstheme="minorHAnsi"/>
          <w:sz w:val="24"/>
          <w:szCs w:val="24"/>
        </w:rPr>
        <w:t>je zpracovávat</w:t>
      </w:r>
      <w:r w:rsidR="00E15261" w:rsidRPr="004D0EA5">
        <w:rPr>
          <w:rFonts w:cstheme="minorHAnsi"/>
          <w:sz w:val="24"/>
          <w:szCs w:val="24"/>
        </w:rPr>
        <w:t xml:space="preserve"> a je povinen </w:t>
      </w:r>
      <w:r w:rsidR="00126BA1" w:rsidRPr="004D0EA5">
        <w:rPr>
          <w:rFonts w:cstheme="minorHAnsi"/>
          <w:sz w:val="24"/>
          <w:szCs w:val="24"/>
        </w:rPr>
        <w:t xml:space="preserve">je předat </w:t>
      </w:r>
      <w:r w:rsidR="00DE5668" w:rsidRPr="004D0EA5">
        <w:rPr>
          <w:rFonts w:cstheme="minorHAnsi"/>
          <w:sz w:val="24"/>
          <w:szCs w:val="24"/>
        </w:rPr>
        <w:t>s</w:t>
      </w:r>
      <w:r w:rsidR="00126BA1" w:rsidRPr="004D0EA5">
        <w:rPr>
          <w:rFonts w:cstheme="minorHAnsi"/>
          <w:sz w:val="24"/>
          <w:szCs w:val="24"/>
        </w:rPr>
        <w:t xml:space="preserve">právci a veškeré jejich kopie zničit nejpozději do 14 dnů od uplynutí doby </w:t>
      </w:r>
      <w:r w:rsidR="00E74CFD" w:rsidRPr="004D0EA5">
        <w:rPr>
          <w:rFonts w:cstheme="minorHAnsi"/>
          <w:sz w:val="24"/>
          <w:szCs w:val="24"/>
        </w:rPr>
        <w:t>z</w:t>
      </w:r>
      <w:r w:rsidR="00126BA1" w:rsidRPr="004D0EA5">
        <w:rPr>
          <w:rFonts w:cstheme="minorHAnsi"/>
          <w:sz w:val="24"/>
          <w:szCs w:val="24"/>
        </w:rPr>
        <w:t xml:space="preserve">pracování, s výjimkou případů, kdy má </w:t>
      </w:r>
      <w:r w:rsidR="00E74CFD" w:rsidRPr="004D0EA5">
        <w:rPr>
          <w:rFonts w:cstheme="minorHAnsi"/>
          <w:sz w:val="24"/>
          <w:szCs w:val="24"/>
        </w:rPr>
        <w:t>z</w:t>
      </w:r>
      <w:r w:rsidR="00126BA1" w:rsidRPr="004D0EA5">
        <w:rPr>
          <w:rFonts w:cstheme="minorHAnsi"/>
          <w:sz w:val="24"/>
          <w:szCs w:val="24"/>
        </w:rPr>
        <w:t xml:space="preserve">pracovatel zákonnou povinnost </w:t>
      </w:r>
      <w:r w:rsidR="0090607B">
        <w:rPr>
          <w:rFonts w:cstheme="minorHAnsi"/>
          <w:sz w:val="24"/>
          <w:szCs w:val="24"/>
        </w:rPr>
        <w:t xml:space="preserve">tyto </w:t>
      </w:r>
      <w:r w:rsidR="00E74CFD" w:rsidRPr="004D0EA5">
        <w:rPr>
          <w:rFonts w:cstheme="minorHAnsi"/>
          <w:sz w:val="24"/>
          <w:szCs w:val="24"/>
        </w:rPr>
        <w:t>o</w:t>
      </w:r>
      <w:r w:rsidR="009A6600" w:rsidRPr="004D0EA5">
        <w:rPr>
          <w:rFonts w:cstheme="minorHAnsi"/>
          <w:sz w:val="24"/>
          <w:szCs w:val="24"/>
        </w:rPr>
        <w:t>sobní údaje zpracovávat</w:t>
      </w:r>
      <w:r w:rsidR="00881D0E" w:rsidRPr="004D0EA5">
        <w:rPr>
          <w:rFonts w:cstheme="minorHAnsi"/>
          <w:sz w:val="24"/>
          <w:szCs w:val="24"/>
        </w:rPr>
        <w:t>.</w:t>
      </w:r>
    </w:p>
    <w:p w14:paraId="6C233E3E" w14:textId="30498308" w:rsidR="00643B03" w:rsidRPr="004D0EA5" w:rsidRDefault="002C5B53" w:rsidP="00763D67">
      <w:pPr>
        <w:pStyle w:val="Odstavecseseznamem"/>
        <w:numPr>
          <w:ilvl w:val="0"/>
          <w:numId w:val="3"/>
        </w:numPr>
        <w:spacing w:after="120" w:line="240" w:lineRule="auto"/>
        <w:ind w:left="0"/>
        <w:jc w:val="both"/>
        <w:rPr>
          <w:rFonts w:cstheme="minorHAnsi"/>
          <w:sz w:val="24"/>
          <w:szCs w:val="24"/>
        </w:rPr>
      </w:pPr>
      <w:r w:rsidRPr="004D0EA5">
        <w:rPr>
          <w:rFonts w:cstheme="minorHAnsi"/>
          <w:sz w:val="24"/>
          <w:szCs w:val="24"/>
        </w:rPr>
        <w:t>Smluvní strany se dohodly, že zpracování osobních údajů na základě této smlouvy bude bezplatné, přičemž zpracovatel nemá nárok na náhradu nákladů spojených s plněním této smlouvy. Tím není dotčen nárok zpracovatele na odměnu za poskytování služeb.</w:t>
      </w:r>
    </w:p>
    <w:p w14:paraId="0F348674" w14:textId="77777777" w:rsidR="000958F9" w:rsidRPr="004D0EA5" w:rsidRDefault="000958F9" w:rsidP="00763D67">
      <w:pPr>
        <w:pStyle w:val="Odstavecseseznamem"/>
        <w:spacing w:after="120" w:line="240" w:lineRule="auto"/>
        <w:ind w:left="284"/>
        <w:jc w:val="both"/>
        <w:rPr>
          <w:rFonts w:cstheme="minorHAnsi"/>
          <w:sz w:val="24"/>
          <w:szCs w:val="24"/>
        </w:rPr>
      </w:pPr>
    </w:p>
    <w:p w14:paraId="1F17B4C8" w14:textId="77777777" w:rsidR="00FD6FA1" w:rsidRPr="004D0EA5" w:rsidRDefault="007059D8"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Práva a p</w:t>
      </w:r>
      <w:r w:rsidR="00FD6FA1" w:rsidRPr="004D0EA5">
        <w:rPr>
          <w:rFonts w:asciiTheme="minorHAnsi" w:hAnsiTheme="minorHAnsi" w:cstheme="minorHAnsi"/>
          <w:sz w:val="24"/>
          <w:szCs w:val="24"/>
        </w:rPr>
        <w:t xml:space="preserve">ovinnosti </w:t>
      </w:r>
      <w:r w:rsidR="005C299B" w:rsidRPr="004D0EA5">
        <w:rPr>
          <w:rFonts w:asciiTheme="minorHAnsi" w:hAnsiTheme="minorHAnsi" w:cstheme="minorHAnsi"/>
          <w:sz w:val="24"/>
          <w:szCs w:val="24"/>
        </w:rPr>
        <w:t>Z</w:t>
      </w:r>
      <w:r w:rsidR="00FD6FA1" w:rsidRPr="004D0EA5">
        <w:rPr>
          <w:rFonts w:asciiTheme="minorHAnsi" w:hAnsiTheme="minorHAnsi" w:cstheme="minorHAnsi"/>
          <w:sz w:val="24"/>
          <w:szCs w:val="24"/>
        </w:rPr>
        <w:t>pracovatele</w:t>
      </w:r>
    </w:p>
    <w:p w14:paraId="3D9DCBD6" w14:textId="4D73D051" w:rsidR="00B110EC" w:rsidRPr="004D0EA5" w:rsidRDefault="00B110EC" w:rsidP="00B110EC">
      <w:pPr>
        <w:pStyle w:val="Odstavecseseznamem"/>
        <w:numPr>
          <w:ilvl w:val="0"/>
          <w:numId w:val="25"/>
        </w:numPr>
        <w:spacing w:after="120" w:line="240" w:lineRule="auto"/>
        <w:ind w:left="0"/>
        <w:jc w:val="both"/>
        <w:rPr>
          <w:rFonts w:cstheme="minorHAnsi"/>
          <w:sz w:val="24"/>
          <w:szCs w:val="24"/>
        </w:rPr>
      </w:pPr>
      <w:r w:rsidRPr="004D0EA5">
        <w:rPr>
          <w:rFonts w:cstheme="minorHAnsi"/>
          <w:sz w:val="24"/>
          <w:szCs w:val="24"/>
        </w:rPr>
        <w:t>Zpracovatel je povinen zpracovávat osobní údaje podle doložených pokynů správce, v souladu s touto smlouvou a s právními předpisy upravujícími ochranu osobních údajů, zejména Nařízením a zákonem. Zpracovatel je povinen správce neprodleně upozornit, pokud by jeho pokyny porušovaly Nařízení nebo zákon či jiné právní předpisy týkající se ochrany osobních údajů.</w:t>
      </w:r>
    </w:p>
    <w:p w14:paraId="69A1B093" w14:textId="790C7FDF" w:rsidR="00B110EC" w:rsidRPr="004D0EA5" w:rsidRDefault="00B110EC" w:rsidP="00B110EC">
      <w:pPr>
        <w:pStyle w:val="Odstavecseseznamem"/>
        <w:numPr>
          <w:ilvl w:val="0"/>
          <w:numId w:val="25"/>
        </w:numPr>
        <w:spacing w:after="120" w:line="240" w:lineRule="auto"/>
        <w:ind w:left="0"/>
        <w:jc w:val="both"/>
        <w:rPr>
          <w:rFonts w:cstheme="minorHAnsi"/>
          <w:sz w:val="24"/>
          <w:szCs w:val="24"/>
        </w:rPr>
      </w:pPr>
      <w:r w:rsidRPr="004D0EA5">
        <w:rPr>
          <w:rFonts w:cstheme="minorHAnsi"/>
          <w:sz w:val="24"/>
          <w:szCs w:val="24"/>
        </w:rPr>
        <w:t xml:space="preserve">Zpracovatel je povinen zpracovávat osobní údaje výhradně ve svých provozovnách na území </w:t>
      </w:r>
      <w:r w:rsidR="008406A7">
        <w:rPr>
          <w:rFonts w:cstheme="minorHAnsi"/>
          <w:sz w:val="24"/>
          <w:szCs w:val="24"/>
        </w:rPr>
        <w:t>ČR</w:t>
      </w:r>
      <w:r w:rsidRPr="004D0EA5">
        <w:rPr>
          <w:rFonts w:cstheme="minorHAnsi"/>
          <w:sz w:val="24"/>
          <w:szCs w:val="24"/>
        </w:rPr>
        <w:t>. Osobní údaje nesmějí být bez předchozího písemného souhlasu správce předány do třetích zemí.</w:t>
      </w:r>
    </w:p>
    <w:p w14:paraId="7AFFDD74" w14:textId="77777777" w:rsidR="00B110EC" w:rsidRPr="004D0EA5" w:rsidRDefault="00B110EC" w:rsidP="00B110EC">
      <w:pPr>
        <w:pStyle w:val="Odstavecseseznamem"/>
        <w:numPr>
          <w:ilvl w:val="0"/>
          <w:numId w:val="25"/>
        </w:numPr>
        <w:spacing w:after="120" w:line="240" w:lineRule="auto"/>
        <w:ind w:left="0"/>
        <w:jc w:val="both"/>
        <w:rPr>
          <w:rFonts w:cstheme="minorHAnsi"/>
          <w:sz w:val="24"/>
          <w:szCs w:val="24"/>
        </w:rPr>
      </w:pPr>
      <w:r w:rsidRPr="004D0EA5">
        <w:rPr>
          <w:rFonts w:cstheme="minorHAnsi"/>
          <w:sz w:val="24"/>
          <w:szCs w:val="24"/>
        </w:rPr>
        <w:t xml:space="preserve">Správce tímto uděluje zpracovateli obecné povolení zapojit do zpracování další zpracovatele osobních údajů pouze na základě předem daného písemného souhlasu Správce. Zpracovatel je povinen sdělit správci ke dni uzavření této smlouvy seznam všech dalších zpracovatelů, které do zpracování zapojí. Zpracovatel je dále povinen správce předem písemně informovat o všech zamýšlených změnách v osobách dalších zpracovatelů a poskytnout správci možnost vyslovit vůči těmto změnám námitky. Zpracovatel zajistí a odpovídá za to, že všichni jeho subdodavatelé budou zpracovávat osobní údaje v souladu s touto smlouvou a zajistí vhodná technická a organizační opatření k tomu, aby zpracování splňovalo požadavky Nařízení a zákona a aby byla dostatečně zajištěna ochrana práv subjektů osobních údajů. </w:t>
      </w:r>
    </w:p>
    <w:p w14:paraId="3B7A2B04" w14:textId="6F929747" w:rsidR="003A4F93" w:rsidRPr="004D0EA5" w:rsidRDefault="00B110EC" w:rsidP="00B110EC">
      <w:pPr>
        <w:pStyle w:val="Odstavecseseznamem"/>
        <w:numPr>
          <w:ilvl w:val="0"/>
          <w:numId w:val="25"/>
        </w:numPr>
        <w:spacing w:after="120" w:line="240" w:lineRule="auto"/>
        <w:ind w:left="0"/>
        <w:jc w:val="both"/>
        <w:rPr>
          <w:rFonts w:cstheme="minorHAnsi"/>
          <w:sz w:val="24"/>
          <w:szCs w:val="24"/>
        </w:rPr>
      </w:pPr>
      <w:r w:rsidRPr="004D0EA5">
        <w:rPr>
          <w:rFonts w:cstheme="minorHAnsi"/>
          <w:sz w:val="24"/>
          <w:szCs w:val="24"/>
        </w:rPr>
        <w:t>Zpracovatel je povinen zajistit, aby všechny fyzické osoby, které ke zpracování využívá, byly vázány povinností mlčenlivosti, ať už smluvní či zákonnou, ve vztahu k osobním údajům a ke zpracování. Splnění této povinnosti je zpracovatel povinen na vyžádání správce prokázat.</w:t>
      </w:r>
    </w:p>
    <w:p w14:paraId="504208CE" w14:textId="6B3F1974" w:rsidR="00B110EC" w:rsidRPr="003A4F93" w:rsidRDefault="00B110EC" w:rsidP="003A4F93">
      <w:pPr>
        <w:pStyle w:val="Odstavecseseznamem"/>
        <w:numPr>
          <w:ilvl w:val="0"/>
          <w:numId w:val="25"/>
        </w:numPr>
        <w:spacing w:after="120" w:line="240" w:lineRule="auto"/>
        <w:ind w:left="0"/>
        <w:jc w:val="both"/>
      </w:pPr>
      <w:r w:rsidRPr="0069310F">
        <w:rPr>
          <w:rFonts w:cstheme="minorHAnsi"/>
          <w:sz w:val="24"/>
          <w:szCs w:val="24"/>
        </w:rPr>
        <w:t xml:space="preserve">Zpracovatel bere na vědomí, že Správce může u Zpracovatele provést audit zabezpečení zpracovávaných osobních údajů, s právem vstupu do všech prostor, kde ke zpracování osobních údajů poskytnutých Správcem dochází. Právo auditu se týká i všech dokumentů </w:t>
      </w:r>
      <w:r w:rsidR="0090607B" w:rsidRPr="0069310F">
        <w:rPr>
          <w:rFonts w:cstheme="minorHAnsi"/>
          <w:sz w:val="24"/>
          <w:szCs w:val="24"/>
        </w:rPr>
        <w:t>(výpisů ze systémů, logů a evidencí) a všech prostředků elektronického zpracování dat</w:t>
      </w:r>
      <w:r w:rsidRPr="0069310F">
        <w:rPr>
          <w:rFonts w:cstheme="minorHAnsi"/>
          <w:sz w:val="24"/>
          <w:szCs w:val="24"/>
        </w:rPr>
        <w:t xml:space="preserve">, které se týkají zpracování těchto osobních údajů. </w:t>
      </w:r>
      <w:r w:rsidR="003A4F93" w:rsidRPr="0069310F">
        <w:rPr>
          <w:rFonts w:cstheme="minorHAnsi"/>
          <w:sz w:val="24"/>
          <w:szCs w:val="24"/>
        </w:rPr>
        <w:t>Žádost o umožnění auditu musí být doručena zpracovateli alespoň tři pracovní dny předem.</w:t>
      </w:r>
    </w:p>
    <w:p w14:paraId="1058B2BC" w14:textId="1AF51427" w:rsidR="00B110EC" w:rsidRPr="004D0EA5" w:rsidRDefault="00B110EC" w:rsidP="00B110EC">
      <w:pPr>
        <w:pStyle w:val="Odstavecseseznamem"/>
        <w:numPr>
          <w:ilvl w:val="0"/>
          <w:numId w:val="25"/>
        </w:numPr>
        <w:spacing w:after="120" w:line="240" w:lineRule="auto"/>
        <w:ind w:left="0"/>
        <w:jc w:val="both"/>
        <w:rPr>
          <w:rFonts w:cstheme="minorHAnsi"/>
          <w:sz w:val="24"/>
          <w:szCs w:val="24"/>
        </w:rPr>
      </w:pPr>
      <w:r w:rsidRPr="004D0EA5">
        <w:rPr>
          <w:rFonts w:cstheme="minorHAnsi"/>
          <w:sz w:val="24"/>
          <w:szCs w:val="24"/>
        </w:rPr>
        <w:t xml:space="preserve">Zpracovatel je srozuměn s tím, že správce je podle právních předpisů upravujících ochranu osobních údajů povinen plnit povinnosti vůči subjektům osobních údajů a Úřadu pro ochranu osobních údajů. Zpracovatel se zavazuje poskytnout správci veškerou součinnost potřebnou ke splnění jeho povinností vůči subjektům osobních údajů a Úřadu pro ochranu osobních údajů, tedy zejména jeho povinností uvedených v čl. 32 až 36 Nařízení a </w:t>
      </w:r>
      <w:r w:rsidR="0090607B">
        <w:rPr>
          <w:rFonts w:cstheme="minorHAnsi"/>
          <w:sz w:val="24"/>
          <w:szCs w:val="24"/>
        </w:rPr>
        <w:t xml:space="preserve">v </w:t>
      </w:r>
      <w:r w:rsidRPr="004D0EA5">
        <w:rPr>
          <w:rFonts w:cstheme="minorHAnsi"/>
          <w:sz w:val="24"/>
          <w:szCs w:val="24"/>
        </w:rPr>
        <w:t>zákoně.</w:t>
      </w:r>
    </w:p>
    <w:p w14:paraId="35CD9F5A" w14:textId="77777777" w:rsidR="00B110EC" w:rsidRPr="004D0EA5" w:rsidRDefault="00B110EC" w:rsidP="00B110EC">
      <w:pPr>
        <w:pStyle w:val="Odstavecseseznamem"/>
        <w:numPr>
          <w:ilvl w:val="0"/>
          <w:numId w:val="25"/>
        </w:numPr>
        <w:spacing w:after="120" w:line="240" w:lineRule="auto"/>
        <w:ind w:left="0"/>
        <w:jc w:val="both"/>
        <w:rPr>
          <w:rFonts w:cstheme="minorHAnsi"/>
          <w:sz w:val="24"/>
          <w:szCs w:val="24"/>
        </w:rPr>
      </w:pPr>
      <w:r w:rsidRPr="004D0EA5">
        <w:rPr>
          <w:rFonts w:cstheme="minorHAnsi"/>
          <w:sz w:val="24"/>
          <w:szCs w:val="24"/>
        </w:rPr>
        <w:t>Zpracovatel je povinen vést záznamy o všech kategoriích činností zpracování prováděných pro správce, jež obsahují:</w:t>
      </w:r>
    </w:p>
    <w:p w14:paraId="2C671D5B" w14:textId="77777777" w:rsidR="00B110EC" w:rsidRPr="004D0EA5" w:rsidRDefault="00B110EC" w:rsidP="00B110EC">
      <w:pPr>
        <w:pStyle w:val="Odstavecseseznamem"/>
        <w:numPr>
          <w:ilvl w:val="1"/>
          <w:numId w:val="25"/>
        </w:numPr>
        <w:spacing w:after="120" w:line="240" w:lineRule="auto"/>
        <w:jc w:val="both"/>
        <w:rPr>
          <w:rFonts w:cstheme="minorHAnsi"/>
          <w:sz w:val="24"/>
          <w:szCs w:val="24"/>
        </w:rPr>
      </w:pPr>
      <w:r w:rsidRPr="004D0EA5">
        <w:rPr>
          <w:rFonts w:cstheme="minorHAnsi"/>
          <w:sz w:val="24"/>
          <w:szCs w:val="24"/>
        </w:rPr>
        <w:t>jméno/obchodní firmu a kontaktní údaje zpracovatele a správce, a jejich případné zástupce a/nebo pověřence pro ochranu osobních údajů;</w:t>
      </w:r>
    </w:p>
    <w:p w14:paraId="0ADE07D9" w14:textId="77777777" w:rsidR="00B110EC" w:rsidRPr="004D0EA5" w:rsidRDefault="00B110EC" w:rsidP="00B110EC">
      <w:pPr>
        <w:pStyle w:val="Odstavecseseznamem"/>
        <w:numPr>
          <w:ilvl w:val="1"/>
          <w:numId w:val="25"/>
        </w:numPr>
        <w:spacing w:after="120" w:line="240" w:lineRule="auto"/>
        <w:jc w:val="both"/>
        <w:rPr>
          <w:rFonts w:cstheme="minorHAnsi"/>
          <w:sz w:val="24"/>
          <w:szCs w:val="24"/>
        </w:rPr>
      </w:pPr>
      <w:r w:rsidRPr="004D0EA5">
        <w:rPr>
          <w:rFonts w:cstheme="minorHAnsi"/>
          <w:sz w:val="24"/>
          <w:szCs w:val="24"/>
        </w:rPr>
        <w:t xml:space="preserve">kategorie zpracování prováděného pro správce; </w:t>
      </w:r>
    </w:p>
    <w:p w14:paraId="02DFD6DE" w14:textId="77777777" w:rsidR="00B110EC" w:rsidRPr="004D0EA5" w:rsidRDefault="00B110EC" w:rsidP="00B110EC">
      <w:pPr>
        <w:pStyle w:val="Odstavecseseznamem"/>
        <w:numPr>
          <w:ilvl w:val="1"/>
          <w:numId w:val="25"/>
        </w:numPr>
        <w:spacing w:after="120" w:line="240" w:lineRule="auto"/>
        <w:jc w:val="both"/>
        <w:rPr>
          <w:rFonts w:cstheme="minorHAnsi"/>
          <w:sz w:val="24"/>
          <w:szCs w:val="24"/>
        </w:rPr>
      </w:pPr>
      <w:r w:rsidRPr="004D0EA5">
        <w:rPr>
          <w:rFonts w:cstheme="minorHAnsi"/>
          <w:sz w:val="24"/>
          <w:szCs w:val="24"/>
        </w:rPr>
        <w:t xml:space="preserve">informace o případném předání osobních údajů do třetí země nebo mezinárodní organizaci, včetně identifikace této třetí země či mezinárodní organizace a případného doložení vhodných záruk; </w:t>
      </w:r>
    </w:p>
    <w:p w14:paraId="6042BD9E" w14:textId="77777777" w:rsidR="00B110EC" w:rsidRPr="004D0EA5" w:rsidRDefault="00B110EC" w:rsidP="00B110EC">
      <w:pPr>
        <w:pStyle w:val="Odstavecseseznamem"/>
        <w:numPr>
          <w:ilvl w:val="1"/>
          <w:numId w:val="25"/>
        </w:numPr>
        <w:spacing w:after="120" w:line="240" w:lineRule="auto"/>
        <w:jc w:val="both"/>
        <w:rPr>
          <w:rFonts w:cstheme="minorHAnsi"/>
          <w:sz w:val="24"/>
          <w:szCs w:val="24"/>
        </w:rPr>
      </w:pPr>
      <w:r w:rsidRPr="004D0EA5">
        <w:rPr>
          <w:rFonts w:cstheme="minorHAnsi"/>
          <w:sz w:val="24"/>
          <w:szCs w:val="24"/>
        </w:rPr>
        <w:t>obecný popis technických a organizačních bezpečnostních opatření.</w:t>
      </w:r>
    </w:p>
    <w:p w14:paraId="0BFAD1A6" w14:textId="77777777" w:rsidR="000958F9" w:rsidRPr="004D0EA5" w:rsidRDefault="000958F9" w:rsidP="00763D67">
      <w:pPr>
        <w:pStyle w:val="Bezmezer"/>
        <w:spacing w:after="120"/>
        <w:ind w:left="709"/>
        <w:jc w:val="both"/>
        <w:rPr>
          <w:rFonts w:cstheme="minorHAnsi"/>
          <w:sz w:val="24"/>
          <w:szCs w:val="24"/>
        </w:rPr>
      </w:pPr>
    </w:p>
    <w:p w14:paraId="595458EE" w14:textId="77777777" w:rsidR="005C299B" w:rsidRPr="004D0EA5" w:rsidRDefault="005C299B"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Zabezpečení Osobních údajů</w:t>
      </w:r>
    </w:p>
    <w:p w14:paraId="13E47EA0" w14:textId="14342C1E" w:rsidR="005C299B" w:rsidRPr="004D0EA5" w:rsidRDefault="00DA302F" w:rsidP="00763D67">
      <w:pPr>
        <w:pStyle w:val="Odstavecseseznamem"/>
        <w:numPr>
          <w:ilvl w:val="0"/>
          <w:numId w:val="4"/>
        </w:numPr>
        <w:spacing w:after="120" w:line="240" w:lineRule="auto"/>
        <w:ind w:left="-3"/>
        <w:jc w:val="both"/>
        <w:rPr>
          <w:rFonts w:cstheme="minorHAnsi"/>
          <w:sz w:val="24"/>
          <w:szCs w:val="24"/>
        </w:rPr>
      </w:pPr>
      <w:r w:rsidRPr="004D0EA5">
        <w:rPr>
          <w:rFonts w:cstheme="minorHAnsi"/>
          <w:sz w:val="24"/>
          <w:szCs w:val="24"/>
        </w:rPr>
        <w:t xml:space="preserve">Zpracovatel je povinen přijmout vhodná technická a organizační opatření přiměřená okolnostem </w:t>
      </w:r>
      <w:r w:rsidR="00B57249" w:rsidRPr="004D0EA5">
        <w:rPr>
          <w:rFonts w:cstheme="minorHAnsi"/>
          <w:sz w:val="24"/>
          <w:szCs w:val="24"/>
        </w:rPr>
        <w:t>z</w:t>
      </w:r>
      <w:r w:rsidRPr="004D0EA5">
        <w:rPr>
          <w:rFonts w:cstheme="minorHAnsi"/>
          <w:sz w:val="24"/>
          <w:szCs w:val="24"/>
        </w:rPr>
        <w:t xml:space="preserve">pracování, která zabrání ztrátě, zničení či pozměnění </w:t>
      </w:r>
      <w:r w:rsidR="00B57249" w:rsidRPr="004D0EA5">
        <w:rPr>
          <w:rFonts w:cstheme="minorHAnsi"/>
          <w:sz w:val="24"/>
          <w:szCs w:val="24"/>
        </w:rPr>
        <w:t>o</w:t>
      </w:r>
      <w:r w:rsidRPr="004D0EA5">
        <w:rPr>
          <w:rFonts w:cstheme="minorHAnsi"/>
          <w:sz w:val="24"/>
          <w:szCs w:val="24"/>
        </w:rPr>
        <w:t xml:space="preserve">sobních údajů a neoprávněnému </w:t>
      </w:r>
      <w:r w:rsidR="007610ED" w:rsidRPr="004D0EA5">
        <w:rPr>
          <w:rFonts w:cstheme="minorHAnsi"/>
          <w:sz w:val="24"/>
          <w:szCs w:val="24"/>
        </w:rPr>
        <w:t xml:space="preserve">či nahodilému </w:t>
      </w:r>
      <w:r w:rsidRPr="004D0EA5">
        <w:rPr>
          <w:rFonts w:cstheme="minorHAnsi"/>
          <w:sz w:val="24"/>
          <w:szCs w:val="24"/>
        </w:rPr>
        <w:t xml:space="preserve">přístupu k nim </w:t>
      </w:r>
      <w:r w:rsidR="007610ED" w:rsidRPr="004D0EA5">
        <w:rPr>
          <w:rFonts w:cstheme="minorHAnsi"/>
          <w:sz w:val="24"/>
          <w:szCs w:val="24"/>
        </w:rPr>
        <w:t>nebo</w:t>
      </w:r>
      <w:r w:rsidRPr="004D0EA5">
        <w:rPr>
          <w:rFonts w:cstheme="minorHAnsi"/>
          <w:sz w:val="24"/>
          <w:szCs w:val="24"/>
        </w:rPr>
        <w:t xml:space="preserve"> jejich </w:t>
      </w:r>
      <w:r w:rsidR="007610ED" w:rsidRPr="004D0EA5">
        <w:rPr>
          <w:rFonts w:cstheme="minorHAnsi"/>
          <w:sz w:val="24"/>
          <w:szCs w:val="24"/>
        </w:rPr>
        <w:t xml:space="preserve">neoprávněnému či nahodilému </w:t>
      </w:r>
      <w:r w:rsidRPr="004D0EA5">
        <w:rPr>
          <w:rFonts w:cstheme="minorHAnsi"/>
          <w:sz w:val="24"/>
          <w:szCs w:val="24"/>
        </w:rPr>
        <w:t>zpřístupnění</w:t>
      </w:r>
      <w:r w:rsidR="008406A7">
        <w:rPr>
          <w:rFonts w:cstheme="minorHAnsi"/>
          <w:sz w:val="24"/>
          <w:szCs w:val="24"/>
        </w:rPr>
        <w:t>.</w:t>
      </w:r>
    </w:p>
    <w:p w14:paraId="3FDA83A3" w14:textId="77777777" w:rsidR="00570870" w:rsidRPr="004D0EA5" w:rsidRDefault="007610ED" w:rsidP="00763D67">
      <w:pPr>
        <w:pStyle w:val="Odstavecseseznamem"/>
        <w:numPr>
          <w:ilvl w:val="0"/>
          <w:numId w:val="4"/>
        </w:numPr>
        <w:spacing w:after="120" w:line="240" w:lineRule="auto"/>
        <w:ind w:left="-3"/>
        <w:jc w:val="both"/>
        <w:rPr>
          <w:rFonts w:cstheme="minorHAnsi"/>
          <w:sz w:val="24"/>
          <w:szCs w:val="24"/>
        </w:rPr>
      </w:pPr>
      <w:r w:rsidRPr="004D0EA5">
        <w:rPr>
          <w:rFonts w:cstheme="minorHAnsi"/>
          <w:sz w:val="24"/>
          <w:szCs w:val="24"/>
        </w:rPr>
        <w:t>Zpracovatel je povinen přijmout zejména, nikoliv však výlučně, tato opatření:</w:t>
      </w:r>
    </w:p>
    <w:p w14:paraId="3CF8D0F1" w14:textId="77777777" w:rsidR="00570870" w:rsidRPr="004D0EA5" w:rsidRDefault="00C90889" w:rsidP="00763D67">
      <w:pPr>
        <w:pStyle w:val="Odstavecseseznamem"/>
        <w:numPr>
          <w:ilvl w:val="1"/>
          <w:numId w:val="4"/>
        </w:numPr>
        <w:spacing w:after="120" w:line="240" w:lineRule="auto"/>
        <w:ind w:left="708" w:hanging="425"/>
        <w:jc w:val="both"/>
        <w:rPr>
          <w:rFonts w:cstheme="minorHAnsi"/>
          <w:sz w:val="24"/>
          <w:szCs w:val="24"/>
        </w:rPr>
      </w:pPr>
      <w:r w:rsidRPr="004D0EA5">
        <w:rPr>
          <w:rFonts w:cstheme="minorHAnsi"/>
          <w:sz w:val="24"/>
          <w:szCs w:val="24"/>
        </w:rPr>
        <w:t>omezení přístupu,</w:t>
      </w:r>
    </w:p>
    <w:p w14:paraId="30748764" w14:textId="77777777" w:rsidR="00570870" w:rsidRPr="004D0EA5" w:rsidRDefault="00C90889" w:rsidP="00763D67">
      <w:pPr>
        <w:pStyle w:val="Odstavecseseznamem"/>
        <w:numPr>
          <w:ilvl w:val="1"/>
          <w:numId w:val="4"/>
        </w:numPr>
        <w:spacing w:after="120" w:line="240" w:lineRule="auto"/>
        <w:ind w:left="708" w:hanging="425"/>
        <w:jc w:val="both"/>
        <w:rPr>
          <w:rFonts w:cstheme="minorHAnsi"/>
          <w:sz w:val="24"/>
          <w:szCs w:val="24"/>
        </w:rPr>
      </w:pPr>
      <w:r w:rsidRPr="004D0EA5">
        <w:rPr>
          <w:rFonts w:cstheme="minorHAnsi"/>
          <w:sz w:val="24"/>
          <w:szCs w:val="24"/>
        </w:rPr>
        <w:t>přístupové logy</w:t>
      </w:r>
      <w:r w:rsidR="00570870" w:rsidRPr="004D0EA5">
        <w:rPr>
          <w:rFonts w:cstheme="minorHAnsi"/>
          <w:sz w:val="24"/>
          <w:szCs w:val="24"/>
        </w:rPr>
        <w:t>,</w:t>
      </w:r>
    </w:p>
    <w:p w14:paraId="017AD901" w14:textId="39D46006" w:rsidR="00673DA2" w:rsidRPr="004D0EA5" w:rsidRDefault="00BF3F09" w:rsidP="00763D67">
      <w:pPr>
        <w:pStyle w:val="Odstavecseseznamem"/>
        <w:numPr>
          <w:ilvl w:val="1"/>
          <w:numId w:val="4"/>
        </w:numPr>
        <w:spacing w:after="120" w:line="240" w:lineRule="auto"/>
        <w:ind w:left="708" w:hanging="425"/>
        <w:jc w:val="both"/>
        <w:rPr>
          <w:rFonts w:cstheme="minorHAnsi"/>
          <w:sz w:val="24"/>
          <w:szCs w:val="24"/>
        </w:rPr>
      </w:pPr>
      <w:r w:rsidRPr="004D0EA5">
        <w:rPr>
          <w:rFonts w:cstheme="minorHAnsi"/>
          <w:sz w:val="24"/>
          <w:szCs w:val="24"/>
        </w:rPr>
        <w:t xml:space="preserve">odůvodnění přístupu do </w:t>
      </w:r>
      <w:r w:rsidR="008406A7">
        <w:rPr>
          <w:rFonts w:cstheme="minorHAnsi"/>
          <w:sz w:val="24"/>
          <w:szCs w:val="24"/>
        </w:rPr>
        <w:t>Systému</w:t>
      </w:r>
      <w:r w:rsidRPr="004D0EA5">
        <w:rPr>
          <w:rFonts w:cstheme="minorHAnsi"/>
          <w:sz w:val="24"/>
          <w:szCs w:val="24"/>
        </w:rPr>
        <w:t xml:space="preserve"> ze strany zpracovatele při dotazu správce KIS NPK na základě rozboru přístupových logů.</w:t>
      </w:r>
    </w:p>
    <w:p w14:paraId="60E3AE63" w14:textId="77777777" w:rsidR="007610ED" w:rsidRPr="004D0EA5" w:rsidRDefault="007610ED" w:rsidP="00763D67">
      <w:pPr>
        <w:pStyle w:val="Odstavecseseznamem"/>
        <w:numPr>
          <w:ilvl w:val="0"/>
          <w:numId w:val="4"/>
        </w:numPr>
        <w:spacing w:after="120" w:line="240" w:lineRule="auto"/>
        <w:ind w:left="-3"/>
        <w:jc w:val="both"/>
        <w:rPr>
          <w:rFonts w:cstheme="minorHAnsi"/>
          <w:sz w:val="24"/>
          <w:szCs w:val="24"/>
        </w:rPr>
      </w:pPr>
      <w:r w:rsidRPr="004D0EA5">
        <w:rPr>
          <w:rFonts w:cstheme="minorHAnsi"/>
          <w:sz w:val="24"/>
          <w:szCs w:val="24"/>
        </w:rPr>
        <w:t xml:space="preserve">Na žádost </w:t>
      </w:r>
      <w:r w:rsidR="00B57249" w:rsidRPr="004D0EA5">
        <w:rPr>
          <w:rFonts w:cstheme="minorHAnsi"/>
          <w:sz w:val="24"/>
          <w:szCs w:val="24"/>
        </w:rPr>
        <w:t>s</w:t>
      </w:r>
      <w:r w:rsidRPr="004D0EA5">
        <w:rPr>
          <w:rFonts w:cstheme="minorHAnsi"/>
          <w:sz w:val="24"/>
          <w:szCs w:val="24"/>
        </w:rPr>
        <w:t xml:space="preserve">právce je </w:t>
      </w:r>
      <w:r w:rsidR="00B57249" w:rsidRPr="004D0EA5">
        <w:rPr>
          <w:rFonts w:cstheme="minorHAnsi"/>
          <w:sz w:val="24"/>
          <w:szCs w:val="24"/>
        </w:rPr>
        <w:t>z</w:t>
      </w:r>
      <w:r w:rsidRPr="004D0EA5">
        <w:rPr>
          <w:rFonts w:cstheme="minorHAnsi"/>
          <w:sz w:val="24"/>
          <w:szCs w:val="24"/>
        </w:rPr>
        <w:t xml:space="preserve">pracovatel povinen vhodným způsobem doložit </w:t>
      </w:r>
      <w:r w:rsidR="00B57249" w:rsidRPr="004D0EA5">
        <w:rPr>
          <w:rFonts w:cstheme="minorHAnsi"/>
          <w:sz w:val="24"/>
          <w:szCs w:val="24"/>
        </w:rPr>
        <w:t>s</w:t>
      </w:r>
      <w:r w:rsidRPr="004D0EA5">
        <w:rPr>
          <w:rFonts w:cstheme="minorHAnsi"/>
          <w:sz w:val="24"/>
          <w:szCs w:val="24"/>
        </w:rPr>
        <w:t xml:space="preserve">právci opatření přijatá k zabezpečení </w:t>
      </w:r>
      <w:r w:rsidR="00B57249" w:rsidRPr="004D0EA5">
        <w:rPr>
          <w:rFonts w:cstheme="minorHAnsi"/>
          <w:sz w:val="24"/>
          <w:szCs w:val="24"/>
        </w:rPr>
        <w:t>o</w:t>
      </w:r>
      <w:r w:rsidRPr="004D0EA5">
        <w:rPr>
          <w:rFonts w:cstheme="minorHAnsi"/>
          <w:sz w:val="24"/>
          <w:szCs w:val="24"/>
        </w:rPr>
        <w:t>sobních údajů.</w:t>
      </w:r>
    </w:p>
    <w:p w14:paraId="19A6008F" w14:textId="77777777" w:rsidR="00C90889" w:rsidRPr="004D0EA5" w:rsidRDefault="00C90889" w:rsidP="00763D67">
      <w:pPr>
        <w:pStyle w:val="Odstavecseseznamem"/>
        <w:numPr>
          <w:ilvl w:val="0"/>
          <w:numId w:val="4"/>
        </w:numPr>
        <w:spacing w:after="120" w:line="240" w:lineRule="auto"/>
        <w:ind w:left="-3"/>
        <w:jc w:val="both"/>
        <w:rPr>
          <w:rFonts w:cstheme="minorHAnsi"/>
          <w:sz w:val="24"/>
          <w:szCs w:val="24"/>
        </w:rPr>
      </w:pPr>
      <w:r w:rsidRPr="004D0EA5">
        <w:rPr>
          <w:rFonts w:cstheme="minorHAnsi"/>
          <w:sz w:val="24"/>
          <w:szCs w:val="24"/>
        </w:rPr>
        <w:t>Zpracovatel prohlašuje, že při své činnosti postupuje v souladu s technic</w:t>
      </w:r>
      <w:r w:rsidR="00FB016A" w:rsidRPr="004D0EA5">
        <w:rPr>
          <w:rFonts w:cstheme="minorHAnsi"/>
          <w:sz w:val="24"/>
          <w:szCs w:val="24"/>
        </w:rPr>
        <w:t>kými standardy ISO 27001</w:t>
      </w:r>
      <w:r w:rsidRPr="004D0EA5">
        <w:rPr>
          <w:rFonts w:cstheme="minorHAnsi"/>
          <w:sz w:val="24"/>
          <w:szCs w:val="24"/>
        </w:rPr>
        <w:t xml:space="preserve"> o zajištění bezpečnosti informací. Tyto standardy budou uplatněny i na zabezpečení </w:t>
      </w:r>
      <w:r w:rsidR="00B57249" w:rsidRPr="004D0EA5">
        <w:rPr>
          <w:rFonts w:cstheme="minorHAnsi"/>
          <w:sz w:val="24"/>
          <w:szCs w:val="24"/>
        </w:rPr>
        <w:t>o</w:t>
      </w:r>
      <w:r w:rsidRPr="004D0EA5">
        <w:rPr>
          <w:rFonts w:cstheme="minorHAnsi"/>
          <w:sz w:val="24"/>
          <w:szCs w:val="24"/>
        </w:rPr>
        <w:t xml:space="preserve">sobních údajů. </w:t>
      </w:r>
    </w:p>
    <w:p w14:paraId="385A88CC" w14:textId="4614939A" w:rsidR="001E5734" w:rsidRPr="004D0EA5" w:rsidRDefault="007610ED" w:rsidP="00763D67">
      <w:pPr>
        <w:pStyle w:val="Odstavecseseznamem"/>
        <w:numPr>
          <w:ilvl w:val="0"/>
          <w:numId w:val="4"/>
        </w:numPr>
        <w:spacing w:after="120" w:line="240" w:lineRule="auto"/>
        <w:ind w:left="-3"/>
        <w:jc w:val="both"/>
        <w:rPr>
          <w:rFonts w:cstheme="minorHAnsi"/>
          <w:sz w:val="24"/>
          <w:szCs w:val="24"/>
        </w:rPr>
      </w:pPr>
      <w:r w:rsidRPr="004D0EA5">
        <w:rPr>
          <w:rFonts w:cstheme="minorHAnsi"/>
          <w:sz w:val="24"/>
          <w:szCs w:val="24"/>
        </w:rPr>
        <w:t xml:space="preserve">V případě narušení zabezpečení </w:t>
      </w:r>
      <w:r w:rsidR="00B57249" w:rsidRPr="004D0EA5">
        <w:rPr>
          <w:rFonts w:cstheme="minorHAnsi"/>
          <w:sz w:val="24"/>
          <w:szCs w:val="24"/>
        </w:rPr>
        <w:t>o</w:t>
      </w:r>
      <w:r w:rsidRPr="004D0EA5">
        <w:rPr>
          <w:rFonts w:cstheme="minorHAnsi"/>
          <w:sz w:val="24"/>
          <w:szCs w:val="24"/>
        </w:rPr>
        <w:t xml:space="preserve">sobních údajů jakýmkoliv ze způsobů popsaných v odst. 1 tohoto článku je </w:t>
      </w:r>
      <w:r w:rsidR="00B57249" w:rsidRPr="004D0EA5">
        <w:rPr>
          <w:rFonts w:cstheme="minorHAnsi"/>
          <w:sz w:val="24"/>
          <w:szCs w:val="24"/>
        </w:rPr>
        <w:t>z</w:t>
      </w:r>
      <w:r w:rsidRPr="004D0EA5">
        <w:rPr>
          <w:rFonts w:cstheme="minorHAnsi"/>
          <w:sz w:val="24"/>
          <w:szCs w:val="24"/>
        </w:rPr>
        <w:t>pracovatel povinen bezodkladně</w:t>
      </w:r>
      <w:r w:rsidR="00D51FF0" w:rsidRPr="004D0EA5">
        <w:rPr>
          <w:rFonts w:cstheme="minorHAnsi"/>
          <w:sz w:val="24"/>
          <w:szCs w:val="24"/>
        </w:rPr>
        <w:t xml:space="preserve">, nejpozději do </w:t>
      </w:r>
      <w:r w:rsidR="00FB016A" w:rsidRPr="004D0EA5">
        <w:rPr>
          <w:rFonts w:cstheme="minorHAnsi"/>
          <w:sz w:val="24"/>
          <w:szCs w:val="24"/>
        </w:rPr>
        <w:t>dvou</w:t>
      </w:r>
      <w:r w:rsidR="00D51FF0" w:rsidRPr="004D0EA5">
        <w:rPr>
          <w:rFonts w:cstheme="minorHAnsi"/>
          <w:sz w:val="24"/>
          <w:szCs w:val="24"/>
        </w:rPr>
        <w:t xml:space="preserve"> pracovních dnů,</w:t>
      </w:r>
      <w:r w:rsidRPr="004D0EA5">
        <w:rPr>
          <w:rFonts w:cstheme="minorHAnsi"/>
          <w:sz w:val="24"/>
          <w:szCs w:val="24"/>
        </w:rPr>
        <w:t xml:space="preserve"> informovat </w:t>
      </w:r>
      <w:r w:rsidR="00B57249" w:rsidRPr="004D0EA5">
        <w:rPr>
          <w:rFonts w:cstheme="minorHAnsi"/>
          <w:sz w:val="24"/>
          <w:szCs w:val="24"/>
        </w:rPr>
        <w:t>s</w:t>
      </w:r>
      <w:r w:rsidRPr="004D0EA5">
        <w:rPr>
          <w:rFonts w:cstheme="minorHAnsi"/>
          <w:sz w:val="24"/>
          <w:szCs w:val="24"/>
        </w:rPr>
        <w:t xml:space="preserve">právce a přijmout opatření nezbytná k zamezení či minimalizaci škod. O takto přijatých opatřeních je </w:t>
      </w:r>
      <w:r w:rsidR="00B57249" w:rsidRPr="004D0EA5">
        <w:rPr>
          <w:rFonts w:cstheme="minorHAnsi"/>
          <w:sz w:val="24"/>
          <w:szCs w:val="24"/>
        </w:rPr>
        <w:t>z</w:t>
      </w:r>
      <w:r w:rsidRPr="004D0EA5">
        <w:rPr>
          <w:rFonts w:cstheme="minorHAnsi"/>
          <w:sz w:val="24"/>
          <w:szCs w:val="24"/>
        </w:rPr>
        <w:t xml:space="preserve">pracovatel taktéž povinen bezodkladně informovat </w:t>
      </w:r>
      <w:r w:rsidR="00B57249" w:rsidRPr="004D0EA5">
        <w:rPr>
          <w:rFonts w:cstheme="minorHAnsi"/>
          <w:sz w:val="24"/>
          <w:szCs w:val="24"/>
        </w:rPr>
        <w:t>s</w:t>
      </w:r>
      <w:r w:rsidRPr="004D0EA5">
        <w:rPr>
          <w:rFonts w:cstheme="minorHAnsi"/>
          <w:sz w:val="24"/>
          <w:szCs w:val="24"/>
        </w:rPr>
        <w:t>právce.</w:t>
      </w:r>
    </w:p>
    <w:p w14:paraId="1E6F578F" w14:textId="77777777" w:rsidR="000958F9" w:rsidRPr="004D0EA5" w:rsidRDefault="000958F9" w:rsidP="00763D67">
      <w:pPr>
        <w:pStyle w:val="Odstavecseseznamem"/>
        <w:spacing w:after="120" w:line="240" w:lineRule="auto"/>
        <w:ind w:left="284"/>
        <w:jc w:val="both"/>
        <w:rPr>
          <w:rFonts w:cstheme="minorHAnsi"/>
          <w:sz w:val="24"/>
          <w:szCs w:val="24"/>
        </w:rPr>
      </w:pPr>
    </w:p>
    <w:p w14:paraId="043ECA49" w14:textId="77777777" w:rsidR="00A17DBC" w:rsidRPr="004D0EA5" w:rsidRDefault="00201F7B"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Sankce a odškodnění</w:t>
      </w:r>
    </w:p>
    <w:p w14:paraId="77E313A1" w14:textId="77777777" w:rsidR="00A17DBC" w:rsidRPr="004D0EA5" w:rsidRDefault="00A17DBC" w:rsidP="00763D67">
      <w:pPr>
        <w:pStyle w:val="Odstavecseseznamem"/>
        <w:numPr>
          <w:ilvl w:val="0"/>
          <w:numId w:val="5"/>
        </w:numPr>
        <w:spacing w:after="120" w:line="240" w:lineRule="auto"/>
        <w:ind w:left="-3"/>
        <w:jc w:val="both"/>
        <w:rPr>
          <w:rFonts w:cstheme="minorHAnsi"/>
          <w:sz w:val="24"/>
          <w:szCs w:val="24"/>
        </w:rPr>
      </w:pPr>
      <w:r w:rsidRPr="004D0EA5">
        <w:rPr>
          <w:rFonts w:cstheme="minorHAnsi"/>
          <w:sz w:val="24"/>
          <w:szCs w:val="24"/>
        </w:rPr>
        <w:t xml:space="preserve">Zpracovatel </w:t>
      </w:r>
      <w:r w:rsidR="001E5734" w:rsidRPr="004D0EA5">
        <w:rPr>
          <w:rFonts w:cstheme="minorHAnsi"/>
          <w:sz w:val="24"/>
          <w:szCs w:val="24"/>
        </w:rPr>
        <w:t>odpovídá</w:t>
      </w:r>
      <w:r w:rsidRPr="004D0EA5">
        <w:rPr>
          <w:rFonts w:cstheme="minorHAnsi"/>
          <w:sz w:val="24"/>
          <w:szCs w:val="24"/>
        </w:rPr>
        <w:t xml:space="preserve"> za zabezpečení </w:t>
      </w:r>
      <w:r w:rsidR="00B57249" w:rsidRPr="004D0EA5">
        <w:rPr>
          <w:rFonts w:cstheme="minorHAnsi"/>
          <w:sz w:val="24"/>
          <w:szCs w:val="24"/>
        </w:rPr>
        <w:t>o</w:t>
      </w:r>
      <w:r w:rsidRPr="004D0EA5">
        <w:rPr>
          <w:rFonts w:cstheme="minorHAnsi"/>
          <w:sz w:val="24"/>
          <w:szCs w:val="24"/>
        </w:rPr>
        <w:t>sobních údajů. V případě, že doj</w:t>
      </w:r>
      <w:r w:rsidR="00634739" w:rsidRPr="004D0EA5">
        <w:rPr>
          <w:rFonts w:cstheme="minorHAnsi"/>
          <w:sz w:val="24"/>
          <w:szCs w:val="24"/>
        </w:rPr>
        <w:t>de k narušení zabezpečení (čl. </w:t>
      </w:r>
      <w:r w:rsidRPr="004D0EA5">
        <w:rPr>
          <w:rFonts w:cstheme="minorHAnsi"/>
          <w:sz w:val="24"/>
          <w:szCs w:val="24"/>
        </w:rPr>
        <w:t xml:space="preserve">V odst. 1 této smlouvy) na straně </w:t>
      </w:r>
      <w:r w:rsidR="00B57249" w:rsidRPr="004D0EA5">
        <w:rPr>
          <w:rFonts w:cstheme="minorHAnsi"/>
          <w:sz w:val="24"/>
          <w:szCs w:val="24"/>
        </w:rPr>
        <w:t>z</w:t>
      </w:r>
      <w:r w:rsidRPr="004D0EA5">
        <w:rPr>
          <w:rFonts w:cstheme="minorHAnsi"/>
          <w:sz w:val="24"/>
          <w:szCs w:val="24"/>
        </w:rPr>
        <w:t xml:space="preserve">pracovatele, nahradí </w:t>
      </w:r>
      <w:r w:rsidR="00B57249" w:rsidRPr="004D0EA5">
        <w:rPr>
          <w:rFonts w:cstheme="minorHAnsi"/>
          <w:sz w:val="24"/>
          <w:szCs w:val="24"/>
        </w:rPr>
        <w:t>z</w:t>
      </w:r>
      <w:r w:rsidRPr="004D0EA5">
        <w:rPr>
          <w:rFonts w:cstheme="minorHAnsi"/>
          <w:sz w:val="24"/>
          <w:szCs w:val="24"/>
        </w:rPr>
        <w:t xml:space="preserve">pracovatel </w:t>
      </w:r>
      <w:r w:rsidR="00B57249" w:rsidRPr="004D0EA5">
        <w:rPr>
          <w:rFonts w:cstheme="minorHAnsi"/>
          <w:sz w:val="24"/>
          <w:szCs w:val="24"/>
        </w:rPr>
        <w:t>s</w:t>
      </w:r>
      <w:r w:rsidRPr="004D0EA5">
        <w:rPr>
          <w:rFonts w:cstheme="minorHAnsi"/>
          <w:sz w:val="24"/>
          <w:szCs w:val="24"/>
        </w:rPr>
        <w:t>právci škodu tímto způsobenou.</w:t>
      </w:r>
    </w:p>
    <w:p w14:paraId="5D7501C5" w14:textId="29195CCF" w:rsidR="00201F7B" w:rsidRPr="004D0EA5" w:rsidRDefault="00201F7B" w:rsidP="00763D67">
      <w:pPr>
        <w:pStyle w:val="Odstavecseseznamem"/>
        <w:numPr>
          <w:ilvl w:val="0"/>
          <w:numId w:val="5"/>
        </w:numPr>
        <w:spacing w:after="120" w:line="240" w:lineRule="auto"/>
        <w:ind w:left="-3"/>
        <w:jc w:val="both"/>
        <w:rPr>
          <w:rFonts w:cstheme="minorHAnsi"/>
          <w:sz w:val="24"/>
          <w:szCs w:val="24"/>
        </w:rPr>
      </w:pPr>
      <w:r w:rsidRPr="004D0EA5">
        <w:rPr>
          <w:rFonts w:cstheme="minorHAnsi"/>
          <w:sz w:val="24"/>
          <w:szCs w:val="24"/>
        </w:rPr>
        <w:t xml:space="preserve">Pro případ, že </w:t>
      </w:r>
      <w:r w:rsidR="00B57249" w:rsidRPr="004D0EA5">
        <w:rPr>
          <w:rFonts w:cstheme="minorHAnsi"/>
          <w:sz w:val="24"/>
          <w:szCs w:val="24"/>
        </w:rPr>
        <w:t>z</w:t>
      </w:r>
      <w:r w:rsidRPr="004D0EA5">
        <w:rPr>
          <w:rFonts w:cstheme="minorHAnsi"/>
          <w:sz w:val="24"/>
          <w:szCs w:val="24"/>
        </w:rPr>
        <w:t xml:space="preserve">pracovatel nesplní řádně a včas své povinnosti při uplynutí doby </w:t>
      </w:r>
      <w:r w:rsidR="00B57249" w:rsidRPr="004D0EA5">
        <w:rPr>
          <w:rFonts w:cstheme="minorHAnsi"/>
          <w:sz w:val="24"/>
          <w:szCs w:val="24"/>
        </w:rPr>
        <w:t>z</w:t>
      </w:r>
      <w:r w:rsidRPr="004D0EA5">
        <w:rPr>
          <w:rFonts w:cstheme="minorHAnsi"/>
          <w:sz w:val="24"/>
          <w:szCs w:val="24"/>
        </w:rPr>
        <w:t>pracování (čl. </w:t>
      </w:r>
      <w:r w:rsidR="006875EC" w:rsidRPr="004D0EA5">
        <w:rPr>
          <w:rFonts w:cstheme="minorHAnsi"/>
          <w:sz w:val="24"/>
          <w:szCs w:val="24"/>
        </w:rPr>
        <w:t>III</w:t>
      </w:r>
      <w:r w:rsidRPr="004D0EA5">
        <w:rPr>
          <w:rFonts w:cstheme="minorHAnsi"/>
          <w:sz w:val="24"/>
          <w:szCs w:val="24"/>
        </w:rPr>
        <w:t xml:space="preserve"> odst. </w:t>
      </w:r>
      <w:r w:rsidR="006875EC" w:rsidRPr="004D0EA5">
        <w:rPr>
          <w:rFonts w:cstheme="minorHAnsi"/>
          <w:sz w:val="24"/>
          <w:szCs w:val="24"/>
        </w:rPr>
        <w:t>6</w:t>
      </w:r>
      <w:r w:rsidRPr="004D0EA5">
        <w:rPr>
          <w:rFonts w:cstheme="minorHAnsi"/>
          <w:sz w:val="24"/>
          <w:szCs w:val="24"/>
        </w:rPr>
        <w:t xml:space="preserve"> této smlouvy) se </w:t>
      </w:r>
      <w:r w:rsidR="00B57249" w:rsidRPr="004D0EA5">
        <w:rPr>
          <w:rFonts w:cstheme="minorHAnsi"/>
          <w:sz w:val="24"/>
          <w:szCs w:val="24"/>
        </w:rPr>
        <w:t>z</w:t>
      </w:r>
      <w:r w:rsidRPr="004D0EA5">
        <w:rPr>
          <w:rFonts w:cstheme="minorHAnsi"/>
          <w:sz w:val="24"/>
          <w:szCs w:val="24"/>
        </w:rPr>
        <w:t xml:space="preserve">pracovatel zavazuje zaplatit </w:t>
      </w:r>
      <w:r w:rsidR="00B57249" w:rsidRPr="004D0EA5">
        <w:rPr>
          <w:rFonts w:cstheme="minorHAnsi"/>
          <w:sz w:val="24"/>
          <w:szCs w:val="24"/>
        </w:rPr>
        <w:t>s</w:t>
      </w:r>
      <w:r w:rsidRPr="004D0EA5">
        <w:rPr>
          <w:rFonts w:cstheme="minorHAnsi"/>
          <w:sz w:val="24"/>
          <w:szCs w:val="24"/>
        </w:rPr>
        <w:t xml:space="preserve">právci smluvní pokutu ve výši </w:t>
      </w:r>
      <w:r w:rsidR="00817053" w:rsidRPr="004D0EA5">
        <w:rPr>
          <w:rFonts w:cstheme="minorHAnsi"/>
          <w:sz w:val="24"/>
          <w:szCs w:val="24"/>
        </w:rPr>
        <w:t>100.000</w:t>
      </w:r>
      <w:r w:rsidR="000958F9" w:rsidRPr="004D0EA5">
        <w:rPr>
          <w:rFonts w:cstheme="minorHAnsi"/>
          <w:sz w:val="24"/>
          <w:szCs w:val="24"/>
        </w:rPr>
        <w:t>,-</w:t>
      </w:r>
      <w:r w:rsidR="00835BC7" w:rsidRPr="004D0EA5">
        <w:rPr>
          <w:rFonts w:cstheme="minorHAnsi"/>
          <w:sz w:val="24"/>
          <w:szCs w:val="24"/>
        </w:rPr>
        <w:t xml:space="preserve"> </w:t>
      </w:r>
      <w:r w:rsidRPr="004D0EA5">
        <w:rPr>
          <w:rFonts w:cstheme="minorHAnsi"/>
          <w:sz w:val="24"/>
          <w:szCs w:val="24"/>
        </w:rPr>
        <w:t>Kč.</w:t>
      </w:r>
    </w:p>
    <w:p w14:paraId="6CD1CD30" w14:textId="19D1AB27" w:rsidR="00D51FF0" w:rsidRPr="004D0EA5" w:rsidRDefault="00D51FF0" w:rsidP="00763D67">
      <w:pPr>
        <w:pStyle w:val="Odstavecseseznamem"/>
        <w:numPr>
          <w:ilvl w:val="0"/>
          <w:numId w:val="5"/>
        </w:numPr>
        <w:spacing w:after="120" w:line="240" w:lineRule="auto"/>
        <w:ind w:left="-3"/>
        <w:jc w:val="both"/>
        <w:rPr>
          <w:rFonts w:cstheme="minorHAnsi"/>
          <w:sz w:val="24"/>
          <w:szCs w:val="24"/>
        </w:rPr>
      </w:pPr>
      <w:r w:rsidRPr="004D0EA5">
        <w:rPr>
          <w:rFonts w:cstheme="minorHAnsi"/>
          <w:sz w:val="24"/>
          <w:szCs w:val="24"/>
        </w:rPr>
        <w:t xml:space="preserve">Pro případ, že </w:t>
      </w:r>
      <w:r w:rsidR="00B57249" w:rsidRPr="004D0EA5">
        <w:rPr>
          <w:rFonts w:cstheme="minorHAnsi"/>
          <w:sz w:val="24"/>
          <w:szCs w:val="24"/>
        </w:rPr>
        <w:t>z</w:t>
      </w:r>
      <w:r w:rsidRPr="004D0EA5">
        <w:rPr>
          <w:rFonts w:cstheme="minorHAnsi"/>
          <w:sz w:val="24"/>
          <w:szCs w:val="24"/>
        </w:rPr>
        <w:t xml:space="preserve">pracovatel nesplní řádně a včas svou povinnost informovat </w:t>
      </w:r>
      <w:r w:rsidR="00B57249" w:rsidRPr="004D0EA5">
        <w:rPr>
          <w:rFonts w:cstheme="minorHAnsi"/>
          <w:sz w:val="24"/>
          <w:szCs w:val="24"/>
        </w:rPr>
        <w:t>s</w:t>
      </w:r>
      <w:r w:rsidRPr="004D0EA5">
        <w:rPr>
          <w:rFonts w:cstheme="minorHAnsi"/>
          <w:sz w:val="24"/>
          <w:szCs w:val="24"/>
        </w:rPr>
        <w:t xml:space="preserve">právce o narušení zabezpečení </w:t>
      </w:r>
      <w:r w:rsidR="00B57249" w:rsidRPr="004D0EA5">
        <w:rPr>
          <w:rFonts w:cstheme="minorHAnsi"/>
          <w:sz w:val="24"/>
          <w:szCs w:val="24"/>
        </w:rPr>
        <w:t>o</w:t>
      </w:r>
      <w:r w:rsidR="00634739" w:rsidRPr="004D0EA5">
        <w:rPr>
          <w:rFonts w:cstheme="minorHAnsi"/>
          <w:sz w:val="24"/>
          <w:szCs w:val="24"/>
        </w:rPr>
        <w:t>sobních údajů podle čl. </w:t>
      </w:r>
      <w:r w:rsidRPr="004D0EA5">
        <w:rPr>
          <w:rFonts w:cstheme="minorHAnsi"/>
          <w:sz w:val="24"/>
          <w:szCs w:val="24"/>
        </w:rPr>
        <w:t>V odst. 5 této smlouvy</w:t>
      </w:r>
      <w:r w:rsidR="00A8149B" w:rsidRPr="004D0EA5">
        <w:rPr>
          <w:rFonts w:cstheme="minorHAnsi"/>
          <w:sz w:val="24"/>
          <w:szCs w:val="24"/>
        </w:rPr>
        <w:t xml:space="preserve">, zavazuje se zaplatit </w:t>
      </w:r>
      <w:r w:rsidR="00B57249" w:rsidRPr="004D0EA5">
        <w:rPr>
          <w:rFonts w:cstheme="minorHAnsi"/>
          <w:sz w:val="24"/>
          <w:szCs w:val="24"/>
        </w:rPr>
        <w:t>s</w:t>
      </w:r>
      <w:r w:rsidR="00A8149B" w:rsidRPr="004D0EA5">
        <w:rPr>
          <w:rFonts w:cstheme="minorHAnsi"/>
          <w:sz w:val="24"/>
          <w:szCs w:val="24"/>
        </w:rPr>
        <w:t xml:space="preserve">právci smluvní pokutu ve výši </w:t>
      </w:r>
      <w:r w:rsidR="00990914" w:rsidRPr="004D0EA5">
        <w:rPr>
          <w:rFonts w:cstheme="minorHAnsi"/>
          <w:sz w:val="24"/>
          <w:szCs w:val="24"/>
        </w:rPr>
        <w:t>100.000</w:t>
      </w:r>
      <w:r w:rsidR="000958F9" w:rsidRPr="004D0EA5">
        <w:rPr>
          <w:rFonts w:cstheme="minorHAnsi"/>
          <w:sz w:val="24"/>
          <w:szCs w:val="24"/>
        </w:rPr>
        <w:t>,-</w:t>
      </w:r>
      <w:r w:rsidR="00990914" w:rsidRPr="004D0EA5">
        <w:rPr>
          <w:rFonts w:cstheme="minorHAnsi"/>
          <w:sz w:val="24"/>
          <w:szCs w:val="24"/>
        </w:rPr>
        <w:t xml:space="preserve"> </w:t>
      </w:r>
      <w:r w:rsidR="00A8149B" w:rsidRPr="004D0EA5">
        <w:rPr>
          <w:rFonts w:cstheme="minorHAnsi"/>
          <w:sz w:val="24"/>
          <w:szCs w:val="24"/>
        </w:rPr>
        <w:t>Kč za každý neohlášený případ narušení zabezpečení.</w:t>
      </w:r>
    </w:p>
    <w:p w14:paraId="47B9967C" w14:textId="77777777" w:rsidR="00A17DBC" w:rsidRPr="004D0EA5" w:rsidRDefault="00881D2E" w:rsidP="00763D67">
      <w:pPr>
        <w:pStyle w:val="Odstavecseseznamem"/>
        <w:numPr>
          <w:ilvl w:val="0"/>
          <w:numId w:val="5"/>
        </w:numPr>
        <w:spacing w:after="120" w:line="240" w:lineRule="auto"/>
        <w:ind w:left="-3"/>
        <w:jc w:val="both"/>
        <w:rPr>
          <w:rFonts w:cstheme="minorHAnsi"/>
          <w:sz w:val="24"/>
          <w:szCs w:val="24"/>
        </w:rPr>
      </w:pPr>
      <w:r w:rsidRPr="004D0EA5">
        <w:rPr>
          <w:rFonts w:cstheme="minorHAnsi"/>
          <w:sz w:val="24"/>
          <w:szCs w:val="24"/>
        </w:rPr>
        <w:t>Smluvní pokuty podle této smlouvy nevylučují právo poškozené strany na náhradu škody</w:t>
      </w:r>
      <w:r w:rsidR="003A7290" w:rsidRPr="004D0EA5">
        <w:rPr>
          <w:rFonts w:cstheme="minorHAnsi"/>
          <w:sz w:val="24"/>
          <w:szCs w:val="24"/>
        </w:rPr>
        <w:t xml:space="preserve"> v plném rozsahu</w:t>
      </w:r>
      <w:r w:rsidRPr="004D0EA5">
        <w:rPr>
          <w:rFonts w:cstheme="minorHAnsi"/>
          <w:sz w:val="24"/>
          <w:szCs w:val="24"/>
        </w:rPr>
        <w:t>.</w:t>
      </w:r>
    </w:p>
    <w:p w14:paraId="5DFB16CA" w14:textId="2404BE98" w:rsidR="008C703E" w:rsidRPr="004D0EA5" w:rsidRDefault="00881D2E" w:rsidP="00763D67">
      <w:pPr>
        <w:pStyle w:val="Odstavecseseznamem"/>
        <w:numPr>
          <w:ilvl w:val="0"/>
          <w:numId w:val="5"/>
        </w:numPr>
        <w:spacing w:after="120" w:line="240" w:lineRule="auto"/>
        <w:ind w:left="-3"/>
        <w:jc w:val="both"/>
        <w:rPr>
          <w:rFonts w:cstheme="minorHAnsi"/>
          <w:sz w:val="24"/>
          <w:szCs w:val="24"/>
        </w:rPr>
      </w:pPr>
      <w:r w:rsidRPr="004D0EA5">
        <w:rPr>
          <w:rFonts w:cstheme="minorHAnsi"/>
          <w:sz w:val="24"/>
          <w:szCs w:val="24"/>
        </w:rPr>
        <w:t xml:space="preserve">Pro vyloučení pochybností </w:t>
      </w:r>
      <w:r w:rsidR="001D2261" w:rsidRPr="004D0EA5">
        <w:rPr>
          <w:rFonts w:cstheme="minorHAnsi"/>
          <w:sz w:val="24"/>
          <w:szCs w:val="24"/>
        </w:rPr>
        <w:t>s</w:t>
      </w:r>
      <w:r w:rsidRPr="004D0EA5">
        <w:rPr>
          <w:rFonts w:cstheme="minorHAnsi"/>
          <w:sz w:val="24"/>
          <w:szCs w:val="24"/>
        </w:rPr>
        <w:t xml:space="preserve">mluvní strany uvádějí, že pro účely náhrady škody způsobené porušením povinností podle této smlouvy se škodou rozumí </w:t>
      </w:r>
      <w:r w:rsidR="00810420" w:rsidRPr="004D0EA5">
        <w:rPr>
          <w:rFonts w:cstheme="minorHAnsi"/>
          <w:sz w:val="24"/>
          <w:szCs w:val="24"/>
        </w:rPr>
        <w:t xml:space="preserve">i vznik dluhu smluvní strany </w:t>
      </w:r>
      <w:r w:rsidR="00926C95" w:rsidRPr="004D0EA5">
        <w:rPr>
          <w:rFonts w:cstheme="minorHAnsi"/>
          <w:sz w:val="24"/>
          <w:szCs w:val="24"/>
        </w:rPr>
        <w:t>z titulu odpovědnosti za delikt, ať už soukromoprávní (zejména za zásah do práv subjektu údajů) či veřejnoprávní (zejména za přestupek na úseku ochrany osobních údajů).</w:t>
      </w:r>
    </w:p>
    <w:p w14:paraId="651086E9" w14:textId="77777777" w:rsidR="000958F9" w:rsidRPr="004D0EA5" w:rsidRDefault="000958F9" w:rsidP="00763D67">
      <w:pPr>
        <w:pStyle w:val="Odstavecseseznamem"/>
        <w:spacing w:after="120" w:line="240" w:lineRule="auto"/>
        <w:ind w:left="284"/>
        <w:jc w:val="both"/>
        <w:rPr>
          <w:rFonts w:cstheme="minorHAnsi"/>
          <w:sz w:val="24"/>
          <w:szCs w:val="24"/>
        </w:rPr>
      </w:pPr>
    </w:p>
    <w:p w14:paraId="04A63E0B" w14:textId="77777777" w:rsidR="008C703E" w:rsidRPr="004D0EA5" w:rsidRDefault="008C703E"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Mlčenlivost</w:t>
      </w:r>
    </w:p>
    <w:p w14:paraId="36D4BFBD" w14:textId="5CBFB76B" w:rsidR="008C703E" w:rsidRPr="004D0EA5" w:rsidRDefault="008C703E" w:rsidP="00763D67">
      <w:pPr>
        <w:spacing w:after="120" w:line="240" w:lineRule="auto"/>
        <w:jc w:val="both"/>
        <w:rPr>
          <w:rFonts w:cstheme="minorHAnsi"/>
          <w:sz w:val="24"/>
          <w:szCs w:val="24"/>
        </w:rPr>
      </w:pPr>
      <w:r w:rsidRPr="004D0EA5">
        <w:rPr>
          <w:rFonts w:cstheme="minorHAnsi"/>
          <w:sz w:val="24"/>
          <w:szCs w:val="24"/>
        </w:rPr>
        <w:t>Smluvní strany se zavazují zachovat mlčenlivost o všech skutečnostech, které se dozvěděly či dozví v souvislosti s uzavíráním či plněním této smlouvy, zejména o skutečnostech týkajících se zabezpečení osobních údajů. Porušením povinnosti mlčenlivosti není poskytnutí či zpřístupnění informací, které (i) jsou veřejně dostupné, (</w:t>
      </w:r>
      <w:proofErr w:type="spellStart"/>
      <w:r w:rsidRPr="004D0EA5">
        <w:rPr>
          <w:rFonts w:cstheme="minorHAnsi"/>
          <w:sz w:val="24"/>
          <w:szCs w:val="24"/>
        </w:rPr>
        <w:t>ii</w:t>
      </w:r>
      <w:proofErr w:type="spellEnd"/>
      <w:r w:rsidRPr="004D0EA5">
        <w:rPr>
          <w:rFonts w:cstheme="minorHAnsi"/>
          <w:sz w:val="24"/>
          <w:szCs w:val="24"/>
        </w:rPr>
        <w:t>) je smluvní strana povinna poskytnout či zpřístupnit na základě právního předpisu či rozhodnutí orgánu veřejné moci, (</w:t>
      </w:r>
      <w:proofErr w:type="spellStart"/>
      <w:r w:rsidRPr="004D0EA5">
        <w:rPr>
          <w:rFonts w:cstheme="minorHAnsi"/>
          <w:sz w:val="24"/>
          <w:szCs w:val="24"/>
        </w:rPr>
        <w:t>iii</w:t>
      </w:r>
      <w:proofErr w:type="spellEnd"/>
      <w:r w:rsidRPr="004D0EA5">
        <w:rPr>
          <w:rFonts w:cstheme="minorHAnsi"/>
          <w:sz w:val="24"/>
          <w:szCs w:val="24"/>
        </w:rPr>
        <w:t>) poskytne smluvní strana svým právním či jiným odborným poradcům vázaným zákonnou povinností mlčenlivosti</w:t>
      </w:r>
      <w:r w:rsidR="000958F9" w:rsidRPr="004D0EA5">
        <w:rPr>
          <w:rFonts w:cstheme="minorHAnsi"/>
          <w:sz w:val="24"/>
          <w:szCs w:val="24"/>
        </w:rPr>
        <w:t>.</w:t>
      </w:r>
    </w:p>
    <w:p w14:paraId="1ACC8E9A" w14:textId="77777777" w:rsidR="00EC082F" w:rsidRPr="004D0EA5" w:rsidRDefault="00BE0AC9" w:rsidP="00763D67">
      <w:pPr>
        <w:pStyle w:val="Nadpis2"/>
        <w:spacing w:before="0" w:line="240" w:lineRule="auto"/>
        <w:rPr>
          <w:rFonts w:asciiTheme="minorHAnsi" w:hAnsiTheme="minorHAnsi" w:cstheme="minorHAnsi"/>
          <w:sz w:val="24"/>
          <w:szCs w:val="24"/>
        </w:rPr>
      </w:pPr>
      <w:r w:rsidRPr="004D0EA5">
        <w:rPr>
          <w:rFonts w:asciiTheme="minorHAnsi" w:hAnsiTheme="minorHAnsi" w:cstheme="minorHAnsi"/>
          <w:sz w:val="24"/>
          <w:szCs w:val="24"/>
        </w:rPr>
        <w:t>Závěrečná ustanovení</w:t>
      </w:r>
    </w:p>
    <w:p w14:paraId="348774BA" w14:textId="0F70F43E" w:rsidR="00BE0AC9" w:rsidRPr="004D0EA5" w:rsidRDefault="00D10DB5"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 xml:space="preserve">Tato smlouva se uzavírá na dobu trvání smlouvy </w:t>
      </w:r>
      <w:r w:rsidR="00570870" w:rsidRPr="004D0EA5">
        <w:rPr>
          <w:rFonts w:cstheme="minorHAnsi"/>
          <w:sz w:val="24"/>
          <w:szCs w:val="24"/>
        </w:rPr>
        <w:t xml:space="preserve">o dílo </w:t>
      </w:r>
      <w:r w:rsidRPr="004D0EA5">
        <w:rPr>
          <w:rFonts w:cstheme="minorHAnsi"/>
          <w:sz w:val="24"/>
          <w:szCs w:val="24"/>
        </w:rPr>
        <w:t>specifikované v čl. I odst. 1 této smlouvy, přičemž povinnost zachovávat mlčenlivost dle této smlouvy trvá i po ukončení platnosti této smlouvy.</w:t>
      </w:r>
    </w:p>
    <w:p w14:paraId="4B95C1AF" w14:textId="73A0527A" w:rsidR="009B6CF2" w:rsidRPr="004D0EA5" w:rsidRDefault="009B6CF2"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Tato smlouva a právní poměry z ní vzešlé a s ní související se řídí Nařízením</w:t>
      </w:r>
      <w:r w:rsidR="00B110EC" w:rsidRPr="004D0EA5">
        <w:rPr>
          <w:rFonts w:cstheme="minorHAnsi"/>
          <w:sz w:val="24"/>
          <w:szCs w:val="24"/>
        </w:rPr>
        <w:t xml:space="preserve">, zákonem a dalšími souvisejícími </w:t>
      </w:r>
      <w:r w:rsidRPr="004D0EA5">
        <w:rPr>
          <w:rFonts w:cstheme="minorHAnsi"/>
          <w:sz w:val="24"/>
          <w:szCs w:val="24"/>
        </w:rPr>
        <w:t>právními předpisy České republiky</w:t>
      </w:r>
      <w:r w:rsidR="00B110EC" w:rsidRPr="004D0EA5">
        <w:rPr>
          <w:rFonts w:cstheme="minorHAnsi"/>
          <w:sz w:val="24"/>
          <w:szCs w:val="24"/>
        </w:rPr>
        <w:t>.</w:t>
      </w:r>
    </w:p>
    <w:p w14:paraId="4B3446AB" w14:textId="3B153A80" w:rsidR="00BE0AC9" w:rsidRPr="004D0EA5" w:rsidRDefault="00BE0AC9"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 xml:space="preserve">Podstatné porušení této smlouvy se považuje za podstatné porušení </w:t>
      </w:r>
      <w:r w:rsidR="001E0AB3" w:rsidRPr="004D0EA5">
        <w:rPr>
          <w:rFonts w:cstheme="minorHAnsi"/>
          <w:sz w:val="24"/>
          <w:szCs w:val="24"/>
        </w:rPr>
        <w:t xml:space="preserve">smlouvy </w:t>
      </w:r>
      <w:r w:rsidR="00067A7D" w:rsidRPr="004D0EA5">
        <w:rPr>
          <w:rFonts w:cstheme="minorHAnsi"/>
          <w:sz w:val="24"/>
          <w:szCs w:val="24"/>
        </w:rPr>
        <w:t>o dílo</w:t>
      </w:r>
      <w:r w:rsidR="00726422" w:rsidRPr="004D0EA5">
        <w:rPr>
          <w:rFonts w:cstheme="minorHAnsi"/>
          <w:sz w:val="24"/>
          <w:szCs w:val="24"/>
        </w:rPr>
        <w:t>, na jejímž základě zpracovatel poskytuje správci služby</w:t>
      </w:r>
      <w:r w:rsidRPr="004D0EA5">
        <w:rPr>
          <w:rFonts w:cstheme="minorHAnsi"/>
          <w:sz w:val="24"/>
          <w:szCs w:val="24"/>
        </w:rPr>
        <w:t>.</w:t>
      </w:r>
    </w:p>
    <w:p w14:paraId="2F87DDC5" w14:textId="77777777" w:rsidR="001D2261" w:rsidRPr="004D0EA5" w:rsidRDefault="001D2261"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 xml:space="preserve">Pro vyloučení pochybností smluvní strany uvádějí, že z této smlouvy nevzniká žádné </w:t>
      </w:r>
      <w:r w:rsidR="00726422" w:rsidRPr="004D0EA5">
        <w:rPr>
          <w:rFonts w:cstheme="minorHAnsi"/>
          <w:sz w:val="24"/>
          <w:szCs w:val="24"/>
        </w:rPr>
        <w:t>smluvní straně právo na odměnu</w:t>
      </w:r>
      <w:r w:rsidRPr="004D0EA5">
        <w:rPr>
          <w:rFonts w:cstheme="minorHAnsi"/>
          <w:sz w:val="24"/>
          <w:szCs w:val="24"/>
        </w:rPr>
        <w:t>. Tímto ustanovením nejsou dotčena ustanovení této smlouvy upravující sankce a odpovědnost.</w:t>
      </w:r>
    </w:p>
    <w:p w14:paraId="0A53ABA2" w14:textId="6160CCA9" w:rsidR="00BE0AC9" w:rsidRPr="004D0EA5" w:rsidRDefault="00BE0AC9"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 xml:space="preserve">Smluvní strany se zavazují poskytnout si veškerou potřebnou součinnost k dosažení účelu této smlouvy. </w:t>
      </w:r>
    </w:p>
    <w:p w14:paraId="46EC09E4" w14:textId="77777777" w:rsidR="008C703E" w:rsidRPr="004D0EA5" w:rsidRDefault="008C703E"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Tuto smlouvu lze měnit, doplňovat nebo zrušit pouze písemně, nikoliv ovšem prostřednictvím elektronických zpráv bez kvalifikovaného elektronického podpisu ve smyslu Nařízení Evropského parlamentu a Rady (EU) č. 910/2014 (</w:t>
      </w:r>
      <w:proofErr w:type="spellStart"/>
      <w:r w:rsidRPr="004D0EA5">
        <w:rPr>
          <w:rFonts w:cstheme="minorHAnsi"/>
          <w:sz w:val="24"/>
          <w:szCs w:val="24"/>
        </w:rPr>
        <w:t>eIDAS</w:t>
      </w:r>
      <w:proofErr w:type="spellEnd"/>
      <w:r w:rsidRPr="004D0EA5">
        <w:rPr>
          <w:rFonts w:cstheme="minorHAnsi"/>
          <w:sz w:val="24"/>
          <w:szCs w:val="24"/>
        </w:rPr>
        <w:t>).</w:t>
      </w:r>
    </w:p>
    <w:p w14:paraId="684457D4" w14:textId="77777777" w:rsidR="008C703E" w:rsidRPr="004D0EA5" w:rsidRDefault="008C703E"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Tato dohoda je sepsána ve dvou stejnopisech, přičemž každá smluvní strana obdrží po jednom.</w:t>
      </w:r>
    </w:p>
    <w:p w14:paraId="20EA3E5A" w14:textId="420314A6" w:rsidR="00EB39B9" w:rsidRPr="004D0EA5" w:rsidRDefault="0001758C" w:rsidP="00763D67">
      <w:pPr>
        <w:pStyle w:val="Odstavecseseznamem"/>
        <w:numPr>
          <w:ilvl w:val="0"/>
          <w:numId w:val="15"/>
        </w:numPr>
        <w:spacing w:after="120" w:line="240" w:lineRule="auto"/>
        <w:ind w:left="-3"/>
        <w:jc w:val="both"/>
        <w:rPr>
          <w:rFonts w:cstheme="minorHAnsi"/>
          <w:sz w:val="24"/>
          <w:szCs w:val="24"/>
        </w:rPr>
      </w:pPr>
      <w:r w:rsidRPr="004D0EA5">
        <w:rPr>
          <w:rFonts w:cstheme="minorHAnsi"/>
          <w:sz w:val="24"/>
          <w:szCs w:val="24"/>
        </w:rPr>
        <w:t xml:space="preserve">Svými </w:t>
      </w:r>
      <w:r w:rsidR="00B110EC" w:rsidRPr="004D0EA5">
        <w:rPr>
          <w:rFonts w:cstheme="minorHAnsi"/>
          <w:sz w:val="24"/>
          <w:szCs w:val="24"/>
        </w:rPr>
        <w:t xml:space="preserve">elektronickými </w:t>
      </w:r>
      <w:r w:rsidRPr="004D0EA5">
        <w:rPr>
          <w:rFonts w:cstheme="minorHAnsi"/>
          <w:sz w:val="24"/>
          <w:szCs w:val="24"/>
        </w:rPr>
        <w:t>podpisy</w:t>
      </w:r>
      <w:r w:rsidR="00B110EC" w:rsidRPr="004D0EA5">
        <w:rPr>
          <w:rFonts w:cstheme="minorHAnsi"/>
          <w:sz w:val="24"/>
          <w:szCs w:val="24"/>
        </w:rPr>
        <w:t xml:space="preserve"> (certifikáty)</w:t>
      </w:r>
      <w:r w:rsidRPr="004D0EA5">
        <w:rPr>
          <w:rFonts w:cstheme="minorHAnsi"/>
          <w:sz w:val="24"/>
          <w:szCs w:val="24"/>
        </w:rPr>
        <w:t xml:space="preserve"> smluvní strany potvrzují, že se s obsahem této smlouvy seznámily, porozuměly mu a přejí si jím být vázány</w:t>
      </w:r>
      <w:r w:rsidR="00EB39B9" w:rsidRPr="004D0EA5">
        <w:rPr>
          <w:rFonts w:cstheme="minorHAnsi"/>
          <w:sz w:val="24"/>
          <w:szCs w:val="24"/>
        </w:rPr>
        <w:t>.</w:t>
      </w:r>
    </w:p>
    <w:p w14:paraId="5566D078" w14:textId="77777777" w:rsidR="00E03A05" w:rsidRPr="004D0EA5" w:rsidRDefault="00E03A05" w:rsidP="00763D67">
      <w:pPr>
        <w:pStyle w:val="Odstavecseseznamem"/>
        <w:spacing w:after="120" w:line="240" w:lineRule="auto"/>
        <w:ind w:left="284"/>
        <w:jc w:val="both"/>
        <w:rPr>
          <w:rFonts w:cstheme="minorHAnsi"/>
          <w:sz w:val="24"/>
          <w:szCs w:val="24"/>
        </w:rPr>
      </w:pPr>
    </w:p>
    <w:p w14:paraId="64587A43" w14:textId="77777777" w:rsidR="00E03A05" w:rsidRPr="004D0EA5" w:rsidRDefault="00E03A05" w:rsidP="00763D67">
      <w:pPr>
        <w:pStyle w:val="Odstavecseseznamem"/>
        <w:spacing w:after="120" w:line="240" w:lineRule="auto"/>
        <w:ind w:left="284"/>
        <w:jc w:val="both"/>
        <w:rPr>
          <w:rFonts w:cstheme="minorHAnsi"/>
          <w:sz w:val="24"/>
          <w:szCs w:val="24"/>
        </w:rPr>
      </w:pPr>
    </w:p>
    <w:tbl>
      <w:tblPr>
        <w:tblStyle w:val="Mkatabulky"/>
        <w:tblW w:w="10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6"/>
        <w:gridCol w:w="4828"/>
      </w:tblGrid>
      <w:tr w:rsidR="00E03A05" w:rsidRPr="004D0EA5" w14:paraId="3E820723" w14:textId="77777777" w:rsidTr="00E03A05">
        <w:tc>
          <w:tcPr>
            <w:tcW w:w="5368" w:type="dxa"/>
          </w:tcPr>
          <w:p w14:paraId="320CBF21" w14:textId="5779C0C4" w:rsidR="000958F9" w:rsidRPr="004D0EA5" w:rsidRDefault="000958F9" w:rsidP="00763D67">
            <w:pPr>
              <w:spacing w:after="120"/>
              <w:ind w:right="1864"/>
              <w:jc w:val="both"/>
              <w:rPr>
                <w:rFonts w:cstheme="minorHAnsi"/>
                <w:sz w:val="24"/>
                <w:szCs w:val="24"/>
              </w:rPr>
            </w:pPr>
            <w:r w:rsidRPr="004D0EA5">
              <w:rPr>
                <w:rFonts w:cstheme="minorHAnsi"/>
                <w:sz w:val="24"/>
                <w:szCs w:val="24"/>
              </w:rPr>
              <w:t>Za správce</w:t>
            </w:r>
          </w:p>
          <w:p w14:paraId="4632A195" w14:textId="77777777" w:rsidR="000958F9" w:rsidRPr="004D0EA5" w:rsidRDefault="000958F9" w:rsidP="00763D67">
            <w:pPr>
              <w:spacing w:after="120"/>
              <w:ind w:right="1864"/>
              <w:jc w:val="both"/>
              <w:rPr>
                <w:rFonts w:cstheme="minorHAnsi"/>
                <w:sz w:val="24"/>
                <w:szCs w:val="24"/>
              </w:rPr>
            </w:pPr>
          </w:p>
          <w:p w14:paraId="3157410B" w14:textId="170B2A79" w:rsidR="00E03A05" w:rsidRPr="004D0EA5" w:rsidRDefault="00B110EC" w:rsidP="00763D67">
            <w:pPr>
              <w:spacing w:after="120"/>
              <w:ind w:right="1864"/>
              <w:jc w:val="both"/>
              <w:rPr>
                <w:rFonts w:cstheme="minorHAnsi"/>
                <w:sz w:val="24"/>
                <w:szCs w:val="24"/>
              </w:rPr>
            </w:pPr>
            <w:r w:rsidRPr="004D0EA5">
              <w:rPr>
                <w:rFonts w:cstheme="minorHAnsi"/>
                <w:sz w:val="24"/>
                <w:szCs w:val="24"/>
              </w:rPr>
              <w:t>Dne</w:t>
            </w:r>
          </w:p>
        </w:tc>
        <w:tc>
          <w:tcPr>
            <w:tcW w:w="5126" w:type="dxa"/>
          </w:tcPr>
          <w:p w14:paraId="126907AF" w14:textId="3B3851DA" w:rsidR="000958F9" w:rsidRPr="004D0EA5" w:rsidRDefault="000958F9" w:rsidP="00763D67">
            <w:pPr>
              <w:spacing w:after="120"/>
              <w:jc w:val="both"/>
              <w:rPr>
                <w:rFonts w:cstheme="minorHAnsi"/>
                <w:sz w:val="24"/>
                <w:szCs w:val="24"/>
              </w:rPr>
            </w:pPr>
            <w:r w:rsidRPr="004D0EA5">
              <w:rPr>
                <w:rFonts w:cstheme="minorHAnsi"/>
                <w:sz w:val="24"/>
                <w:szCs w:val="24"/>
              </w:rPr>
              <w:t>Za zpracovatele</w:t>
            </w:r>
          </w:p>
          <w:p w14:paraId="78894ACE" w14:textId="77777777" w:rsidR="000958F9" w:rsidRPr="004D0EA5" w:rsidRDefault="000958F9" w:rsidP="00763D67">
            <w:pPr>
              <w:spacing w:after="120"/>
              <w:jc w:val="both"/>
              <w:rPr>
                <w:rFonts w:cstheme="minorHAnsi"/>
                <w:sz w:val="24"/>
                <w:szCs w:val="24"/>
              </w:rPr>
            </w:pPr>
          </w:p>
          <w:p w14:paraId="7B6721A1" w14:textId="16560797" w:rsidR="00E03A05" w:rsidRPr="004D0EA5" w:rsidRDefault="00B110EC" w:rsidP="00763D67">
            <w:pPr>
              <w:spacing w:after="120"/>
              <w:jc w:val="both"/>
              <w:rPr>
                <w:rFonts w:cstheme="minorHAnsi"/>
                <w:sz w:val="24"/>
                <w:szCs w:val="24"/>
              </w:rPr>
            </w:pPr>
            <w:r w:rsidRPr="004D0EA5">
              <w:rPr>
                <w:rFonts w:cstheme="minorHAnsi"/>
                <w:sz w:val="24"/>
                <w:szCs w:val="24"/>
              </w:rPr>
              <w:t>Dne</w:t>
            </w:r>
          </w:p>
        </w:tc>
      </w:tr>
      <w:tr w:rsidR="00E03A05" w:rsidRPr="004D0EA5" w14:paraId="7A48474E" w14:textId="77777777" w:rsidTr="00E03A05">
        <w:tc>
          <w:tcPr>
            <w:tcW w:w="5368" w:type="dxa"/>
          </w:tcPr>
          <w:p w14:paraId="1D58A80D" w14:textId="77777777" w:rsidR="00E03A05" w:rsidRPr="004D0EA5" w:rsidRDefault="00E03A05" w:rsidP="00763D67">
            <w:pPr>
              <w:spacing w:after="120"/>
              <w:ind w:right="1864"/>
              <w:jc w:val="both"/>
              <w:rPr>
                <w:rFonts w:cstheme="minorHAnsi"/>
                <w:sz w:val="24"/>
                <w:szCs w:val="24"/>
              </w:rPr>
            </w:pPr>
          </w:p>
          <w:p w14:paraId="6D33C87F" w14:textId="77777777" w:rsidR="00E03A05" w:rsidRPr="004D0EA5" w:rsidRDefault="00E03A05" w:rsidP="00763D67">
            <w:pPr>
              <w:spacing w:after="120"/>
              <w:ind w:right="1864"/>
              <w:jc w:val="both"/>
              <w:rPr>
                <w:rFonts w:cstheme="minorHAnsi"/>
                <w:sz w:val="24"/>
                <w:szCs w:val="24"/>
              </w:rPr>
            </w:pPr>
          </w:p>
          <w:p w14:paraId="769F9ECE" w14:textId="77777777" w:rsidR="00E03A05" w:rsidRPr="004D0EA5" w:rsidRDefault="00E03A05" w:rsidP="00763D67">
            <w:pPr>
              <w:spacing w:after="120"/>
              <w:ind w:right="1864"/>
              <w:jc w:val="both"/>
              <w:rPr>
                <w:rFonts w:cstheme="minorHAnsi"/>
                <w:sz w:val="24"/>
                <w:szCs w:val="24"/>
              </w:rPr>
            </w:pPr>
            <w:r w:rsidRPr="004D0EA5">
              <w:rPr>
                <w:rFonts w:cstheme="minorHAnsi"/>
                <w:sz w:val="24"/>
                <w:szCs w:val="24"/>
              </w:rPr>
              <w:t>______________________________</w:t>
            </w:r>
          </w:p>
          <w:p w14:paraId="55F551B6" w14:textId="201D99B7" w:rsidR="00E03A05" w:rsidRPr="004D0EA5" w:rsidRDefault="00E03A05" w:rsidP="00763D67">
            <w:pPr>
              <w:spacing w:after="120"/>
              <w:ind w:right="1864"/>
              <w:jc w:val="both"/>
              <w:rPr>
                <w:rFonts w:cstheme="minorHAnsi"/>
                <w:sz w:val="24"/>
                <w:szCs w:val="24"/>
              </w:rPr>
            </w:pPr>
          </w:p>
        </w:tc>
        <w:tc>
          <w:tcPr>
            <w:tcW w:w="5126" w:type="dxa"/>
          </w:tcPr>
          <w:p w14:paraId="3F4C9F9D" w14:textId="77777777" w:rsidR="00E03A05" w:rsidRPr="004D0EA5" w:rsidRDefault="00E03A05" w:rsidP="00763D67">
            <w:pPr>
              <w:spacing w:after="120"/>
              <w:jc w:val="both"/>
              <w:rPr>
                <w:rFonts w:cstheme="minorHAnsi"/>
                <w:sz w:val="24"/>
                <w:szCs w:val="24"/>
              </w:rPr>
            </w:pPr>
          </w:p>
          <w:p w14:paraId="79942478" w14:textId="77777777" w:rsidR="00E03A05" w:rsidRPr="004D0EA5" w:rsidRDefault="00E03A05" w:rsidP="00763D67">
            <w:pPr>
              <w:spacing w:after="120"/>
              <w:jc w:val="both"/>
              <w:rPr>
                <w:rFonts w:cstheme="minorHAnsi"/>
                <w:sz w:val="24"/>
                <w:szCs w:val="24"/>
              </w:rPr>
            </w:pPr>
          </w:p>
          <w:p w14:paraId="43481903" w14:textId="77777777" w:rsidR="00E03A05" w:rsidRPr="004D0EA5" w:rsidRDefault="00E03A05" w:rsidP="00763D67">
            <w:pPr>
              <w:spacing w:after="120"/>
              <w:jc w:val="both"/>
              <w:rPr>
                <w:rFonts w:cstheme="minorHAnsi"/>
                <w:sz w:val="24"/>
                <w:szCs w:val="24"/>
              </w:rPr>
            </w:pPr>
            <w:r w:rsidRPr="004D0EA5">
              <w:rPr>
                <w:rFonts w:cstheme="minorHAnsi"/>
                <w:sz w:val="24"/>
                <w:szCs w:val="24"/>
              </w:rPr>
              <w:t>______________________________</w:t>
            </w:r>
          </w:p>
          <w:p w14:paraId="1E213057" w14:textId="7AA8E478" w:rsidR="00E03A05" w:rsidRPr="004D0EA5" w:rsidRDefault="00E03A05" w:rsidP="00763D67">
            <w:pPr>
              <w:spacing w:after="120"/>
              <w:jc w:val="both"/>
              <w:rPr>
                <w:rFonts w:cstheme="minorHAnsi"/>
                <w:sz w:val="24"/>
                <w:szCs w:val="24"/>
              </w:rPr>
            </w:pPr>
          </w:p>
        </w:tc>
      </w:tr>
      <w:tr w:rsidR="00D749AF" w:rsidRPr="004D0EA5" w14:paraId="0C550924" w14:textId="77777777" w:rsidTr="00416B6F">
        <w:trPr>
          <w:gridAfter w:val="1"/>
          <w:wAfter w:w="5126" w:type="dxa"/>
        </w:trPr>
        <w:tc>
          <w:tcPr>
            <w:tcW w:w="5368" w:type="dxa"/>
          </w:tcPr>
          <w:p w14:paraId="41E46309" w14:textId="77777777" w:rsidR="00D749AF" w:rsidRPr="004D0EA5" w:rsidRDefault="00D749AF" w:rsidP="00763D67">
            <w:pPr>
              <w:spacing w:after="120"/>
              <w:ind w:right="1864"/>
              <w:jc w:val="both"/>
              <w:rPr>
                <w:rFonts w:cstheme="minorHAnsi"/>
                <w:sz w:val="24"/>
                <w:szCs w:val="24"/>
              </w:rPr>
            </w:pPr>
          </w:p>
          <w:p w14:paraId="71B83917" w14:textId="77777777" w:rsidR="00D749AF" w:rsidRPr="004D0EA5" w:rsidRDefault="00D749AF" w:rsidP="00763D67">
            <w:pPr>
              <w:spacing w:after="120"/>
              <w:ind w:right="1864"/>
              <w:jc w:val="both"/>
              <w:rPr>
                <w:rFonts w:cstheme="minorHAnsi"/>
                <w:sz w:val="24"/>
                <w:szCs w:val="24"/>
              </w:rPr>
            </w:pPr>
          </w:p>
          <w:p w14:paraId="43732BFB" w14:textId="77777777" w:rsidR="00D749AF" w:rsidRPr="004D0EA5" w:rsidRDefault="00D749AF" w:rsidP="00763D67">
            <w:pPr>
              <w:spacing w:after="120"/>
              <w:ind w:right="1864"/>
              <w:jc w:val="both"/>
              <w:rPr>
                <w:rFonts w:cstheme="minorHAnsi"/>
                <w:sz w:val="24"/>
                <w:szCs w:val="24"/>
              </w:rPr>
            </w:pPr>
            <w:r w:rsidRPr="004D0EA5">
              <w:rPr>
                <w:rFonts w:cstheme="minorHAnsi"/>
                <w:sz w:val="24"/>
                <w:szCs w:val="24"/>
              </w:rPr>
              <w:t>______________________________</w:t>
            </w:r>
          </w:p>
          <w:p w14:paraId="08645672" w14:textId="6CBE206E" w:rsidR="00D749AF" w:rsidRPr="004D0EA5" w:rsidRDefault="00D749AF" w:rsidP="00763D67">
            <w:pPr>
              <w:spacing w:after="120"/>
              <w:ind w:right="1864"/>
              <w:jc w:val="both"/>
              <w:rPr>
                <w:rFonts w:cstheme="minorHAnsi"/>
                <w:sz w:val="24"/>
                <w:szCs w:val="24"/>
              </w:rPr>
            </w:pPr>
          </w:p>
        </w:tc>
      </w:tr>
    </w:tbl>
    <w:p w14:paraId="4F09B29C" w14:textId="77777777" w:rsidR="00D749AF" w:rsidRPr="004D0EA5" w:rsidRDefault="00D749AF" w:rsidP="003A4F93">
      <w:pPr>
        <w:spacing w:after="120" w:line="240" w:lineRule="auto"/>
        <w:jc w:val="both"/>
        <w:rPr>
          <w:rFonts w:cstheme="minorHAnsi"/>
          <w:sz w:val="24"/>
          <w:szCs w:val="24"/>
        </w:rPr>
      </w:pPr>
    </w:p>
    <w:sectPr w:rsidR="00D749AF" w:rsidRPr="004D0EA5" w:rsidSect="00C34C5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4655E" w14:textId="77777777" w:rsidR="00C224D6" w:rsidRDefault="00C224D6" w:rsidP="00A829C5">
      <w:pPr>
        <w:spacing w:after="0" w:line="240" w:lineRule="auto"/>
      </w:pPr>
      <w:r>
        <w:separator/>
      </w:r>
    </w:p>
  </w:endnote>
  <w:endnote w:type="continuationSeparator" w:id="0">
    <w:p w14:paraId="0FBAFFDA" w14:textId="77777777" w:rsidR="00C224D6" w:rsidRDefault="00C224D6" w:rsidP="00A8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E6DD5" w14:textId="77777777" w:rsidR="00C224D6" w:rsidRDefault="00C224D6" w:rsidP="00A829C5">
      <w:pPr>
        <w:spacing w:after="0" w:line="240" w:lineRule="auto"/>
      </w:pPr>
      <w:r>
        <w:separator/>
      </w:r>
    </w:p>
  </w:footnote>
  <w:footnote w:type="continuationSeparator" w:id="0">
    <w:p w14:paraId="280EE5E7" w14:textId="77777777" w:rsidR="00C224D6" w:rsidRDefault="00C224D6" w:rsidP="00A82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56852" w14:textId="705F6F7D" w:rsidR="002452B7" w:rsidRPr="002452B7" w:rsidRDefault="002452B7">
    <w:pPr>
      <w:pStyle w:val="Zhlav"/>
      <w:rPr>
        <w:i/>
      </w:rPr>
    </w:pPr>
    <w:r w:rsidRPr="002452B7">
      <w:rPr>
        <w:i/>
      </w:rPr>
      <w:t>Příloha č. 7 ZD – Smlouva o zpracování osobních údajů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10F8"/>
    <w:multiLevelType w:val="hybridMultilevel"/>
    <w:tmpl w:val="1018AF4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9F81788"/>
    <w:multiLevelType w:val="hybridMultilevel"/>
    <w:tmpl w:val="2902BA22"/>
    <w:lvl w:ilvl="0" w:tplc="04050019">
      <w:start w:val="1"/>
      <w:numFmt w:val="lowerLetter"/>
      <w:lvlText w:val="%1."/>
      <w:lvlJc w:val="left"/>
      <w:pPr>
        <w:ind w:left="720" w:hanging="360"/>
      </w:pPr>
    </w:lvl>
    <w:lvl w:ilvl="1" w:tplc="33E6649A">
      <w:start w:val="1"/>
      <w:numFmt w:val="lowerRoman"/>
      <w:lvlText w:val="%2."/>
      <w:lvlJc w:val="left"/>
      <w:pPr>
        <w:ind w:left="1440" w:hanging="360"/>
      </w:pPr>
      <w:rPr>
        <w:rFonts w:ascii="Cambria" w:eastAsia="Times New Roman" w:hAnsi="Cambria" w:cstheme="minorHAnsi"/>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092B8E"/>
    <w:multiLevelType w:val="hybridMultilevel"/>
    <w:tmpl w:val="6A4C48D2"/>
    <w:lvl w:ilvl="0" w:tplc="04050019">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36FB5"/>
    <w:multiLevelType w:val="hybridMultilevel"/>
    <w:tmpl w:val="5448D520"/>
    <w:lvl w:ilvl="0" w:tplc="BACEEED6">
      <w:start w:val="1"/>
      <w:numFmt w:val="decimal"/>
      <w:lvlText w:val="%1."/>
      <w:lvlJc w:val="left"/>
      <w:pPr>
        <w:ind w:left="720" w:hanging="360"/>
      </w:pPr>
      <w:rPr>
        <w:rFonts w:cs="Times New Roman" w:hint="default"/>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1B20F8"/>
    <w:multiLevelType w:val="multilevel"/>
    <w:tmpl w:val="0380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54E5E"/>
    <w:multiLevelType w:val="hybridMultilevel"/>
    <w:tmpl w:val="3E8C0F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4C641F"/>
    <w:multiLevelType w:val="hybridMultilevel"/>
    <w:tmpl w:val="9A46010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3B05E54"/>
    <w:multiLevelType w:val="hybridMultilevel"/>
    <w:tmpl w:val="1E00536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AE25DFA"/>
    <w:multiLevelType w:val="hybridMultilevel"/>
    <w:tmpl w:val="86587EE2"/>
    <w:lvl w:ilvl="0" w:tplc="0D98FB4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9128E5"/>
    <w:multiLevelType w:val="hybridMultilevel"/>
    <w:tmpl w:val="1018AF4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62C6FCD"/>
    <w:multiLevelType w:val="multilevel"/>
    <w:tmpl w:val="B992B19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Tahoma" w:hAnsi="Tahoma" w:cs="Tahoma" w:hint="default"/>
        <w:sz w:val="22"/>
        <w:szCs w:val="22"/>
      </w:rPr>
    </w:lvl>
    <w:lvl w:ilvl="3">
      <w:start w:val="1"/>
      <w:numFmt w:val="lowerLetter"/>
      <w:lvlText w:val="%4)"/>
      <w:lvlJc w:val="left"/>
      <w:pPr>
        <w:tabs>
          <w:tab w:val="num" w:pos="2185"/>
        </w:tabs>
        <w:ind w:left="2185"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BD4330"/>
    <w:multiLevelType w:val="hybridMultilevel"/>
    <w:tmpl w:val="A9965F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E826BD"/>
    <w:multiLevelType w:val="hybridMultilevel"/>
    <w:tmpl w:val="C408FCDC"/>
    <w:lvl w:ilvl="0" w:tplc="2A7A14F6">
      <w:start w:val="1"/>
      <w:numFmt w:val="upperRoman"/>
      <w:pStyle w:val="Nadpis2"/>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026AC7"/>
    <w:multiLevelType w:val="hybridMultilevel"/>
    <w:tmpl w:val="86587EE2"/>
    <w:lvl w:ilvl="0" w:tplc="0D98FB4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95743C"/>
    <w:multiLevelType w:val="hybridMultilevel"/>
    <w:tmpl w:val="86587EE2"/>
    <w:lvl w:ilvl="0" w:tplc="0D98FB4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EE5AF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553BAB"/>
    <w:multiLevelType w:val="multilevel"/>
    <w:tmpl w:val="EDFC759E"/>
    <w:numStyleLink w:val="Style1"/>
  </w:abstractNum>
  <w:abstractNum w:abstractNumId="17" w15:restartNumberingAfterBreak="0">
    <w:nsid w:val="54CD7469"/>
    <w:multiLevelType w:val="hybridMultilevel"/>
    <w:tmpl w:val="5546C866"/>
    <w:lvl w:ilvl="0" w:tplc="98C8A40A">
      <w:start w:val="1"/>
      <w:numFmt w:val="decimal"/>
      <w:lvlText w:val="%1."/>
      <w:lvlJc w:val="left"/>
      <w:pPr>
        <w:ind w:left="644" w:hanging="360"/>
      </w:pPr>
      <w:rPr>
        <w:rFonts w:asciiTheme="minorHAnsi" w:eastAsiaTheme="minorHAnsi" w:hAnsiTheme="minorHAnsi" w:cstheme="minorHAnsi"/>
      </w:rPr>
    </w:lvl>
    <w:lvl w:ilvl="1" w:tplc="FFFFFFFF">
      <w:start w:val="1"/>
      <w:numFmt w:val="lowerLetter"/>
      <w:lvlText w:val="%2."/>
      <w:lvlJc w:val="left"/>
      <w:pPr>
        <w:ind w:left="1364" w:hanging="360"/>
      </w:pPr>
    </w:lvl>
    <w:lvl w:ilvl="2" w:tplc="FFFFFFFF">
      <w:start w:val="1"/>
      <w:numFmt w:val="lowerLetter"/>
      <w:lvlText w:val="%3)"/>
      <w:lvlJc w:val="left"/>
      <w:pPr>
        <w:ind w:left="2264" w:hanging="360"/>
      </w:pPr>
      <w:rPr>
        <w:rFonts w:hint="default"/>
      </w:r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692E52DF"/>
    <w:multiLevelType w:val="hybridMultilevel"/>
    <w:tmpl w:val="6F5C7F34"/>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73C25A78">
      <w:start w:val="1"/>
      <w:numFmt w:val="lowerLetter"/>
      <w:lvlText w:val="%3)"/>
      <w:lvlJc w:val="left"/>
      <w:pPr>
        <w:ind w:left="2264" w:hanging="360"/>
      </w:pPr>
      <w:rPr>
        <w:rFonts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9507893"/>
    <w:multiLevelType w:val="hybridMultilevel"/>
    <w:tmpl w:val="E20A473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69B62647"/>
    <w:multiLevelType w:val="hybridMultilevel"/>
    <w:tmpl w:val="3F5645F2"/>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B142ED3"/>
    <w:multiLevelType w:val="hybridMultilevel"/>
    <w:tmpl w:val="86587EE2"/>
    <w:lvl w:ilvl="0" w:tplc="0D98FB4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98363F"/>
    <w:multiLevelType w:val="hybridMultilevel"/>
    <w:tmpl w:val="8DB4C05A"/>
    <w:lvl w:ilvl="0" w:tplc="EB2818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3C343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5F626CE"/>
    <w:multiLevelType w:val="multilevel"/>
    <w:tmpl w:val="EDFC759E"/>
    <w:styleLink w:val="Style1"/>
    <w:lvl w:ilvl="0">
      <w:start w:val="1"/>
      <w:numFmt w:val="upperRoman"/>
      <w:lvlText w:val="%1."/>
      <w:lvlJc w:val="left"/>
      <w:pPr>
        <w:ind w:left="357" w:hanging="357"/>
      </w:pPr>
      <w:rPr>
        <w:rFonts w:hint="default"/>
      </w:rPr>
    </w:lvl>
    <w:lvl w:ilvl="1">
      <w:start w:val="1"/>
      <w:numFmt w:val="decimal"/>
      <w:lvlText w:val="%2."/>
      <w:lvlJc w:val="right"/>
      <w:pPr>
        <w:ind w:left="0" w:hanging="170"/>
      </w:pPr>
      <w:rPr>
        <w:rFonts w:hint="default"/>
      </w:rPr>
    </w:lvl>
    <w:lvl w:ilvl="2">
      <w:start w:val="1"/>
      <w:numFmt w:val="lowerLetter"/>
      <w:lvlText w:val="%3)"/>
      <w:lvlJc w:val="left"/>
      <w:pPr>
        <w:ind w:left="454"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F041564"/>
    <w:multiLevelType w:val="hybridMultilevel"/>
    <w:tmpl w:val="94F2A230"/>
    <w:lvl w:ilvl="0" w:tplc="0D98FB44">
      <w:start w:val="1"/>
      <w:numFmt w:val="decimal"/>
      <w:lvlText w:val="%1."/>
      <w:lvlJc w:val="left"/>
      <w:pPr>
        <w:ind w:left="720" w:hanging="360"/>
      </w:pPr>
      <w:rPr>
        <w:b w:val="0"/>
      </w:rPr>
    </w:lvl>
    <w:lvl w:ilvl="1" w:tplc="04050019">
      <w:start w:val="1"/>
      <w:numFmt w:val="lowerLetter"/>
      <w:lvlText w:val="%2."/>
      <w:lvlJc w:val="left"/>
      <w:pPr>
        <w:ind w:left="1440" w:hanging="360"/>
      </w:pPr>
    </w:lvl>
    <w:lvl w:ilvl="2" w:tplc="B40A6C36">
      <w:numFmt w:val="bullet"/>
      <w:lvlText w:val="-"/>
      <w:lvlJc w:val="left"/>
      <w:pPr>
        <w:ind w:left="2340" w:hanging="360"/>
      </w:pPr>
      <w:rPr>
        <w:rFonts w:ascii="Calibri" w:eastAsiaTheme="minorHAnsi" w:hAnsi="Calibri" w:cs="Calibri" w:hint="default"/>
        <w:i/>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0"/>
  </w:num>
  <w:num w:numId="3">
    <w:abstractNumId w:val="18"/>
  </w:num>
  <w:num w:numId="4">
    <w:abstractNumId w:val="5"/>
  </w:num>
  <w:num w:numId="5">
    <w:abstractNumId w:val="6"/>
  </w:num>
  <w:num w:numId="6">
    <w:abstractNumId w:val="12"/>
  </w:num>
  <w:num w:numId="7">
    <w:abstractNumId w:val="9"/>
  </w:num>
  <w:num w:numId="8">
    <w:abstractNumId w:val="4"/>
  </w:num>
  <w:num w:numId="9">
    <w:abstractNumId w:val="14"/>
  </w:num>
  <w:num w:numId="10">
    <w:abstractNumId w:val="8"/>
  </w:num>
  <w:num w:numId="11">
    <w:abstractNumId w:val="25"/>
  </w:num>
  <w:num w:numId="12">
    <w:abstractNumId w:val="21"/>
  </w:num>
  <w:num w:numId="13">
    <w:abstractNumId w:val="22"/>
  </w:num>
  <w:num w:numId="14">
    <w:abstractNumId w:val="13"/>
  </w:num>
  <w:num w:numId="15">
    <w:abstractNumId w:val="0"/>
  </w:num>
  <w:num w:numId="16">
    <w:abstractNumId w:val="3"/>
  </w:num>
  <w:num w:numId="17">
    <w:abstractNumId w:val="7"/>
  </w:num>
  <w:num w:numId="18">
    <w:abstractNumId w:val="10"/>
  </w:num>
  <w:num w:numId="19">
    <w:abstractNumId w:val="19"/>
  </w:num>
  <w:num w:numId="20">
    <w:abstractNumId w:val="15"/>
  </w:num>
  <w:num w:numId="21">
    <w:abstractNumId w:val="23"/>
  </w:num>
  <w:num w:numId="22">
    <w:abstractNumId w:val="1"/>
  </w:num>
  <w:num w:numId="23">
    <w:abstractNumId w:val="24"/>
  </w:num>
  <w:num w:numId="24">
    <w:abstractNumId w:val="16"/>
  </w:num>
  <w:num w:numId="25">
    <w:abstractNumId w:val="1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EE"/>
    <w:rsid w:val="0001758C"/>
    <w:rsid w:val="00020FA9"/>
    <w:rsid w:val="0004758D"/>
    <w:rsid w:val="00067A7D"/>
    <w:rsid w:val="00072A47"/>
    <w:rsid w:val="0008585A"/>
    <w:rsid w:val="000958F9"/>
    <w:rsid w:val="000B3954"/>
    <w:rsid w:val="00107C44"/>
    <w:rsid w:val="00126BA1"/>
    <w:rsid w:val="001804A7"/>
    <w:rsid w:val="00195B9C"/>
    <w:rsid w:val="001B14E3"/>
    <w:rsid w:val="001D2261"/>
    <w:rsid w:val="001E0AB3"/>
    <w:rsid w:val="001E5734"/>
    <w:rsid w:val="001F0A9D"/>
    <w:rsid w:val="00201F7B"/>
    <w:rsid w:val="0021634A"/>
    <w:rsid w:val="002452B7"/>
    <w:rsid w:val="002921A4"/>
    <w:rsid w:val="002950A8"/>
    <w:rsid w:val="002A7C1F"/>
    <w:rsid w:val="002C5B53"/>
    <w:rsid w:val="00305775"/>
    <w:rsid w:val="003149BE"/>
    <w:rsid w:val="00331F74"/>
    <w:rsid w:val="00334E10"/>
    <w:rsid w:val="00342691"/>
    <w:rsid w:val="003546A5"/>
    <w:rsid w:val="00364DFE"/>
    <w:rsid w:val="00392144"/>
    <w:rsid w:val="003A4F93"/>
    <w:rsid w:val="003A7290"/>
    <w:rsid w:val="003D202A"/>
    <w:rsid w:val="003E5E6A"/>
    <w:rsid w:val="00404D0E"/>
    <w:rsid w:val="00420CAE"/>
    <w:rsid w:val="00440FB2"/>
    <w:rsid w:val="0049154C"/>
    <w:rsid w:val="004A1EEF"/>
    <w:rsid w:val="004C2822"/>
    <w:rsid w:val="004D0EA5"/>
    <w:rsid w:val="004E6B38"/>
    <w:rsid w:val="004F310B"/>
    <w:rsid w:val="00523729"/>
    <w:rsid w:val="00533C89"/>
    <w:rsid w:val="00552BB9"/>
    <w:rsid w:val="0055666D"/>
    <w:rsid w:val="00562505"/>
    <w:rsid w:val="00570870"/>
    <w:rsid w:val="005C299B"/>
    <w:rsid w:val="005E17A6"/>
    <w:rsid w:val="005E7455"/>
    <w:rsid w:val="005F4207"/>
    <w:rsid w:val="006022EE"/>
    <w:rsid w:val="00616BC4"/>
    <w:rsid w:val="00623871"/>
    <w:rsid w:val="00627CA1"/>
    <w:rsid w:val="00634739"/>
    <w:rsid w:val="00634A6D"/>
    <w:rsid w:val="00643B03"/>
    <w:rsid w:val="00664345"/>
    <w:rsid w:val="00673DA2"/>
    <w:rsid w:val="0067487B"/>
    <w:rsid w:val="0067593F"/>
    <w:rsid w:val="006875EC"/>
    <w:rsid w:val="0069310F"/>
    <w:rsid w:val="006C6382"/>
    <w:rsid w:val="007059D8"/>
    <w:rsid w:val="00726422"/>
    <w:rsid w:val="00727ABD"/>
    <w:rsid w:val="007442D5"/>
    <w:rsid w:val="00746E8C"/>
    <w:rsid w:val="007610ED"/>
    <w:rsid w:val="00763D67"/>
    <w:rsid w:val="00797F58"/>
    <w:rsid w:val="007A080E"/>
    <w:rsid w:val="007B4384"/>
    <w:rsid w:val="007C7634"/>
    <w:rsid w:val="007D5E5D"/>
    <w:rsid w:val="007E1675"/>
    <w:rsid w:val="007E1A70"/>
    <w:rsid w:val="00807CAD"/>
    <w:rsid w:val="00810420"/>
    <w:rsid w:val="00817053"/>
    <w:rsid w:val="00822F09"/>
    <w:rsid w:val="00825B9F"/>
    <w:rsid w:val="00832115"/>
    <w:rsid w:val="00835BC7"/>
    <w:rsid w:val="008406A7"/>
    <w:rsid w:val="008437A8"/>
    <w:rsid w:val="00845CEE"/>
    <w:rsid w:val="00881D0E"/>
    <w:rsid w:val="00881D2E"/>
    <w:rsid w:val="008C703E"/>
    <w:rsid w:val="008D7226"/>
    <w:rsid w:val="00904870"/>
    <w:rsid w:val="0090607B"/>
    <w:rsid w:val="00913AEE"/>
    <w:rsid w:val="00926C95"/>
    <w:rsid w:val="009370FA"/>
    <w:rsid w:val="0097168D"/>
    <w:rsid w:val="00990914"/>
    <w:rsid w:val="009A6600"/>
    <w:rsid w:val="009B6CF2"/>
    <w:rsid w:val="009B7911"/>
    <w:rsid w:val="009D45B8"/>
    <w:rsid w:val="009F682B"/>
    <w:rsid w:val="00A073C6"/>
    <w:rsid w:val="00A075F4"/>
    <w:rsid w:val="00A161B0"/>
    <w:rsid w:val="00A17DBC"/>
    <w:rsid w:val="00A8149B"/>
    <w:rsid w:val="00A8153C"/>
    <w:rsid w:val="00A81C17"/>
    <w:rsid w:val="00A829C5"/>
    <w:rsid w:val="00AA35F3"/>
    <w:rsid w:val="00AA6B15"/>
    <w:rsid w:val="00AB55FF"/>
    <w:rsid w:val="00AD6DA7"/>
    <w:rsid w:val="00AE00D9"/>
    <w:rsid w:val="00B05C7C"/>
    <w:rsid w:val="00B110EC"/>
    <w:rsid w:val="00B25A19"/>
    <w:rsid w:val="00B57249"/>
    <w:rsid w:val="00B6775D"/>
    <w:rsid w:val="00B73665"/>
    <w:rsid w:val="00B74E72"/>
    <w:rsid w:val="00B87912"/>
    <w:rsid w:val="00BB2142"/>
    <w:rsid w:val="00BC06E4"/>
    <w:rsid w:val="00BD78E4"/>
    <w:rsid w:val="00BE052D"/>
    <w:rsid w:val="00BE0AC9"/>
    <w:rsid w:val="00BF3F09"/>
    <w:rsid w:val="00BF6521"/>
    <w:rsid w:val="00C224D6"/>
    <w:rsid w:val="00C34C5C"/>
    <w:rsid w:val="00C7329C"/>
    <w:rsid w:val="00C90889"/>
    <w:rsid w:val="00C97ED6"/>
    <w:rsid w:val="00CE0F89"/>
    <w:rsid w:val="00CE695D"/>
    <w:rsid w:val="00D0697F"/>
    <w:rsid w:val="00D10DB5"/>
    <w:rsid w:val="00D25886"/>
    <w:rsid w:val="00D30A97"/>
    <w:rsid w:val="00D45C11"/>
    <w:rsid w:val="00D500CC"/>
    <w:rsid w:val="00D51FF0"/>
    <w:rsid w:val="00D5551A"/>
    <w:rsid w:val="00D749AF"/>
    <w:rsid w:val="00DA10E3"/>
    <w:rsid w:val="00DA1BC2"/>
    <w:rsid w:val="00DA302F"/>
    <w:rsid w:val="00DB25F2"/>
    <w:rsid w:val="00DB3E69"/>
    <w:rsid w:val="00DC7284"/>
    <w:rsid w:val="00DE2C72"/>
    <w:rsid w:val="00DE5668"/>
    <w:rsid w:val="00DE6526"/>
    <w:rsid w:val="00E018E7"/>
    <w:rsid w:val="00E03A05"/>
    <w:rsid w:val="00E04578"/>
    <w:rsid w:val="00E15261"/>
    <w:rsid w:val="00E20F8E"/>
    <w:rsid w:val="00E36B80"/>
    <w:rsid w:val="00E54180"/>
    <w:rsid w:val="00E55101"/>
    <w:rsid w:val="00E657B8"/>
    <w:rsid w:val="00E74CFD"/>
    <w:rsid w:val="00E869DC"/>
    <w:rsid w:val="00EB39B9"/>
    <w:rsid w:val="00EC082F"/>
    <w:rsid w:val="00F176F1"/>
    <w:rsid w:val="00F212AF"/>
    <w:rsid w:val="00F5323C"/>
    <w:rsid w:val="00FB016A"/>
    <w:rsid w:val="00FB020B"/>
    <w:rsid w:val="00FB4837"/>
    <w:rsid w:val="00FC1C1E"/>
    <w:rsid w:val="00FC741E"/>
    <w:rsid w:val="00FD2ADA"/>
    <w:rsid w:val="00FD6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B7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4C5C"/>
  </w:style>
  <w:style w:type="paragraph" w:styleId="Nadpis1">
    <w:name w:val="heading 1"/>
    <w:basedOn w:val="Normln"/>
    <w:next w:val="Normln"/>
    <w:link w:val="Nadpis1Char"/>
    <w:uiPriority w:val="9"/>
    <w:qFormat/>
    <w:rsid w:val="00727A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D7226"/>
    <w:pPr>
      <w:keepNext/>
      <w:keepLines/>
      <w:numPr>
        <w:numId w:val="6"/>
      </w:numPr>
      <w:spacing w:before="120" w:after="120" w:line="276" w:lineRule="auto"/>
      <w:ind w:left="170" w:hanging="170"/>
      <w:jc w:val="center"/>
      <w:outlineLvl w:val="1"/>
    </w:pPr>
    <w:rPr>
      <w:rFonts w:asciiTheme="majorHAnsi" w:eastAsiaTheme="majorEastAsia" w:hAnsiTheme="majorHAnsi" w:cstheme="majorBidi"/>
      <w:b/>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342691"/>
    <w:pPr>
      <w:ind w:left="720"/>
      <w:contextualSpacing/>
    </w:pPr>
  </w:style>
  <w:style w:type="character" w:styleId="Odkaznakoment">
    <w:name w:val="annotation reference"/>
    <w:basedOn w:val="Standardnpsmoodstavce"/>
    <w:uiPriority w:val="99"/>
    <w:semiHidden/>
    <w:unhideWhenUsed/>
    <w:rsid w:val="007B4384"/>
    <w:rPr>
      <w:sz w:val="16"/>
      <w:szCs w:val="16"/>
    </w:rPr>
  </w:style>
  <w:style w:type="paragraph" w:styleId="Textkomente">
    <w:name w:val="annotation text"/>
    <w:basedOn w:val="Normln"/>
    <w:link w:val="TextkomenteChar"/>
    <w:uiPriority w:val="99"/>
    <w:semiHidden/>
    <w:unhideWhenUsed/>
    <w:rsid w:val="007B4384"/>
    <w:pPr>
      <w:spacing w:line="240" w:lineRule="auto"/>
    </w:pPr>
    <w:rPr>
      <w:sz w:val="20"/>
      <w:szCs w:val="20"/>
    </w:rPr>
  </w:style>
  <w:style w:type="character" w:customStyle="1" w:styleId="TextkomenteChar">
    <w:name w:val="Text komentáře Char"/>
    <w:basedOn w:val="Standardnpsmoodstavce"/>
    <w:link w:val="Textkomente"/>
    <w:uiPriority w:val="99"/>
    <w:semiHidden/>
    <w:rsid w:val="007B4384"/>
    <w:rPr>
      <w:sz w:val="20"/>
      <w:szCs w:val="20"/>
    </w:rPr>
  </w:style>
  <w:style w:type="paragraph" w:styleId="Pedmtkomente">
    <w:name w:val="annotation subject"/>
    <w:basedOn w:val="Textkomente"/>
    <w:next w:val="Textkomente"/>
    <w:link w:val="PedmtkomenteChar"/>
    <w:uiPriority w:val="99"/>
    <w:semiHidden/>
    <w:unhideWhenUsed/>
    <w:rsid w:val="007B4384"/>
    <w:rPr>
      <w:b/>
      <w:bCs/>
    </w:rPr>
  </w:style>
  <w:style w:type="character" w:customStyle="1" w:styleId="PedmtkomenteChar">
    <w:name w:val="Předmět komentáře Char"/>
    <w:basedOn w:val="TextkomenteChar"/>
    <w:link w:val="Pedmtkomente"/>
    <w:uiPriority w:val="99"/>
    <w:semiHidden/>
    <w:rsid w:val="007B4384"/>
    <w:rPr>
      <w:b/>
      <w:bCs/>
      <w:sz w:val="20"/>
      <w:szCs w:val="20"/>
    </w:rPr>
  </w:style>
  <w:style w:type="paragraph" w:styleId="Textbubliny">
    <w:name w:val="Balloon Text"/>
    <w:basedOn w:val="Normln"/>
    <w:link w:val="TextbublinyChar"/>
    <w:uiPriority w:val="99"/>
    <w:semiHidden/>
    <w:unhideWhenUsed/>
    <w:rsid w:val="007B43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4384"/>
    <w:rPr>
      <w:rFonts w:ascii="Segoe UI" w:hAnsi="Segoe UI" w:cs="Segoe UI"/>
      <w:sz w:val="18"/>
      <w:szCs w:val="18"/>
    </w:rPr>
  </w:style>
  <w:style w:type="character" w:customStyle="1" w:styleId="Nadpis2Char">
    <w:name w:val="Nadpis 2 Char"/>
    <w:basedOn w:val="Standardnpsmoodstavce"/>
    <w:link w:val="Nadpis2"/>
    <w:uiPriority w:val="9"/>
    <w:rsid w:val="008D7226"/>
    <w:rPr>
      <w:rFonts w:asciiTheme="majorHAnsi" w:eastAsiaTheme="majorEastAsia" w:hAnsiTheme="majorHAnsi" w:cstheme="majorBidi"/>
      <w:b/>
      <w:szCs w:val="26"/>
    </w:rPr>
  </w:style>
  <w:style w:type="table" w:styleId="Mkatabulky">
    <w:name w:val="Table Grid"/>
    <w:basedOn w:val="Normlntabulka"/>
    <w:uiPriority w:val="39"/>
    <w:rsid w:val="00EB3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99"/>
    <w:qFormat/>
    <w:rsid w:val="00835BC7"/>
    <w:pPr>
      <w:spacing w:after="0" w:line="240" w:lineRule="auto"/>
    </w:pPr>
  </w:style>
  <w:style w:type="character" w:customStyle="1" w:styleId="Nadpis1Char">
    <w:name w:val="Nadpis 1 Char"/>
    <w:basedOn w:val="Standardnpsmoodstavce"/>
    <w:link w:val="Nadpis1"/>
    <w:uiPriority w:val="9"/>
    <w:rsid w:val="00727ABD"/>
    <w:rPr>
      <w:rFonts w:asciiTheme="majorHAnsi" w:eastAsiaTheme="majorEastAsia" w:hAnsiTheme="majorHAnsi" w:cstheme="majorBidi"/>
      <w:color w:val="2F5496" w:themeColor="accent1" w:themeShade="BF"/>
      <w:sz w:val="32"/>
      <w:szCs w:val="32"/>
    </w:rPr>
  </w:style>
  <w:style w:type="paragraph" w:styleId="Zhlav">
    <w:name w:val="header"/>
    <w:basedOn w:val="Normln"/>
    <w:link w:val="ZhlavChar"/>
    <w:uiPriority w:val="99"/>
    <w:unhideWhenUsed/>
    <w:rsid w:val="00A829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29C5"/>
  </w:style>
  <w:style w:type="paragraph" w:styleId="Zpat">
    <w:name w:val="footer"/>
    <w:basedOn w:val="Normln"/>
    <w:link w:val="ZpatChar"/>
    <w:uiPriority w:val="99"/>
    <w:unhideWhenUsed/>
    <w:rsid w:val="00A829C5"/>
    <w:pPr>
      <w:tabs>
        <w:tab w:val="center" w:pos="4536"/>
        <w:tab w:val="right" w:pos="9072"/>
      </w:tabs>
      <w:spacing w:after="0" w:line="240" w:lineRule="auto"/>
    </w:pPr>
  </w:style>
  <w:style w:type="character" w:customStyle="1" w:styleId="ZpatChar">
    <w:name w:val="Zápatí Char"/>
    <w:basedOn w:val="Standardnpsmoodstavce"/>
    <w:link w:val="Zpat"/>
    <w:uiPriority w:val="99"/>
    <w:rsid w:val="00A829C5"/>
  </w:style>
  <w:style w:type="character" w:customStyle="1" w:styleId="BezmezerChar">
    <w:name w:val="Bez mezer Char"/>
    <w:basedOn w:val="Standardnpsmoodstavce"/>
    <w:link w:val="Bezmezer"/>
    <w:uiPriority w:val="99"/>
    <w:rsid w:val="00A075F4"/>
  </w:style>
  <w:style w:type="paragraph" w:customStyle="1" w:styleId="RLTextlnkuslovan">
    <w:name w:val="RL Text článku číslovaný"/>
    <w:basedOn w:val="Normln"/>
    <w:link w:val="RLTextlnkuslovanChar"/>
    <w:qFormat/>
    <w:rsid w:val="0004758D"/>
    <w:pPr>
      <w:numPr>
        <w:ilvl w:val="1"/>
        <w:numId w:val="18"/>
      </w:numPr>
      <w:spacing w:after="120" w:line="280" w:lineRule="exact"/>
      <w:jc w:val="both"/>
    </w:pPr>
    <w:rPr>
      <w:rFonts w:ascii="Arial" w:eastAsia="Times New Roman" w:hAnsi="Arial" w:cs="Times New Roman"/>
      <w:sz w:val="20"/>
      <w:szCs w:val="24"/>
      <w:lang w:eastAsia="cs-CZ"/>
    </w:rPr>
  </w:style>
  <w:style w:type="character" w:customStyle="1" w:styleId="RLTextlnkuslovanChar">
    <w:name w:val="RL Text článku číslovaný Char"/>
    <w:basedOn w:val="Standardnpsmoodstavce"/>
    <w:link w:val="RLTextlnkuslovan"/>
    <w:rsid w:val="0004758D"/>
    <w:rPr>
      <w:rFonts w:ascii="Arial" w:eastAsia="Times New Roman" w:hAnsi="Arial" w:cs="Times New Roman"/>
      <w:sz w:val="20"/>
      <w:szCs w:val="24"/>
      <w:lang w:eastAsia="cs-CZ"/>
    </w:rPr>
  </w:style>
  <w:style w:type="paragraph" w:customStyle="1" w:styleId="RLlneksmlouvy">
    <w:name w:val="RL Článek smlouvy"/>
    <w:basedOn w:val="Normln"/>
    <w:next w:val="RLTextlnkuslovan"/>
    <w:qFormat/>
    <w:rsid w:val="0004758D"/>
    <w:pPr>
      <w:keepNext/>
      <w:numPr>
        <w:numId w:val="18"/>
      </w:numPr>
      <w:suppressAutoHyphens/>
      <w:spacing w:before="360" w:after="120" w:line="280" w:lineRule="exact"/>
      <w:jc w:val="both"/>
      <w:outlineLvl w:val="0"/>
    </w:pPr>
    <w:rPr>
      <w:rFonts w:ascii="Arial" w:eastAsia="Times New Roman" w:hAnsi="Arial" w:cs="Times New Roman"/>
      <w:b/>
      <w:sz w:val="20"/>
      <w:szCs w:val="24"/>
    </w:rPr>
  </w:style>
  <w:style w:type="paragraph" w:customStyle="1" w:styleId="Odst">
    <w:name w:val="Odst."/>
    <w:basedOn w:val="Odstavecseseznamem"/>
    <w:link w:val="OdstChar"/>
    <w:qFormat/>
    <w:rsid w:val="00B110EC"/>
    <w:pPr>
      <w:spacing w:after="120" w:line="240" w:lineRule="auto"/>
      <w:ind w:left="0" w:hanging="170"/>
      <w:contextualSpacing w:val="0"/>
      <w:jc w:val="both"/>
    </w:pPr>
    <w:rPr>
      <w:rFonts w:ascii="Cambria" w:hAnsi="Cambria" w:cstheme="minorHAnsi"/>
    </w:rPr>
  </w:style>
  <w:style w:type="numbering" w:customStyle="1" w:styleId="Style1">
    <w:name w:val="Style1"/>
    <w:uiPriority w:val="99"/>
    <w:rsid w:val="00B110EC"/>
    <w:pPr>
      <w:numPr>
        <w:numId w:val="23"/>
      </w:numPr>
    </w:pPr>
  </w:style>
  <w:style w:type="character" w:customStyle="1" w:styleId="OdstChar">
    <w:name w:val="Odst. Char"/>
    <w:basedOn w:val="Standardnpsmoodstavce"/>
    <w:link w:val="Odst"/>
    <w:rsid w:val="00B110EC"/>
    <w:rPr>
      <w:rFonts w:ascii="Cambria" w:hAnsi="Cambria" w:cstheme="minorHAnsi"/>
    </w:rPr>
  </w:style>
  <w:style w:type="paragraph" w:customStyle="1" w:styleId="Psm">
    <w:name w:val="Písm."/>
    <w:basedOn w:val="Bezmezer"/>
    <w:link w:val="PsmChar"/>
    <w:qFormat/>
    <w:rsid w:val="00B110EC"/>
    <w:pPr>
      <w:spacing w:after="120"/>
      <w:ind w:left="454" w:hanging="284"/>
      <w:jc w:val="both"/>
    </w:pPr>
    <w:rPr>
      <w:rFonts w:ascii="Cambria" w:hAnsi="Cambria" w:cstheme="minorHAnsi"/>
    </w:rPr>
  </w:style>
  <w:style w:type="character" w:customStyle="1" w:styleId="PsmChar">
    <w:name w:val="Písm. Char"/>
    <w:basedOn w:val="Standardnpsmoodstavce"/>
    <w:link w:val="Psm"/>
    <w:rsid w:val="00B110EC"/>
    <w:rPr>
      <w:rFonts w:ascii="Cambria" w:hAnsi="Cambria" w:cstheme="minorHAnsi"/>
    </w:rPr>
  </w:style>
  <w:style w:type="paragraph" w:styleId="Revize">
    <w:name w:val="Revision"/>
    <w:hidden/>
    <w:uiPriority w:val="99"/>
    <w:semiHidden/>
    <w:rsid w:val="0021634A"/>
    <w:pPr>
      <w:spacing w:after="0" w:line="240" w:lineRule="auto"/>
    </w:p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rsid w:val="00216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CA68A9D3CB5E409AA0D7BB04409E80" ma:contentTypeVersion="3" ma:contentTypeDescription="Vytvoří nový dokument" ma:contentTypeScope="" ma:versionID="f5413a74748579eb48e38db4da9a21e5">
  <xsd:schema xmlns:xsd="http://www.w3.org/2001/XMLSchema" xmlns:xs="http://www.w3.org/2001/XMLSchema" xmlns:p="http://schemas.microsoft.com/office/2006/metadata/properties" xmlns:ns2="90417d0c-4e08-419d-82dc-d45708db18be" targetNamespace="http://schemas.microsoft.com/office/2006/metadata/properties" ma:root="true" ma:fieldsID="08eecf2e2b69fcfd695f218e08d3b45f" ns2:_="">
    <xsd:import namespace="90417d0c-4e08-419d-82dc-d45708db18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17d0c-4e08-419d-82dc-d45708db1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B9045-5D8D-42A9-A062-8D599F9FE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17d0c-4e08-419d-82dc-d45708db1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B1AC3-FE49-4D19-A691-A66989C7F744}">
  <ds:schemaRefs>
    <ds:schemaRef ds:uri="http://schemas.microsoft.com/sharepoint/v3/contenttype/forms"/>
  </ds:schemaRefs>
</ds:datastoreItem>
</file>

<file path=customXml/itemProps3.xml><?xml version="1.0" encoding="utf-8"?>
<ds:datastoreItem xmlns:ds="http://schemas.openxmlformats.org/officeDocument/2006/customXml" ds:itemID="{36E504A6-43FE-4E94-818D-AA879468D329}">
  <ds:schemaRef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90417d0c-4e08-419d-82dc-d45708db18b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9777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2024-06-13T10:19:00Z</dcterms:created>
  <dcterms:modified xsi:type="dcterms:W3CDTF">2024-06-14T08:06:00Z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0x01010076CA68A9D3CB5E409AA0D7BB04409E80</vt:lpwstr>
  </property>
</Properties>
</file>