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MR41_2024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Rozšíření grafické nadstavby SIMTECO v ČRo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