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5080BA6C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9A2DC4">
        <w:rPr>
          <w:b/>
          <w:szCs w:val="22"/>
          <w:u w:val="single"/>
        </w:rPr>
        <w:t xml:space="preserve">PD rekonstrukce měnírny </w:t>
      </w:r>
      <w:r w:rsidR="0039350D">
        <w:rPr>
          <w:b/>
          <w:szCs w:val="22"/>
          <w:u w:val="single"/>
        </w:rPr>
        <w:t>Vřesina</w:t>
      </w:r>
      <w:r w:rsidR="000C6F5F">
        <w:rPr>
          <w:rStyle w:val="datalabel"/>
          <w:b/>
        </w:rPr>
        <w:t>“</w:t>
      </w:r>
    </w:p>
    <w:p w14:paraId="22746FA9" w14:textId="5DFBC620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DC5280" w:rsidRPr="006D2BED">
        <w:rPr>
          <w:b/>
        </w:rPr>
        <w:t>DOD20240475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25B69569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6B10C9">
        <w:rPr>
          <w:b/>
          <w:sz w:val="24"/>
          <w:szCs w:val="24"/>
        </w:rPr>
        <w:t>3</w:t>
      </w:r>
      <w:r w:rsidR="006B10C9"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 xml:space="preserve">Základní </w:t>
      </w:r>
      <w:bookmarkStart w:id="0" w:name="_GoBack"/>
      <w:bookmarkEnd w:id="0"/>
      <w:r w:rsidR="00925A25">
        <w:rPr>
          <w:b/>
          <w:sz w:val="24"/>
          <w:szCs w:val="24"/>
        </w:rPr>
        <w:t>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dozoru</w:t>
      </w:r>
      <w:r w:rsidR="001E0136">
        <w:rPr>
          <w:b/>
          <w:sz w:val="24"/>
          <w:szCs w:val="24"/>
        </w:rPr>
        <w:t xml:space="preserve"> projektanta</w:t>
      </w:r>
    </w:p>
    <w:p w14:paraId="10E43588" w14:textId="688EAD51" w:rsidR="0029372F" w:rsidRDefault="0029372F" w:rsidP="0029372F">
      <w:r w:rsidRPr="001B4BE0">
        <w:t>Výkon dozoru</w:t>
      </w:r>
      <w:r w:rsidR="001E0136">
        <w:t xml:space="preserve"> projektanta</w:t>
      </w:r>
      <w:r w:rsidRPr="001B4BE0">
        <w:t xml:space="preserve"> dle § </w:t>
      </w:r>
      <w:r w:rsidR="002C0D1C">
        <w:t>14, písm. h)</w:t>
      </w:r>
      <w:r w:rsidRPr="001B4BE0">
        <w:t xml:space="preserve"> stavebního zákona č </w:t>
      </w:r>
      <w:r w:rsidR="002C0D1C">
        <w:t>2</w:t>
      </w:r>
      <w:r w:rsidR="002C0D1C" w:rsidRPr="001B4BE0">
        <w:t>83</w:t>
      </w:r>
      <w:r w:rsidRPr="001B4BE0">
        <w:t>/</w:t>
      </w:r>
      <w:r w:rsidR="002C0D1C" w:rsidRPr="001B4BE0">
        <w:t>20</w:t>
      </w:r>
      <w:r w:rsidR="002C0D1C">
        <w:t>21</w:t>
      </w:r>
      <w:r w:rsidR="002C0D1C" w:rsidRPr="001B4BE0">
        <w:t xml:space="preserve"> </w:t>
      </w:r>
      <w:r w:rsidRPr="001B4BE0">
        <w:t>Sb.</w:t>
      </w:r>
      <w:r>
        <w:t>, ve znění pozdějších předpisů, bude mimo jiné zahrnovat:</w:t>
      </w:r>
    </w:p>
    <w:p w14:paraId="1DE6610C" w14:textId="449BE3E7" w:rsidR="0029372F" w:rsidRDefault="001E0136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</w:t>
      </w:r>
      <w:r w:rsidR="0029372F">
        <w:t xml:space="preserve">ozor </w:t>
      </w:r>
      <w:r>
        <w:t xml:space="preserve">projektanta </w:t>
      </w:r>
      <w:r w:rsidR="0029372F">
        <w:t xml:space="preserve">při realizaci stavby k zabezpečení souladu s dokumentací souborného řešení projektu, jak </w:t>
      </w:r>
      <w:r w:rsidR="00B94EE7">
        <w:t xml:space="preserve">z hlediska </w:t>
      </w:r>
      <w:r w:rsidR="0029372F">
        <w:t>vlastní</w:t>
      </w:r>
      <w:r w:rsidR="00B94EE7">
        <w:t>ho</w:t>
      </w:r>
      <w:r w:rsidR="0029372F"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2B82E8D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Zaznamenávání zjištění, požadavků a návrhu fyzické osoby, která provádí dozor</w:t>
      </w:r>
      <w:r w:rsidR="001E0136">
        <w:t xml:space="preserve"> projektanta</w:t>
      </w:r>
      <w:r>
        <w:t xml:space="preserve">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31E6D2EE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 xml:space="preserve">Fyzická osoba, která bude provádět </w:t>
      </w:r>
      <w:r w:rsidRPr="00093AF8">
        <w:t>dozor</w:t>
      </w:r>
      <w:r w:rsidR="001E0136">
        <w:t xml:space="preserve"> projektanta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67471" w14:textId="77777777" w:rsidR="001E6D7C" w:rsidRDefault="001E6D7C" w:rsidP="00360830">
      <w:r>
        <w:separator/>
      </w:r>
    </w:p>
  </w:endnote>
  <w:endnote w:type="continuationSeparator" w:id="0">
    <w:p w14:paraId="69F59164" w14:textId="77777777" w:rsidR="001E6D7C" w:rsidRDefault="001E6D7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34BEBB3B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9A2DC4" w:rsidRPr="009A2DC4">
      <w:rPr>
        <w:rFonts w:ascii="Times New Roman" w:hAnsi="Times New Roman" w:cs="Times New Roman"/>
        <w:i/>
        <w:sz w:val="20"/>
        <w:szCs w:val="20"/>
      </w:rPr>
      <w:t xml:space="preserve">PD rekonstrukce měnírny </w:t>
    </w:r>
    <w:r w:rsidR="0039350D">
      <w:rPr>
        <w:rFonts w:ascii="Times New Roman" w:hAnsi="Times New Roman" w:cs="Times New Roman"/>
        <w:i/>
        <w:sz w:val="20"/>
        <w:szCs w:val="20"/>
      </w:rPr>
      <w:t>Vřesina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A3586" w14:textId="77777777" w:rsidR="001E6D7C" w:rsidRDefault="001E6D7C" w:rsidP="00360830">
      <w:r>
        <w:separator/>
      </w:r>
    </w:p>
  </w:footnote>
  <w:footnote w:type="continuationSeparator" w:id="0">
    <w:p w14:paraId="6B625DBD" w14:textId="77777777" w:rsidR="001E6D7C" w:rsidRDefault="001E6D7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78856524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37A40" w:rsidRPr="00E952C4" w:rsidDel="00D37A40">
      <w:rPr>
        <w:rFonts w:ascii="Times New Roman" w:eastAsia="Times New Roman" w:hAnsi="Times New Roman" w:cs="Times New Roman"/>
        <w:lang w:eastAsia="cs-CZ"/>
      </w:rPr>
      <w:t xml:space="preserve"> 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110139"/>
    <w:rsid w:val="00133623"/>
    <w:rsid w:val="00135D70"/>
    <w:rsid w:val="00135EC3"/>
    <w:rsid w:val="00145A19"/>
    <w:rsid w:val="001526C2"/>
    <w:rsid w:val="0018131B"/>
    <w:rsid w:val="001960F7"/>
    <w:rsid w:val="001A56D8"/>
    <w:rsid w:val="001B3CDB"/>
    <w:rsid w:val="001B4753"/>
    <w:rsid w:val="001E0136"/>
    <w:rsid w:val="001E4DD0"/>
    <w:rsid w:val="001E6D7C"/>
    <w:rsid w:val="0022495B"/>
    <w:rsid w:val="00224D30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2C0D1C"/>
    <w:rsid w:val="003008B5"/>
    <w:rsid w:val="003036D4"/>
    <w:rsid w:val="003078A2"/>
    <w:rsid w:val="00342700"/>
    <w:rsid w:val="00343F34"/>
    <w:rsid w:val="00360830"/>
    <w:rsid w:val="00362826"/>
    <w:rsid w:val="0039350D"/>
    <w:rsid w:val="003B74C1"/>
    <w:rsid w:val="003C0EB6"/>
    <w:rsid w:val="003D02B6"/>
    <w:rsid w:val="003F2FA4"/>
    <w:rsid w:val="003F530B"/>
    <w:rsid w:val="003F7E83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6B10C9"/>
    <w:rsid w:val="006C112F"/>
    <w:rsid w:val="006C1D62"/>
    <w:rsid w:val="006D2BED"/>
    <w:rsid w:val="00707ABA"/>
    <w:rsid w:val="007264EF"/>
    <w:rsid w:val="007417BF"/>
    <w:rsid w:val="00795B74"/>
    <w:rsid w:val="007B131A"/>
    <w:rsid w:val="007D2F14"/>
    <w:rsid w:val="007E7DC1"/>
    <w:rsid w:val="007F09E5"/>
    <w:rsid w:val="00802B34"/>
    <w:rsid w:val="00806672"/>
    <w:rsid w:val="00811B71"/>
    <w:rsid w:val="00812FF9"/>
    <w:rsid w:val="00813BFC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07D1E"/>
    <w:rsid w:val="009163F5"/>
    <w:rsid w:val="009256E9"/>
    <w:rsid w:val="00925A25"/>
    <w:rsid w:val="00931614"/>
    <w:rsid w:val="00932BB7"/>
    <w:rsid w:val="00962141"/>
    <w:rsid w:val="00966664"/>
    <w:rsid w:val="0098101F"/>
    <w:rsid w:val="009A2DC4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05C9"/>
    <w:rsid w:val="00C95919"/>
    <w:rsid w:val="00CA1A2F"/>
    <w:rsid w:val="00CB5F7B"/>
    <w:rsid w:val="00CD6587"/>
    <w:rsid w:val="00CE6C4F"/>
    <w:rsid w:val="00D0329A"/>
    <w:rsid w:val="00D15A6F"/>
    <w:rsid w:val="00D24B69"/>
    <w:rsid w:val="00D37A40"/>
    <w:rsid w:val="00D63E1A"/>
    <w:rsid w:val="00D723B4"/>
    <w:rsid w:val="00D944C9"/>
    <w:rsid w:val="00DA55EE"/>
    <w:rsid w:val="00DB64BA"/>
    <w:rsid w:val="00DC5280"/>
    <w:rsid w:val="00DD657B"/>
    <w:rsid w:val="00E30BB9"/>
    <w:rsid w:val="00E367B5"/>
    <w:rsid w:val="00E40920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E4347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7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D97A3-BD09-4D87-9CD0-EAD10029F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367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19</cp:revision>
  <cp:lastPrinted>2011-01-11T13:57:00Z</cp:lastPrinted>
  <dcterms:created xsi:type="dcterms:W3CDTF">2021-02-01T07:56:00Z</dcterms:created>
  <dcterms:modified xsi:type="dcterms:W3CDTF">2024-06-25T07:57:00Z</dcterms:modified>
</cp:coreProperties>
</file>