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857786" w:rsidRDefault="00857786" w:rsidP="005F321A">
      <w:pPr>
        <w:jc w:val="center"/>
        <w:rPr>
          <w:rFonts w:ascii="Arial Black" w:hAnsi="Arial Black"/>
          <w:b/>
          <w:sz w:val="26"/>
          <w:szCs w:val="26"/>
        </w:rPr>
      </w:pPr>
      <w:r w:rsidRPr="00857786">
        <w:rPr>
          <w:rFonts w:ascii="Arial Black" w:hAnsi="Arial Black"/>
          <w:b/>
          <w:sz w:val="26"/>
          <w:szCs w:val="26"/>
        </w:rPr>
        <w:t>„Dodávka nových kolejnic tvaru 49E1/R260“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857786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SVZ-95</w:t>
            </w:r>
            <w:r w:rsidR="0099350E">
              <w:rPr>
                <w:b/>
                <w:noProof/>
                <w:sz w:val="22"/>
                <w:szCs w:val="22"/>
              </w:rPr>
              <w:t>-24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B030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03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03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99350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57786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30E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11C59D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2022-05-16T11:38:00Z</cp:lastPrinted>
  <dcterms:created xsi:type="dcterms:W3CDTF">2021-05-27T05:50:00Z</dcterms:created>
  <dcterms:modified xsi:type="dcterms:W3CDTF">2024-09-03T06:24:00Z</dcterms:modified>
</cp:coreProperties>
</file>