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159483" w14:textId="5666C359" w:rsidR="00FB01AD" w:rsidRPr="00D67B58" w:rsidRDefault="00776106" w:rsidP="00B66887">
      <w:pPr>
        <w:spacing w:after="0"/>
        <w:ind w:left="2835" w:hanging="2835"/>
        <w:rPr>
          <w:b/>
          <w:color w:val="000000"/>
        </w:rPr>
      </w:pPr>
      <w:r w:rsidRPr="00D67B58">
        <w:t>S</w:t>
      </w:r>
      <w:r w:rsidR="009A7D71" w:rsidRPr="00D67B58">
        <w:t>mlouva</w:t>
      </w:r>
      <w:r w:rsidRPr="00D67B58">
        <w:t xml:space="preserve"> o dílo</w:t>
      </w:r>
      <w:r w:rsidR="006E7652" w:rsidRPr="00D67B58">
        <w:t>:</w:t>
      </w:r>
      <w:r w:rsidR="006E7652" w:rsidRPr="00D67B58">
        <w:tab/>
      </w:r>
      <w:r w:rsidR="00B66887" w:rsidRPr="00B66887">
        <w:rPr>
          <w:b/>
          <w:szCs w:val="22"/>
        </w:rPr>
        <w:t>„</w:t>
      </w:r>
      <w:r w:rsidR="00BC258A">
        <w:rPr>
          <w:b/>
          <w:szCs w:val="22"/>
        </w:rPr>
        <w:t xml:space="preserve">PD </w:t>
      </w:r>
      <w:r w:rsidR="00BC258A">
        <w:rPr>
          <w:b/>
          <w:color w:val="000000" w:themeColor="text1"/>
          <w:szCs w:val="22"/>
        </w:rPr>
        <w:t>vstupní blok – rekonstrukce fasády a střechy areál Hranečník</w:t>
      </w:r>
      <w:r w:rsidR="00A62D18">
        <w:rPr>
          <w:b/>
          <w:color w:val="000000" w:themeColor="text1"/>
          <w:szCs w:val="22"/>
        </w:rPr>
        <w:t xml:space="preserve"> II</w:t>
      </w:r>
      <w:r w:rsidR="00B66887" w:rsidRPr="00B66887">
        <w:rPr>
          <w:b/>
          <w:szCs w:val="22"/>
        </w:rPr>
        <w:t>“</w:t>
      </w:r>
    </w:p>
    <w:p w14:paraId="55EF21FB" w14:textId="5B8E82C9" w:rsidR="005675DD" w:rsidRPr="00D67B58" w:rsidRDefault="00043544" w:rsidP="00FB01AD">
      <w:pPr>
        <w:spacing w:after="0"/>
        <w:rPr>
          <w:color w:val="000000"/>
        </w:rPr>
      </w:pPr>
      <w:r w:rsidRPr="00D67B58">
        <w:t xml:space="preserve">Číslo smlouvy </w:t>
      </w:r>
      <w:r w:rsidR="00776106" w:rsidRPr="00D67B58">
        <w:t>objednatele</w:t>
      </w:r>
      <w:r w:rsidR="006E7652" w:rsidRPr="00D67B58">
        <w:t>:</w:t>
      </w:r>
      <w:r w:rsidR="006E7652" w:rsidRPr="00D67B58">
        <w:tab/>
      </w:r>
      <w:r w:rsidR="001C6656" w:rsidRPr="00D67B58">
        <w:rPr>
          <w:i/>
          <w:color w:val="00B0F0"/>
          <w:szCs w:val="22"/>
        </w:rPr>
        <w:t>(POZN. doplní objednatel)</w:t>
      </w:r>
    </w:p>
    <w:p w14:paraId="51F78375" w14:textId="2358E80A" w:rsidR="00FB01AD" w:rsidRPr="00D67B58" w:rsidRDefault="00043544" w:rsidP="00FB01AD">
      <w:pPr>
        <w:spacing w:after="0"/>
      </w:pPr>
      <w:r w:rsidRPr="00D67B58">
        <w:t xml:space="preserve">Číslo smlouvy </w:t>
      </w:r>
      <w:r w:rsidR="00776106" w:rsidRPr="00D67B58">
        <w:t>zhotovitele</w:t>
      </w:r>
      <w:r w:rsidR="006E7652" w:rsidRPr="00D67B58">
        <w:t>:</w:t>
      </w:r>
      <w:r w:rsidR="006E7652" w:rsidRPr="00D67B58">
        <w:tab/>
      </w:r>
      <w:r w:rsidR="001C6656" w:rsidRPr="00D67B58">
        <w:rPr>
          <w:i/>
          <w:color w:val="00B0F0"/>
          <w:szCs w:val="22"/>
        </w:rPr>
        <w:t>(POZN. doplní dodavatel, poté poznámku vymažte)</w:t>
      </w:r>
    </w:p>
    <w:p w14:paraId="1F7B0136" w14:textId="77777777" w:rsidR="0087779A" w:rsidRPr="00D67B58" w:rsidRDefault="00FB01AD" w:rsidP="00B168E4">
      <w:pPr>
        <w:pStyle w:val="Nadpis1"/>
        <w:spacing w:before="480" w:after="240"/>
        <w:rPr>
          <w:bCs/>
          <w:i/>
        </w:rPr>
      </w:pPr>
      <w:r w:rsidRPr="00D67B58">
        <w:t xml:space="preserve">Příloha č. </w:t>
      </w:r>
      <w:r w:rsidR="00AB20F8" w:rsidRPr="00D67B58">
        <w:t>1</w:t>
      </w:r>
      <w:r w:rsidRPr="00D67B58">
        <w:t xml:space="preserve"> </w:t>
      </w:r>
      <w:r w:rsidR="00CF59CD" w:rsidRPr="00D67B58">
        <w:t>k</w:t>
      </w:r>
      <w:r w:rsidR="00B150C3" w:rsidRPr="00D67B58">
        <w:t xml:space="preserve">e </w:t>
      </w:r>
      <w:r w:rsidR="00600603" w:rsidRPr="00D67B58">
        <w:t xml:space="preserve">smlouvě </w:t>
      </w:r>
      <w:r w:rsidR="00776106" w:rsidRPr="00D67B58">
        <w:t xml:space="preserve">o dílo </w:t>
      </w:r>
      <w:r w:rsidR="00367F32" w:rsidRPr="00D67B58">
        <w:t>–</w:t>
      </w:r>
      <w:r w:rsidR="00CF59CD" w:rsidRPr="00D67B58">
        <w:t xml:space="preserve"> </w:t>
      </w:r>
      <w:r w:rsidR="00367F32" w:rsidRPr="00D67B58">
        <w:t>P</w:t>
      </w:r>
      <w:r w:rsidR="0008295E" w:rsidRPr="00D67B58">
        <w:t>ožadavky na vyhotovení projektové dokumentace</w:t>
      </w:r>
      <w:r w:rsidR="00367F32" w:rsidRPr="00D67B58">
        <w:t>.</w:t>
      </w:r>
    </w:p>
    <w:p w14:paraId="4CEA4910" w14:textId="1DAF365A" w:rsidR="0008295E" w:rsidRDefault="0008295E" w:rsidP="0008295E">
      <w:pPr>
        <w:overflowPunct w:val="0"/>
        <w:autoSpaceDE w:val="0"/>
        <w:autoSpaceDN w:val="0"/>
        <w:adjustRightInd w:val="0"/>
        <w:spacing w:before="90"/>
        <w:ind w:right="21"/>
        <w:contextualSpacing/>
        <w:textAlignment w:val="baseline"/>
        <w:rPr>
          <w:szCs w:val="22"/>
        </w:rPr>
      </w:pPr>
      <w:r w:rsidRPr="00D67B58">
        <w:rPr>
          <w:szCs w:val="22"/>
        </w:rPr>
        <w:t>Projektová dokumentace stavby „</w:t>
      </w:r>
      <w:r w:rsidR="00BC258A">
        <w:rPr>
          <w:b/>
          <w:szCs w:val="22"/>
        </w:rPr>
        <w:t xml:space="preserve">PD </w:t>
      </w:r>
      <w:r w:rsidR="00BC258A">
        <w:rPr>
          <w:b/>
          <w:color w:val="000000" w:themeColor="text1"/>
          <w:szCs w:val="22"/>
        </w:rPr>
        <w:t>vstupní blok – rekonstrukce fasády a střechy areál Hranečník</w:t>
      </w:r>
      <w:r w:rsidRPr="00D67B58">
        <w:rPr>
          <w:szCs w:val="22"/>
        </w:rPr>
        <w:t xml:space="preserve">“ </w:t>
      </w:r>
      <w:r w:rsidR="006357E8" w:rsidRPr="00D67B58">
        <w:rPr>
          <w:szCs w:val="22"/>
        </w:rPr>
        <w:t xml:space="preserve">bude </w:t>
      </w:r>
      <w:r w:rsidRPr="00D67B58">
        <w:rPr>
          <w:szCs w:val="22"/>
        </w:rPr>
        <w:t>vyhotovena podle následujících požadav</w:t>
      </w:r>
      <w:r w:rsidR="004364D6">
        <w:rPr>
          <w:szCs w:val="22"/>
        </w:rPr>
        <w:t>ků</w:t>
      </w:r>
      <w:r w:rsidRPr="00D67B58">
        <w:rPr>
          <w:szCs w:val="22"/>
        </w:rPr>
        <w:t>:</w:t>
      </w:r>
    </w:p>
    <w:p w14:paraId="6654E49C" w14:textId="653D3041" w:rsidR="004A2B0D" w:rsidRDefault="004A2B0D" w:rsidP="0008295E">
      <w:pPr>
        <w:overflowPunct w:val="0"/>
        <w:autoSpaceDE w:val="0"/>
        <w:autoSpaceDN w:val="0"/>
        <w:adjustRightInd w:val="0"/>
        <w:spacing w:before="90"/>
        <w:ind w:right="21"/>
        <w:contextualSpacing/>
        <w:textAlignment w:val="baseline"/>
        <w:rPr>
          <w:szCs w:val="22"/>
        </w:rPr>
      </w:pPr>
      <w:r>
        <w:rPr>
          <w:szCs w:val="22"/>
        </w:rPr>
        <w:t>Objekt na pravé straně vjezdu:</w:t>
      </w:r>
    </w:p>
    <w:p w14:paraId="4D64122F" w14:textId="07A4A675" w:rsidR="00FF55BE" w:rsidRPr="00F80AFC" w:rsidRDefault="00FF55BE" w:rsidP="00F80AFC">
      <w:pPr>
        <w:pStyle w:val="Odstavecseseznamem"/>
        <w:numPr>
          <w:ilvl w:val="0"/>
          <w:numId w:val="25"/>
        </w:numPr>
        <w:spacing w:after="160" w:line="259" w:lineRule="auto"/>
        <w:rPr>
          <w:b/>
          <w:color w:val="000000" w:themeColor="text1"/>
          <w:szCs w:val="22"/>
        </w:rPr>
      </w:pPr>
      <w:r>
        <w:rPr>
          <w:color w:val="000000" w:themeColor="text1"/>
          <w:szCs w:val="22"/>
        </w:rPr>
        <w:t>Návrh zateplení budovy, včetně zateplení</w:t>
      </w:r>
      <w:r w:rsidR="00BF3528">
        <w:rPr>
          <w:color w:val="000000" w:themeColor="text1"/>
          <w:szCs w:val="22"/>
        </w:rPr>
        <w:t xml:space="preserve"> a hydroizolace</w:t>
      </w:r>
      <w:r w:rsidR="00D37717">
        <w:rPr>
          <w:color w:val="000000" w:themeColor="text1"/>
          <w:szCs w:val="22"/>
        </w:rPr>
        <w:t xml:space="preserve"> (fólie)</w:t>
      </w:r>
      <w:r>
        <w:rPr>
          <w:color w:val="000000" w:themeColor="text1"/>
          <w:szCs w:val="22"/>
        </w:rPr>
        <w:t xml:space="preserve"> střechy</w:t>
      </w:r>
    </w:p>
    <w:p w14:paraId="53B64B55" w14:textId="332109BD" w:rsidR="00B243D1" w:rsidRPr="00076CC4" w:rsidRDefault="00B243D1" w:rsidP="00FF55BE">
      <w:pPr>
        <w:pStyle w:val="Odstavecseseznamem"/>
        <w:numPr>
          <w:ilvl w:val="0"/>
          <w:numId w:val="25"/>
        </w:numPr>
        <w:spacing w:after="160" w:line="259" w:lineRule="auto"/>
        <w:jc w:val="left"/>
        <w:rPr>
          <w:b/>
          <w:color w:val="000000" w:themeColor="text1"/>
          <w:szCs w:val="22"/>
        </w:rPr>
      </w:pPr>
      <w:r>
        <w:rPr>
          <w:color w:val="000000" w:themeColor="text1"/>
          <w:szCs w:val="22"/>
        </w:rPr>
        <w:t xml:space="preserve">Návrh skladby střešního pláště </w:t>
      </w:r>
      <w:r w:rsidR="00FB12F9">
        <w:rPr>
          <w:color w:val="000000" w:themeColor="text1"/>
          <w:szCs w:val="22"/>
        </w:rPr>
        <w:t>s přípravou pro</w:t>
      </w:r>
      <w:r>
        <w:rPr>
          <w:color w:val="000000" w:themeColor="text1"/>
          <w:szCs w:val="22"/>
        </w:rPr>
        <w:t xml:space="preserve"> možn</w:t>
      </w:r>
      <w:r w:rsidR="00FB12F9">
        <w:rPr>
          <w:color w:val="000000" w:themeColor="text1"/>
          <w:szCs w:val="22"/>
        </w:rPr>
        <w:t>ou</w:t>
      </w:r>
      <w:r>
        <w:rPr>
          <w:color w:val="000000" w:themeColor="text1"/>
          <w:szCs w:val="22"/>
        </w:rPr>
        <w:t xml:space="preserve"> budoucí instalac</w:t>
      </w:r>
      <w:r w:rsidR="00FB12F9">
        <w:rPr>
          <w:color w:val="000000" w:themeColor="text1"/>
          <w:szCs w:val="22"/>
        </w:rPr>
        <w:t>i</w:t>
      </w:r>
      <w:r>
        <w:rPr>
          <w:color w:val="000000" w:themeColor="text1"/>
          <w:szCs w:val="22"/>
        </w:rPr>
        <w:t xml:space="preserve"> fotovoltaiky</w:t>
      </w:r>
      <w:r w:rsidR="00D37717">
        <w:rPr>
          <w:color w:val="000000" w:themeColor="text1"/>
          <w:szCs w:val="22"/>
        </w:rPr>
        <w:t xml:space="preserve"> dle posouzení PBŘ</w:t>
      </w:r>
    </w:p>
    <w:p w14:paraId="131A6B9F" w14:textId="4E5909E7" w:rsidR="00FF55BE" w:rsidRPr="00076CC4" w:rsidRDefault="00FF55BE" w:rsidP="00FF55BE">
      <w:pPr>
        <w:pStyle w:val="Odstavecseseznamem"/>
        <w:numPr>
          <w:ilvl w:val="0"/>
          <w:numId w:val="25"/>
        </w:numPr>
        <w:spacing w:after="160" w:line="259" w:lineRule="auto"/>
        <w:jc w:val="left"/>
        <w:rPr>
          <w:b/>
          <w:color w:val="000000" w:themeColor="text1"/>
          <w:szCs w:val="22"/>
        </w:rPr>
      </w:pPr>
      <w:r>
        <w:rPr>
          <w:color w:val="000000" w:themeColor="text1"/>
          <w:szCs w:val="22"/>
        </w:rPr>
        <w:t xml:space="preserve">Návrh úprav budovy před započetím zateplení opravy prasklin </w:t>
      </w:r>
      <w:r w:rsidR="00081355">
        <w:rPr>
          <w:color w:val="000000" w:themeColor="text1"/>
          <w:szCs w:val="22"/>
        </w:rPr>
        <w:t xml:space="preserve">- </w:t>
      </w:r>
      <w:r>
        <w:rPr>
          <w:color w:val="000000" w:themeColor="text1"/>
          <w:szCs w:val="22"/>
        </w:rPr>
        <w:t>statika.</w:t>
      </w:r>
    </w:p>
    <w:p w14:paraId="779F5E5E" w14:textId="5E6450A1" w:rsidR="00FF55BE" w:rsidRPr="0051708E" w:rsidRDefault="00FF55BE" w:rsidP="00FF55BE">
      <w:pPr>
        <w:pStyle w:val="Odstavecseseznamem"/>
        <w:numPr>
          <w:ilvl w:val="0"/>
          <w:numId w:val="25"/>
        </w:numPr>
        <w:spacing w:after="160" w:line="259" w:lineRule="auto"/>
        <w:jc w:val="left"/>
        <w:rPr>
          <w:b/>
          <w:color w:val="000000" w:themeColor="text1"/>
          <w:szCs w:val="22"/>
        </w:rPr>
      </w:pPr>
      <w:r>
        <w:rPr>
          <w:color w:val="000000" w:themeColor="text1"/>
          <w:szCs w:val="22"/>
        </w:rPr>
        <w:t>Návrh výměny oplechovaní budovy včetně parapet</w:t>
      </w:r>
      <w:r w:rsidR="004364D6">
        <w:rPr>
          <w:color w:val="000000" w:themeColor="text1"/>
          <w:szCs w:val="22"/>
        </w:rPr>
        <w:t>ů</w:t>
      </w:r>
      <w:r>
        <w:rPr>
          <w:color w:val="000000" w:themeColor="text1"/>
          <w:szCs w:val="22"/>
        </w:rPr>
        <w:t>.</w:t>
      </w:r>
    </w:p>
    <w:p w14:paraId="37F43169" w14:textId="49761AF6" w:rsidR="00FF55BE" w:rsidRPr="0051708E" w:rsidRDefault="00FF55BE" w:rsidP="00FF55BE">
      <w:pPr>
        <w:pStyle w:val="Odstavecseseznamem"/>
        <w:numPr>
          <w:ilvl w:val="0"/>
          <w:numId w:val="25"/>
        </w:numPr>
        <w:spacing w:after="160" w:line="259" w:lineRule="auto"/>
        <w:jc w:val="left"/>
        <w:rPr>
          <w:b/>
          <w:color w:val="000000" w:themeColor="text1"/>
          <w:szCs w:val="22"/>
        </w:rPr>
      </w:pPr>
      <w:r>
        <w:rPr>
          <w:color w:val="000000" w:themeColor="text1"/>
          <w:szCs w:val="22"/>
        </w:rPr>
        <w:t xml:space="preserve">Návrh </w:t>
      </w:r>
      <w:r w:rsidR="004364D6">
        <w:rPr>
          <w:color w:val="000000" w:themeColor="text1"/>
          <w:szCs w:val="22"/>
        </w:rPr>
        <w:t xml:space="preserve">opravy a zateplení </w:t>
      </w:r>
      <w:r>
        <w:rPr>
          <w:color w:val="000000" w:themeColor="text1"/>
          <w:szCs w:val="22"/>
        </w:rPr>
        <w:t>soklové časti</w:t>
      </w:r>
    </w:p>
    <w:p w14:paraId="2E186D53" w14:textId="214A9154" w:rsidR="00FF55BE" w:rsidRPr="00672AD5" w:rsidRDefault="00FF55BE" w:rsidP="00FF55BE">
      <w:pPr>
        <w:pStyle w:val="Odstavecseseznamem"/>
        <w:numPr>
          <w:ilvl w:val="0"/>
          <w:numId w:val="25"/>
        </w:numPr>
        <w:spacing w:after="160" w:line="259" w:lineRule="auto"/>
        <w:jc w:val="left"/>
        <w:rPr>
          <w:b/>
          <w:color w:val="000000" w:themeColor="text1"/>
          <w:szCs w:val="22"/>
        </w:rPr>
      </w:pPr>
      <w:r>
        <w:rPr>
          <w:color w:val="000000" w:themeColor="text1"/>
          <w:szCs w:val="22"/>
        </w:rPr>
        <w:t>Odizolovaní základu od zemní vlhkosti</w:t>
      </w:r>
      <w:r w:rsidR="00D4013D">
        <w:rPr>
          <w:color w:val="000000" w:themeColor="text1"/>
          <w:szCs w:val="22"/>
        </w:rPr>
        <w:t xml:space="preserve"> včetně návrhu drenážního systému s napojením na dešťovou kanalizaci</w:t>
      </w:r>
      <w:r>
        <w:rPr>
          <w:color w:val="000000" w:themeColor="text1"/>
          <w:szCs w:val="22"/>
        </w:rPr>
        <w:t>.</w:t>
      </w:r>
    </w:p>
    <w:p w14:paraId="7A26DD5E" w14:textId="0839C906" w:rsidR="00FF55BE" w:rsidRPr="00F80AFC" w:rsidRDefault="00FF55BE" w:rsidP="00FF55BE">
      <w:pPr>
        <w:pStyle w:val="Odstavecseseznamem"/>
        <w:numPr>
          <w:ilvl w:val="0"/>
          <w:numId w:val="25"/>
        </w:numPr>
        <w:spacing w:after="160" w:line="259" w:lineRule="auto"/>
        <w:jc w:val="left"/>
        <w:rPr>
          <w:b/>
          <w:color w:val="000000" w:themeColor="text1"/>
          <w:szCs w:val="22"/>
        </w:rPr>
      </w:pPr>
      <w:r>
        <w:rPr>
          <w:color w:val="000000" w:themeColor="text1"/>
          <w:szCs w:val="22"/>
        </w:rPr>
        <w:t xml:space="preserve">Návrh nového </w:t>
      </w:r>
      <w:r w:rsidR="004364D6">
        <w:rPr>
          <w:color w:val="000000" w:themeColor="text1"/>
          <w:szCs w:val="22"/>
        </w:rPr>
        <w:t xml:space="preserve">ocelového </w:t>
      </w:r>
      <w:r>
        <w:rPr>
          <w:color w:val="000000" w:themeColor="text1"/>
          <w:szCs w:val="22"/>
        </w:rPr>
        <w:t>žebříku na střechu.</w:t>
      </w:r>
    </w:p>
    <w:p w14:paraId="2BE1AC72" w14:textId="4FD2EDDF" w:rsidR="00283925" w:rsidRPr="00672AD5" w:rsidRDefault="00283925" w:rsidP="00FF55BE">
      <w:pPr>
        <w:pStyle w:val="Odstavecseseznamem"/>
        <w:numPr>
          <w:ilvl w:val="0"/>
          <w:numId w:val="25"/>
        </w:numPr>
        <w:spacing w:after="160" w:line="259" w:lineRule="auto"/>
        <w:jc w:val="left"/>
        <w:rPr>
          <w:b/>
          <w:color w:val="000000" w:themeColor="text1"/>
          <w:szCs w:val="22"/>
        </w:rPr>
      </w:pPr>
      <w:r>
        <w:rPr>
          <w:color w:val="000000" w:themeColor="text1"/>
          <w:szCs w:val="22"/>
        </w:rPr>
        <w:t xml:space="preserve">Návrh střešního </w:t>
      </w:r>
      <w:r w:rsidR="00D4013D">
        <w:rPr>
          <w:color w:val="000000" w:themeColor="text1"/>
          <w:szCs w:val="22"/>
        </w:rPr>
        <w:t xml:space="preserve">záchytného </w:t>
      </w:r>
      <w:r>
        <w:rPr>
          <w:color w:val="000000" w:themeColor="text1"/>
          <w:szCs w:val="22"/>
        </w:rPr>
        <w:t xml:space="preserve">systému </w:t>
      </w:r>
      <w:r w:rsidR="00D4013D">
        <w:rPr>
          <w:color w:val="000000" w:themeColor="text1"/>
          <w:szCs w:val="22"/>
        </w:rPr>
        <w:t>(</w:t>
      </w:r>
      <w:r>
        <w:rPr>
          <w:color w:val="000000" w:themeColor="text1"/>
          <w:szCs w:val="22"/>
        </w:rPr>
        <w:t>BOZP</w:t>
      </w:r>
      <w:r w:rsidR="00D4013D">
        <w:rPr>
          <w:color w:val="000000" w:themeColor="text1"/>
          <w:szCs w:val="22"/>
        </w:rPr>
        <w:t>)</w:t>
      </w:r>
      <w:r>
        <w:rPr>
          <w:color w:val="000000" w:themeColor="text1"/>
          <w:szCs w:val="22"/>
        </w:rPr>
        <w:t xml:space="preserve"> – kotevní body, </w:t>
      </w:r>
      <w:r w:rsidR="00D4013D">
        <w:rPr>
          <w:color w:val="000000" w:themeColor="text1"/>
          <w:szCs w:val="22"/>
        </w:rPr>
        <w:t>vodící lana, zábradlí</w:t>
      </w:r>
    </w:p>
    <w:p w14:paraId="400765A5" w14:textId="0FD50909" w:rsidR="00FF55BE" w:rsidRPr="00B76105" w:rsidRDefault="00FF55BE" w:rsidP="00FF55BE">
      <w:pPr>
        <w:pStyle w:val="Odstavecseseznamem"/>
        <w:numPr>
          <w:ilvl w:val="0"/>
          <w:numId w:val="25"/>
        </w:numPr>
        <w:spacing w:after="160" w:line="259" w:lineRule="auto"/>
        <w:jc w:val="left"/>
        <w:rPr>
          <w:b/>
          <w:color w:val="000000" w:themeColor="text1"/>
          <w:szCs w:val="22"/>
        </w:rPr>
      </w:pPr>
      <w:r>
        <w:rPr>
          <w:color w:val="000000" w:themeColor="text1"/>
          <w:szCs w:val="22"/>
        </w:rPr>
        <w:t>Návrh nového hromosvodu.</w:t>
      </w:r>
    </w:p>
    <w:p w14:paraId="06FF20D1" w14:textId="52A5EB8A" w:rsidR="00160360" w:rsidRDefault="00EC238B" w:rsidP="00FF55BE">
      <w:pPr>
        <w:pStyle w:val="Odstavecseseznamem"/>
        <w:numPr>
          <w:ilvl w:val="0"/>
          <w:numId w:val="25"/>
        </w:numPr>
        <w:spacing w:after="160" w:line="259" w:lineRule="auto"/>
        <w:jc w:val="left"/>
        <w:rPr>
          <w:color w:val="000000" w:themeColor="text1"/>
          <w:szCs w:val="22"/>
        </w:rPr>
      </w:pPr>
      <w:r>
        <w:rPr>
          <w:color w:val="000000" w:themeColor="text1"/>
          <w:szCs w:val="22"/>
        </w:rPr>
        <w:t>Zpracování n</w:t>
      </w:r>
      <w:r w:rsidR="005F34C5" w:rsidRPr="00B76105">
        <w:rPr>
          <w:color w:val="000000" w:themeColor="text1"/>
          <w:szCs w:val="22"/>
        </w:rPr>
        <w:t>ové</w:t>
      </w:r>
      <w:r>
        <w:rPr>
          <w:color w:val="000000" w:themeColor="text1"/>
          <w:szCs w:val="22"/>
        </w:rPr>
        <w:t>ho</w:t>
      </w:r>
      <w:r w:rsidR="005F34C5" w:rsidRPr="00B76105">
        <w:rPr>
          <w:color w:val="000000" w:themeColor="text1"/>
          <w:szCs w:val="22"/>
        </w:rPr>
        <w:t xml:space="preserve"> PBŘ</w:t>
      </w:r>
    </w:p>
    <w:p w14:paraId="1AD669C0" w14:textId="47AEBCCA" w:rsidR="004A2B0D" w:rsidRDefault="004A2B0D" w:rsidP="006B73CA">
      <w:pPr>
        <w:spacing w:after="160" w:line="259" w:lineRule="auto"/>
        <w:jc w:val="left"/>
        <w:rPr>
          <w:color w:val="000000" w:themeColor="text1"/>
          <w:szCs w:val="22"/>
        </w:rPr>
      </w:pPr>
      <w:r>
        <w:rPr>
          <w:color w:val="000000" w:themeColor="text1"/>
          <w:szCs w:val="22"/>
        </w:rPr>
        <w:t>Objekt na levé straně vjezdu</w:t>
      </w:r>
    </w:p>
    <w:p w14:paraId="5E973309" w14:textId="00FE3192" w:rsidR="00C35DC4" w:rsidRPr="00F80AFC" w:rsidRDefault="00C35DC4" w:rsidP="00C35DC4">
      <w:pPr>
        <w:pStyle w:val="Odstavecseseznamem"/>
        <w:numPr>
          <w:ilvl w:val="0"/>
          <w:numId w:val="27"/>
        </w:numPr>
        <w:spacing w:after="160" w:line="259" w:lineRule="auto"/>
        <w:rPr>
          <w:b/>
          <w:color w:val="000000" w:themeColor="text1"/>
          <w:szCs w:val="22"/>
        </w:rPr>
      </w:pPr>
      <w:r>
        <w:rPr>
          <w:color w:val="000000" w:themeColor="text1"/>
          <w:szCs w:val="22"/>
        </w:rPr>
        <w:t>Návrh zateplení budovy (3 strany), včetně zateplení a hydroizolace (fólie) střechy</w:t>
      </w:r>
    </w:p>
    <w:p w14:paraId="698DD2E8" w14:textId="77777777" w:rsidR="00C35DC4" w:rsidRPr="00076CC4" w:rsidRDefault="00C35DC4" w:rsidP="00C35DC4">
      <w:pPr>
        <w:pStyle w:val="Odstavecseseznamem"/>
        <w:numPr>
          <w:ilvl w:val="0"/>
          <w:numId w:val="27"/>
        </w:numPr>
        <w:spacing w:after="160" w:line="259" w:lineRule="auto"/>
        <w:jc w:val="left"/>
        <w:rPr>
          <w:b/>
          <w:color w:val="000000" w:themeColor="text1"/>
          <w:szCs w:val="22"/>
        </w:rPr>
      </w:pPr>
      <w:r>
        <w:rPr>
          <w:color w:val="000000" w:themeColor="text1"/>
          <w:szCs w:val="22"/>
        </w:rPr>
        <w:t>Návrh skladby střešního pláště s přípravou pro možnou budoucí instalaci fotovoltaiky dle posouzení PBŘ</w:t>
      </w:r>
    </w:p>
    <w:p w14:paraId="6CEE92BB" w14:textId="3B12236F" w:rsidR="00FB12F9" w:rsidRPr="00F80AFC" w:rsidRDefault="00FB12F9" w:rsidP="00FB12F9">
      <w:pPr>
        <w:pStyle w:val="Odstavecseseznamem"/>
        <w:numPr>
          <w:ilvl w:val="0"/>
          <w:numId w:val="27"/>
        </w:numPr>
        <w:spacing w:after="160" w:line="259" w:lineRule="auto"/>
        <w:jc w:val="left"/>
        <w:rPr>
          <w:b/>
          <w:color w:val="000000" w:themeColor="text1"/>
          <w:szCs w:val="22"/>
        </w:rPr>
      </w:pPr>
      <w:r>
        <w:rPr>
          <w:color w:val="000000" w:themeColor="text1"/>
          <w:szCs w:val="22"/>
        </w:rPr>
        <w:t>Návrh střešního záchytného systému (BOZP) – kotevní body, vodící lana, zábradlí</w:t>
      </w:r>
    </w:p>
    <w:p w14:paraId="158D6E12" w14:textId="2BD54D32" w:rsidR="004A2B0D" w:rsidRDefault="00B05F09" w:rsidP="006B73CA">
      <w:pPr>
        <w:pStyle w:val="Odstavecseseznamem"/>
        <w:numPr>
          <w:ilvl w:val="0"/>
          <w:numId w:val="27"/>
        </w:numPr>
        <w:spacing w:after="160" w:line="259" w:lineRule="auto"/>
        <w:jc w:val="left"/>
        <w:rPr>
          <w:color w:val="000000" w:themeColor="text1"/>
          <w:szCs w:val="22"/>
        </w:rPr>
      </w:pPr>
      <w:r>
        <w:rPr>
          <w:color w:val="000000" w:themeColor="text1"/>
          <w:szCs w:val="22"/>
        </w:rPr>
        <w:t>Stavebně technický průzkum stávajícího zateplení</w:t>
      </w:r>
      <w:r w:rsidR="004A2B0D">
        <w:rPr>
          <w:color w:val="000000" w:themeColor="text1"/>
          <w:szCs w:val="22"/>
        </w:rPr>
        <w:t xml:space="preserve"> </w:t>
      </w:r>
    </w:p>
    <w:p w14:paraId="5C81E3A9" w14:textId="32E8C48E" w:rsidR="00B05F09" w:rsidRDefault="00B05F09" w:rsidP="006B73CA">
      <w:pPr>
        <w:pStyle w:val="Odstavecseseznamem"/>
        <w:numPr>
          <w:ilvl w:val="0"/>
          <w:numId w:val="27"/>
        </w:numPr>
        <w:spacing w:after="160" w:line="259" w:lineRule="auto"/>
        <w:jc w:val="left"/>
        <w:rPr>
          <w:color w:val="000000" w:themeColor="text1"/>
          <w:szCs w:val="22"/>
        </w:rPr>
      </w:pPr>
      <w:r>
        <w:rPr>
          <w:color w:val="000000" w:themeColor="text1"/>
          <w:szCs w:val="22"/>
        </w:rPr>
        <w:t>Výměna parapetů a oplechování</w:t>
      </w:r>
    </w:p>
    <w:p w14:paraId="26C94997" w14:textId="4F41C405" w:rsidR="00B05F09" w:rsidRDefault="00B05F09" w:rsidP="006B73CA">
      <w:pPr>
        <w:pStyle w:val="Odstavecseseznamem"/>
        <w:numPr>
          <w:ilvl w:val="0"/>
          <w:numId w:val="27"/>
        </w:numPr>
        <w:spacing w:after="160" w:line="259" w:lineRule="auto"/>
        <w:jc w:val="left"/>
        <w:rPr>
          <w:color w:val="000000" w:themeColor="text1"/>
          <w:szCs w:val="22"/>
        </w:rPr>
      </w:pPr>
      <w:r>
        <w:rPr>
          <w:color w:val="000000" w:themeColor="text1"/>
          <w:szCs w:val="22"/>
        </w:rPr>
        <w:t>Nový hromosvod</w:t>
      </w:r>
    </w:p>
    <w:p w14:paraId="2909CEEE" w14:textId="6D4E04DB" w:rsidR="00192FE0" w:rsidRDefault="00192FE0" w:rsidP="00192FE0">
      <w:pPr>
        <w:pStyle w:val="Odstavecseseznamem"/>
        <w:numPr>
          <w:ilvl w:val="0"/>
          <w:numId w:val="27"/>
        </w:numPr>
        <w:spacing w:after="160" w:line="259" w:lineRule="auto"/>
        <w:jc w:val="left"/>
        <w:rPr>
          <w:color w:val="000000" w:themeColor="text1"/>
          <w:szCs w:val="22"/>
        </w:rPr>
      </w:pPr>
      <w:r>
        <w:rPr>
          <w:color w:val="000000" w:themeColor="text1"/>
          <w:szCs w:val="22"/>
        </w:rPr>
        <w:t>PBŘ</w:t>
      </w:r>
    </w:p>
    <w:p w14:paraId="651D2889" w14:textId="594EC683" w:rsidR="00192FE0" w:rsidRPr="006B73CA" w:rsidRDefault="00F80AFC" w:rsidP="00192FE0">
      <w:pPr>
        <w:pStyle w:val="Odstavecseseznamem"/>
        <w:numPr>
          <w:ilvl w:val="0"/>
          <w:numId w:val="27"/>
        </w:numPr>
        <w:spacing w:after="160" w:line="259" w:lineRule="auto"/>
        <w:jc w:val="left"/>
        <w:rPr>
          <w:color w:val="000000" w:themeColor="text1"/>
          <w:szCs w:val="22"/>
        </w:rPr>
      </w:pPr>
      <w:r>
        <w:rPr>
          <w:color w:val="000000" w:themeColor="text1"/>
          <w:szCs w:val="22"/>
        </w:rPr>
        <w:t>O</w:t>
      </w:r>
      <w:r w:rsidR="001F56E0">
        <w:rPr>
          <w:color w:val="000000" w:themeColor="text1"/>
          <w:szCs w:val="22"/>
        </w:rPr>
        <w:t xml:space="preserve">celový </w:t>
      </w:r>
      <w:r w:rsidR="00192FE0">
        <w:rPr>
          <w:color w:val="000000" w:themeColor="text1"/>
          <w:szCs w:val="22"/>
        </w:rPr>
        <w:t>žebřík na střechu</w:t>
      </w:r>
      <w:r w:rsidR="00847AE5">
        <w:rPr>
          <w:color w:val="000000" w:themeColor="text1"/>
          <w:szCs w:val="22"/>
        </w:rPr>
        <w:t xml:space="preserve"> </w:t>
      </w:r>
    </w:p>
    <w:p w14:paraId="312ABBB0" w14:textId="77777777" w:rsidR="00E4413E" w:rsidRDefault="00E4413E" w:rsidP="00E4413E">
      <w:pPr>
        <w:spacing w:after="0"/>
        <w:rPr>
          <w:b/>
          <w:szCs w:val="22"/>
        </w:rPr>
      </w:pPr>
    </w:p>
    <w:p w14:paraId="444CA254" w14:textId="30FF3A00" w:rsidR="00887460" w:rsidRDefault="00E4413E" w:rsidP="00F80AFC">
      <w:pPr>
        <w:spacing w:after="160" w:line="259" w:lineRule="auto"/>
        <w:rPr>
          <w:color w:val="000000" w:themeColor="text1"/>
          <w:szCs w:val="22"/>
        </w:rPr>
      </w:pPr>
      <w:r w:rsidRPr="006B73CA">
        <w:rPr>
          <w:color w:val="000000" w:themeColor="text1"/>
          <w:szCs w:val="22"/>
        </w:rPr>
        <w:t>PD ve stupni DSP</w:t>
      </w:r>
      <w:r w:rsidR="009C0CA1">
        <w:rPr>
          <w:color w:val="000000" w:themeColor="text1"/>
          <w:szCs w:val="22"/>
        </w:rPr>
        <w:t xml:space="preserve"> (dokumentace pro povolení stavby)</w:t>
      </w:r>
      <w:r w:rsidRPr="006B73CA">
        <w:rPr>
          <w:color w:val="000000" w:themeColor="text1"/>
          <w:szCs w:val="22"/>
        </w:rPr>
        <w:t xml:space="preserve">, DPS; vč. vyřízení stavebního povolení a zajištění veškerých potřebných stanovisek </w:t>
      </w:r>
      <w:r w:rsidR="003C15B6" w:rsidRPr="006B73CA">
        <w:rPr>
          <w:color w:val="000000" w:themeColor="text1"/>
          <w:szCs w:val="22"/>
        </w:rPr>
        <w:t xml:space="preserve"> a vyjádření potřebných k vydání povolení k realizaci stavby</w:t>
      </w:r>
      <w:r w:rsidR="00775F7F" w:rsidRPr="006B73CA">
        <w:rPr>
          <w:color w:val="000000" w:themeColor="text1"/>
          <w:szCs w:val="22"/>
        </w:rPr>
        <w:t xml:space="preserve"> </w:t>
      </w:r>
      <w:r w:rsidRPr="006B73CA">
        <w:rPr>
          <w:color w:val="000000" w:themeColor="text1"/>
          <w:szCs w:val="22"/>
        </w:rPr>
        <w:t xml:space="preserve">(KHS, HZS, </w:t>
      </w:r>
      <w:r w:rsidR="00DD6630" w:rsidRPr="006B73CA">
        <w:rPr>
          <w:color w:val="000000" w:themeColor="text1"/>
          <w:szCs w:val="22"/>
        </w:rPr>
        <w:t>Povolení a vyjádření sprá</w:t>
      </w:r>
      <w:r w:rsidR="00B243D1">
        <w:rPr>
          <w:color w:val="000000" w:themeColor="text1"/>
          <w:szCs w:val="22"/>
        </w:rPr>
        <w:t>v</w:t>
      </w:r>
      <w:r w:rsidR="00DD6630" w:rsidRPr="006B73CA">
        <w:rPr>
          <w:color w:val="000000" w:themeColor="text1"/>
          <w:szCs w:val="22"/>
        </w:rPr>
        <w:t>ců sítí</w:t>
      </w:r>
      <w:r w:rsidR="00B243D1">
        <w:rPr>
          <w:color w:val="000000" w:themeColor="text1"/>
          <w:szCs w:val="22"/>
        </w:rPr>
        <w:t xml:space="preserve"> </w:t>
      </w:r>
      <w:r w:rsidRPr="006B73CA">
        <w:rPr>
          <w:color w:val="000000" w:themeColor="text1"/>
          <w:szCs w:val="22"/>
        </w:rPr>
        <w:t>atd</w:t>
      </w:r>
      <w:r w:rsidR="00FF55BE" w:rsidRPr="006B73CA">
        <w:rPr>
          <w:color w:val="000000" w:themeColor="text1"/>
          <w:szCs w:val="22"/>
        </w:rPr>
        <w:t>.</w:t>
      </w:r>
      <w:r w:rsidRPr="006B73CA">
        <w:rPr>
          <w:color w:val="000000" w:themeColor="text1"/>
          <w:szCs w:val="22"/>
        </w:rPr>
        <w:t>)</w:t>
      </w:r>
      <w:r w:rsidR="00655D28" w:rsidRPr="00192FE0">
        <w:rPr>
          <w:color w:val="000000" w:themeColor="text1"/>
          <w:szCs w:val="22"/>
        </w:rPr>
        <w:t xml:space="preserve"> a zapracování</w:t>
      </w:r>
      <w:r w:rsidR="001F56E0">
        <w:rPr>
          <w:color w:val="000000" w:themeColor="text1"/>
          <w:szCs w:val="22"/>
        </w:rPr>
        <w:t xml:space="preserve"> jejich</w:t>
      </w:r>
      <w:r w:rsidR="001F56E0" w:rsidRPr="00192FE0">
        <w:rPr>
          <w:color w:val="000000" w:themeColor="text1"/>
          <w:szCs w:val="22"/>
        </w:rPr>
        <w:t xml:space="preserve"> </w:t>
      </w:r>
      <w:r w:rsidR="001F56E0">
        <w:rPr>
          <w:color w:val="000000" w:themeColor="text1"/>
          <w:szCs w:val="22"/>
        </w:rPr>
        <w:t>případných podmínek</w:t>
      </w:r>
      <w:r w:rsidR="001F56E0" w:rsidRPr="00192FE0">
        <w:rPr>
          <w:color w:val="000000" w:themeColor="text1"/>
          <w:szCs w:val="22"/>
        </w:rPr>
        <w:t xml:space="preserve"> </w:t>
      </w:r>
      <w:r w:rsidR="001F56E0">
        <w:rPr>
          <w:color w:val="000000" w:themeColor="text1"/>
          <w:szCs w:val="22"/>
        </w:rPr>
        <w:t xml:space="preserve">a požadavků </w:t>
      </w:r>
      <w:r w:rsidR="001F56E0" w:rsidRPr="00192FE0">
        <w:rPr>
          <w:color w:val="000000" w:themeColor="text1"/>
          <w:szCs w:val="22"/>
        </w:rPr>
        <w:t>do PD.</w:t>
      </w:r>
      <w:r w:rsidR="001F56E0">
        <w:rPr>
          <w:color w:val="000000" w:themeColor="text1"/>
          <w:szCs w:val="22"/>
        </w:rPr>
        <w:t xml:space="preserve"> </w:t>
      </w:r>
    </w:p>
    <w:p w14:paraId="1E342E1E" w14:textId="2F48D27D" w:rsidR="008560D8" w:rsidRDefault="001F56E0" w:rsidP="00F80AFC">
      <w:pPr>
        <w:spacing w:after="160" w:line="259" w:lineRule="auto"/>
        <w:rPr>
          <w:color w:val="000000" w:themeColor="text1"/>
          <w:szCs w:val="22"/>
        </w:rPr>
      </w:pPr>
      <w:r>
        <w:rPr>
          <w:color w:val="000000" w:themeColor="text1"/>
          <w:szCs w:val="22"/>
        </w:rPr>
        <w:t>Součástí dokumentace bude řešení stávajících ocelových výložníků a konstrukcí pro kotvení kabelových vedení na fasádě, klimatizačních jednotek, osvětlení</w:t>
      </w:r>
      <w:r w:rsidR="008560D8">
        <w:rPr>
          <w:color w:val="000000" w:themeColor="text1"/>
          <w:szCs w:val="22"/>
        </w:rPr>
        <w:t>, dopravního značení, atd.</w:t>
      </w:r>
      <w:r>
        <w:rPr>
          <w:color w:val="000000" w:themeColor="text1"/>
          <w:szCs w:val="22"/>
        </w:rPr>
        <w:t xml:space="preserve"> (prodloužení, úprava, nakotvení nových). Dále také bude obsahovat změnu zateplení u elektrických rozvodných skříní, návrh demontáže a opětovného kotvení popisných a informačních tabulí na fasádě a případná změna kotvení nápisu s označením areálu DPO</w:t>
      </w:r>
      <w:r w:rsidR="008560D8">
        <w:rPr>
          <w:color w:val="000000" w:themeColor="text1"/>
          <w:szCs w:val="22"/>
        </w:rPr>
        <w:t xml:space="preserve">, </w:t>
      </w:r>
      <w:r w:rsidR="00081355">
        <w:rPr>
          <w:color w:val="000000" w:themeColor="text1"/>
          <w:szCs w:val="22"/>
        </w:rPr>
        <w:t>stožáru pro satelit</w:t>
      </w:r>
      <w:r w:rsidR="008560D8">
        <w:rPr>
          <w:color w:val="000000" w:themeColor="text1"/>
          <w:szCs w:val="22"/>
        </w:rPr>
        <w:t xml:space="preserve"> a TV antény</w:t>
      </w:r>
      <w:r w:rsidR="00081355">
        <w:rPr>
          <w:color w:val="000000" w:themeColor="text1"/>
          <w:szCs w:val="22"/>
        </w:rPr>
        <w:t xml:space="preserve"> umístěných </w:t>
      </w:r>
      <w:r>
        <w:rPr>
          <w:color w:val="000000" w:themeColor="text1"/>
          <w:szCs w:val="22"/>
        </w:rPr>
        <w:t xml:space="preserve">na </w:t>
      </w:r>
      <w:r w:rsidR="00081355">
        <w:rPr>
          <w:color w:val="000000" w:themeColor="text1"/>
          <w:szCs w:val="22"/>
        </w:rPr>
        <w:t>asfaltovém střešním plášti</w:t>
      </w:r>
      <w:r>
        <w:rPr>
          <w:color w:val="000000" w:themeColor="text1"/>
          <w:szCs w:val="22"/>
        </w:rPr>
        <w:t xml:space="preserve">. </w:t>
      </w:r>
      <w:r w:rsidR="008560D8">
        <w:rPr>
          <w:color w:val="000000" w:themeColor="text1"/>
          <w:szCs w:val="22"/>
        </w:rPr>
        <w:t>Pro následnou údržbu a revize střechy a instalací na nich je nutno navrhnout bezpečnostní záchytný systém na střeše dle platné legislativy (kotevní body, zábradlí, zvýšení atiky). Nutno dořešit napojení (případnou úpravu konstrukcí) oplocení, doplňkových stříšek, elektrického a plynovodního vedení, vzduchotechnických výduchů a nasávacích komínků topn</w:t>
      </w:r>
      <w:r w:rsidR="00887460">
        <w:rPr>
          <w:color w:val="000000" w:themeColor="text1"/>
          <w:szCs w:val="22"/>
        </w:rPr>
        <w:t>ých</w:t>
      </w:r>
      <w:r w:rsidR="008560D8">
        <w:rPr>
          <w:color w:val="000000" w:themeColor="text1"/>
          <w:szCs w:val="22"/>
        </w:rPr>
        <w:t xml:space="preserve"> </w:t>
      </w:r>
      <w:r w:rsidR="00887460">
        <w:rPr>
          <w:color w:val="000000" w:themeColor="text1"/>
          <w:szCs w:val="22"/>
        </w:rPr>
        <w:t>zařízení</w:t>
      </w:r>
      <w:r w:rsidR="008560D8">
        <w:rPr>
          <w:color w:val="000000" w:themeColor="text1"/>
          <w:szCs w:val="22"/>
        </w:rPr>
        <w:t>, kamerového systému</w:t>
      </w:r>
      <w:r w:rsidR="00887460">
        <w:rPr>
          <w:color w:val="000000" w:themeColor="text1"/>
          <w:szCs w:val="22"/>
        </w:rPr>
        <w:t xml:space="preserve">,  </w:t>
      </w:r>
      <w:r w:rsidR="008560D8">
        <w:rPr>
          <w:color w:val="000000" w:themeColor="text1"/>
          <w:szCs w:val="22"/>
        </w:rPr>
        <w:t>přesun a dopojení čistících kusů dešťových svodů s nově navrženým zateplením</w:t>
      </w:r>
      <w:r w:rsidR="00887460">
        <w:rPr>
          <w:color w:val="000000" w:themeColor="text1"/>
          <w:szCs w:val="22"/>
        </w:rPr>
        <w:t>, atp</w:t>
      </w:r>
      <w:r w:rsidR="008560D8">
        <w:rPr>
          <w:color w:val="000000" w:themeColor="text1"/>
          <w:szCs w:val="22"/>
        </w:rPr>
        <w:t>.</w:t>
      </w:r>
      <w:r w:rsidR="00887460">
        <w:rPr>
          <w:color w:val="000000" w:themeColor="text1"/>
          <w:szCs w:val="22"/>
        </w:rPr>
        <w:t>.</w:t>
      </w:r>
    </w:p>
    <w:p w14:paraId="69D86775" w14:textId="3283BB1B" w:rsidR="00887460" w:rsidRPr="006B73CA" w:rsidRDefault="00887460" w:rsidP="00887460">
      <w:pPr>
        <w:spacing w:after="160" w:line="259" w:lineRule="auto"/>
        <w:rPr>
          <w:color w:val="000000" w:themeColor="text1"/>
          <w:szCs w:val="22"/>
        </w:rPr>
      </w:pPr>
      <w:r>
        <w:rPr>
          <w:color w:val="000000" w:themeColor="text1"/>
          <w:szCs w:val="22"/>
        </w:rPr>
        <w:lastRenderedPageBreak/>
        <w:t>Dokumentace bude také obsahovat rozebrání vrstev chodníků, cest a terénní úpravy v nutném rozsahu pro instalaci izolac</w:t>
      </w:r>
      <w:r w:rsidR="009B6D8E">
        <w:rPr>
          <w:color w:val="000000" w:themeColor="text1"/>
          <w:szCs w:val="22"/>
        </w:rPr>
        <w:t>e a drenáží u</w:t>
      </w:r>
      <w:r>
        <w:rPr>
          <w:color w:val="000000" w:themeColor="text1"/>
          <w:szCs w:val="22"/>
        </w:rPr>
        <w:t xml:space="preserve"> základových konstrukcí včetně uvedení </w:t>
      </w:r>
      <w:r w:rsidR="009B6D8E">
        <w:rPr>
          <w:color w:val="000000" w:themeColor="text1"/>
          <w:szCs w:val="22"/>
        </w:rPr>
        <w:t xml:space="preserve">povrchů </w:t>
      </w:r>
      <w:r>
        <w:rPr>
          <w:color w:val="000000" w:themeColor="text1"/>
          <w:szCs w:val="22"/>
        </w:rPr>
        <w:t xml:space="preserve">do původního stavu </w:t>
      </w:r>
      <w:r w:rsidR="009B6D8E">
        <w:rPr>
          <w:color w:val="000000" w:themeColor="text1"/>
          <w:szCs w:val="22"/>
        </w:rPr>
        <w:t>včetně</w:t>
      </w:r>
      <w:r>
        <w:rPr>
          <w:color w:val="000000" w:themeColor="text1"/>
          <w:szCs w:val="22"/>
        </w:rPr>
        <w:t xml:space="preserve"> případn</w:t>
      </w:r>
      <w:r w:rsidR="009B6D8E">
        <w:rPr>
          <w:color w:val="000000" w:themeColor="text1"/>
          <w:szCs w:val="22"/>
        </w:rPr>
        <w:t>é</w:t>
      </w:r>
      <w:r>
        <w:rPr>
          <w:color w:val="000000" w:themeColor="text1"/>
          <w:szCs w:val="22"/>
        </w:rPr>
        <w:t xml:space="preserve"> dočasn</w:t>
      </w:r>
      <w:r w:rsidR="009B6D8E">
        <w:rPr>
          <w:color w:val="000000" w:themeColor="text1"/>
          <w:szCs w:val="22"/>
        </w:rPr>
        <w:t>é</w:t>
      </w:r>
      <w:r>
        <w:rPr>
          <w:color w:val="000000" w:themeColor="text1"/>
          <w:szCs w:val="22"/>
        </w:rPr>
        <w:t xml:space="preserve"> změn</w:t>
      </w:r>
      <w:r w:rsidR="009B6D8E">
        <w:rPr>
          <w:color w:val="000000" w:themeColor="text1"/>
          <w:szCs w:val="22"/>
        </w:rPr>
        <w:t>y</w:t>
      </w:r>
      <w:r>
        <w:rPr>
          <w:color w:val="000000" w:themeColor="text1"/>
          <w:szCs w:val="22"/>
        </w:rPr>
        <w:t xml:space="preserve"> dopravního značení v době </w:t>
      </w:r>
      <w:r w:rsidR="009B6D8E">
        <w:rPr>
          <w:color w:val="000000" w:themeColor="text1"/>
          <w:szCs w:val="22"/>
        </w:rPr>
        <w:t xml:space="preserve">realizace </w:t>
      </w:r>
      <w:r>
        <w:rPr>
          <w:color w:val="000000" w:themeColor="text1"/>
          <w:szCs w:val="22"/>
        </w:rPr>
        <w:t>stavebních prací.</w:t>
      </w:r>
    </w:p>
    <w:p w14:paraId="71CD98E5" w14:textId="4A60ECBD" w:rsidR="00E4413E" w:rsidRPr="006B73CA" w:rsidRDefault="001F56E0" w:rsidP="00F80AFC">
      <w:pPr>
        <w:spacing w:after="160" w:line="259" w:lineRule="auto"/>
        <w:rPr>
          <w:color w:val="000000" w:themeColor="text1"/>
          <w:szCs w:val="22"/>
        </w:rPr>
      </w:pPr>
      <w:r>
        <w:rPr>
          <w:color w:val="000000" w:themeColor="text1"/>
          <w:szCs w:val="22"/>
        </w:rPr>
        <w:t>V rámci posouzení vhodn</w:t>
      </w:r>
      <w:r w:rsidR="00081355">
        <w:rPr>
          <w:color w:val="000000" w:themeColor="text1"/>
          <w:szCs w:val="22"/>
        </w:rPr>
        <w:t>ýc</w:t>
      </w:r>
      <w:r>
        <w:rPr>
          <w:color w:val="000000" w:themeColor="text1"/>
          <w:szCs w:val="22"/>
        </w:rPr>
        <w:t xml:space="preserve">h parametrů </w:t>
      </w:r>
      <w:r w:rsidR="00081355">
        <w:rPr>
          <w:color w:val="000000" w:themeColor="text1"/>
          <w:szCs w:val="22"/>
        </w:rPr>
        <w:t xml:space="preserve">pro </w:t>
      </w:r>
      <w:r>
        <w:rPr>
          <w:color w:val="000000" w:themeColor="text1"/>
          <w:szCs w:val="22"/>
        </w:rPr>
        <w:t>zateplení objektu je nutno zpracovat PENB.</w:t>
      </w:r>
      <w:r w:rsidR="009C0CA1">
        <w:rPr>
          <w:color w:val="000000" w:themeColor="text1"/>
          <w:szCs w:val="22"/>
        </w:rPr>
        <w:t xml:space="preserve"> </w:t>
      </w:r>
    </w:p>
    <w:p w14:paraId="1868E8A1" w14:textId="2764B44F" w:rsidR="00775F7F" w:rsidRPr="006B73CA" w:rsidRDefault="00775F7F" w:rsidP="00192FE0">
      <w:pPr>
        <w:spacing w:after="160" w:line="259" w:lineRule="auto"/>
        <w:jc w:val="left"/>
        <w:rPr>
          <w:color w:val="000000" w:themeColor="text1"/>
          <w:szCs w:val="22"/>
        </w:rPr>
      </w:pPr>
      <w:r w:rsidRPr="006B73CA">
        <w:rPr>
          <w:color w:val="000000" w:themeColor="text1"/>
          <w:szCs w:val="22"/>
        </w:rPr>
        <w:t>Všechny P</w:t>
      </w:r>
      <w:r w:rsidR="00DD6630" w:rsidRPr="006B73CA">
        <w:rPr>
          <w:color w:val="000000" w:themeColor="text1"/>
          <w:szCs w:val="22"/>
        </w:rPr>
        <w:t>D</w:t>
      </w:r>
      <w:r w:rsidRPr="006B73CA">
        <w:rPr>
          <w:color w:val="000000" w:themeColor="text1"/>
          <w:szCs w:val="22"/>
        </w:rPr>
        <w:t xml:space="preserve"> budou vypracovány v českém jazyce a v následujícím rozsahu:</w:t>
      </w:r>
    </w:p>
    <w:p w14:paraId="4B5A6F07" w14:textId="77777777" w:rsidR="00775F7F" w:rsidRPr="006B73CA" w:rsidRDefault="00775F7F" w:rsidP="006B73CA">
      <w:pPr>
        <w:pStyle w:val="Odstavecseseznamem"/>
        <w:numPr>
          <w:ilvl w:val="0"/>
          <w:numId w:val="27"/>
        </w:numPr>
        <w:spacing w:after="160" w:line="259" w:lineRule="auto"/>
        <w:jc w:val="left"/>
        <w:rPr>
          <w:color w:val="000000" w:themeColor="text1"/>
          <w:szCs w:val="22"/>
        </w:rPr>
      </w:pPr>
      <w:r w:rsidRPr="006B73CA">
        <w:rPr>
          <w:color w:val="000000" w:themeColor="text1"/>
          <w:szCs w:val="22"/>
        </w:rPr>
        <w:t>3 x v tištěné podobě pro objednatele</w:t>
      </w:r>
    </w:p>
    <w:p w14:paraId="67623B67" w14:textId="77777777" w:rsidR="00775F7F" w:rsidRPr="006B73CA" w:rsidRDefault="00775F7F" w:rsidP="006B73CA">
      <w:pPr>
        <w:pStyle w:val="Odstavecseseznamem"/>
        <w:numPr>
          <w:ilvl w:val="0"/>
          <w:numId w:val="27"/>
        </w:numPr>
        <w:spacing w:after="160" w:line="259" w:lineRule="auto"/>
        <w:jc w:val="left"/>
        <w:rPr>
          <w:color w:val="000000" w:themeColor="text1"/>
          <w:szCs w:val="22"/>
        </w:rPr>
      </w:pPr>
      <w:r w:rsidRPr="006B73CA">
        <w:rPr>
          <w:color w:val="000000" w:themeColor="text1"/>
          <w:szCs w:val="22"/>
        </w:rPr>
        <w:t xml:space="preserve">1 x v elektronické verzi na el. nosiči - v editovatelné verzi (výkresová část ve formátu dwg, textová část ve formátu docx, tabulková část ve formátu xlsx). Rozpočtová část bude zpracovaná v rozpočtovém programu s cenovou soustavou ÚRS (aktuální cenová úroveň platná v době zpracování DPS) a exportována do formátu xlsx </w:t>
      </w:r>
    </w:p>
    <w:p w14:paraId="3E8DD2C8" w14:textId="12276A3E" w:rsidR="00775F7F" w:rsidRPr="006B73CA" w:rsidRDefault="00775F7F" w:rsidP="006B73CA">
      <w:pPr>
        <w:pStyle w:val="Odstavecseseznamem"/>
        <w:numPr>
          <w:ilvl w:val="0"/>
          <w:numId w:val="27"/>
        </w:numPr>
        <w:spacing w:after="160" w:line="259" w:lineRule="auto"/>
        <w:jc w:val="left"/>
        <w:rPr>
          <w:color w:val="000000" w:themeColor="text1"/>
          <w:szCs w:val="22"/>
        </w:rPr>
      </w:pPr>
      <w:r w:rsidRPr="006B73CA">
        <w:rPr>
          <w:color w:val="000000" w:themeColor="text1"/>
          <w:szCs w:val="22"/>
        </w:rPr>
        <w:t>1 x na el. nosiči - ve formátu PDF</w:t>
      </w:r>
      <w:r w:rsidR="00752007">
        <w:rPr>
          <w:color w:val="000000" w:themeColor="text1"/>
          <w:szCs w:val="22"/>
        </w:rPr>
        <w:t xml:space="preserve"> s příslušnými digitálními autorizačními razítky a sdělením o nabytí právní moci</w:t>
      </w:r>
    </w:p>
    <w:p w14:paraId="0BD6DABC" w14:textId="5CDF6F57" w:rsidR="002611B8" w:rsidRDefault="00DD6630" w:rsidP="006B73CA">
      <w:pPr>
        <w:spacing w:after="160" w:line="259" w:lineRule="auto"/>
        <w:jc w:val="left"/>
        <w:rPr>
          <w:szCs w:val="22"/>
        </w:rPr>
      </w:pPr>
      <w:r w:rsidRPr="006B73CA">
        <w:rPr>
          <w:color w:val="000000" w:themeColor="text1"/>
          <w:szCs w:val="22"/>
        </w:rPr>
        <w:t xml:space="preserve">PD bude obsahovat zásady organizace výstavby, vč. situace organizace dopravy, návrhu dočasného a trvalého dopravního značení (vč. zajištění souhlasu s navrženým dopravním značením) a dále bude obsahovat zpracování plánu organizace výstavby (popis jednotlivých fází výstavby, předpokládané doby realizace jednotlivých fází výstavby, požadavky na zábory veřejného prostranství, návrh zařízení staveniště vč. prostorového uspořádání, návrh zásobování staveniště, popis bezpečnost práce a ochrany živ. prostředí při výstavbě a </w:t>
      </w:r>
      <w:r w:rsidR="00081355">
        <w:rPr>
          <w:color w:val="000000" w:themeColor="text1"/>
          <w:szCs w:val="22"/>
        </w:rPr>
        <w:t xml:space="preserve">ochrany </w:t>
      </w:r>
      <w:r w:rsidRPr="006B73CA">
        <w:rPr>
          <w:color w:val="000000" w:themeColor="text1"/>
          <w:szCs w:val="22"/>
        </w:rPr>
        <w:t>před hlukem) v rámci dokumentace pro provádění stavby.</w:t>
      </w:r>
      <w:r w:rsidR="007C4913" w:rsidRPr="007C4913">
        <w:rPr>
          <w:szCs w:val="22"/>
        </w:rPr>
        <w:t xml:space="preserve"> </w:t>
      </w:r>
    </w:p>
    <w:p w14:paraId="31050B08" w14:textId="7311D789" w:rsidR="007C4913" w:rsidRDefault="007C4913" w:rsidP="006B73CA">
      <w:pPr>
        <w:spacing w:after="160" w:line="259" w:lineRule="auto"/>
        <w:jc w:val="left"/>
        <w:rPr>
          <w:color w:val="000000" w:themeColor="text1"/>
          <w:szCs w:val="22"/>
        </w:rPr>
      </w:pPr>
      <w:r w:rsidRPr="006B73CA">
        <w:rPr>
          <w:color w:val="000000" w:themeColor="text1"/>
          <w:szCs w:val="22"/>
        </w:rPr>
        <w:t>PD bude členěna na jednotlivé SO nezbytných pro uvažovaný účel využití a technických parametrů staveb, bude zahrnovat jejich popis a výčet a specifikace provozních vlastností.</w:t>
      </w:r>
    </w:p>
    <w:p w14:paraId="38FFB57A" w14:textId="77777777" w:rsidR="002611B8" w:rsidRPr="002611B8" w:rsidRDefault="002611B8" w:rsidP="006B73CA">
      <w:pPr>
        <w:spacing w:after="0"/>
        <w:rPr>
          <w:szCs w:val="22"/>
        </w:rPr>
      </w:pPr>
      <w:r w:rsidRPr="002611B8">
        <w:rPr>
          <w:szCs w:val="22"/>
        </w:rPr>
        <w:t>PD bude z pohledu jednotlivých uvažovaných SO zpracována minimálně v tomto členění:</w:t>
      </w:r>
    </w:p>
    <w:p w14:paraId="44E1D17A" w14:textId="4EA5F8C0" w:rsidR="002611B8" w:rsidRPr="00D67B58" w:rsidRDefault="002611B8" w:rsidP="002611B8">
      <w:pPr>
        <w:pStyle w:val="Odstavecseseznamem"/>
        <w:keepNext/>
        <w:keepLines/>
        <w:numPr>
          <w:ilvl w:val="0"/>
          <w:numId w:val="8"/>
        </w:numPr>
        <w:overflowPunct w:val="0"/>
        <w:autoSpaceDE w:val="0"/>
        <w:autoSpaceDN w:val="0"/>
        <w:adjustRightInd w:val="0"/>
        <w:spacing w:before="60" w:after="0"/>
        <w:ind w:left="851" w:right="21" w:hanging="284"/>
        <w:jc w:val="left"/>
        <w:textAlignment w:val="baseline"/>
        <w:rPr>
          <w:szCs w:val="22"/>
        </w:rPr>
      </w:pPr>
      <w:r w:rsidRPr="00D67B58">
        <w:rPr>
          <w:b/>
          <w:szCs w:val="22"/>
        </w:rPr>
        <w:t xml:space="preserve">SO 01 </w:t>
      </w:r>
      <w:r>
        <w:rPr>
          <w:b/>
          <w:szCs w:val="22"/>
        </w:rPr>
        <w:t>Stavební objekty</w:t>
      </w:r>
      <w:r w:rsidRPr="00D67B58">
        <w:rPr>
          <w:b/>
          <w:szCs w:val="22"/>
        </w:rPr>
        <w:t xml:space="preserve"> </w:t>
      </w:r>
      <w:r w:rsidRPr="00D67B58">
        <w:rPr>
          <w:szCs w:val="22"/>
        </w:rPr>
        <w:t xml:space="preserve">(Zaměření stávajícího/skutečného stavu, Stavebně technický průzkum střechy </w:t>
      </w:r>
      <w:r>
        <w:rPr>
          <w:szCs w:val="22"/>
        </w:rPr>
        <w:t xml:space="preserve"> a fasády </w:t>
      </w:r>
      <w:r w:rsidRPr="00D67B58">
        <w:rPr>
          <w:szCs w:val="22"/>
        </w:rPr>
        <w:t xml:space="preserve">vč. posouzení </w:t>
      </w:r>
      <w:r>
        <w:rPr>
          <w:szCs w:val="22"/>
        </w:rPr>
        <w:t xml:space="preserve">a </w:t>
      </w:r>
      <w:r w:rsidRPr="00D67B58">
        <w:rPr>
          <w:szCs w:val="22"/>
        </w:rPr>
        <w:t xml:space="preserve">provedení statických výpočtů pro nové zatížení střechy – sání větru, demontáž stávajícího střešního pláště, demontáž všech stávajících klempířských prvků, návrh nové střešní krytiny, veškeré nové klempířské prvky vč. žlabů a svodů) </w:t>
      </w:r>
      <w:r>
        <w:rPr>
          <w:szCs w:val="22"/>
        </w:rPr>
        <w:t>+ ochrana před bleskem</w:t>
      </w:r>
      <w:r w:rsidRPr="00D67B58">
        <w:rPr>
          <w:szCs w:val="22"/>
        </w:rPr>
        <w:t xml:space="preserve">. </w:t>
      </w:r>
    </w:p>
    <w:p w14:paraId="262E0C17" w14:textId="496BDBED" w:rsidR="002611B8" w:rsidRPr="00D67B58" w:rsidRDefault="002611B8" w:rsidP="002611B8">
      <w:pPr>
        <w:pStyle w:val="Odstavecseseznamem"/>
        <w:numPr>
          <w:ilvl w:val="0"/>
          <w:numId w:val="8"/>
        </w:numPr>
        <w:spacing w:before="60" w:after="0"/>
        <w:ind w:left="851" w:hanging="284"/>
        <w:jc w:val="left"/>
        <w:rPr>
          <w:b/>
          <w:bCs/>
        </w:rPr>
      </w:pPr>
      <w:r w:rsidRPr="00D67B58">
        <w:rPr>
          <w:b/>
          <w:bCs/>
        </w:rPr>
        <w:t xml:space="preserve">Zásady organizace výstavby </w:t>
      </w:r>
      <w:r w:rsidR="009C0CA1">
        <w:rPr>
          <w:b/>
          <w:bCs/>
        </w:rPr>
        <w:t>včetně zařízení staveniště</w:t>
      </w:r>
    </w:p>
    <w:p w14:paraId="4F928EDE" w14:textId="77777777" w:rsidR="002611B8" w:rsidRPr="00D67B58" w:rsidRDefault="002611B8" w:rsidP="002611B8">
      <w:pPr>
        <w:pStyle w:val="Odstavecseseznamem"/>
        <w:numPr>
          <w:ilvl w:val="0"/>
          <w:numId w:val="8"/>
        </w:numPr>
        <w:spacing w:before="60" w:after="0"/>
        <w:ind w:left="851" w:hanging="284"/>
        <w:jc w:val="left"/>
        <w:rPr>
          <w:b/>
          <w:bCs/>
        </w:rPr>
      </w:pPr>
      <w:r w:rsidRPr="00D67B58">
        <w:rPr>
          <w:b/>
          <w:bCs/>
        </w:rPr>
        <w:t>Požárně bezpečnostní řešení navrhovaných objektů</w:t>
      </w:r>
    </w:p>
    <w:p w14:paraId="447FC38C" w14:textId="59ADECE8" w:rsidR="002611B8" w:rsidRPr="00D67B58" w:rsidRDefault="002611B8" w:rsidP="002611B8">
      <w:pPr>
        <w:pStyle w:val="Odstavecseseznamem"/>
        <w:numPr>
          <w:ilvl w:val="0"/>
          <w:numId w:val="8"/>
        </w:numPr>
        <w:spacing w:before="60" w:after="0"/>
        <w:ind w:left="851" w:hanging="284"/>
        <w:jc w:val="left"/>
        <w:rPr>
          <w:b/>
          <w:bCs/>
        </w:rPr>
      </w:pPr>
      <w:r w:rsidRPr="00D67B58">
        <w:rPr>
          <w:b/>
          <w:bCs/>
        </w:rPr>
        <w:t>Položkový rozpočet s oceněným i neoceněným soupisem prací</w:t>
      </w:r>
      <w:r w:rsidR="009C0CA1">
        <w:rPr>
          <w:b/>
          <w:bCs/>
        </w:rPr>
        <w:t xml:space="preserve"> dle </w:t>
      </w:r>
      <w:r w:rsidR="00A7651F">
        <w:rPr>
          <w:b/>
          <w:bCs/>
        </w:rPr>
        <w:t>ZZVZ</w:t>
      </w:r>
    </w:p>
    <w:p w14:paraId="747DB716" w14:textId="23116B46" w:rsidR="002611B8" w:rsidRDefault="002611B8" w:rsidP="002611B8">
      <w:pPr>
        <w:pStyle w:val="Odstavecseseznamem"/>
        <w:numPr>
          <w:ilvl w:val="0"/>
          <w:numId w:val="8"/>
        </w:numPr>
        <w:spacing w:before="60" w:after="0"/>
        <w:ind w:left="851" w:hanging="284"/>
        <w:jc w:val="left"/>
        <w:rPr>
          <w:b/>
          <w:bCs/>
        </w:rPr>
      </w:pPr>
      <w:r w:rsidRPr="00D67B58">
        <w:rPr>
          <w:b/>
          <w:bCs/>
        </w:rPr>
        <w:t>Ostatní SO a PS potřebné pro řádnou realizaci stavby</w:t>
      </w:r>
    </w:p>
    <w:p w14:paraId="6E4D26D5" w14:textId="1B92DEE5" w:rsidR="00081355" w:rsidRDefault="00081355" w:rsidP="002611B8">
      <w:pPr>
        <w:pStyle w:val="Odstavecseseznamem"/>
        <w:numPr>
          <w:ilvl w:val="0"/>
          <w:numId w:val="8"/>
        </w:numPr>
        <w:spacing w:before="60" w:after="0"/>
        <w:ind w:left="851" w:hanging="284"/>
        <w:jc w:val="left"/>
        <w:rPr>
          <w:b/>
          <w:bCs/>
        </w:rPr>
      </w:pPr>
      <w:r>
        <w:rPr>
          <w:b/>
          <w:bCs/>
        </w:rPr>
        <w:t>PENB včetně energetického štítku</w:t>
      </w:r>
    </w:p>
    <w:p w14:paraId="5E523576" w14:textId="77777777" w:rsidR="002611B8" w:rsidRPr="00D67B58" w:rsidRDefault="002611B8" w:rsidP="006B73CA">
      <w:pPr>
        <w:pStyle w:val="Odstavecseseznamem"/>
        <w:spacing w:before="60" w:after="0"/>
        <w:ind w:left="851"/>
        <w:jc w:val="left"/>
        <w:rPr>
          <w:b/>
          <w:bCs/>
        </w:rPr>
      </w:pPr>
    </w:p>
    <w:p w14:paraId="63AFF01E" w14:textId="77777777" w:rsidR="00D7621D" w:rsidRPr="006B73CA" w:rsidRDefault="00D7621D" w:rsidP="006B73CA">
      <w:pPr>
        <w:spacing w:after="160" w:line="259" w:lineRule="auto"/>
        <w:jc w:val="left"/>
        <w:rPr>
          <w:color w:val="000000" w:themeColor="text1"/>
          <w:szCs w:val="22"/>
        </w:rPr>
      </w:pPr>
      <w:r w:rsidRPr="006B73CA">
        <w:rPr>
          <w:color w:val="000000" w:themeColor="text1"/>
          <w:szCs w:val="22"/>
        </w:rPr>
        <w:t>Součástí dokladové části bude rovněž souhlasné stanovisko objednatele ke všem stupňům PD. Objednatel vydá toto stanovisko po předložení stupně PD vč. kompletní dokladové části, a to ve lhůtě 10 pracovních dnů ode dne doručení písemné žádosti objednateli – na odbor dopravní cesta.</w:t>
      </w:r>
    </w:p>
    <w:p w14:paraId="59F562DC" w14:textId="77777777" w:rsidR="00D7621D" w:rsidRDefault="00D7621D" w:rsidP="006B73CA">
      <w:pPr>
        <w:spacing w:after="160" w:line="259" w:lineRule="auto"/>
        <w:jc w:val="left"/>
        <w:rPr>
          <w:color w:val="000000" w:themeColor="text1"/>
          <w:szCs w:val="22"/>
        </w:rPr>
      </w:pPr>
    </w:p>
    <w:p w14:paraId="0172C6F8" w14:textId="77777777" w:rsidR="00655D28" w:rsidRPr="006B73CA" w:rsidRDefault="00655D28" w:rsidP="006B73CA">
      <w:pPr>
        <w:spacing w:after="160" w:line="259" w:lineRule="auto"/>
        <w:jc w:val="left"/>
        <w:rPr>
          <w:color w:val="000000" w:themeColor="text1"/>
          <w:szCs w:val="22"/>
        </w:rPr>
      </w:pPr>
    </w:p>
    <w:p w14:paraId="697E6801" w14:textId="19397811" w:rsidR="00161B45" w:rsidRDefault="00161B45" w:rsidP="00161B45">
      <w:pPr>
        <w:spacing w:after="0"/>
        <w:rPr>
          <w:b/>
          <w:color w:val="000000" w:themeColor="text1"/>
          <w:szCs w:val="22"/>
        </w:rPr>
      </w:pPr>
      <w:r>
        <w:rPr>
          <w:b/>
          <w:noProof/>
          <w:color w:val="000000" w:themeColor="text1"/>
          <w:szCs w:val="22"/>
        </w:rPr>
        <w:drawing>
          <wp:inline distT="0" distB="0" distL="0" distR="0" wp14:anchorId="4CBFE1C4" wp14:editId="0DE7133A">
            <wp:extent cx="6478718" cy="2420620"/>
            <wp:effectExtent l="0" t="0" r="0" b="0"/>
            <wp:docPr id="25" name="Obrázek 25" descr="mapy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py (4)"/>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6483917" cy="2422563"/>
                    </a:xfrm>
                    <a:prstGeom prst="rect">
                      <a:avLst/>
                    </a:prstGeom>
                    <a:noFill/>
                    <a:ln>
                      <a:noFill/>
                    </a:ln>
                  </pic:spPr>
                </pic:pic>
              </a:graphicData>
            </a:graphic>
          </wp:inline>
        </w:drawing>
      </w:r>
      <w:r>
        <w:rPr>
          <w:i/>
          <w:color w:val="00B0F0"/>
          <w:szCs w:val="22"/>
        </w:rPr>
        <w:br w:type="page"/>
      </w:r>
    </w:p>
    <w:p w14:paraId="3168E460" w14:textId="6A766BC3" w:rsidR="00161B45" w:rsidRPr="00192FE0" w:rsidRDefault="00192FE0" w:rsidP="00161B45">
      <w:pPr>
        <w:rPr>
          <w:b/>
          <w:szCs w:val="22"/>
          <w:u w:val="single"/>
        </w:rPr>
      </w:pPr>
      <w:r w:rsidRPr="00192FE0">
        <w:rPr>
          <w:b/>
          <w:szCs w:val="22"/>
          <w:u w:val="single"/>
        </w:rPr>
        <w:t>Pravá strana objektu</w:t>
      </w:r>
      <w:r>
        <w:rPr>
          <w:b/>
          <w:szCs w:val="22"/>
          <w:u w:val="single"/>
        </w:rPr>
        <w:t xml:space="preserve">: </w:t>
      </w:r>
    </w:p>
    <w:p w14:paraId="200E13F0" w14:textId="732BA06E" w:rsidR="00161B45" w:rsidRDefault="00161B45" w:rsidP="00161B45">
      <w:pPr>
        <w:spacing w:after="0"/>
        <w:rPr>
          <w:b/>
          <w:color w:val="000000" w:themeColor="text1"/>
          <w:szCs w:val="22"/>
        </w:rPr>
      </w:pPr>
    </w:p>
    <w:p w14:paraId="5C28FFE4" w14:textId="7C1C7504" w:rsidR="00161B45" w:rsidRPr="00330590" w:rsidRDefault="00161B45" w:rsidP="00161B45">
      <w:pPr>
        <w:spacing w:after="0"/>
        <w:rPr>
          <w:b/>
          <w:color w:val="000000" w:themeColor="text1"/>
          <w:szCs w:val="22"/>
        </w:rPr>
      </w:pPr>
      <w:r w:rsidRPr="00B848ED">
        <w:rPr>
          <w:b/>
          <w:noProof/>
          <w:color w:val="000000" w:themeColor="text1"/>
          <w:szCs w:val="22"/>
        </w:rPr>
        <w:drawing>
          <wp:anchor distT="0" distB="0" distL="114300" distR="114300" simplePos="0" relativeHeight="251666432" behindDoc="1" locked="0" layoutInCell="1" allowOverlap="1" wp14:anchorId="4B924C87" wp14:editId="02863420">
            <wp:simplePos x="0" y="0"/>
            <wp:positionH relativeFrom="page">
              <wp:posOffset>3726611</wp:posOffset>
            </wp:positionH>
            <wp:positionV relativeFrom="paragraph">
              <wp:posOffset>5894</wp:posOffset>
            </wp:positionV>
            <wp:extent cx="3214802" cy="2247699"/>
            <wp:effectExtent l="0" t="0" r="5080" b="635"/>
            <wp:wrapNone/>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3217001" cy="224923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48ED">
        <w:rPr>
          <w:noProof/>
          <w:szCs w:val="22"/>
        </w:rPr>
        <w:drawing>
          <wp:inline distT="0" distB="0" distL="0" distR="0" wp14:anchorId="7E2C77FD" wp14:editId="0F27BCE4">
            <wp:extent cx="2933700" cy="2231294"/>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948260" cy="2242368"/>
                    </a:xfrm>
                    <a:prstGeom prst="rect">
                      <a:avLst/>
                    </a:prstGeom>
                    <a:noFill/>
                    <a:ln>
                      <a:noFill/>
                    </a:ln>
                  </pic:spPr>
                </pic:pic>
              </a:graphicData>
            </a:graphic>
          </wp:inline>
        </w:drawing>
      </w:r>
    </w:p>
    <w:p w14:paraId="2BEDC20B" w14:textId="7C28F794" w:rsidR="00161B45" w:rsidRDefault="00161B45" w:rsidP="00161B45">
      <w:pPr>
        <w:spacing w:after="0"/>
        <w:rPr>
          <w:szCs w:val="22"/>
        </w:rPr>
      </w:pPr>
    </w:p>
    <w:p w14:paraId="5B39EF45" w14:textId="3C0C4823" w:rsidR="00161B45" w:rsidRDefault="00161B45" w:rsidP="00161B45">
      <w:pPr>
        <w:spacing w:after="0"/>
        <w:rPr>
          <w:szCs w:val="22"/>
        </w:rPr>
      </w:pPr>
    </w:p>
    <w:p w14:paraId="589D0AA6" w14:textId="6545DD67" w:rsidR="00161B45" w:rsidRDefault="00161B45" w:rsidP="00161B45">
      <w:pPr>
        <w:spacing w:after="0"/>
        <w:rPr>
          <w:szCs w:val="22"/>
        </w:rPr>
      </w:pPr>
      <w:r w:rsidRPr="00B848ED">
        <w:rPr>
          <w:b/>
          <w:noProof/>
          <w:color w:val="000000" w:themeColor="text1"/>
          <w:szCs w:val="22"/>
        </w:rPr>
        <w:drawing>
          <wp:anchor distT="0" distB="0" distL="114300" distR="114300" simplePos="0" relativeHeight="251662336" behindDoc="1" locked="0" layoutInCell="1" allowOverlap="1" wp14:anchorId="06613AC5" wp14:editId="62A189CB">
            <wp:simplePos x="0" y="0"/>
            <wp:positionH relativeFrom="margin">
              <wp:posOffset>2809612</wp:posOffset>
            </wp:positionH>
            <wp:positionV relativeFrom="paragraph">
              <wp:posOffset>145271</wp:posOffset>
            </wp:positionV>
            <wp:extent cx="3630224" cy="2380738"/>
            <wp:effectExtent l="0" t="0" r="8890" b="635"/>
            <wp:wrapNone/>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40361" cy="238738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AE6151" w14:textId="4848C851" w:rsidR="00161B45" w:rsidRDefault="00161B45" w:rsidP="00161B45">
      <w:pPr>
        <w:spacing w:after="0"/>
        <w:rPr>
          <w:szCs w:val="22"/>
        </w:rPr>
      </w:pPr>
      <w:r w:rsidRPr="00B848ED">
        <w:rPr>
          <w:b/>
          <w:noProof/>
          <w:color w:val="000000" w:themeColor="text1"/>
          <w:szCs w:val="22"/>
        </w:rPr>
        <w:drawing>
          <wp:anchor distT="0" distB="0" distL="114300" distR="114300" simplePos="0" relativeHeight="251663360" behindDoc="1" locked="0" layoutInCell="1" allowOverlap="1" wp14:anchorId="3B3A8C2D" wp14:editId="718A5310">
            <wp:simplePos x="0" y="0"/>
            <wp:positionH relativeFrom="column">
              <wp:posOffset>-68526</wp:posOffset>
            </wp:positionH>
            <wp:positionV relativeFrom="paragraph">
              <wp:posOffset>132289</wp:posOffset>
            </wp:positionV>
            <wp:extent cx="2884587" cy="2313368"/>
            <wp:effectExtent l="0" t="318" r="0" b="0"/>
            <wp:wrapNone/>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rot="5400000">
                      <a:off x="0" y="0"/>
                      <a:ext cx="2884587" cy="231336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D82031" w14:textId="27677D90" w:rsidR="00161B45" w:rsidRDefault="00161B45" w:rsidP="00161B45">
      <w:pPr>
        <w:spacing w:after="0"/>
        <w:rPr>
          <w:szCs w:val="22"/>
        </w:rPr>
      </w:pPr>
    </w:p>
    <w:p w14:paraId="7D57C160" w14:textId="2022EA20" w:rsidR="00161B45" w:rsidRDefault="00161B45" w:rsidP="00161B45">
      <w:pPr>
        <w:spacing w:after="0"/>
        <w:rPr>
          <w:szCs w:val="22"/>
        </w:rPr>
      </w:pPr>
    </w:p>
    <w:p w14:paraId="2AA28E51" w14:textId="38C2A49F" w:rsidR="00161B45" w:rsidRDefault="00161B45" w:rsidP="00161B45">
      <w:pPr>
        <w:spacing w:after="0"/>
        <w:rPr>
          <w:szCs w:val="22"/>
        </w:rPr>
      </w:pPr>
    </w:p>
    <w:p w14:paraId="393A7871" w14:textId="1CA9953C" w:rsidR="00161B45" w:rsidRDefault="00161B45" w:rsidP="00161B45">
      <w:pPr>
        <w:spacing w:after="0"/>
        <w:rPr>
          <w:szCs w:val="22"/>
        </w:rPr>
      </w:pPr>
    </w:p>
    <w:p w14:paraId="132B57AD" w14:textId="78A3F2E2" w:rsidR="00161B45" w:rsidRDefault="00161B45" w:rsidP="00161B45">
      <w:pPr>
        <w:spacing w:after="0"/>
        <w:rPr>
          <w:szCs w:val="22"/>
        </w:rPr>
      </w:pPr>
    </w:p>
    <w:p w14:paraId="00CF4C69" w14:textId="29DA0922" w:rsidR="00161B45" w:rsidRDefault="00161B45" w:rsidP="00161B45">
      <w:pPr>
        <w:spacing w:after="0"/>
        <w:rPr>
          <w:szCs w:val="22"/>
        </w:rPr>
      </w:pPr>
    </w:p>
    <w:p w14:paraId="2BB31357" w14:textId="55E48038" w:rsidR="00161B45" w:rsidRDefault="00161B45" w:rsidP="00161B45">
      <w:pPr>
        <w:spacing w:after="0"/>
        <w:rPr>
          <w:szCs w:val="22"/>
        </w:rPr>
      </w:pPr>
    </w:p>
    <w:p w14:paraId="0FF9B71E" w14:textId="3D45C67F" w:rsidR="00161B45" w:rsidRDefault="00161B45" w:rsidP="00161B45">
      <w:pPr>
        <w:spacing w:after="0"/>
        <w:rPr>
          <w:szCs w:val="22"/>
        </w:rPr>
      </w:pPr>
    </w:p>
    <w:p w14:paraId="79F2B5F3" w14:textId="2F29D9B1" w:rsidR="00161B45" w:rsidRDefault="00161B45" w:rsidP="00161B45">
      <w:pPr>
        <w:spacing w:after="0"/>
        <w:rPr>
          <w:szCs w:val="22"/>
        </w:rPr>
      </w:pPr>
    </w:p>
    <w:p w14:paraId="6F3B2EBD" w14:textId="5EEDB425" w:rsidR="00161B45" w:rsidRDefault="00161B45" w:rsidP="00161B45">
      <w:pPr>
        <w:spacing w:after="0"/>
        <w:rPr>
          <w:szCs w:val="22"/>
        </w:rPr>
      </w:pPr>
    </w:p>
    <w:p w14:paraId="4C7CE9D7" w14:textId="1EFF4B5E" w:rsidR="00161B45" w:rsidRDefault="00161B45" w:rsidP="00161B45">
      <w:pPr>
        <w:spacing w:after="0"/>
        <w:rPr>
          <w:szCs w:val="22"/>
        </w:rPr>
      </w:pPr>
    </w:p>
    <w:p w14:paraId="6F23CD92" w14:textId="4ACB3970" w:rsidR="00161B45" w:rsidRDefault="00161B45" w:rsidP="00161B45">
      <w:pPr>
        <w:spacing w:after="0"/>
        <w:rPr>
          <w:szCs w:val="22"/>
        </w:rPr>
      </w:pPr>
    </w:p>
    <w:p w14:paraId="608862A0" w14:textId="34B8A1AB" w:rsidR="00161B45" w:rsidRPr="00161B45" w:rsidRDefault="00161B45" w:rsidP="00161B45">
      <w:pPr>
        <w:spacing w:after="200" w:line="276" w:lineRule="auto"/>
        <w:jc w:val="left"/>
        <w:rPr>
          <w:i/>
          <w:color w:val="00B0F0"/>
          <w:szCs w:val="22"/>
        </w:rPr>
      </w:pPr>
    </w:p>
    <w:p w14:paraId="6B3C7B00" w14:textId="5E9C36F9" w:rsidR="00161B45" w:rsidRDefault="00161B45" w:rsidP="00161B45">
      <w:pPr>
        <w:rPr>
          <w:szCs w:val="22"/>
        </w:rPr>
      </w:pPr>
    </w:p>
    <w:p w14:paraId="0A4797E7" w14:textId="444933D5" w:rsidR="00161B45" w:rsidRDefault="00161B45" w:rsidP="00161B45">
      <w:pPr>
        <w:spacing w:after="0"/>
        <w:rPr>
          <w:b/>
          <w:color w:val="000000" w:themeColor="text1"/>
          <w:szCs w:val="22"/>
        </w:rPr>
      </w:pPr>
    </w:p>
    <w:p w14:paraId="779B37C8" w14:textId="79076415" w:rsidR="00161B45" w:rsidRDefault="00161B45" w:rsidP="00161B45">
      <w:pPr>
        <w:spacing w:after="0"/>
        <w:rPr>
          <w:b/>
          <w:color w:val="000000" w:themeColor="text1"/>
          <w:szCs w:val="22"/>
        </w:rPr>
      </w:pPr>
      <w:r w:rsidRPr="00B848ED">
        <w:rPr>
          <w:b/>
          <w:noProof/>
          <w:color w:val="000000" w:themeColor="text1"/>
          <w:szCs w:val="22"/>
        </w:rPr>
        <w:drawing>
          <wp:anchor distT="0" distB="0" distL="114300" distR="114300" simplePos="0" relativeHeight="251667456" behindDoc="1" locked="0" layoutInCell="1" allowOverlap="1" wp14:anchorId="2383484C" wp14:editId="5365C7E2">
            <wp:simplePos x="0" y="0"/>
            <wp:positionH relativeFrom="column">
              <wp:posOffset>3776955</wp:posOffset>
            </wp:positionH>
            <wp:positionV relativeFrom="paragraph">
              <wp:posOffset>134239</wp:posOffset>
            </wp:positionV>
            <wp:extent cx="2830497" cy="2337037"/>
            <wp:effectExtent l="0" t="952" r="7302" b="7303"/>
            <wp:wrapNone/>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rot="5400000">
                      <a:off x="0" y="0"/>
                      <a:ext cx="2833057" cy="233915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B7DCB5" w14:textId="4BFA7768" w:rsidR="00161B45" w:rsidRDefault="00161B45" w:rsidP="00161B45">
      <w:pPr>
        <w:spacing w:after="0"/>
        <w:rPr>
          <w:b/>
          <w:color w:val="000000" w:themeColor="text1"/>
          <w:szCs w:val="22"/>
        </w:rPr>
      </w:pPr>
      <w:r w:rsidRPr="00B848ED">
        <w:rPr>
          <w:b/>
          <w:noProof/>
          <w:color w:val="000000" w:themeColor="text1"/>
          <w:szCs w:val="22"/>
        </w:rPr>
        <w:drawing>
          <wp:anchor distT="0" distB="0" distL="114300" distR="114300" simplePos="0" relativeHeight="251665408" behindDoc="1" locked="0" layoutInCell="1" allowOverlap="1" wp14:anchorId="6F0067C8" wp14:editId="6A3020C3">
            <wp:simplePos x="0" y="0"/>
            <wp:positionH relativeFrom="column">
              <wp:posOffset>152268</wp:posOffset>
            </wp:positionH>
            <wp:positionV relativeFrom="paragraph">
              <wp:posOffset>10148</wp:posOffset>
            </wp:positionV>
            <wp:extent cx="3093364" cy="2674189"/>
            <wp:effectExtent l="0" t="0" r="0" b="0"/>
            <wp:wrapNone/>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3093364" cy="267418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9AD8B4" w14:textId="35542B21" w:rsidR="00161B45" w:rsidRPr="00330590" w:rsidRDefault="00161B45" w:rsidP="00161B45">
      <w:pPr>
        <w:spacing w:after="0"/>
        <w:rPr>
          <w:b/>
          <w:color w:val="000000" w:themeColor="text1"/>
          <w:szCs w:val="22"/>
        </w:rPr>
      </w:pPr>
    </w:p>
    <w:p w14:paraId="2F786023" w14:textId="70B2A055" w:rsidR="00161B45" w:rsidRDefault="00161B45" w:rsidP="00161B45">
      <w:pPr>
        <w:spacing w:after="0"/>
        <w:rPr>
          <w:szCs w:val="22"/>
        </w:rPr>
      </w:pPr>
    </w:p>
    <w:p w14:paraId="380CE406" w14:textId="77777777" w:rsidR="00161B45" w:rsidRDefault="00161B45" w:rsidP="00161B45">
      <w:pPr>
        <w:spacing w:after="0"/>
        <w:rPr>
          <w:szCs w:val="22"/>
        </w:rPr>
      </w:pPr>
    </w:p>
    <w:p w14:paraId="619494B1" w14:textId="660CCAF6" w:rsidR="00161B45" w:rsidRDefault="00161B45" w:rsidP="00161B45">
      <w:pPr>
        <w:spacing w:after="0"/>
        <w:rPr>
          <w:szCs w:val="22"/>
        </w:rPr>
      </w:pPr>
    </w:p>
    <w:p w14:paraId="1C193454" w14:textId="2715E4D5" w:rsidR="00161B45" w:rsidRDefault="00161B45" w:rsidP="00161B45">
      <w:pPr>
        <w:spacing w:after="0"/>
        <w:rPr>
          <w:szCs w:val="22"/>
        </w:rPr>
      </w:pPr>
    </w:p>
    <w:p w14:paraId="0DF92ED2" w14:textId="1FE32932" w:rsidR="00161B45" w:rsidRDefault="00161B45" w:rsidP="00161B45">
      <w:pPr>
        <w:spacing w:after="0"/>
        <w:rPr>
          <w:szCs w:val="22"/>
        </w:rPr>
      </w:pPr>
    </w:p>
    <w:p w14:paraId="2B85D986" w14:textId="143268EF" w:rsidR="00161B45" w:rsidRDefault="00161B45" w:rsidP="00161B45">
      <w:pPr>
        <w:spacing w:after="0"/>
        <w:rPr>
          <w:szCs w:val="22"/>
        </w:rPr>
      </w:pPr>
    </w:p>
    <w:p w14:paraId="48F6BC1A" w14:textId="6F504BE2" w:rsidR="00161B45" w:rsidRDefault="00161B45" w:rsidP="00161B45">
      <w:pPr>
        <w:spacing w:after="0"/>
        <w:rPr>
          <w:szCs w:val="22"/>
        </w:rPr>
      </w:pPr>
    </w:p>
    <w:p w14:paraId="3C9B03CB" w14:textId="16B4F031" w:rsidR="00161B45" w:rsidRDefault="00161B45" w:rsidP="00161B45">
      <w:pPr>
        <w:spacing w:after="0"/>
        <w:rPr>
          <w:szCs w:val="22"/>
        </w:rPr>
      </w:pPr>
    </w:p>
    <w:p w14:paraId="21ED4E20" w14:textId="7DBD85BB" w:rsidR="00161B45" w:rsidRDefault="00161B45" w:rsidP="00161B45">
      <w:pPr>
        <w:spacing w:after="0"/>
        <w:rPr>
          <w:szCs w:val="22"/>
        </w:rPr>
      </w:pPr>
    </w:p>
    <w:p w14:paraId="27DAF120" w14:textId="416C1618" w:rsidR="00161B45" w:rsidRDefault="00161B45" w:rsidP="00161B45">
      <w:pPr>
        <w:spacing w:after="0"/>
        <w:rPr>
          <w:szCs w:val="22"/>
        </w:rPr>
      </w:pPr>
    </w:p>
    <w:p w14:paraId="156127C1" w14:textId="1BA69D06" w:rsidR="00161B45" w:rsidRDefault="00161B45" w:rsidP="00161B45">
      <w:pPr>
        <w:spacing w:after="0"/>
        <w:rPr>
          <w:szCs w:val="22"/>
        </w:rPr>
      </w:pPr>
    </w:p>
    <w:p w14:paraId="6DD12424" w14:textId="02557FA5" w:rsidR="00475B05" w:rsidRDefault="00475B05" w:rsidP="00BE707C">
      <w:pPr>
        <w:spacing w:after="200" w:line="276" w:lineRule="auto"/>
        <w:jc w:val="left"/>
        <w:rPr>
          <w:i/>
          <w:color w:val="00B0F0"/>
          <w:szCs w:val="22"/>
        </w:rPr>
      </w:pPr>
    </w:p>
    <w:p w14:paraId="250E8614" w14:textId="6E5D9E4A" w:rsidR="00D43E71" w:rsidRDefault="00D43E71" w:rsidP="00BE707C">
      <w:pPr>
        <w:spacing w:after="200" w:line="276" w:lineRule="auto"/>
        <w:jc w:val="left"/>
        <w:rPr>
          <w:i/>
          <w:color w:val="00B0F0"/>
          <w:szCs w:val="22"/>
        </w:rPr>
      </w:pPr>
    </w:p>
    <w:p w14:paraId="188E6496" w14:textId="379D5B6D" w:rsidR="00D43E71" w:rsidRDefault="00D43E71" w:rsidP="00BE707C">
      <w:pPr>
        <w:spacing w:after="200" w:line="276" w:lineRule="auto"/>
        <w:jc w:val="left"/>
        <w:rPr>
          <w:i/>
          <w:color w:val="00B0F0"/>
          <w:szCs w:val="22"/>
        </w:rPr>
      </w:pPr>
    </w:p>
    <w:p w14:paraId="2AC941E3" w14:textId="6CE4A849" w:rsidR="00D43E71" w:rsidRDefault="00D43E71" w:rsidP="003D1F27">
      <w:pPr>
        <w:rPr>
          <w:b/>
          <w:szCs w:val="22"/>
        </w:rPr>
      </w:pPr>
      <w:r w:rsidRPr="003D1F27">
        <w:rPr>
          <w:b/>
          <w:szCs w:val="22"/>
        </w:rPr>
        <w:t>Levá strana objektu:</w:t>
      </w:r>
    </w:p>
    <w:p w14:paraId="1B18F1D5" w14:textId="1417D931" w:rsidR="00D43E71" w:rsidRDefault="00D43E71" w:rsidP="003D1F27">
      <w:pPr>
        <w:rPr>
          <w:b/>
          <w:szCs w:val="22"/>
        </w:rPr>
      </w:pPr>
    </w:p>
    <w:p w14:paraId="71F3E871" w14:textId="5E9D3BC2" w:rsidR="00D43E71" w:rsidRPr="003D1F27" w:rsidRDefault="00D43E71" w:rsidP="003D1F27">
      <w:pPr>
        <w:rPr>
          <w:b/>
          <w:szCs w:val="22"/>
        </w:rPr>
      </w:pPr>
      <w:r>
        <w:rPr>
          <w:b/>
          <w:noProof/>
          <w:szCs w:val="22"/>
        </w:rPr>
        <w:drawing>
          <wp:inline distT="0" distB="0" distL="0" distR="0" wp14:anchorId="12E86C96" wp14:editId="0827F8E7">
            <wp:extent cx="2862000" cy="2145600"/>
            <wp:effectExtent l="0" t="0" r="0" b="762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20240116-WA000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62000" cy="2145600"/>
                    </a:xfrm>
                    <a:prstGeom prst="rect">
                      <a:avLst/>
                    </a:prstGeom>
                  </pic:spPr>
                </pic:pic>
              </a:graphicData>
            </a:graphic>
          </wp:inline>
        </w:drawing>
      </w:r>
      <w:r>
        <w:rPr>
          <w:b/>
          <w:noProof/>
          <w:szCs w:val="22"/>
        </w:rPr>
        <w:drawing>
          <wp:inline distT="0" distB="0" distL="0" distR="0" wp14:anchorId="0A180013" wp14:editId="563EC085">
            <wp:extent cx="2862000" cy="2145600"/>
            <wp:effectExtent l="0" t="0" r="0" b="762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20240116-WA000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2000" cy="2145600"/>
                    </a:xfrm>
                    <a:prstGeom prst="rect">
                      <a:avLst/>
                    </a:prstGeom>
                  </pic:spPr>
                </pic:pic>
              </a:graphicData>
            </a:graphic>
          </wp:inline>
        </w:drawing>
      </w:r>
      <w:r>
        <w:rPr>
          <w:b/>
          <w:noProof/>
          <w:szCs w:val="22"/>
        </w:rPr>
        <w:drawing>
          <wp:inline distT="0" distB="0" distL="0" distR="0" wp14:anchorId="2F5598ED" wp14:editId="0CD1F73D">
            <wp:extent cx="2862000" cy="2145600"/>
            <wp:effectExtent l="0" t="0" r="0" b="762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20240116-WA000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62000" cy="2145600"/>
                    </a:xfrm>
                    <a:prstGeom prst="rect">
                      <a:avLst/>
                    </a:prstGeom>
                  </pic:spPr>
                </pic:pic>
              </a:graphicData>
            </a:graphic>
          </wp:inline>
        </w:drawing>
      </w:r>
      <w:r>
        <w:rPr>
          <w:b/>
          <w:noProof/>
          <w:szCs w:val="22"/>
        </w:rPr>
        <w:drawing>
          <wp:inline distT="0" distB="0" distL="0" distR="0" wp14:anchorId="17286B35" wp14:editId="532E96C0">
            <wp:extent cx="2862000" cy="2145600"/>
            <wp:effectExtent l="0" t="0" r="0" b="762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20240116-WA0005.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62000" cy="2145600"/>
                    </a:xfrm>
                    <a:prstGeom prst="rect">
                      <a:avLst/>
                    </a:prstGeom>
                  </pic:spPr>
                </pic:pic>
              </a:graphicData>
            </a:graphic>
          </wp:inline>
        </w:drawing>
      </w:r>
      <w:r>
        <w:rPr>
          <w:b/>
          <w:noProof/>
          <w:szCs w:val="22"/>
        </w:rPr>
        <w:drawing>
          <wp:inline distT="0" distB="0" distL="0" distR="0" wp14:anchorId="69628964" wp14:editId="571D2D21">
            <wp:extent cx="2862000" cy="2145600"/>
            <wp:effectExtent l="0" t="0" r="0" b="762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20240116-WA00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62000" cy="2145600"/>
                    </a:xfrm>
                    <a:prstGeom prst="rect">
                      <a:avLst/>
                    </a:prstGeom>
                  </pic:spPr>
                </pic:pic>
              </a:graphicData>
            </a:graphic>
          </wp:inline>
        </w:drawing>
      </w:r>
      <w:r>
        <w:rPr>
          <w:b/>
          <w:noProof/>
          <w:szCs w:val="22"/>
        </w:rPr>
        <w:drawing>
          <wp:inline distT="0" distB="0" distL="0" distR="0" wp14:anchorId="510A5805" wp14:editId="0462EC74">
            <wp:extent cx="2862000" cy="2145600"/>
            <wp:effectExtent l="0" t="0" r="0" b="762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20240116-WA0006.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62000" cy="2145600"/>
                    </a:xfrm>
                    <a:prstGeom prst="rect">
                      <a:avLst/>
                    </a:prstGeom>
                  </pic:spPr>
                </pic:pic>
              </a:graphicData>
            </a:graphic>
          </wp:inline>
        </w:drawing>
      </w:r>
    </w:p>
    <w:sectPr w:rsidR="00D43E71" w:rsidRPr="003D1F27" w:rsidSect="001C6656">
      <w:headerReference w:type="even" r:id="rId22"/>
      <w:headerReference w:type="default" r:id="rId23"/>
      <w:footerReference w:type="even" r:id="rId24"/>
      <w:footerReference w:type="default" r:id="rId25"/>
      <w:headerReference w:type="first" r:id="rId26"/>
      <w:footerReference w:type="first" r:id="rId27"/>
      <w:pgSz w:w="11906" w:h="16838" w:code="9"/>
      <w:pgMar w:top="1810" w:right="851" w:bottom="1418" w:left="851" w:header="567" w:footer="567"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429A2B" w16cex:dateUtc="2020-04-16T06: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729D2C6" w16cid:durableId="224282BF"/>
  <w16cid:commentId w16cid:paraId="705E1D3E" w16cid:durableId="224282C0"/>
  <w16cid:commentId w16cid:paraId="777D2267" w16cid:durableId="224282C1"/>
  <w16cid:commentId w16cid:paraId="24F94C69" w16cid:durableId="224282C2"/>
  <w16cid:commentId w16cid:paraId="0781928C" w16cid:durableId="224282C3"/>
  <w16cid:commentId w16cid:paraId="16EE8D61" w16cid:durableId="22429A2B"/>
  <w16cid:commentId w16cid:paraId="19CD23A6" w16cid:durableId="224282C4"/>
  <w16cid:commentId w16cid:paraId="6DDD5259" w16cid:durableId="224282C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EC2635" w14:textId="77777777" w:rsidR="00FB12F9" w:rsidRDefault="00FB12F9" w:rsidP="00360830">
      <w:r>
        <w:separator/>
      </w:r>
    </w:p>
  </w:endnote>
  <w:endnote w:type="continuationSeparator" w:id="0">
    <w:p w14:paraId="20DDB2E8" w14:textId="77777777" w:rsidR="00FB12F9" w:rsidRDefault="00FB12F9" w:rsidP="003608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A00002AF" w:usb1="400078FB"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5C93EE" w14:textId="77777777" w:rsidR="003B1490" w:rsidRDefault="003B1490">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D36B3B" w14:textId="5952246F" w:rsidR="00FB12F9" w:rsidRPr="00CE2ED4" w:rsidRDefault="003B1490" w:rsidP="000C4327">
    <w:pPr>
      <w:pStyle w:val="Pata"/>
      <w:pBdr>
        <w:top w:val="single" w:sz="4" w:space="1" w:color="auto"/>
      </w:pBdr>
      <w:rPr>
        <w:rFonts w:ascii="Times New Roman" w:hAnsi="Times New Roman" w:cs="Times New Roman"/>
        <w:i/>
        <w:sz w:val="20"/>
        <w:szCs w:val="20"/>
      </w:rPr>
    </w:pPr>
    <w:sdt>
      <w:sdtPr>
        <w:rPr>
          <w:rFonts w:ascii="Times New Roman" w:hAnsi="Times New Roman" w:cs="Times New Roman"/>
          <w:i/>
          <w:sz w:val="20"/>
          <w:szCs w:val="20"/>
        </w:rPr>
        <w:id w:val="22652585"/>
        <w:docPartObj>
          <w:docPartGallery w:val="Page Numbers (Bottom of Page)"/>
          <w:docPartUnique/>
        </w:docPartObj>
      </w:sdtPr>
      <w:sdtEndPr/>
      <w:sdtContent>
        <w:sdt>
          <w:sdtPr>
            <w:rPr>
              <w:rFonts w:ascii="Times New Roman" w:hAnsi="Times New Roman" w:cs="Times New Roman"/>
              <w:i/>
              <w:sz w:val="20"/>
              <w:szCs w:val="20"/>
            </w:rPr>
            <w:id w:val="22652586"/>
            <w:docPartObj>
              <w:docPartGallery w:val="Page Numbers (Top of Page)"/>
              <w:docPartUnique/>
            </w:docPartObj>
          </w:sdtPr>
          <w:sdtEndPr/>
          <w:sdtContent>
            <w:r w:rsidR="00FB12F9" w:rsidRPr="000A768B">
              <w:rPr>
                <w:rFonts w:ascii="Times New Roman" w:hAnsi="Times New Roman" w:cs="Times New Roman"/>
                <w:i/>
                <w:sz w:val="20"/>
                <w:szCs w:val="20"/>
              </w:rPr>
              <w:t>„</w:t>
            </w:r>
            <w:r w:rsidR="00FB12F9" w:rsidRPr="00BC258A">
              <w:rPr>
                <w:rFonts w:ascii="Times New Roman" w:hAnsi="Times New Roman" w:cs="Times New Roman"/>
                <w:i/>
                <w:sz w:val="20"/>
                <w:szCs w:val="20"/>
              </w:rPr>
              <w:t>PD vstupní blok – rekonstrukce fasády a střechy areál Hranečník</w:t>
            </w:r>
            <w:bookmarkStart w:id="0" w:name="_GoBack"/>
            <w:r>
              <w:rPr>
                <w:rFonts w:ascii="Times New Roman" w:hAnsi="Times New Roman" w:cs="Times New Roman"/>
                <w:i/>
                <w:sz w:val="20"/>
                <w:szCs w:val="20"/>
              </w:rPr>
              <w:t xml:space="preserve"> II</w:t>
            </w:r>
            <w:bookmarkEnd w:id="0"/>
            <w:r w:rsidR="00FB12F9" w:rsidRPr="008B57E8">
              <w:rPr>
                <w:rFonts w:ascii="Times New Roman" w:hAnsi="Times New Roman" w:cs="Times New Roman"/>
                <w:i/>
                <w:sz w:val="20"/>
                <w:szCs w:val="20"/>
              </w:rPr>
              <w:t>“</w:t>
            </w:r>
            <w:r w:rsidR="00FB12F9" w:rsidRPr="00CE2ED4">
              <w:rPr>
                <w:rFonts w:ascii="Times New Roman" w:hAnsi="Times New Roman" w:cs="Times New Roman"/>
                <w:i/>
                <w:sz w:val="20"/>
                <w:szCs w:val="20"/>
              </w:rPr>
              <w:tab/>
              <w:t xml:space="preserve">strana </w:t>
            </w:r>
            <w:r w:rsidR="00FB12F9" w:rsidRPr="00CE2ED4">
              <w:rPr>
                <w:rFonts w:ascii="Times New Roman" w:hAnsi="Times New Roman" w:cs="Times New Roman"/>
                <w:i/>
                <w:sz w:val="20"/>
                <w:szCs w:val="20"/>
              </w:rPr>
              <w:fldChar w:fldCharType="begin"/>
            </w:r>
            <w:r w:rsidR="00FB12F9" w:rsidRPr="00CE2ED4">
              <w:rPr>
                <w:rFonts w:ascii="Times New Roman" w:hAnsi="Times New Roman" w:cs="Times New Roman"/>
                <w:i/>
                <w:sz w:val="20"/>
                <w:szCs w:val="20"/>
              </w:rPr>
              <w:instrText>PAGE</w:instrText>
            </w:r>
            <w:r w:rsidR="00FB12F9" w:rsidRPr="00CE2ED4">
              <w:rPr>
                <w:rFonts w:ascii="Times New Roman" w:hAnsi="Times New Roman" w:cs="Times New Roman"/>
                <w:i/>
                <w:sz w:val="20"/>
                <w:szCs w:val="20"/>
              </w:rPr>
              <w:fldChar w:fldCharType="separate"/>
            </w:r>
            <w:r>
              <w:rPr>
                <w:rFonts w:ascii="Times New Roman" w:hAnsi="Times New Roman" w:cs="Times New Roman"/>
                <w:i/>
                <w:noProof/>
                <w:sz w:val="20"/>
                <w:szCs w:val="20"/>
              </w:rPr>
              <w:t>2</w:t>
            </w:r>
            <w:r w:rsidR="00FB12F9" w:rsidRPr="00CE2ED4">
              <w:rPr>
                <w:rFonts w:ascii="Times New Roman" w:hAnsi="Times New Roman" w:cs="Times New Roman"/>
                <w:i/>
                <w:sz w:val="20"/>
                <w:szCs w:val="20"/>
              </w:rPr>
              <w:fldChar w:fldCharType="end"/>
            </w:r>
            <w:r w:rsidR="00FB12F9" w:rsidRPr="00CE2ED4">
              <w:rPr>
                <w:rFonts w:ascii="Times New Roman" w:hAnsi="Times New Roman" w:cs="Times New Roman"/>
                <w:i/>
                <w:sz w:val="20"/>
                <w:szCs w:val="20"/>
              </w:rPr>
              <w:t>/</w:t>
            </w:r>
            <w:r w:rsidR="00FB12F9" w:rsidRPr="00CE2ED4">
              <w:rPr>
                <w:rFonts w:ascii="Times New Roman" w:hAnsi="Times New Roman" w:cs="Times New Roman"/>
                <w:i/>
                <w:sz w:val="20"/>
                <w:szCs w:val="20"/>
              </w:rPr>
              <w:fldChar w:fldCharType="begin"/>
            </w:r>
            <w:r w:rsidR="00FB12F9" w:rsidRPr="00CE2ED4">
              <w:rPr>
                <w:rFonts w:ascii="Times New Roman" w:hAnsi="Times New Roman" w:cs="Times New Roman"/>
                <w:i/>
                <w:sz w:val="20"/>
                <w:szCs w:val="20"/>
              </w:rPr>
              <w:instrText>NUMPAGES</w:instrText>
            </w:r>
            <w:r w:rsidR="00FB12F9" w:rsidRPr="00CE2ED4">
              <w:rPr>
                <w:rFonts w:ascii="Times New Roman" w:hAnsi="Times New Roman" w:cs="Times New Roman"/>
                <w:i/>
                <w:sz w:val="20"/>
                <w:szCs w:val="20"/>
              </w:rPr>
              <w:fldChar w:fldCharType="separate"/>
            </w:r>
            <w:r>
              <w:rPr>
                <w:rFonts w:ascii="Times New Roman" w:hAnsi="Times New Roman" w:cs="Times New Roman"/>
                <w:i/>
                <w:noProof/>
                <w:sz w:val="20"/>
                <w:szCs w:val="20"/>
              </w:rPr>
              <w:t>5</w:t>
            </w:r>
            <w:r w:rsidR="00FB12F9" w:rsidRPr="00CE2ED4">
              <w:rPr>
                <w:rFonts w:ascii="Times New Roman" w:hAnsi="Times New Roman" w:cs="Times New Roman"/>
                <w:i/>
                <w:sz w:val="20"/>
                <w:szCs w:val="20"/>
              </w:rPr>
              <w:fldChar w:fldCharType="end"/>
            </w:r>
          </w:sdtContent>
        </w:sdt>
      </w:sdtContent>
    </w:sdt>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268DB5" w14:textId="2D5E4F2A" w:rsidR="00FB12F9" w:rsidRPr="00CE2ED4" w:rsidRDefault="003B1490" w:rsidP="009A52CB">
    <w:pPr>
      <w:pStyle w:val="Pata"/>
      <w:pBdr>
        <w:top w:val="single" w:sz="4" w:space="1" w:color="auto"/>
      </w:pBdr>
      <w:rPr>
        <w:rFonts w:ascii="Times New Roman" w:hAnsi="Times New Roman" w:cs="Times New Roman"/>
        <w:i/>
        <w:sz w:val="20"/>
        <w:szCs w:val="20"/>
      </w:rPr>
    </w:pPr>
    <w:sdt>
      <w:sdtPr>
        <w:rPr>
          <w:rFonts w:ascii="Times New Roman" w:hAnsi="Times New Roman" w:cs="Times New Roman"/>
          <w:i/>
          <w:sz w:val="20"/>
          <w:szCs w:val="20"/>
        </w:rPr>
        <w:id w:val="18440624"/>
        <w:docPartObj>
          <w:docPartGallery w:val="Page Numbers (Bottom of Page)"/>
          <w:docPartUnique/>
        </w:docPartObj>
      </w:sdtPr>
      <w:sdtEndPr/>
      <w:sdtContent>
        <w:sdt>
          <w:sdtPr>
            <w:rPr>
              <w:rFonts w:ascii="Times New Roman" w:hAnsi="Times New Roman" w:cs="Times New Roman"/>
              <w:i/>
              <w:sz w:val="20"/>
              <w:szCs w:val="20"/>
            </w:rPr>
            <w:id w:val="18440625"/>
            <w:docPartObj>
              <w:docPartGallery w:val="Page Numbers (Top of Page)"/>
              <w:docPartUnique/>
            </w:docPartObj>
          </w:sdtPr>
          <w:sdtEndPr/>
          <w:sdtContent>
            <w:r w:rsidR="00FB12F9" w:rsidRPr="000A768B">
              <w:rPr>
                <w:rFonts w:ascii="Times New Roman" w:hAnsi="Times New Roman" w:cs="Times New Roman"/>
                <w:i/>
                <w:sz w:val="20"/>
                <w:szCs w:val="20"/>
              </w:rPr>
              <w:t>„</w:t>
            </w:r>
            <w:r w:rsidR="00FB12F9" w:rsidRPr="00BC258A">
              <w:rPr>
                <w:rFonts w:ascii="Times New Roman" w:hAnsi="Times New Roman" w:cs="Times New Roman"/>
                <w:i/>
                <w:sz w:val="20"/>
                <w:szCs w:val="20"/>
              </w:rPr>
              <w:t>PD vstupní blok – rekonstrukce fasády a střechy areál Hranečník</w:t>
            </w:r>
            <w:r w:rsidR="00FB12F9" w:rsidRPr="00B7594A">
              <w:rPr>
                <w:rFonts w:ascii="Times New Roman" w:hAnsi="Times New Roman" w:cs="Times New Roman"/>
                <w:i/>
                <w:sz w:val="20"/>
                <w:szCs w:val="20"/>
              </w:rPr>
              <w:t xml:space="preserve"> </w:t>
            </w:r>
            <w:r>
              <w:rPr>
                <w:rFonts w:ascii="Times New Roman" w:hAnsi="Times New Roman" w:cs="Times New Roman"/>
                <w:i/>
                <w:sz w:val="20"/>
                <w:szCs w:val="20"/>
              </w:rPr>
              <w:t>II</w:t>
            </w:r>
            <w:r w:rsidR="00FB12F9" w:rsidRPr="008B57E8">
              <w:rPr>
                <w:rFonts w:ascii="Times New Roman" w:hAnsi="Times New Roman" w:cs="Times New Roman"/>
                <w:i/>
                <w:sz w:val="20"/>
                <w:szCs w:val="20"/>
              </w:rPr>
              <w:t>“</w:t>
            </w:r>
            <w:r w:rsidR="00FB12F9" w:rsidRPr="00CE2ED4">
              <w:rPr>
                <w:rFonts w:ascii="Times New Roman" w:hAnsi="Times New Roman" w:cs="Times New Roman"/>
                <w:i/>
                <w:sz w:val="20"/>
                <w:szCs w:val="20"/>
              </w:rPr>
              <w:tab/>
              <w:t xml:space="preserve">strana </w:t>
            </w:r>
            <w:r w:rsidR="00FB12F9" w:rsidRPr="00CE2ED4">
              <w:rPr>
                <w:rFonts w:ascii="Times New Roman" w:hAnsi="Times New Roman" w:cs="Times New Roman"/>
                <w:i/>
                <w:sz w:val="20"/>
                <w:szCs w:val="20"/>
              </w:rPr>
              <w:fldChar w:fldCharType="begin"/>
            </w:r>
            <w:r w:rsidR="00FB12F9" w:rsidRPr="00CE2ED4">
              <w:rPr>
                <w:rFonts w:ascii="Times New Roman" w:hAnsi="Times New Roman" w:cs="Times New Roman"/>
                <w:i/>
                <w:sz w:val="20"/>
                <w:szCs w:val="20"/>
              </w:rPr>
              <w:instrText>PAGE</w:instrText>
            </w:r>
            <w:r w:rsidR="00FB12F9" w:rsidRPr="00CE2ED4">
              <w:rPr>
                <w:rFonts w:ascii="Times New Roman" w:hAnsi="Times New Roman" w:cs="Times New Roman"/>
                <w:i/>
                <w:sz w:val="20"/>
                <w:szCs w:val="20"/>
              </w:rPr>
              <w:fldChar w:fldCharType="separate"/>
            </w:r>
            <w:r>
              <w:rPr>
                <w:rFonts w:ascii="Times New Roman" w:hAnsi="Times New Roman" w:cs="Times New Roman"/>
                <w:i/>
                <w:noProof/>
                <w:sz w:val="20"/>
                <w:szCs w:val="20"/>
              </w:rPr>
              <w:t>1</w:t>
            </w:r>
            <w:r w:rsidR="00FB12F9" w:rsidRPr="00CE2ED4">
              <w:rPr>
                <w:rFonts w:ascii="Times New Roman" w:hAnsi="Times New Roman" w:cs="Times New Roman"/>
                <w:i/>
                <w:sz w:val="20"/>
                <w:szCs w:val="20"/>
              </w:rPr>
              <w:fldChar w:fldCharType="end"/>
            </w:r>
            <w:r w:rsidR="00FB12F9" w:rsidRPr="00CE2ED4">
              <w:rPr>
                <w:rFonts w:ascii="Times New Roman" w:hAnsi="Times New Roman" w:cs="Times New Roman"/>
                <w:i/>
                <w:sz w:val="20"/>
                <w:szCs w:val="20"/>
              </w:rPr>
              <w:t>/</w:t>
            </w:r>
            <w:r w:rsidR="00FB12F9" w:rsidRPr="00CE2ED4">
              <w:rPr>
                <w:rFonts w:ascii="Times New Roman" w:hAnsi="Times New Roman" w:cs="Times New Roman"/>
                <w:i/>
                <w:sz w:val="20"/>
                <w:szCs w:val="20"/>
              </w:rPr>
              <w:fldChar w:fldCharType="begin"/>
            </w:r>
            <w:r w:rsidR="00FB12F9" w:rsidRPr="00CE2ED4">
              <w:rPr>
                <w:rFonts w:ascii="Times New Roman" w:hAnsi="Times New Roman" w:cs="Times New Roman"/>
                <w:i/>
                <w:sz w:val="20"/>
                <w:szCs w:val="20"/>
              </w:rPr>
              <w:instrText>NUMPAGES</w:instrText>
            </w:r>
            <w:r w:rsidR="00FB12F9" w:rsidRPr="00CE2ED4">
              <w:rPr>
                <w:rFonts w:ascii="Times New Roman" w:hAnsi="Times New Roman" w:cs="Times New Roman"/>
                <w:i/>
                <w:sz w:val="20"/>
                <w:szCs w:val="20"/>
              </w:rPr>
              <w:fldChar w:fldCharType="separate"/>
            </w:r>
            <w:r>
              <w:rPr>
                <w:rFonts w:ascii="Times New Roman" w:hAnsi="Times New Roman" w:cs="Times New Roman"/>
                <w:i/>
                <w:noProof/>
                <w:sz w:val="20"/>
                <w:szCs w:val="20"/>
              </w:rPr>
              <w:t>5</w:t>
            </w:r>
            <w:r w:rsidR="00FB12F9" w:rsidRPr="00CE2ED4">
              <w:rPr>
                <w:rFonts w:ascii="Times New Roman" w:hAnsi="Times New Roman" w:cs="Times New Roman"/>
                <w:i/>
                <w:sz w:val="20"/>
                <w:szCs w:val="20"/>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CFEA99" w14:textId="77777777" w:rsidR="00FB12F9" w:rsidRDefault="00FB12F9" w:rsidP="00360830">
      <w:r>
        <w:separator/>
      </w:r>
    </w:p>
  </w:footnote>
  <w:footnote w:type="continuationSeparator" w:id="0">
    <w:p w14:paraId="66A19D2F" w14:textId="77777777" w:rsidR="00FB12F9" w:rsidRDefault="00FB12F9" w:rsidP="003608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8D49F5" w14:textId="77777777" w:rsidR="003B1490" w:rsidRDefault="003B1490">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FC6984" w14:textId="77777777" w:rsidR="00FB12F9" w:rsidRPr="0087779A" w:rsidRDefault="00FB12F9" w:rsidP="00846A13">
    <w:pPr>
      <w:pStyle w:val="Zhlav"/>
      <w:spacing w:after="0"/>
      <w:jc w:val="left"/>
      <w:rPr>
        <w:sz w:val="24"/>
        <w:szCs w:val="24"/>
      </w:rPr>
    </w:pPr>
  </w:p>
  <w:p w14:paraId="1868AE25" w14:textId="77777777" w:rsidR="00FB12F9" w:rsidRDefault="00FB12F9" w:rsidP="00846A13">
    <w:pPr>
      <w:pStyle w:val="Zhlav"/>
      <w:jc w:val="left"/>
    </w:pPr>
    <w:r>
      <w:rPr>
        <w:noProof/>
        <w:lang w:eastAsia="cs-CZ"/>
      </w:rPr>
      <w:drawing>
        <wp:anchor distT="0" distB="0" distL="114300" distR="114300" simplePos="0" relativeHeight="251660288" behindDoc="0" locked="0" layoutInCell="1" allowOverlap="1" wp14:anchorId="719E0309" wp14:editId="55E75187">
          <wp:simplePos x="0" y="0"/>
          <wp:positionH relativeFrom="margin">
            <wp:align>right</wp:align>
          </wp:positionH>
          <wp:positionV relativeFrom="page">
            <wp:posOffset>540385</wp:posOffset>
          </wp:positionV>
          <wp:extent cx="2169795" cy="170180"/>
          <wp:effectExtent l="19050" t="0" r="1905" b="0"/>
          <wp:wrapSquare wrapText="bothSides"/>
          <wp:docPr id="6" name="Obrázek 7" descr="A4_LOGO14mm_top_text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_LOGO14mm_top_text0.png"/>
                  <pic:cNvPicPr/>
                </pic:nvPicPr>
                <pic:blipFill>
                  <a:blip r:embed="rId1"/>
                  <a:stretch>
                    <a:fillRect/>
                  </a:stretch>
                </pic:blipFill>
                <pic:spPr>
                  <a:xfrm>
                    <a:off x="0" y="0"/>
                    <a:ext cx="2169795" cy="17018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059607" w14:textId="625035A7" w:rsidR="00FB12F9" w:rsidRDefault="00FB12F9" w:rsidP="00600603">
    <w:pPr>
      <w:pStyle w:val="Zhlav"/>
      <w:tabs>
        <w:tab w:val="clear" w:pos="4536"/>
        <w:tab w:val="clear" w:pos="9072"/>
      </w:tabs>
      <w:spacing w:after="0"/>
      <w:ind w:left="3402" w:firstLine="3"/>
      <w:jc w:val="right"/>
      <w:rPr>
        <w:rFonts w:ascii="Times New Roman" w:hAnsi="Times New Roman" w:cs="Times New Roman"/>
        <w:i/>
      </w:rPr>
    </w:pPr>
  </w:p>
  <w:p w14:paraId="0464E949" w14:textId="269E1B9D" w:rsidR="00FB12F9" w:rsidRPr="00BF7335" w:rsidRDefault="00FB12F9" w:rsidP="001C6656">
    <w:pPr>
      <w:pStyle w:val="Zhlav"/>
      <w:tabs>
        <w:tab w:val="left" w:pos="708"/>
      </w:tabs>
      <w:rPr>
        <w:rFonts w:ascii="Times New Roman" w:hAnsi="Times New Roman" w:cs="Times New Roman"/>
      </w:rPr>
    </w:pPr>
    <w:r w:rsidRPr="00600603">
      <w:rPr>
        <w:rFonts w:ascii="Times New Roman" w:hAnsi="Times New Roman" w:cs="Times New Roman"/>
        <w:noProof/>
        <w:lang w:eastAsia="cs-CZ"/>
      </w:rPr>
      <w:drawing>
        <wp:anchor distT="0" distB="0" distL="114300" distR="114300" simplePos="0" relativeHeight="251658240" behindDoc="0" locked="0" layoutInCell="1" allowOverlap="1" wp14:anchorId="3DBB6601" wp14:editId="4F07E140">
          <wp:simplePos x="0" y="0"/>
          <wp:positionH relativeFrom="margin">
            <wp:align>left</wp:align>
          </wp:positionH>
          <wp:positionV relativeFrom="page">
            <wp:posOffset>723900</wp:posOffset>
          </wp:positionV>
          <wp:extent cx="1866900" cy="504825"/>
          <wp:effectExtent l="0" t="0" r="0" b="9525"/>
          <wp:wrapSquare wrapText="bothSides"/>
          <wp:docPr id="10" name="Obrázek 1" descr="A4_LOGO14mm_top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_LOGO14mm_top_logo.png"/>
                  <pic:cNvPicPr/>
                </pic:nvPicPr>
                <pic:blipFill>
                  <a:blip r:embed="rId1"/>
                  <a:stretch>
                    <a:fillRect/>
                  </a:stretch>
                </pic:blipFill>
                <pic:spPr>
                  <a:xfrm>
                    <a:off x="0" y="0"/>
                    <a:ext cx="1866900" cy="504825"/>
                  </a:xfrm>
                  <a:prstGeom prst="rect">
                    <a:avLst/>
                  </a:prstGeom>
                </pic:spPr>
              </pic:pic>
            </a:graphicData>
          </a:graphic>
        </wp:anchor>
      </w:drawing>
    </w:r>
    <w:r w:rsidRPr="0063295B">
      <w:rPr>
        <w:rFonts w:ascii="Times New Roman" w:hAnsi="Times New Roman" w:cs="Times New Roman"/>
        <w:i/>
        <w:noProof/>
        <w:lang w:eastAsia="cs-CZ"/>
      </w:rPr>
      <w:drawing>
        <wp:anchor distT="0" distB="0" distL="114300" distR="114300" simplePos="0" relativeHeight="251662336" behindDoc="0" locked="0" layoutInCell="1" allowOverlap="1" wp14:anchorId="262F7931" wp14:editId="37164912">
          <wp:simplePos x="0" y="0"/>
          <wp:positionH relativeFrom="margin">
            <wp:posOffset>4155440</wp:posOffset>
          </wp:positionH>
          <wp:positionV relativeFrom="page">
            <wp:posOffset>676275</wp:posOffset>
          </wp:positionV>
          <wp:extent cx="2171700" cy="381000"/>
          <wp:effectExtent l="19050" t="0" r="0" b="0"/>
          <wp:wrapSquare wrapText="bothSides"/>
          <wp:docPr id="9" name="Obrázek 6" descr="A4_LOGO14mm_top_tex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_LOGO14mm_top_text1.png"/>
                  <pic:cNvPicPr/>
                </pic:nvPicPr>
                <pic:blipFill>
                  <a:blip r:embed="rId2"/>
                  <a:stretch>
                    <a:fillRect/>
                  </a:stretch>
                </pic:blipFill>
                <pic:spPr>
                  <a:xfrm>
                    <a:off x="0" y="0"/>
                    <a:ext cx="2171700" cy="381000"/>
                  </a:xfrm>
                  <a:prstGeom prst="rect">
                    <a:avLst/>
                  </a:prstGeom>
                </pic:spPr>
              </pic:pic>
            </a:graphicData>
          </a:graphic>
        </wp:anchor>
      </w:drawing>
    </w:r>
    <w:r w:rsidRPr="00BF7335">
      <w:rPr>
        <w:rFonts w:ascii="Times New Roman" w:hAnsi="Times New Roman" w:cs="Times New Roman"/>
      </w:rPr>
      <w:t xml:space="preserve">Příloha č. </w:t>
    </w:r>
    <w:r w:rsidR="00A62D18">
      <w:rPr>
        <w:rFonts w:ascii="Times New Roman" w:hAnsi="Times New Roman" w:cs="Times New Roman"/>
      </w:rPr>
      <w:t>3</w:t>
    </w:r>
    <w:r w:rsidRPr="00BF7335">
      <w:rPr>
        <w:rFonts w:ascii="Times New Roman" w:hAnsi="Times New Roman" w:cs="Times New Roman"/>
      </w:rPr>
      <w:t xml:space="preserve"> Zadávací dokumentace</w:t>
    </w:r>
  </w:p>
  <w:p w14:paraId="09598F05" w14:textId="7DF813DF" w:rsidR="00FB12F9" w:rsidRDefault="00FB12F9" w:rsidP="00600603">
    <w:pPr>
      <w:pStyle w:val="Zhlav"/>
      <w:tabs>
        <w:tab w:val="clear" w:pos="4536"/>
        <w:tab w:val="clear" w:pos="9072"/>
      </w:tabs>
      <w:spacing w:after="0"/>
      <w:ind w:left="3402" w:firstLine="3"/>
      <w:jc w:val="right"/>
      <w:rPr>
        <w:rFonts w:ascii="Times New Roman" w:hAnsi="Times New Roman" w:cs="Times New Roman"/>
        <w:i/>
      </w:rPr>
    </w:pPr>
  </w:p>
  <w:p w14:paraId="512B1B15" w14:textId="77777777" w:rsidR="00FB12F9" w:rsidRDefault="00FB12F9" w:rsidP="00001D28">
    <w:pPr>
      <w:pStyle w:val="Zhlav"/>
      <w:tabs>
        <w:tab w:val="clear" w:pos="4536"/>
        <w:tab w:val="clear" w:pos="9072"/>
      </w:tabs>
      <w:spacing w:after="0"/>
      <w:ind w:left="3402" w:firstLine="3"/>
      <w:jc w:val="right"/>
    </w:pPr>
  </w:p>
  <w:p w14:paraId="04BD04E4" w14:textId="680C7504" w:rsidR="00FB12F9" w:rsidRDefault="00FB12F9" w:rsidP="00001D28">
    <w:pPr>
      <w:pStyle w:val="Zhlav"/>
      <w:tabs>
        <w:tab w:val="clear" w:pos="4536"/>
        <w:tab w:val="clear" w:pos="9072"/>
      </w:tabs>
      <w:spacing w:after="0"/>
      <w:ind w:left="3402" w:firstLine="3"/>
      <w:jc w:val="right"/>
    </w:pPr>
  </w:p>
  <w:p w14:paraId="627161AA" w14:textId="77777777" w:rsidR="00FB12F9" w:rsidRDefault="00FB12F9" w:rsidP="00001D28">
    <w:pPr>
      <w:pStyle w:val="Zhlav"/>
      <w:tabs>
        <w:tab w:val="clear" w:pos="4536"/>
        <w:tab w:val="clear" w:pos="9072"/>
      </w:tabs>
      <w:spacing w:after="0"/>
      <w:ind w:left="3402" w:firstLine="3"/>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F5D22B66"/>
    <w:lvl w:ilvl="0">
      <w:start w:val="1"/>
      <w:numFmt w:val="decimal"/>
      <w:pStyle w:val="slovanseznam"/>
      <w:lvlText w:val="%1."/>
      <w:lvlJc w:val="left"/>
      <w:pPr>
        <w:tabs>
          <w:tab w:val="num" w:pos="360"/>
        </w:tabs>
        <w:ind w:left="360" w:hanging="360"/>
      </w:pPr>
    </w:lvl>
  </w:abstractNum>
  <w:abstractNum w:abstractNumId="1" w15:restartNumberingAfterBreak="0">
    <w:nsid w:val="02243B82"/>
    <w:multiLevelType w:val="hybridMultilevel"/>
    <w:tmpl w:val="698EFEB2"/>
    <w:lvl w:ilvl="0" w:tplc="93A6C700">
      <w:start w:val="4"/>
      <w:numFmt w:val="lowerLetter"/>
      <w:lvlText w:val="%1)"/>
      <w:lvlJc w:val="left"/>
      <w:pPr>
        <w:ind w:left="92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6447D7E"/>
    <w:multiLevelType w:val="hybridMultilevel"/>
    <w:tmpl w:val="2F1EE9C6"/>
    <w:lvl w:ilvl="0" w:tplc="E4868372">
      <w:start w:val="1"/>
      <w:numFmt w:val="lowerLetter"/>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3" w15:restartNumberingAfterBreak="0">
    <w:nsid w:val="08ED0B7F"/>
    <w:multiLevelType w:val="multilevel"/>
    <w:tmpl w:val="CF30F6F6"/>
    <w:lvl w:ilvl="0">
      <w:start w:val="1"/>
      <w:numFmt w:val="upperRoman"/>
      <w:lvlText w:val="%1."/>
      <w:lvlJc w:val="left"/>
      <w:pPr>
        <w:ind w:left="5829" w:hanging="300"/>
      </w:pPr>
      <w:rPr>
        <w:rFonts w:cs="Times New Roman" w:hint="default"/>
        <w:b/>
      </w:rPr>
    </w:lvl>
    <w:lvl w:ilvl="1">
      <w:start w:val="1"/>
      <w:numFmt w:val="decimal"/>
      <w:isLgl/>
      <w:lvlText w:val="%1.%2"/>
      <w:lvlJc w:val="left"/>
      <w:pPr>
        <w:ind w:left="1070" w:hanging="360"/>
      </w:pPr>
      <w:rPr>
        <w:rFonts w:ascii="Times New Roman" w:hAnsi="Times New Roman" w:cs="Times New Roman" w:hint="default"/>
        <w:i w:val="0"/>
        <w:color w:val="auto"/>
      </w:rPr>
    </w:lvl>
    <w:lvl w:ilvl="2">
      <w:start w:val="1"/>
      <w:numFmt w:val="decimal"/>
      <w:lvlText w:val="%3)"/>
      <w:lvlJc w:val="left"/>
      <w:pPr>
        <w:ind w:left="1146"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4" w15:restartNumberingAfterBreak="0">
    <w:nsid w:val="0D407FFD"/>
    <w:multiLevelType w:val="hybridMultilevel"/>
    <w:tmpl w:val="CDFE0E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7345C9D"/>
    <w:multiLevelType w:val="hybridMultilevel"/>
    <w:tmpl w:val="60DEBAB8"/>
    <w:lvl w:ilvl="0" w:tplc="CE067A44">
      <w:start w:val="1"/>
      <w:numFmt w:val="decimal"/>
      <w:lvlText w:val="%1."/>
      <w:lvlJc w:val="left"/>
      <w:pPr>
        <w:ind w:left="1572" w:hanging="360"/>
      </w:pPr>
      <w:rPr>
        <w:rFonts w:ascii="Times New Roman" w:hAnsi="Times New Roman" w:cs="Times New Roman" w:hint="default"/>
        <w:sz w:val="22"/>
        <w:szCs w:val="22"/>
      </w:rPr>
    </w:lvl>
    <w:lvl w:ilvl="1" w:tplc="04050019">
      <w:start w:val="1"/>
      <w:numFmt w:val="decimal"/>
      <w:lvlText w:val="%2."/>
      <w:lvlJc w:val="left"/>
      <w:pPr>
        <w:tabs>
          <w:tab w:val="num" w:pos="2292"/>
        </w:tabs>
        <w:ind w:left="2292" w:hanging="360"/>
      </w:pPr>
    </w:lvl>
    <w:lvl w:ilvl="2" w:tplc="0405001B">
      <w:start w:val="1"/>
      <w:numFmt w:val="decimal"/>
      <w:lvlText w:val="%3."/>
      <w:lvlJc w:val="left"/>
      <w:pPr>
        <w:tabs>
          <w:tab w:val="num" w:pos="3012"/>
        </w:tabs>
        <w:ind w:left="3012" w:hanging="360"/>
      </w:pPr>
    </w:lvl>
    <w:lvl w:ilvl="3" w:tplc="0405000F">
      <w:start w:val="1"/>
      <w:numFmt w:val="decimal"/>
      <w:lvlText w:val="%4."/>
      <w:lvlJc w:val="left"/>
      <w:pPr>
        <w:tabs>
          <w:tab w:val="num" w:pos="3732"/>
        </w:tabs>
        <w:ind w:left="3732" w:hanging="360"/>
      </w:pPr>
    </w:lvl>
    <w:lvl w:ilvl="4" w:tplc="04050019">
      <w:start w:val="1"/>
      <w:numFmt w:val="decimal"/>
      <w:lvlText w:val="%5."/>
      <w:lvlJc w:val="left"/>
      <w:pPr>
        <w:tabs>
          <w:tab w:val="num" w:pos="4452"/>
        </w:tabs>
        <w:ind w:left="4452" w:hanging="360"/>
      </w:pPr>
    </w:lvl>
    <w:lvl w:ilvl="5" w:tplc="0405001B">
      <w:start w:val="1"/>
      <w:numFmt w:val="decimal"/>
      <w:lvlText w:val="%6."/>
      <w:lvlJc w:val="left"/>
      <w:pPr>
        <w:tabs>
          <w:tab w:val="num" w:pos="5172"/>
        </w:tabs>
        <w:ind w:left="5172" w:hanging="360"/>
      </w:pPr>
    </w:lvl>
    <w:lvl w:ilvl="6" w:tplc="0405000F">
      <w:start w:val="1"/>
      <w:numFmt w:val="decimal"/>
      <w:lvlText w:val="%7."/>
      <w:lvlJc w:val="left"/>
      <w:pPr>
        <w:tabs>
          <w:tab w:val="num" w:pos="5892"/>
        </w:tabs>
        <w:ind w:left="5892" w:hanging="360"/>
      </w:pPr>
    </w:lvl>
    <w:lvl w:ilvl="7" w:tplc="04050019">
      <w:start w:val="1"/>
      <w:numFmt w:val="decimal"/>
      <w:lvlText w:val="%8."/>
      <w:lvlJc w:val="left"/>
      <w:pPr>
        <w:tabs>
          <w:tab w:val="num" w:pos="6612"/>
        </w:tabs>
        <w:ind w:left="6612" w:hanging="360"/>
      </w:pPr>
    </w:lvl>
    <w:lvl w:ilvl="8" w:tplc="0405001B">
      <w:start w:val="1"/>
      <w:numFmt w:val="decimal"/>
      <w:lvlText w:val="%9."/>
      <w:lvlJc w:val="left"/>
      <w:pPr>
        <w:tabs>
          <w:tab w:val="num" w:pos="7332"/>
        </w:tabs>
        <w:ind w:left="7332" w:hanging="360"/>
      </w:pPr>
    </w:lvl>
  </w:abstractNum>
  <w:abstractNum w:abstractNumId="6" w15:restartNumberingAfterBreak="0">
    <w:nsid w:val="18053256"/>
    <w:multiLevelType w:val="hybridMultilevel"/>
    <w:tmpl w:val="74B24E48"/>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 w15:restartNumberingAfterBreak="0">
    <w:nsid w:val="21020FFD"/>
    <w:multiLevelType w:val="hybridMultilevel"/>
    <w:tmpl w:val="FDBCC5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21D5A74"/>
    <w:multiLevelType w:val="hybridMultilevel"/>
    <w:tmpl w:val="012A17B0"/>
    <w:lvl w:ilvl="0" w:tplc="241CA180">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2E44F01"/>
    <w:multiLevelType w:val="hybridMultilevel"/>
    <w:tmpl w:val="2C24E910"/>
    <w:lvl w:ilvl="0" w:tplc="8ECCA762">
      <w:start w:val="1"/>
      <w:numFmt w:val="bullet"/>
      <w:lvlText w:val=""/>
      <w:lvlJc w:val="left"/>
      <w:pPr>
        <w:ind w:left="360" w:hanging="360"/>
      </w:pPr>
      <w:rPr>
        <w:rFonts w:ascii="Symbol" w:hAnsi="Symbol" w:hint="default"/>
        <w:color w:val="FF0000"/>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 w15:restartNumberingAfterBreak="0">
    <w:nsid w:val="28CF397C"/>
    <w:multiLevelType w:val="hybridMultilevel"/>
    <w:tmpl w:val="0CD228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A9B2A7E"/>
    <w:multiLevelType w:val="hybridMultilevel"/>
    <w:tmpl w:val="4EF43D38"/>
    <w:lvl w:ilvl="0" w:tplc="FAA2ABB8">
      <w:start w:val="1"/>
      <w:numFmt w:val="decimal"/>
      <w:pStyle w:val="FSCodrkaslovan"/>
      <w:lvlText w:val="%1."/>
      <w:lvlJc w:val="left"/>
      <w:pPr>
        <w:ind w:left="644" w:hanging="360"/>
      </w:pPr>
      <w:rPr>
        <w:rFonts w:ascii="Tahoma" w:hAnsi="Tahoma" w:cs="Tahoma" w:hint="default"/>
        <w:b w:val="0"/>
        <w:i w:val="0"/>
        <w:sz w:val="20"/>
        <w:szCs w:val="22"/>
      </w:rPr>
    </w:lvl>
    <w:lvl w:ilvl="1" w:tplc="04050019">
      <w:start w:val="1"/>
      <w:numFmt w:val="decimal"/>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12" w15:restartNumberingAfterBreak="0">
    <w:nsid w:val="2B052411"/>
    <w:multiLevelType w:val="hybridMultilevel"/>
    <w:tmpl w:val="D64A89E8"/>
    <w:lvl w:ilvl="0" w:tplc="D2DE2FCC">
      <w:start w:val="2"/>
      <w:numFmt w:val="bullet"/>
      <w:lvlText w:val="-"/>
      <w:lvlJc w:val="left"/>
      <w:pPr>
        <w:ind w:left="360" w:hanging="360"/>
      </w:pPr>
      <w:rPr>
        <w:rFonts w:ascii="Times New Roman" w:eastAsia="Times New Roman" w:hAnsi="Times New Roman" w:cs="Times New Roman" w:hint="default"/>
        <w:color w:val="FF0000"/>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 w15:restartNumberingAfterBreak="0">
    <w:nsid w:val="368A1A03"/>
    <w:multiLevelType w:val="hybridMultilevel"/>
    <w:tmpl w:val="C498A7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FF56070"/>
    <w:multiLevelType w:val="hybridMultilevel"/>
    <w:tmpl w:val="0816A8AA"/>
    <w:lvl w:ilvl="0" w:tplc="0405000F">
      <w:start w:val="1"/>
      <w:numFmt w:val="decimal"/>
      <w:lvlText w:val="%1."/>
      <w:lvlJc w:val="left"/>
      <w:pPr>
        <w:ind w:left="360" w:hanging="360"/>
      </w:pPr>
      <w:rPr>
        <w:rFonts w:hint="default"/>
        <w:color w:val="FF0000"/>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 w15:restartNumberingAfterBreak="0">
    <w:nsid w:val="400B2AF8"/>
    <w:multiLevelType w:val="hybridMultilevel"/>
    <w:tmpl w:val="420AF7F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45563BF2"/>
    <w:multiLevelType w:val="hybridMultilevel"/>
    <w:tmpl w:val="41EA0884"/>
    <w:lvl w:ilvl="0" w:tplc="E4868372">
      <w:start w:val="1"/>
      <w:numFmt w:val="lowerLetter"/>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17" w15:restartNumberingAfterBreak="0">
    <w:nsid w:val="456D1F99"/>
    <w:multiLevelType w:val="hybridMultilevel"/>
    <w:tmpl w:val="EFCC115E"/>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8" w15:restartNumberingAfterBreak="0">
    <w:nsid w:val="463B09F0"/>
    <w:multiLevelType w:val="hybridMultilevel"/>
    <w:tmpl w:val="2E027D40"/>
    <w:lvl w:ilvl="0" w:tplc="643A5F86">
      <w:start w:val="1"/>
      <w:numFmt w:val="bullet"/>
      <w:pStyle w:val="Nadpis1"/>
      <w:lvlText w:val="█"/>
      <w:lvlJc w:val="left"/>
      <w:pPr>
        <w:ind w:left="644" w:hanging="360"/>
      </w:pPr>
      <w:rPr>
        <w:rFonts w:ascii="Arial Black" w:hAnsi="Arial Black"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995181C"/>
    <w:multiLevelType w:val="hybridMultilevel"/>
    <w:tmpl w:val="5E44B4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A696E4B"/>
    <w:multiLevelType w:val="hybridMultilevel"/>
    <w:tmpl w:val="08B43DFE"/>
    <w:lvl w:ilvl="0" w:tplc="0A1AFAA4">
      <w:numFmt w:val="bullet"/>
      <w:lvlText w:val="-"/>
      <w:lvlJc w:val="left"/>
      <w:pPr>
        <w:ind w:left="1080" w:hanging="360"/>
      </w:pPr>
      <w:rPr>
        <w:rFonts w:ascii="Times New Roman" w:eastAsia="Times New Roman" w:hAnsi="Times New Roman" w:cs="Times New Roman"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1" w15:restartNumberingAfterBreak="0">
    <w:nsid w:val="4AA731BD"/>
    <w:multiLevelType w:val="hybridMultilevel"/>
    <w:tmpl w:val="B3428294"/>
    <w:lvl w:ilvl="0" w:tplc="D2DE2FCC">
      <w:start w:val="2"/>
      <w:numFmt w:val="bullet"/>
      <w:lvlText w:val="-"/>
      <w:lvlJc w:val="left"/>
      <w:pPr>
        <w:ind w:left="1287" w:hanging="360"/>
      </w:pPr>
      <w:rPr>
        <w:rFonts w:ascii="Times New Roman" w:eastAsia="Times New Roman" w:hAnsi="Times New Roman" w:cs="Times New Roman"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2" w15:restartNumberingAfterBreak="0">
    <w:nsid w:val="4D7661FC"/>
    <w:multiLevelType w:val="hybridMultilevel"/>
    <w:tmpl w:val="4A54DA72"/>
    <w:lvl w:ilvl="0" w:tplc="03FC2B56">
      <w:start w:val="1"/>
      <w:numFmt w:val="bullet"/>
      <w:pStyle w:val="Seznamsodrkami"/>
      <w:lvlText w:val=""/>
      <w:lvlJc w:val="left"/>
      <w:pPr>
        <w:ind w:left="780" w:hanging="360"/>
      </w:pPr>
      <w:rPr>
        <w:rFonts w:ascii="Symbol" w:hAnsi="Symbol" w:hint="default"/>
      </w:rPr>
    </w:lvl>
    <w:lvl w:ilvl="1" w:tplc="04050019">
      <w:start w:val="1"/>
      <w:numFmt w:val="decimal"/>
      <w:lvlText w:val="%2."/>
      <w:lvlJc w:val="left"/>
      <w:pPr>
        <w:tabs>
          <w:tab w:val="num" w:pos="1440"/>
        </w:tabs>
        <w:ind w:left="1440" w:hanging="360"/>
      </w:pPr>
    </w:lvl>
    <w:lvl w:ilvl="2" w:tplc="0405001B">
      <w:start w:val="1"/>
      <w:numFmt w:val="decimal"/>
      <w:lvlText w:val="%3."/>
      <w:lvlJc w:val="left"/>
      <w:pPr>
        <w:tabs>
          <w:tab w:val="num" w:pos="2160"/>
        </w:tabs>
        <w:ind w:left="2160" w:hanging="360"/>
      </w:p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23" w15:restartNumberingAfterBreak="0">
    <w:nsid w:val="54BC03DE"/>
    <w:multiLevelType w:val="hybridMultilevel"/>
    <w:tmpl w:val="3344377A"/>
    <w:lvl w:ilvl="0" w:tplc="04050001">
      <w:start w:val="1"/>
      <w:numFmt w:val="bullet"/>
      <w:lvlText w:val=""/>
      <w:lvlJc w:val="left"/>
      <w:pPr>
        <w:ind w:left="501" w:hanging="360"/>
      </w:pPr>
      <w:rPr>
        <w:rFonts w:ascii="Symbol" w:hAnsi="Symbol" w:hint="default"/>
      </w:rPr>
    </w:lvl>
    <w:lvl w:ilvl="1" w:tplc="04050003" w:tentative="1">
      <w:start w:val="1"/>
      <w:numFmt w:val="bullet"/>
      <w:lvlText w:val="o"/>
      <w:lvlJc w:val="left"/>
      <w:pPr>
        <w:ind w:left="1221" w:hanging="360"/>
      </w:pPr>
      <w:rPr>
        <w:rFonts w:ascii="Courier New" w:hAnsi="Courier New" w:cs="Courier New" w:hint="default"/>
      </w:rPr>
    </w:lvl>
    <w:lvl w:ilvl="2" w:tplc="04050005" w:tentative="1">
      <w:start w:val="1"/>
      <w:numFmt w:val="bullet"/>
      <w:lvlText w:val=""/>
      <w:lvlJc w:val="left"/>
      <w:pPr>
        <w:ind w:left="1941" w:hanging="360"/>
      </w:pPr>
      <w:rPr>
        <w:rFonts w:ascii="Wingdings" w:hAnsi="Wingdings" w:hint="default"/>
      </w:rPr>
    </w:lvl>
    <w:lvl w:ilvl="3" w:tplc="04050001" w:tentative="1">
      <w:start w:val="1"/>
      <w:numFmt w:val="bullet"/>
      <w:lvlText w:val=""/>
      <w:lvlJc w:val="left"/>
      <w:pPr>
        <w:ind w:left="2661" w:hanging="360"/>
      </w:pPr>
      <w:rPr>
        <w:rFonts w:ascii="Symbol" w:hAnsi="Symbol" w:hint="default"/>
      </w:rPr>
    </w:lvl>
    <w:lvl w:ilvl="4" w:tplc="04050003" w:tentative="1">
      <w:start w:val="1"/>
      <w:numFmt w:val="bullet"/>
      <w:lvlText w:val="o"/>
      <w:lvlJc w:val="left"/>
      <w:pPr>
        <w:ind w:left="3381" w:hanging="360"/>
      </w:pPr>
      <w:rPr>
        <w:rFonts w:ascii="Courier New" w:hAnsi="Courier New" w:cs="Courier New" w:hint="default"/>
      </w:rPr>
    </w:lvl>
    <w:lvl w:ilvl="5" w:tplc="04050005" w:tentative="1">
      <w:start w:val="1"/>
      <w:numFmt w:val="bullet"/>
      <w:lvlText w:val=""/>
      <w:lvlJc w:val="left"/>
      <w:pPr>
        <w:ind w:left="4101" w:hanging="360"/>
      </w:pPr>
      <w:rPr>
        <w:rFonts w:ascii="Wingdings" w:hAnsi="Wingdings" w:hint="default"/>
      </w:rPr>
    </w:lvl>
    <w:lvl w:ilvl="6" w:tplc="04050001" w:tentative="1">
      <w:start w:val="1"/>
      <w:numFmt w:val="bullet"/>
      <w:lvlText w:val=""/>
      <w:lvlJc w:val="left"/>
      <w:pPr>
        <w:ind w:left="4821" w:hanging="360"/>
      </w:pPr>
      <w:rPr>
        <w:rFonts w:ascii="Symbol" w:hAnsi="Symbol" w:hint="default"/>
      </w:rPr>
    </w:lvl>
    <w:lvl w:ilvl="7" w:tplc="04050003" w:tentative="1">
      <w:start w:val="1"/>
      <w:numFmt w:val="bullet"/>
      <w:lvlText w:val="o"/>
      <w:lvlJc w:val="left"/>
      <w:pPr>
        <w:ind w:left="5541" w:hanging="360"/>
      </w:pPr>
      <w:rPr>
        <w:rFonts w:ascii="Courier New" w:hAnsi="Courier New" w:cs="Courier New" w:hint="default"/>
      </w:rPr>
    </w:lvl>
    <w:lvl w:ilvl="8" w:tplc="04050005" w:tentative="1">
      <w:start w:val="1"/>
      <w:numFmt w:val="bullet"/>
      <w:lvlText w:val=""/>
      <w:lvlJc w:val="left"/>
      <w:pPr>
        <w:ind w:left="6261" w:hanging="360"/>
      </w:pPr>
      <w:rPr>
        <w:rFonts w:ascii="Wingdings" w:hAnsi="Wingdings" w:hint="default"/>
      </w:rPr>
    </w:lvl>
  </w:abstractNum>
  <w:abstractNum w:abstractNumId="24" w15:restartNumberingAfterBreak="0">
    <w:nsid w:val="552F2148"/>
    <w:multiLevelType w:val="hybridMultilevel"/>
    <w:tmpl w:val="7D16200C"/>
    <w:lvl w:ilvl="0" w:tplc="E4868372">
      <w:start w:val="1"/>
      <w:numFmt w:val="lowerLetter"/>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25" w15:restartNumberingAfterBreak="0">
    <w:nsid w:val="62D66DC7"/>
    <w:multiLevelType w:val="multilevel"/>
    <w:tmpl w:val="673CC69C"/>
    <w:lvl w:ilvl="0">
      <w:start w:val="1"/>
      <w:numFmt w:val="bullet"/>
      <w:pStyle w:val="pr5klad"/>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A020B03"/>
    <w:multiLevelType w:val="hybridMultilevel"/>
    <w:tmpl w:val="5F548C54"/>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7" w15:restartNumberingAfterBreak="0">
    <w:nsid w:val="6C681329"/>
    <w:multiLevelType w:val="hybridMultilevel"/>
    <w:tmpl w:val="48BE05B8"/>
    <w:lvl w:ilvl="0" w:tplc="04050001">
      <w:start w:val="1"/>
      <w:numFmt w:val="bullet"/>
      <w:lvlText w:val=""/>
      <w:lvlJc w:val="left"/>
      <w:pPr>
        <w:ind w:left="720" w:hanging="360"/>
      </w:pPr>
      <w:rPr>
        <w:rFonts w:ascii="Symbol" w:hAnsi="Symbol"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num w:numId="1">
    <w:abstractNumId w:val="0"/>
  </w:num>
  <w:num w:numId="2">
    <w:abstractNumId w:val="18"/>
  </w:num>
  <w:num w:numId="3">
    <w:abstractNumId w:val="25"/>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15"/>
  </w:num>
  <w:num w:numId="8">
    <w:abstractNumId w:val="26"/>
  </w:num>
  <w:num w:numId="9">
    <w:abstractNumId w:val="2"/>
  </w:num>
  <w:num w:numId="10">
    <w:abstractNumId w:val="20"/>
  </w:num>
  <w:num w:numId="11">
    <w:abstractNumId w:val="16"/>
  </w:num>
  <w:num w:numId="12">
    <w:abstractNumId w:val="24"/>
  </w:num>
  <w:num w:numId="13">
    <w:abstractNumId w:val="1"/>
  </w:num>
  <w:num w:numId="14">
    <w:abstractNumId w:val="26"/>
  </w:num>
  <w:num w:numId="15">
    <w:abstractNumId w:val="6"/>
  </w:num>
  <w:num w:numId="16">
    <w:abstractNumId w:val="17"/>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8"/>
  </w:num>
  <w:num w:numId="20">
    <w:abstractNumId w:val="9"/>
  </w:num>
  <w:num w:numId="21">
    <w:abstractNumId w:val="14"/>
  </w:num>
  <w:num w:numId="22">
    <w:abstractNumId w:val="12"/>
  </w:num>
  <w:num w:numId="23">
    <w:abstractNumId w:val="21"/>
  </w:num>
  <w:num w:numId="24">
    <w:abstractNumId w:val="23"/>
  </w:num>
  <w:num w:numId="25">
    <w:abstractNumId w:val="13"/>
  </w:num>
  <w:num w:numId="26">
    <w:abstractNumId w:val="10"/>
  </w:num>
  <w:num w:numId="27">
    <w:abstractNumId w:val="19"/>
  </w:num>
  <w:num w:numId="28">
    <w:abstractNumId w:val="4"/>
  </w:num>
  <w:num w:numId="29">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4"/>
  <w:trackRevisions/>
  <w:defaultTabStop w:val="709"/>
  <w:hyphenationZone w:val="425"/>
  <w:drawingGridHorizontalSpacing w:val="110"/>
  <w:displayHorizontalDrawingGridEvery w:val="2"/>
  <w:characterSpacingControl w:val="doNotCompress"/>
  <w:hdrShapeDefaults>
    <o:shapedefaults v:ext="edit" spidmax="1290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25B9"/>
    <w:rsid w:val="00001D28"/>
    <w:rsid w:val="000050A9"/>
    <w:rsid w:val="0000548E"/>
    <w:rsid w:val="00005635"/>
    <w:rsid w:val="00006764"/>
    <w:rsid w:val="0000791F"/>
    <w:rsid w:val="00012348"/>
    <w:rsid w:val="00012F78"/>
    <w:rsid w:val="0001590F"/>
    <w:rsid w:val="00017900"/>
    <w:rsid w:val="00020CCD"/>
    <w:rsid w:val="00023743"/>
    <w:rsid w:val="000313F3"/>
    <w:rsid w:val="00043544"/>
    <w:rsid w:val="00044D81"/>
    <w:rsid w:val="00054001"/>
    <w:rsid w:val="000555ED"/>
    <w:rsid w:val="000628F9"/>
    <w:rsid w:val="00062920"/>
    <w:rsid w:val="00063604"/>
    <w:rsid w:val="0006491F"/>
    <w:rsid w:val="0006516A"/>
    <w:rsid w:val="000730DF"/>
    <w:rsid w:val="0007345D"/>
    <w:rsid w:val="0008052D"/>
    <w:rsid w:val="00081355"/>
    <w:rsid w:val="000817BB"/>
    <w:rsid w:val="0008295E"/>
    <w:rsid w:val="000860C9"/>
    <w:rsid w:val="00093B13"/>
    <w:rsid w:val="000A506F"/>
    <w:rsid w:val="000A59BF"/>
    <w:rsid w:val="000A6B48"/>
    <w:rsid w:val="000A71F4"/>
    <w:rsid w:val="000A768B"/>
    <w:rsid w:val="000B0F68"/>
    <w:rsid w:val="000B606D"/>
    <w:rsid w:val="000C109F"/>
    <w:rsid w:val="000C1EE0"/>
    <w:rsid w:val="000C2AC6"/>
    <w:rsid w:val="000C327B"/>
    <w:rsid w:val="000C4327"/>
    <w:rsid w:val="000C4E61"/>
    <w:rsid w:val="000C5B9D"/>
    <w:rsid w:val="000D25B9"/>
    <w:rsid w:val="000E5647"/>
    <w:rsid w:val="000E5CA5"/>
    <w:rsid w:val="000F1FAF"/>
    <w:rsid w:val="00101FBB"/>
    <w:rsid w:val="00106F81"/>
    <w:rsid w:val="00110139"/>
    <w:rsid w:val="00110708"/>
    <w:rsid w:val="00116206"/>
    <w:rsid w:val="0012587A"/>
    <w:rsid w:val="001267E0"/>
    <w:rsid w:val="00126D59"/>
    <w:rsid w:val="00127067"/>
    <w:rsid w:val="001273A1"/>
    <w:rsid w:val="00131EFF"/>
    <w:rsid w:val="00133623"/>
    <w:rsid w:val="001372F3"/>
    <w:rsid w:val="00143AA0"/>
    <w:rsid w:val="00145A19"/>
    <w:rsid w:val="001526C2"/>
    <w:rsid w:val="001531EE"/>
    <w:rsid w:val="00153DBD"/>
    <w:rsid w:val="00160360"/>
    <w:rsid w:val="00161B45"/>
    <w:rsid w:val="00170989"/>
    <w:rsid w:val="00172AD7"/>
    <w:rsid w:val="00173000"/>
    <w:rsid w:val="00181A78"/>
    <w:rsid w:val="00181D04"/>
    <w:rsid w:val="00192048"/>
    <w:rsid w:val="00192FE0"/>
    <w:rsid w:val="00193696"/>
    <w:rsid w:val="00195631"/>
    <w:rsid w:val="00196CAE"/>
    <w:rsid w:val="001A3375"/>
    <w:rsid w:val="001A45E7"/>
    <w:rsid w:val="001A5997"/>
    <w:rsid w:val="001A5F09"/>
    <w:rsid w:val="001A778C"/>
    <w:rsid w:val="001B23B9"/>
    <w:rsid w:val="001B3CDB"/>
    <w:rsid w:val="001B4721"/>
    <w:rsid w:val="001C0EE5"/>
    <w:rsid w:val="001C6656"/>
    <w:rsid w:val="001D5094"/>
    <w:rsid w:val="001D6E11"/>
    <w:rsid w:val="001E123C"/>
    <w:rsid w:val="001E194E"/>
    <w:rsid w:val="001E4DD0"/>
    <w:rsid w:val="001F234C"/>
    <w:rsid w:val="001F4F7D"/>
    <w:rsid w:val="001F56E0"/>
    <w:rsid w:val="001F663D"/>
    <w:rsid w:val="001F7A87"/>
    <w:rsid w:val="002022DC"/>
    <w:rsid w:val="00206BFC"/>
    <w:rsid w:val="00210BE9"/>
    <w:rsid w:val="002161A4"/>
    <w:rsid w:val="002235EF"/>
    <w:rsid w:val="0022495B"/>
    <w:rsid w:val="0022551E"/>
    <w:rsid w:val="00230E86"/>
    <w:rsid w:val="002318EA"/>
    <w:rsid w:val="00232D7D"/>
    <w:rsid w:val="00232F30"/>
    <w:rsid w:val="002409CF"/>
    <w:rsid w:val="00245016"/>
    <w:rsid w:val="002454B9"/>
    <w:rsid w:val="002473AE"/>
    <w:rsid w:val="002503B6"/>
    <w:rsid w:val="00254106"/>
    <w:rsid w:val="0025426A"/>
    <w:rsid w:val="00260389"/>
    <w:rsid w:val="002611B8"/>
    <w:rsid w:val="00262270"/>
    <w:rsid w:val="002657F8"/>
    <w:rsid w:val="00271EB9"/>
    <w:rsid w:val="00275002"/>
    <w:rsid w:val="00275149"/>
    <w:rsid w:val="00276D8B"/>
    <w:rsid w:val="00283925"/>
    <w:rsid w:val="0029311B"/>
    <w:rsid w:val="00294C0B"/>
    <w:rsid w:val="0029663E"/>
    <w:rsid w:val="00297DB4"/>
    <w:rsid w:val="00297F54"/>
    <w:rsid w:val="002B03E5"/>
    <w:rsid w:val="002B2000"/>
    <w:rsid w:val="002B2B90"/>
    <w:rsid w:val="002B4ED1"/>
    <w:rsid w:val="002B5B75"/>
    <w:rsid w:val="002B73A0"/>
    <w:rsid w:val="002C08F2"/>
    <w:rsid w:val="002C3DE4"/>
    <w:rsid w:val="002C637D"/>
    <w:rsid w:val="002C65B0"/>
    <w:rsid w:val="002D05B8"/>
    <w:rsid w:val="002D231B"/>
    <w:rsid w:val="002D4462"/>
    <w:rsid w:val="002E0110"/>
    <w:rsid w:val="002E24CE"/>
    <w:rsid w:val="002F2F22"/>
    <w:rsid w:val="002F325E"/>
    <w:rsid w:val="003008B5"/>
    <w:rsid w:val="00302AFF"/>
    <w:rsid w:val="0030596E"/>
    <w:rsid w:val="00306C2C"/>
    <w:rsid w:val="00306F38"/>
    <w:rsid w:val="003078A2"/>
    <w:rsid w:val="00316E56"/>
    <w:rsid w:val="00317C7B"/>
    <w:rsid w:val="003243C8"/>
    <w:rsid w:val="003278DE"/>
    <w:rsid w:val="00336701"/>
    <w:rsid w:val="0034371F"/>
    <w:rsid w:val="00343ADC"/>
    <w:rsid w:val="0034432B"/>
    <w:rsid w:val="0034610A"/>
    <w:rsid w:val="003472AD"/>
    <w:rsid w:val="00347897"/>
    <w:rsid w:val="00351D66"/>
    <w:rsid w:val="00352F4F"/>
    <w:rsid w:val="00353E76"/>
    <w:rsid w:val="00360830"/>
    <w:rsid w:val="00362762"/>
    <w:rsid w:val="00362792"/>
    <w:rsid w:val="00362826"/>
    <w:rsid w:val="00363230"/>
    <w:rsid w:val="0036608E"/>
    <w:rsid w:val="00367F32"/>
    <w:rsid w:val="0037304D"/>
    <w:rsid w:val="00383981"/>
    <w:rsid w:val="00385A71"/>
    <w:rsid w:val="003928F8"/>
    <w:rsid w:val="003953A5"/>
    <w:rsid w:val="00396485"/>
    <w:rsid w:val="00397847"/>
    <w:rsid w:val="003A1260"/>
    <w:rsid w:val="003A7C61"/>
    <w:rsid w:val="003B0E15"/>
    <w:rsid w:val="003B1490"/>
    <w:rsid w:val="003B5996"/>
    <w:rsid w:val="003B74C1"/>
    <w:rsid w:val="003C0EB6"/>
    <w:rsid w:val="003C12E9"/>
    <w:rsid w:val="003C15B6"/>
    <w:rsid w:val="003C1EEE"/>
    <w:rsid w:val="003C3A0A"/>
    <w:rsid w:val="003C4120"/>
    <w:rsid w:val="003C55AE"/>
    <w:rsid w:val="003C59CA"/>
    <w:rsid w:val="003C67F9"/>
    <w:rsid w:val="003D02B6"/>
    <w:rsid w:val="003D09D1"/>
    <w:rsid w:val="003D1CFC"/>
    <w:rsid w:val="003D1F27"/>
    <w:rsid w:val="003D7628"/>
    <w:rsid w:val="003E3506"/>
    <w:rsid w:val="003E63ED"/>
    <w:rsid w:val="003F2E0D"/>
    <w:rsid w:val="003F2FA4"/>
    <w:rsid w:val="003F3398"/>
    <w:rsid w:val="003F530B"/>
    <w:rsid w:val="0040306D"/>
    <w:rsid w:val="0040357C"/>
    <w:rsid w:val="00403BCF"/>
    <w:rsid w:val="004101ED"/>
    <w:rsid w:val="00411F28"/>
    <w:rsid w:val="00412300"/>
    <w:rsid w:val="00413959"/>
    <w:rsid w:val="00413AAC"/>
    <w:rsid w:val="004151CC"/>
    <w:rsid w:val="004178F5"/>
    <w:rsid w:val="00430F4E"/>
    <w:rsid w:val="004364D6"/>
    <w:rsid w:val="00440C96"/>
    <w:rsid w:val="00443B3B"/>
    <w:rsid w:val="004449C4"/>
    <w:rsid w:val="00450110"/>
    <w:rsid w:val="00451B61"/>
    <w:rsid w:val="004543ED"/>
    <w:rsid w:val="00456C42"/>
    <w:rsid w:val="00456EE3"/>
    <w:rsid w:val="004661F2"/>
    <w:rsid w:val="0047011F"/>
    <w:rsid w:val="0047028F"/>
    <w:rsid w:val="00475B05"/>
    <w:rsid w:val="00477FBC"/>
    <w:rsid w:val="00486599"/>
    <w:rsid w:val="00491E96"/>
    <w:rsid w:val="004935DA"/>
    <w:rsid w:val="00497284"/>
    <w:rsid w:val="004A2B0D"/>
    <w:rsid w:val="004A478E"/>
    <w:rsid w:val="004A6AA0"/>
    <w:rsid w:val="004A6F22"/>
    <w:rsid w:val="004B16B2"/>
    <w:rsid w:val="004B2C8D"/>
    <w:rsid w:val="004B34A8"/>
    <w:rsid w:val="004B3A12"/>
    <w:rsid w:val="004B7CF8"/>
    <w:rsid w:val="004D0094"/>
    <w:rsid w:val="004D09F0"/>
    <w:rsid w:val="004D11BF"/>
    <w:rsid w:val="004D2C3E"/>
    <w:rsid w:val="004D4119"/>
    <w:rsid w:val="004E24FA"/>
    <w:rsid w:val="004E694D"/>
    <w:rsid w:val="004E793F"/>
    <w:rsid w:val="004F04A8"/>
    <w:rsid w:val="004F16D9"/>
    <w:rsid w:val="004F1D16"/>
    <w:rsid w:val="004F3A5E"/>
    <w:rsid w:val="004F3B50"/>
    <w:rsid w:val="004F5493"/>
    <w:rsid w:val="004F5F64"/>
    <w:rsid w:val="004F7141"/>
    <w:rsid w:val="005033BC"/>
    <w:rsid w:val="00503443"/>
    <w:rsid w:val="005036FB"/>
    <w:rsid w:val="00510E55"/>
    <w:rsid w:val="0051285C"/>
    <w:rsid w:val="00514D7F"/>
    <w:rsid w:val="005306E0"/>
    <w:rsid w:val="00531695"/>
    <w:rsid w:val="00534F19"/>
    <w:rsid w:val="005429C7"/>
    <w:rsid w:val="00552FFB"/>
    <w:rsid w:val="00554BA4"/>
    <w:rsid w:val="00555AAB"/>
    <w:rsid w:val="0056468A"/>
    <w:rsid w:val="00564A3E"/>
    <w:rsid w:val="005668EE"/>
    <w:rsid w:val="005675DD"/>
    <w:rsid w:val="005677E9"/>
    <w:rsid w:val="005711B5"/>
    <w:rsid w:val="005716BF"/>
    <w:rsid w:val="005738FC"/>
    <w:rsid w:val="00580039"/>
    <w:rsid w:val="005862F9"/>
    <w:rsid w:val="00586D2E"/>
    <w:rsid w:val="005969F5"/>
    <w:rsid w:val="005A5FEA"/>
    <w:rsid w:val="005A7565"/>
    <w:rsid w:val="005B1387"/>
    <w:rsid w:val="005C239F"/>
    <w:rsid w:val="005C29DB"/>
    <w:rsid w:val="005C408C"/>
    <w:rsid w:val="005D6C22"/>
    <w:rsid w:val="005E15E4"/>
    <w:rsid w:val="005E2071"/>
    <w:rsid w:val="005E4B21"/>
    <w:rsid w:val="005E7055"/>
    <w:rsid w:val="005F34C5"/>
    <w:rsid w:val="005F3726"/>
    <w:rsid w:val="005F5ACE"/>
    <w:rsid w:val="005F709A"/>
    <w:rsid w:val="00600295"/>
    <w:rsid w:val="00600603"/>
    <w:rsid w:val="00604023"/>
    <w:rsid w:val="00605E83"/>
    <w:rsid w:val="00607307"/>
    <w:rsid w:val="00610C7F"/>
    <w:rsid w:val="006127E1"/>
    <w:rsid w:val="00614136"/>
    <w:rsid w:val="00614BBA"/>
    <w:rsid w:val="006207E2"/>
    <w:rsid w:val="0062169A"/>
    <w:rsid w:val="00622C63"/>
    <w:rsid w:val="0063008C"/>
    <w:rsid w:val="0063295B"/>
    <w:rsid w:val="006357E8"/>
    <w:rsid w:val="00636EC8"/>
    <w:rsid w:val="0064423A"/>
    <w:rsid w:val="00644668"/>
    <w:rsid w:val="00644EA3"/>
    <w:rsid w:val="00650A5C"/>
    <w:rsid w:val="0065243C"/>
    <w:rsid w:val="00652F30"/>
    <w:rsid w:val="00655D28"/>
    <w:rsid w:val="006565E2"/>
    <w:rsid w:val="0065709A"/>
    <w:rsid w:val="00671081"/>
    <w:rsid w:val="006732BA"/>
    <w:rsid w:val="006756C4"/>
    <w:rsid w:val="00680DE5"/>
    <w:rsid w:val="0068197E"/>
    <w:rsid w:val="0068199D"/>
    <w:rsid w:val="00682859"/>
    <w:rsid w:val="0069023C"/>
    <w:rsid w:val="00694CEC"/>
    <w:rsid w:val="00695D77"/>
    <w:rsid w:val="00695E4E"/>
    <w:rsid w:val="00697380"/>
    <w:rsid w:val="006A4C15"/>
    <w:rsid w:val="006A61DF"/>
    <w:rsid w:val="006B0105"/>
    <w:rsid w:val="006B618F"/>
    <w:rsid w:val="006B691D"/>
    <w:rsid w:val="006B73CA"/>
    <w:rsid w:val="006C0FEA"/>
    <w:rsid w:val="006D046D"/>
    <w:rsid w:val="006D1AF5"/>
    <w:rsid w:val="006D611A"/>
    <w:rsid w:val="006E0179"/>
    <w:rsid w:val="006E7652"/>
    <w:rsid w:val="006F0523"/>
    <w:rsid w:val="006F50D2"/>
    <w:rsid w:val="007000E0"/>
    <w:rsid w:val="00700BDB"/>
    <w:rsid w:val="0070795E"/>
    <w:rsid w:val="0071009F"/>
    <w:rsid w:val="007147E2"/>
    <w:rsid w:val="00723EA2"/>
    <w:rsid w:val="00724E61"/>
    <w:rsid w:val="0072654D"/>
    <w:rsid w:val="0073053E"/>
    <w:rsid w:val="007318F1"/>
    <w:rsid w:val="00731924"/>
    <w:rsid w:val="007321AB"/>
    <w:rsid w:val="007325A2"/>
    <w:rsid w:val="0073402C"/>
    <w:rsid w:val="00736192"/>
    <w:rsid w:val="00740B25"/>
    <w:rsid w:val="007417BF"/>
    <w:rsid w:val="00742C88"/>
    <w:rsid w:val="00745BFD"/>
    <w:rsid w:val="00745F92"/>
    <w:rsid w:val="00747697"/>
    <w:rsid w:val="00752007"/>
    <w:rsid w:val="0075304B"/>
    <w:rsid w:val="007647F2"/>
    <w:rsid w:val="00772A7D"/>
    <w:rsid w:val="00774824"/>
    <w:rsid w:val="00775F7F"/>
    <w:rsid w:val="00776106"/>
    <w:rsid w:val="00776EF3"/>
    <w:rsid w:val="00780A91"/>
    <w:rsid w:val="00784E0A"/>
    <w:rsid w:val="0078513E"/>
    <w:rsid w:val="00791907"/>
    <w:rsid w:val="00792417"/>
    <w:rsid w:val="00797EC1"/>
    <w:rsid w:val="007A13BA"/>
    <w:rsid w:val="007A3B8A"/>
    <w:rsid w:val="007A737E"/>
    <w:rsid w:val="007A74AB"/>
    <w:rsid w:val="007B131A"/>
    <w:rsid w:val="007B3700"/>
    <w:rsid w:val="007C437B"/>
    <w:rsid w:val="007C4913"/>
    <w:rsid w:val="007C625C"/>
    <w:rsid w:val="007D0AC0"/>
    <w:rsid w:val="007D2F14"/>
    <w:rsid w:val="007E6E16"/>
    <w:rsid w:val="007E7DC1"/>
    <w:rsid w:val="007F0DD1"/>
    <w:rsid w:val="007F1F9B"/>
    <w:rsid w:val="007F3AE7"/>
    <w:rsid w:val="007F4298"/>
    <w:rsid w:val="007F4319"/>
    <w:rsid w:val="007F5D00"/>
    <w:rsid w:val="007F7501"/>
    <w:rsid w:val="007F77B1"/>
    <w:rsid w:val="00800397"/>
    <w:rsid w:val="00801021"/>
    <w:rsid w:val="00802B34"/>
    <w:rsid w:val="008051CB"/>
    <w:rsid w:val="0080523A"/>
    <w:rsid w:val="008059C5"/>
    <w:rsid w:val="00806837"/>
    <w:rsid w:val="00811B71"/>
    <w:rsid w:val="008135E8"/>
    <w:rsid w:val="00814EE9"/>
    <w:rsid w:val="0081596A"/>
    <w:rsid w:val="008205C6"/>
    <w:rsid w:val="00822190"/>
    <w:rsid w:val="008251E9"/>
    <w:rsid w:val="00830347"/>
    <w:rsid w:val="0083177F"/>
    <w:rsid w:val="00832218"/>
    <w:rsid w:val="00834987"/>
    <w:rsid w:val="00835590"/>
    <w:rsid w:val="00837A5E"/>
    <w:rsid w:val="008425F8"/>
    <w:rsid w:val="00844F34"/>
    <w:rsid w:val="00845D37"/>
    <w:rsid w:val="00846A13"/>
    <w:rsid w:val="00847427"/>
    <w:rsid w:val="00847AE5"/>
    <w:rsid w:val="00854645"/>
    <w:rsid w:val="008560D8"/>
    <w:rsid w:val="00857F4D"/>
    <w:rsid w:val="00862489"/>
    <w:rsid w:val="00862948"/>
    <w:rsid w:val="0086566F"/>
    <w:rsid w:val="008665B9"/>
    <w:rsid w:val="00870D7E"/>
    <w:rsid w:val="00871E0A"/>
    <w:rsid w:val="008721B7"/>
    <w:rsid w:val="00876650"/>
    <w:rsid w:val="0087779A"/>
    <w:rsid w:val="008806F4"/>
    <w:rsid w:val="00882DC3"/>
    <w:rsid w:val="0088349A"/>
    <w:rsid w:val="0088415E"/>
    <w:rsid w:val="008870D7"/>
    <w:rsid w:val="00887460"/>
    <w:rsid w:val="00887823"/>
    <w:rsid w:val="008916E9"/>
    <w:rsid w:val="008938F4"/>
    <w:rsid w:val="008976AF"/>
    <w:rsid w:val="008A204E"/>
    <w:rsid w:val="008A20E1"/>
    <w:rsid w:val="008A2A7A"/>
    <w:rsid w:val="008B1CD5"/>
    <w:rsid w:val="008B2BEF"/>
    <w:rsid w:val="008B57E8"/>
    <w:rsid w:val="008B7FB6"/>
    <w:rsid w:val="008C37DF"/>
    <w:rsid w:val="008C3CD1"/>
    <w:rsid w:val="008C70DF"/>
    <w:rsid w:val="008D007A"/>
    <w:rsid w:val="008D30AA"/>
    <w:rsid w:val="008D48C8"/>
    <w:rsid w:val="008D558E"/>
    <w:rsid w:val="008E08F1"/>
    <w:rsid w:val="008E1800"/>
    <w:rsid w:val="008E7323"/>
    <w:rsid w:val="008E738F"/>
    <w:rsid w:val="008F0855"/>
    <w:rsid w:val="008F227B"/>
    <w:rsid w:val="008F2C1C"/>
    <w:rsid w:val="008F7110"/>
    <w:rsid w:val="00900594"/>
    <w:rsid w:val="00900CB5"/>
    <w:rsid w:val="00901E64"/>
    <w:rsid w:val="00901F2D"/>
    <w:rsid w:val="009163F5"/>
    <w:rsid w:val="0091798D"/>
    <w:rsid w:val="009210C4"/>
    <w:rsid w:val="00921D85"/>
    <w:rsid w:val="009226EF"/>
    <w:rsid w:val="00924C44"/>
    <w:rsid w:val="009263AD"/>
    <w:rsid w:val="00927C1E"/>
    <w:rsid w:val="00927E7C"/>
    <w:rsid w:val="00930988"/>
    <w:rsid w:val="00932BB7"/>
    <w:rsid w:val="00950A34"/>
    <w:rsid w:val="00954336"/>
    <w:rsid w:val="00956A30"/>
    <w:rsid w:val="00962123"/>
    <w:rsid w:val="00962141"/>
    <w:rsid w:val="00962F2F"/>
    <w:rsid w:val="00962FAF"/>
    <w:rsid w:val="009630FB"/>
    <w:rsid w:val="0096472F"/>
    <w:rsid w:val="00965398"/>
    <w:rsid w:val="00965AF2"/>
    <w:rsid w:val="00966664"/>
    <w:rsid w:val="00966D34"/>
    <w:rsid w:val="0097080F"/>
    <w:rsid w:val="00970E6C"/>
    <w:rsid w:val="00973DD8"/>
    <w:rsid w:val="00973E7E"/>
    <w:rsid w:val="00975700"/>
    <w:rsid w:val="00980070"/>
    <w:rsid w:val="0098101F"/>
    <w:rsid w:val="009838AF"/>
    <w:rsid w:val="0098431F"/>
    <w:rsid w:val="00987252"/>
    <w:rsid w:val="009875AE"/>
    <w:rsid w:val="00993C25"/>
    <w:rsid w:val="00995CD1"/>
    <w:rsid w:val="00997167"/>
    <w:rsid w:val="009A13B5"/>
    <w:rsid w:val="009A525C"/>
    <w:rsid w:val="009A52CB"/>
    <w:rsid w:val="009A7D71"/>
    <w:rsid w:val="009B007C"/>
    <w:rsid w:val="009B6D8E"/>
    <w:rsid w:val="009B7CF2"/>
    <w:rsid w:val="009C0274"/>
    <w:rsid w:val="009C0CA1"/>
    <w:rsid w:val="009C0DF0"/>
    <w:rsid w:val="009C548C"/>
    <w:rsid w:val="009C569B"/>
    <w:rsid w:val="009D095C"/>
    <w:rsid w:val="009D7249"/>
    <w:rsid w:val="009E1807"/>
    <w:rsid w:val="009E3742"/>
    <w:rsid w:val="009E6CB4"/>
    <w:rsid w:val="009F1732"/>
    <w:rsid w:val="009F29BF"/>
    <w:rsid w:val="009F49AE"/>
    <w:rsid w:val="00A00A63"/>
    <w:rsid w:val="00A042D1"/>
    <w:rsid w:val="00A05D43"/>
    <w:rsid w:val="00A07672"/>
    <w:rsid w:val="00A07AE5"/>
    <w:rsid w:val="00A10EC4"/>
    <w:rsid w:val="00A10F10"/>
    <w:rsid w:val="00A10FEB"/>
    <w:rsid w:val="00A12E3B"/>
    <w:rsid w:val="00A22122"/>
    <w:rsid w:val="00A22AA9"/>
    <w:rsid w:val="00A255F3"/>
    <w:rsid w:val="00A27E42"/>
    <w:rsid w:val="00A32381"/>
    <w:rsid w:val="00A337CF"/>
    <w:rsid w:val="00A358D6"/>
    <w:rsid w:val="00A44571"/>
    <w:rsid w:val="00A44D55"/>
    <w:rsid w:val="00A46853"/>
    <w:rsid w:val="00A51238"/>
    <w:rsid w:val="00A56BE3"/>
    <w:rsid w:val="00A62D18"/>
    <w:rsid w:val="00A655DF"/>
    <w:rsid w:val="00A6778E"/>
    <w:rsid w:val="00A713E9"/>
    <w:rsid w:val="00A74368"/>
    <w:rsid w:val="00A74C13"/>
    <w:rsid w:val="00A756D3"/>
    <w:rsid w:val="00A7651F"/>
    <w:rsid w:val="00A765E9"/>
    <w:rsid w:val="00A837AA"/>
    <w:rsid w:val="00A84179"/>
    <w:rsid w:val="00A85DB5"/>
    <w:rsid w:val="00A8744E"/>
    <w:rsid w:val="00A90259"/>
    <w:rsid w:val="00A9286D"/>
    <w:rsid w:val="00AA1333"/>
    <w:rsid w:val="00AA23D1"/>
    <w:rsid w:val="00AA26BF"/>
    <w:rsid w:val="00AA6ACD"/>
    <w:rsid w:val="00AB1A8B"/>
    <w:rsid w:val="00AB20F8"/>
    <w:rsid w:val="00AB458A"/>
    <w:rsid w:val="00AB4A7A"/>
    <w:rsid w:val="00AB4ED5"/>
    <w:rsid w:val="00AC12FB"/>
    <w:rsid w:val="00AC1FF9"/>
    <w:rsid w:val="00AC33C6"/>
    <w:rsid w:val="00AC623B"/>
    <w:rsid w:val="00AC7D6E"/>
    <w:rsid w:val="00AD0597"/>
    <w:rsid w:val="00AD4108"/>
    <w:rsid w:val="00AD4669"/>
    <w:rsid w:val="00AE7488"/>
    <w:rsid w:val="00AF2968"/>
    <w:rsid w:val="00AF4A3C"/>
    <w:rsid w:val="00AF65DB"/>
    <w:rsid w:val="00B01232"/>
    <w:rsid w:val="00B02498"/>
    <w:rsid w:val="00B05F09"/>
    <w:rsid w:val="00B11872"/>
    <w:rsid w:val="00B12706"/>
    <w:rsid w:val="00B1320D"/>
    <w:rsid w:val="00B15006"/>
    <w:rsid w:val="00B150C3"/>
    <w:rsid w:val="00B168E4"/>
    <w:rsid w:val="00B21492"/>
    <w:rsid w:val="00B243D1"/>
    <w:rsid w:val="00B24B4B"/>
    <w:rsid w:val="00B31897"/>
    <w:rsid w:val="00B31933"/>
    <w:rsid w:val="00B34CC4"/>
    <w:rsid w:val="00B53DBB"/>
    <w:rsid w:val="00B55AB1"/>
    <w:rsid w:val="00B564EF"/>
    <w:rsid w:val="00B56843"/>
    <w:rsid w:val="00B620F6"/>
    <w:rsid w:val="00B63507"/>
    <w:rsid w:val="00B66887"/>
    <w:rsid w:val="00B6737F"/>
    <w:rsid w:val="00B73EE1"/>
    <w:rsid w:val="00B76105"/>
    <w:rsid w:val="00B8063F"/>
    <w:rsid w:val="00B83375"/>
    <w:rsid w:val="00B92560"/>
    <w:rsid w:val="00B92B11"/>
    <w:rsid w:val="00B93CBC"/>
    <w:rsid w:val="00B94301"/>
    <w:rsid w:val="00BA28F6"/>
    <w:rsid w:val="00BA6780"/>
    <w:rsid w:val="00BB1E7E"/>
    <w:rsid w:val="00BB2940"/>
    <w:rsid w:val="00BB440C"/>
    <w:rsid w:val="00BB50DF"/>
    <w:rsid w:val="00BB56D9"/>
    <w:rsid w:val="00BB6CAE"/>
    <w:rsid w:val="00BC0799"/>
    <w:rsid w:val="00BC1662"/>
    <w:rsid w:val="00BC258A"/>
    <w:rsid w:val="00BD4CFC"/>
    <w:rsid w:val="00BD6B3C"/>
    <w:rsid w:val="00BE14BF"/>
    <w:rsid w:val="00BE2628"/>
    <w:rsid w:val="00BE3725"/>
    <w:rsid w:val="00BE3ADC"/>
    <w:rsid w:val="00BE6016"/>
    <w:rsid w:val="00BE707C"/>
    <w:rsid w:val="00BE7A69"/>
    <w:rsid w:val="00BF0445"/>
    <w:rsid w:val="00BF1A9E"/>
    <w:rsid w:val="00BF28CC"/>
    <w:rsid w:val="00BF2F67"/>
    <w:rsid w:val="00BF3528"/>
    <w:rsid w:val="00BF4841"/>
    <w:rsid w:val="00BF7335"/>
    <w:rsid w:val="00C0260E"/>
    <w:rsid w:val="00C06388"/>
    <w:rsid w:val="00C162A1"/>
    <w:rsid w:val="00C17859"/>
    <w:rsid w:val="00C20BED"/>
    <w:rsid w:val="00C21181"/>
    <w:rsid w:val="00C219F7"/>
    <w:rsid w:val="00C25EF0"/>
    <w:rsid w:val="00C263BA"/>
    <w:rsid w:val="00C27171"/>
    <w:rsid w:val="00C35DC4"/>
    <w:rsid w:val="00C35ED8"/>
    <w:rsid w:val="00C37193"/>
    <w:rsid w:val="00C43C58"/>
    <w:rsid w:val="00C566BB"/>
    <w:rsid w:val="00C569FD"/>
    <w:rsid w:val="00C5792E"/>
    <w:rsid w:val="00C606C7"/>
    <w:rsid w:val="00C63F19"/>
    <w:rsid w:val="00C64AE2"/>
    <w:rsid w:val="00C72C73"/>
    <w:rsid w:val="00C8557C"/>
    <w:rsid w:val="00C8695A"/>
    <w:rsid w:val="00C905F0"/>
    <w:rsid w:val="00CA1A2F"/>
    <w:rsid w:val="00CA31EA"/>
    <w:rsid w:val="00CA4586"/>
    <w:rsid w:val="00CA6618"/>
    <w:rsid w:val="00CA7004"/>
    <w:rsid w:val="00CB5F7B"/>
    <w:rsid w:val="00CB6A46"/>
    <w:rsid w:val="00CC2F95"/>
    <w:rsid w:val="00CC3E72"/>
    <w:rsid w:val="00CC4023"/>
    <w:rsid w:val="00CD0470"/>
    <w:rsid w:val="00CD0E17"/>
    <w:rsid w:val="00CD1EC9"/>
    <w:rsid w:val="00CD67BD"/>
    <w:rsid w:val="00CD7F76"/>
    <w:rsid w:val="00CE2ED4"/>
    <w:rsid w:val="00CE33CC"/>
    <w:rsid w:val="00CE6C4F"/>
    <w:rsid w:val="00CF3D2C"/>
    <w:rsid w:val="00CF59CD"/>
    <w:rsid w:val="00CF7595"/>
    <w:rsid w:val="00D077F3"/>
    <w:rsid w:val="00D1380C"/>
    <w:rsid w:val="00D24B69"/>
    <w:rsid w:val="00D333CA"/>
    <w:rsid w:val="00D33C5E"/>
    <w:rsid w:val="00D37717"/>
    <w:rsid w:val="00D4013D"/>
    <w:rsid w:val="00D43B3B"/>
    <w:rsid w:val="00D43E71"/>
    <w:rsid w:val="00D44F4B"/>
    <w:rsid w:val="00D463B4"/>
    <w:rsid w:val="00D47335"/>
    <w:rsid w:val="00D47EFA"/>
    <w:rsid w:val="00D51B3A"/>
    <w:rsid w:val="00D531FA"/>
    <w:rsid w:val="00D534CF"/>
    <w:rsid w:val="00D60CDF"/>
    <w:rsid w:val="00D657AE"/>
    <w:rsid w:val="00D67B58"/>
    <w:rsid w:val="00D7303B"/>
    <w:rsid w:val="00D7621D"/>
    <w:rsid w:val="00D85B54"/>
    <w:rsid w:val="00D8763A"/>
    <w:rsid w:val="00D92C11"/>
    <w:rsid w:val="00D932D6"/>
    <w:rsid w:val="00D9444C"/>
    <w:rsid w:val="00D944C9"/>
    <w:rsid w:val="00D946E1"/>
    <w:rsid w:val="00D97ABF"/>
    <w:rsid w:val="00DB0283"/>
    <w:rsid w:val="00DB64BA"/>
    <w:rsid w:val="00DC11B7"/>
    <w:rsid w:val="00DC255F"/>
    <w:rsid w:val="00DC62FE"/>
    <w:rsid w:val="00DC65FF"/>
    <w:rsid w:val="00DC73A0"/>
    <w:rsid w:val="00DD5C15"/>
    <w:rsid w:val="00DD6630"/>
    <w:rsid w:val="00DD7941"/>
    <w:rsid w:val="00DE5C23"/>
    <w:rsid w:val="00DF2FE2"/>
    <w:rsid w:val="00DF44D7"/>
    <w:rsid w:val="00DF5A92"/>
    <w:rsid w:val="00E00860"/>
    <w:rsid w:val="00E00E74"/>
    <w:rsid w:val="00E01A1B"/>
    <w:rsid w:val="00E0352F"/>
    <w:rsid w:val="00E06859"/>
    <w:rsid w:val="00E16B9A"/>
    <w:rsid w:val="00E25CCB"/>
    <w:rsid w:val="00E2780B"/>
    <w:rsid w:val="00E31635"/>
    <w:rsid w:val="00E31C5D"/>
    <w:rsid w:val="00E32871"/>
    <w:rsid w:val="00E33EAB"/>
    <w:rsid w:val="00E42685"/>
    <w:rsid w:val="00E4413E"/>
    <w:rsid w:val="00E44829"/>
    <w:rsid w:val="00E53ED8"/>
    <w:rsid w:val="00E60AA4"/>
    <w:rsid w:val="00E61B17"/>
    <w:rsid w:val="00E64774"/>
    <w:rsid w:val="00E65517"/>
    <w:rsid w:val="00E66AC2"/>
    <w:rsid w:val="00E66BA5"/>
    <w:rsid w:val="00E67E1B"/>
    <w:rsid w:val="00E74D0B"/>
    <w:rsid w:val="00E8139B"/>
    <w:rsid w:val="00E9173B"/>
    <w:rsid w:val="00E97538"/>
    <w:rsid w:val="00EA05E1"/>
    <w:rsid w:val="00EA4306"/>
    <w:rsid w:val="00EA5161"/>
    <w:rsid w:val="00EA6B11"/>
    <w:rsid w:val="00EB001E"/>
    <w:rsid w:val="00EB019D"/>
    <w:rsid w:val="00EB5F58"/>
    <w:rsid w:val="00EB6371"/>
    <w:rsid w:val="00EB6ECD"/>
    <w:rsid w:val="00EB74CE"/>
    <w:rsid w:val="00EC1AA4"/>
    <w:rsid w:val="00EC238B"/>
    <w:rsid w:val="00EC3581"/>
    <w:rsid w:val="00EC738F"/>
    <w:rsid w:val="00ED611F"/>
    <w:rsid w:val="00EE0043"/>
    <w:rsid w:val="00EE0F78"/>
    <w:rsid w:val="00EE2F17"/>
    <w:rsid w:val="00EE7BD8"/>
    <w:rsid w:val="00EF004E"/>
    <w:rsid w:val="00EF062E"/>
    <w:rsid w:val="00EF29C8"/>
    <w:rsid w:val="00EF38B2"/>
    <w:rsid w:val="00EF4A57"/>
    <w:rsid w:val="00EF6B2F"/>
    <w:rsid w:val="00EF78E2"/>
    <w:rsid w:val="00F03F2B"/>
    <w:rsid w:val="00F04EA3"/>
    <w:rsid w:val="00F05631"/>
    <w:rsid w:val="00F16663"/>
    <w:rsid w:val="00F16E08"/>
    <w:rsid w:val="00F234B1"/>
    <w:rsid w:val="00F23B58"/>
    <w:rsid w:val="00F243D4"/>
    <w:rsid w:val="00F3324A"/>
    <w:rsid w:val="00F351A5"/>
    <w:rsid w:val="00F40534"/>
    <w:rsid w:val="00F453BF"/>
    <w:rsid w:val="00F46085"/>
    <w:rsid w:val="00F5040E"/>
    <w:rsid w:val="00F50458"/>
    <w:rsid w:val="00F51A90"/>
    <w:rsid w:val="00F539F2"/>
    <w:rsid w:val="00F6398C"/>
    <w:rsid w:val="00F70D78"/>
    <w:rsid w:val="00F7586A"/>
    <w:rsid w:val="00F77961"/>
    <w:rsid w:val="00F80AFC"/>
    <w:rsid w:val="00F8229D"/>
    <w:rsid w:val="00F85BC5"/>
    <w:rsid w:val="00F8710B"/>
    <w:rsid w:val="00F91C47"/>
    <w:rsid w:val="00F91FC3"/>
    <w:rsid w:val="00F921FB"/>
    <w:rsid w:val="00F94B91"/>
    <w:rsid w:val="00F955EA"/>
    <w:rsid w:val="00F978DC"/>
    <w:rsid w:val="00F97F7F"/>
    <w:rsid w:val="00FA4740"/>
    <w:rsid w:val="00FA5644"/>
    <w:rsid w:val="00FB01AD"/>
    <w:rsid w:val="00FB12F9"/>
    <w:rsid w:val="00FB2AA3"/>
    <w:rsid w:val="00FB592C"/>
    <w:rsid w:val="00FC2A83"/>
    <w:rsid w:val="00FC4458"/>
    <w:rsid w:val="00FC6E9D"/>
    <w:rsid w:val="00FD25AD"/>
    <w:rsid w:val="00FD4EF9"/>
    <w:rsid w:val="00FD5803"/>
    <w:rsid w:val="00FD63E4"/>
    <w:rsid w:val="00FE244F"/>
    <w:rsid w:val="00FE6534"/>
    <w:rsid w:val="00FF0A6B"/>
    <w:rsid w:val="00FF3B33"/>
    <w:rsid w:val="00FF4905"/>
    <w:rsid w:val="00FF55B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29025"/>
    <o:shapelayout v:ext="edit">
      <o:idmap v:ext="edit" data="1"/>
    </o:shapelayout>
  </w:shapeDefaults>
  <w:decimalSymbol w:val=","/>
  <w:listSeparator w:val=";"/>
  <w14:docId w14:val="599BEAE0"/>
  <w15:docId w15:val="{2BCAD73B-C621-47FA-97D0-EA17F5647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870D7E"/>
    <w:pPr>
      <w:spacing w:after="120" w:line="240" w:lineRule="auto"/>
      <w:jc w:val="both"/>
    </w:pPr>
    <w:rPr>
      <w:rFonts w:ascii="Times New Roman" w:eastAsia="Times New Roman" w:hAnsi="Times New Roman" w:cs="Times New Roman"/>
      <w:szCs w:val="20"/>
      <w:lang w:eastAsia="cs-CZ"/>
    </w:rPr>
  </w:style>
  <w:style w:type="paragraph" w:styleId="Nadpis1">
    <w:name w:val="heading 1"/>
    <w:next w:val="Normln"/>
    <w:link w:val="Nadpis1Char"/>
    <w:uiPriority w:val="9"/>
    <w:qFormat/>
    <w:rsid w:val="005A5FEA"/>
    <w:pPr>
      <w:numPr>
        <w:numId w:val="2"/>
      </w:numPr>
      <w:spacing w:before="720" w:after="480" w:line="216" w:lineRule="auto"/>
      <w:ind w:left="284" w:hanging="284"/>
      <w:outlineLvl w:val="0"/>
    </w:pPr>
    <w:rPr>
      <w:rFonts w:ascii="Arial Black" w:eastAsia="Times New Roman" w:hAnsi="Arial Black" w:cs="Arial"/>
      <w:sz w:val="26"/>
      <w:szCs w:val="26"/>
      <w:lang w:eastAsia="cs-CZ"/>
    </w:rPr>
  </w:style>
  <w:style w:type="paragraph" w:styleId="Nadpis2">
    <w:name w:val="heading 2"/>
    <w:basedOn w:val="Normln"/>
    <w:next w:val="Normln"/>
    <w:link w:val="Nadpis2Char"/>
    <w:uiPriority w:val="9"/>
    <w:unhideWhenUsed/>
    <w:qFormat/>
    <w:rsid w:val="00C162A1"/>
    <w:pPr>
      <w:keepNext/>
      <w:keepLines/>
      <w:spacing w:before="240" w:after="0"/>
      <w:outlineLvl w:val="1"/>
    </w:pPr>
    <w:rPr>
      <w:rFonts w:eastAsiaTheme="majorEastAsia" w:cstheme="majorBidi"/>
      <w:b/>
      <w:bCs/>
      <w:sz w:val="24"/>
      <w:szCs w:val="26"/>
    </w:rPr>
  </w:style>
  <w:style w:type="paragraph" w:styleId="Nadpis3">
    <w:name w:val="heading 3"/>
    <w:basedOn w:val="Normln"/>
    <w:next w:val="Normln"/>
    <w:link w:val="Nadpis3Char"/>
    <w:qFormat/>
    <w:rsid w:val="00C162A1"/>
    <w:pPr>
      <w:keepNext/>
      <w:spacing w:before="240" w:after="0"/>
      <w:outlineLvl w:val="2"/>
    </w:pPr>
    <w:rPr>
      <w:b/>
      <w:bCs/>
      <w:i/>
      <w:iCs/>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360830"/>
    <w:pPr>
      <w:tabs>
        <w:tab w:val="center" w:pos="4536"/>
        <w:tab w:val="right" w:pos="9072"/>
      </w:tabs>
    </w:pPr>
    <w:rPr>
      <w:rFonts w:asciiTheme="minorHAnsi" w:eastAsiaTheme="minorHAnsi" w:hAnsiTheme="minorHAnsi" w:cstheme="minorBidi"/>
      <w:szCs w:val="22"/>
      <w:lang w:eastAsia="en-US"/>
    </w:rPr>
  </w:style>
  <w:style w:type="character" w:customStyle="1" w:styleId="ZhlavChar">
    <w:name w:val="Záhlaví Char"/>
    <w:basedOn w:val="Standardnpsmoodstavce"/>
    <w:link w:val="Zhlav"/>
    <w:uiPriority w:val="99"/>
    <w:rsid w:val="00360830"/>
  </w:style>
  <w:style w:type="paragraph" w:styleId="Zpat">
    <w:name w:val="footer"/>
    <w:basedOn w:val="Normln"/>
    <w:link w:val="ZpatChar"/>
    <w:uiPriority w:val="99"/>
    <w:unhideWhenUsed/>
    <w:rsid w:val="003008B5"/>
    <w:pPr>
      <w:tabs>
        <w:tab w:val="right" w:pos="10206"/>
      </w:tabs>
      <w:spacing w:after="0"/>
      <w:jc w:val="left"/>
    </w:pPr>
    <w:rPr>
      <w:rFonts w:ascii="Arial" w:eastAsiaTheme="minorHAnsi" w:hAnsi="Arial" w:cs="Arial"/>
      <w:color w:val="003C69"/>
      <w:sz w:val="16"/>
      <w:szCs w:val="16"/>
      <w:lang w:eastAsia="en-US"/>
    </w:rPr>
  </w:style>
  <w:style w:type="character" w:customStyle="1" w:styleId="ZpatChar">
    <w:name w:val="Zápatí Char"/>
    <w:basedOn w:val="Standardnpsmoodstavce"/>
    <w:link w:val="Zpat"/>
    <w:uiPriority w:val="99"/>
    <w:rsid w:val="003008B5"/>
    <w:rPr>
      <w:rFonts w:ascii="Arial" w:hAnsi="Arial" w:cs="Arial"/>
      <w:color w:val="003C69"/>
      <w:sz w:val="16"/>
      <w:szCs w:val="16"/>
    </w:rPr>
  </w:style>
  <w:style w:type="paragraph" w:styleId="Textbubliny">
    <w:name w:val="Balloon Text"/>
    <w:basedOn w:val="Normln"/>
    <w:link w:val="TextbublinyChar"/>
    <w:uiPriority w:val="99"/>
    <w:semiHidden/>
    <w:unhideWhenUsed/>
    <w:rsid w:val="00360830"/>
    <w:rPr>
      <w:rFonts w:ascii="Tahoma" w:eastAsiaTheme="minorHAnsi" w:hAnsi="Tahoma" w:cs="Tahoma"/>
      <w:sz w:val="16"/>
      <w:szCs w:val="16"/>
      <w:lang w:eastAsia="en-US"/>
    </w:rPr>
  </w:style>
  <w:style w:type="character" w:customStyle="1" w:styleId="TextbublinyChar">
    <w:name w:val="Text bubliny Char"/>
    <w:basedOn w:val="Standardnpsmoodstavce"/>
    <w:link w:val="Textbubliny"/>
    <w:uiPriority w:val="99"/>
    <w:semiHidden/>
    <w:rsid w:val="00360830"/>
    <w:rPr>
      <w:rFonts w:ascii="Tahoma" w:hAnsi="Tahoma" w:cs="Tahoma"/>
      <w:sz w:val="16"/>
      <w:szCs w:val="16"/>
    </w:rPr>
  </w:style>
  <w:style w:type="character" w:customStyle="1" w:styleId="Nadpis3Char">
    <w:name w:val="Nadpis 3 Char"/>
    <w:basedOn w:val="Standardnpsmoodstavce"/>
    <w:link w:val="Nadpis3"/>
    <w:rsid w:val="00C162A1"/>
    <w:rPr>
      <w:rFonts w:ascii="Times New Roman" w:eastAsia="Times New Roman" w:hAnsi="Times New Roman" w:cs="Times New Roman"/>
      <w:b/>
      <w:bCs/>
      <w:i/>
      <w:iCs/>
      <w:sz w:val="26"/>
      <w:szCs w:val="26"/>
      <w:lang w:eastAsia="cs-CZ"/>
    </w:rPr>
  </w:style>
  <w:style w:type="character" w:customStyle="1" w:styleId="Nadpis1Char">
    <w:name w:val="Nadpis 1 Char"/>
    <w:basedOn w:val="Standardnpsmoodstavce"/>
    <w:link w:val="Nadpis1"/>
    <w:uiPriority w:val="9"/>
    <w:rsid w:val="005A5FEA"/>
    <w:rPr>
      <w:rFonts w:ascii="Arial Black" w:eastAsia="Times New Roman" w:hAnsi="Arial Black" w:cs="Arial"/>
      <w:sz w:val="26"/>
      <w:szCs w:val="26"/>
      <w:lang w:eastAsia="cs-CZ"/>
    </w:rPr>
  </w:style>
  <w:style w:type="paragraph" w:customStyle="1" w:styleId="nzevtvaru">
    <w:name w:val="název útvaru"/>
    <w:basedOn w:val="Normln"/>
    <w:qFormat/>
    <w:rsid w:val="005A5FEA"/>
    <w:rPr>
      <w:rFonts w:ascii="Arial Black" w:hAnsi="Arial Black" w:cs="Arial"/>
      <w:sz w:val="26"/>
      <w:szCs w:val="26"/>
    </w:rPr>
  </w:style>
  <w:style w:type="character" w:customStyle="1" w:styleId="Nadpis2Char">
    <w:name w:val="Nadpis 2 Char"/>
    <w:basedOn w:val="Standardnpsmoodstavce"/>
    <w:link w:val="Nadpis2"/>
    <w:uiPriority w:val="9"/>
    <w:rsid w:val="00C162A1"/>
    <w:rPr>
      <w:rFonts w:ascii="Times New Roman" w:eastAsiaTheme="majorEastAsia" w:hAnsi="Times New Roman" w:cstheme="majorBidi"/>
      <w:b/>
      <w:bCs/>
      <w:sz w:val="24"/>
      <w:szCs w:val="26"/>
      <w:lang w:eastAsia="cs-CZ"/>
    </w:rPr>
  </w:style>
  <w:style w:type="paragraph" w:styleId="Odstavecseseznamem">
    <w:name w:val="List Paragraph"/>
    <w:aliases w:val="Odstavec,Bullet Number,lp1,lp11,List Paragraph11,Bullet 1,Use Case List Paragraph,List Paragraph1,Odstavec se seznamem a odrážkou,1 úroveň Odstavec se seznamem,Základní styl odstavce,Odstavec_muj,Odrazky,Bullet List,Puce,Heading2"/>
    <w:basedOn w:val="Normln"/>
    <w:link w:val="OdstavecseseznamemChar"/>
    <w:uiPriority w:val="99"/>
    <w:qFormat/>
    <w:rsid w:val="00802B34"/>
    <w:pPr>
      <w:contextualSpacing/>
    </w:pPr>
  </w:style>
  <w:style w:type="paragraph" w:styleId="slovanseznam">
    <w:name w:val="List Number"/>
    <w:basedOn w:val="Normln"/>
    <w:uiPriority w:val="99"/>
    <w:unhideWhenUsed/>
    <w:rsid w:val="00802B34"/>
    <w:pPr>
      <w:numPr>
        <w:numId w:val="1"/>
      </w:numPr>
      <w:tabs>
        <w:tab w:val="clear" w:pos="360"/>
        <w:tab w:val="num" w:pos="1068"/>
      </w:tabs>
      <w:ind w:left="1068"/>
      <w:contextualSpacing/>
    </w:pPr>
  </w:style>
  <w:style w:type="paragraph" w:customStyle="1" w:styleId="Pata">
    <w:name w:val="Pata"/>
    <w:qFormat/>
    <w:rsid w:val="005A5FEA"/>
    <w:pPr>
      <w:tabs>
        <w:tab w:val="right" w:pos="10206"/>
      </w:tabs>
      <w:spacing w:after="0"/>
    </w:pPr>
    <w:rPr>
      <w:rFonts w:ascii="Arial" w:hAnsi="Arial" w:cs="Arial"/>
      <w:sz w:val="16"/>
      <w:szCs w:val="16"/>
    </w:rPr>
  </w:style>
  <w:style w:type="character" w:styleId="Hypertextovodkaz">
    <w:name w:val="Hyperlink"/>
    <w:basedOn w:val="Standardnpsmoodstavce"/>
    <w:unhideWhenUsed/>
    <w:rsid w:val="00EB74CE"/>
    <w:rPr>
      <w:color w:val="auto"/>
      <w:u w:val="single"/>
    </w:rPr>
  </w:style>
  <w:style w:type="paragraph" w:styleId="Zkladntext">
    <w:name w:val="Body Text"/>
    <w:basedOn w:val="Normln"/>
    <w:link w:val="ZkladntextChar"/>
    <w:uiPriority w:val="99"/>
    <w:semiHidden/>
    <w:rsid w:val="0087779A"/>
    <w:pPr>
      <w:snapToGrid w:val="0"/>
      <w:spacing w:before="120" w:after="0"/>
    </w:pPr>
    <w:rPr>
      <w:sz w:val="24"/>
    </w:rPr>
  </w:style>
  <w:style w:type="character" w:customStyle="1" w:styleId="ZkladntextChar">
    <w:name w:val="Základní text Char"/>
    <w:basedOn w:val="Standardnpsmoodstavce"/>
    <w:link w:val="Zkladntext"/>
    <w:rsid w:val="0087779A"/>
    <w:rPr>
      <w:rFonts w:ascii="Times New Roman" w:eastAsia="Times New Roman" w:hAnsi="Times New Roman" w:cs="Times New Roman"/>
      <w:sz w:val="24"/>
      <w:szCs w:val="20"/>
      <w:lang w:eastAsia="cs-CZ"/>
    </w:rPr>
  </w:style>
  <w:style w:type="paragraph" w:styleId="Zkladntextodsazen">
    <w:name w:val="Body Text Indent"/>
    <w:basedOn w:val="Normln"/>
    <w:link w:val="ZkladntextodsazenChar"/>
    <w:semiHidden/>
    <w:rsid w:val="0087779A"/>
    <w:pPr>
      <w:spacing w:after="0"/>
      <w:ind w:left="660" w:hanging="180"/>
    </w:pPr>
    <w:rPr>
      <w:color w:val="000000"/>
      <w:szCs w:val="24"/>
    </w:rPr>
  </w:style>
  <w:style w:type="character" w:customStyle="1" w:styleId="ZkladntextodsazenChar">
    <w:name w:val="Základní text odsazený Char"/>
    <w:basedOn w:val="Standardnpsmoodstavce"/>
    <w:link w:val="Zkladntextodsazen"/>
    <w:semiHidden/>
    <w:rsid w:val="0087779A"/>
    <w:rPr>
      <w:rFonts w:ascii="Times New Roman" w:eastAsia="Times New Roman" w:hAnsi="Times New Roman" w:cs="Times New Roman"/>
      <w:color w:val="000000"/>
      <w:szCs w:val="24"/>
      <w:lang w:eastAsia="cs-CZ"/>
    </w:rPr>
  </w:style>
  <w:style w:type="paragraph" w:styleId="Zkladntextodsazen3">
    <w:name w:val="Body Text Indent 3"/>
    <w:basedOn w:val="Normln"/>
    <w:link w:val="Zkladntextodsazen3Char"/>
    <w:semiHidden/>
    <w:rsid w:val="0087779A"/>
    <w:pPr>
      <w:spacing w:after="0"/>
      <w:ind w:left="900" w:hanging="180"/>
    </w:pPr>
    <w:rPr>
      <w:color w:val="000000"/>
      <w:szCs w:val="24"/>
    </w:rPr>
  </w:style>
  <w:style w:type="character" w:customStyle="1" w:styleId="Zkladntextodsazen3Char">
    <w:name w:val="Základní text odsazený 3 Char"/>
    <w:basedOn w:val="Standardnpsmoodstavce"/>
    <w:link w:val="Zkladntextodsazen3"/>
    <w:semiHidden/>
    <w:rsid w:val="0087779A"/>
    <w:rPr>
      <w:rFonts w:ascii="Times New Roman" w:eastAsia="Times New Roman" w:hAnsi="Times New Roman" w:cs="Times New Roman"/>
      <w:color w:val="000000"/>
      <w:szCs w:val="24"/>
      <w:lang w:eastAsia="cs-CZ"/>
    </w:rPr>
  </w:style>
  <w:style w:type="paragraph" w:styleId="Zkladntext2">
    <w:name w:val="Body Text 2"/>
    <w:basedOn w:val="Normln"/>
    <w:link w:val="Zkladntext2Char"/>
    <w:semiHidden/>
    <w:rsid w:val="0087779A"/>
    <w:pPr>
      <w:spacing w:after="0"/>
    </w:pPr>
    <w:rPr>
      <w:color w:val="000000"/>
      <w:szCs w:val="24"/>
    </w:rPr>
  </w:style>
  <w:style w:type="character" w:customStyle="1" w:styleId="Zkladntext2Char">
    <w:name w:val="Základní text 2 Char"/>
    <w:basedOn w:val="Standardnpsmoodstavce"/>
    <w:link w:val="Zkladntext2"/>
    <w:semiHidden/>
    <w:rsid w:val="0087779A"/>
    <w:rPr>
      <w:rFonts w:ascii="Times New Roman" w:eastAsia="Times New Roman" w:hAnsi="Times New Roman" w:cs="Times New Roman"/>
      <w:color w:val="000000"/>
      <w:szCs w:val="24"/>
      <w:lang w:eastAsia="cs-CZ"/>
    </w:rPr>
  </w:style>
  <w:style w:type="paragraph" w:styleId="Zkladntext3">
    <w:name w:val="Body Text 3"/>
    <w:basedOn w:val="Normln"/>
    <w:link w:val="Zkladntext3Char"/>
    <w:semiHidden/>
    <w:rsid w:val="0087779A"/>
    <w:pPr>
      <w:spacing w:after="0"/>
    </w:pPr>
    <w:rPr>
      <w:b/>
      <w:bCs/>
      <w:sz w:val="24"/>
      <w:szCs w:val="24"/>
    </w:rPr>
  </w:style>
  <w:style w:type="character" w:customStyle="1" w:styleId="Zkladntext3Char">
    <w:name w:val="Základní text 3 Char"/>
    <w:basedOn w:val="Standardnpsmoodstavce"/>
    <w:link w:val="Zkladntext3"/>
    <w:semiHidden/>
    <w:rsid w:val="0087779A"/>
    <w:rPr>
      <w:rFonts w:ascii="Times New Roman" w:eastAsia="Times New Roman" w:hAnsi="Times New Roman" w:cs="Times New Roman"/>
      <w:b/>
      <w:bCs/>
      <w:sz w:val="24"/>
      <w:szCs w:val="24"/>
      <w:lang w:eastAsia="cs-CZ"/>
    </w:rPr>
  </w:style>
  <w:style w:type="character" w:styleId="Odkaznakoment">
    <w:name w:val="annotation reference"/>
    <w:basedOn w:val="Standardnpsmoodstavce"/>
    <w:uiPriority w:val="99"/>
    <w:semiHidden/>
    <w:unhideWhenUsed/>
    <w:rsid w:val="00CF7595"/>
    <w:rPr>
      <w:sz w:val="16"/>
      <w:szCs w:val="16"/>
    </w:rPr>
  </w:style>
  <w:style w:type="paragraph" w:styleId="Textkomente">
    <w:name w:val="annotation text"/>
    <w:basedOn w:val="Normln"/>
    <w:link w:val="TextkomenteChar"/>
    <w:uiPriority w:val="99"/>
    <w:unhideWhenUsed/>
    <w:rsid w:val="00CF7595"/>
    <w:rPr>
      <w:sz w:val="20"/>
    </w:rPr>
  </w:style>
  <w:style w:type="character" w:customStyle="1" w:styleId="TextkomenteChar">
    <w:name w:val="Text komentáře Char"/>
    <w:basedOn w:val="Standardnpsmoodstavce"/>
    <w:link w:val="Textkomente"/>
    <w:uiPriority w:val="99"/>
    <w:rsid w:val="00CF7595"/>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CF7595"/>
    <w:rPr>
      <w:b/>
      <w:bCs/>
    </w:rPr>
  </w:style>
  <w:style w:type="character" w:customStyle="1" w:styleId="PedmtkomenteChar">
    <w:name w:val="Předmět komentáře Char"/>
    <w:basedOn w:val="TextkomenteChar"/>
    <w:link w:val="Pedmtkomente"/>
    <w:uiPriority w:val="99"/>
    <w:semiHidden/>
    <w:rsid w:val="00CF7595"/>
    <w:rPr>
      <w:rFonts w:ascii="Times New Roman" w:eastAsia="Times New Roman" w:hAnsi="Times New Roman" w:cs="Times New Roman"/>
      <w:b/>
      <w:bCs/>
      <w:sz w:val="20"/>
      <w:szCs w:val="20"/>
      <w:lang w:eastAsia="cs-CZ"/>
    </w:rPr>
  </w:style>
  <w:style w:type="paragraph" w:customStyle="1" w:styleId="Text">
    <w:name w:val="Text"/>
    <w:basedOn w:val="Normln"/>
    <w:uiPriority w:val="99"/>
    <w:rsid w:val="00005635"/>
    <w:pPr>
      <w:tabs>
        <w:tab w:val="left" w:pos="227"/>
      </w:tabs>
      <w:spacing w:after="0" w:line="220" w:lineRule="exact"/>
    </w:pPr>
    <w:rPr>
      <w:rFonts w:ascii="Book Antiqua" w:hAnsi="Book Antiqua"/>
      <w:color w:val="000000"/>
      <w:sz w:val="18"/>
      <w:lang w:val="en-US"/>
    </w:rPr>
  </w:style>
  <w:style w:type="character" w:customStyle="1" w:styleId="ZhlavChar1">
    <w:name w:val="Záhlaví Char1"/>
    <w:basedOn w:val="Standardnpsmoodstavce"/>
    <w:uiPriority w:val="99"/>
    <w:semiHidden/>
    <w:locked/>
    <w:rsid w:val="008F2C1C"/>
    <w:rPr>
      <w:rFonts w:ascii="Book Antiqua" w:hAnsi="Book Antiqua" w:cs="Times New Roman"/>
      <w:color w:val="000000"/>
      <w:sz w:val="20"/>
      <w:szCs w:val="20"/>
      <w:lang w:val="en-US"/>
    </w:rPr>
  </w:style>
  <w:style w:type="paragraph" w:customStyle="1" w:styleId="pr5klad">
    <w:name w:val="pr5klad"/>
    <w:uiPriority w:val="99"/>
    <w:rsid w:val="00552FFB"/>
    <w:pPr>
      <w:widowControl w:val="0"/>
      <w:numPr>
        <w:numId w:val="3"/>
      </w:numPr>
      <w:spacing w:after="80" w:line="240" w:lineRule="auto"/>
      <w:jc w:val="both"/>
    </w:pPr>
    <w:rPr>
      <w:rFonts w:ascii="Arial" w:eastAsia="Times New Roman" w:hAnsi="Arial" w:cs="Times New Roman"/>
      <w:color w:val="000000"/>
      <w:sz w:val="18"/>
      <w:szCs w:val="20"/>
      <w:lang w:eastAsia="cs-CZ"/>
    </w:rPr>
  </w:style>
  <w:style w:type="character" w:customStyle="1" w:styleId="FSCodrkaslovanChar">
    <w:name w:val="FSCodrážka číslovaná Char"/>
    <w:basedOn w:val="Standardnpsmoodstavce"/>
    <w:link w:val="FSCodrkaslovan"/>
    <w:locked/>
    <w:rsid w:val="00552FFB"/>
    <w:rPr>
      <w:rFonts w:ascii="Tahoma" w:hAnsi="Tahoma" w:cs="Tahoma"/>
    </w:rPr>
  </w:style>
  <w:style w:type="paragraph" w:customStyle="1" w:styleId="FSCodrkaslovan">
    <w:name w:val="FSCodrážka číslovaná"/>
    <w:basedOn w:val="Normln"/>
    <w:link w:val="FSCodrkaslovanChar"/>
    <w:qFormat/>
    <w:rsid w:val="00552FFB"/>
    <w:pPr>
      <w:numPr>
        <w:numId w:val="4"/>
      </w:numPr>
      <w:tabs>
        <w:tab w:val="left" w:pos="357"/>
      </w:tabs>
      <w:spacing w:after="200" w:line="300" w:lineRule="atLeast"/>
    </w:pPr>
    <w:rPr>
      <w:rFonts w:ascii="Tahoma" w:eastAsiaTheme="minorHAnsi" w:hAnsi="Tahoma" w:cs="Tahoma"/>
      <w:szCs w:val="22"/>
      <w:lang w:eastAsia="en-US"/>
    </w:rPr>
  </w:style>
  <w:style w:type="paragraph" w:styleId="Seznamsodrkami">
    <w:name w:val="List Bullet"/>
    <w:basedOn w:val="Odstavecseseznamem"/>
    <w:uiPriority w:val="99"/>
    <w:unhideWhenUsed/>
    <w:rsid w:val="0008295E"/>
    <w:pPr>
      <w:numPr>
        <w:numId w:val="5"/>
      </w:numPr>
      <w:spacing w:before="75" w:after="0"/>
      <w:ind w:left="1418" w:hanging="567"/>
      <w:contextualSpacing w:val="0"/>
    </w:pPr>
    <w:rPr>
      <w:sz w:val="24"/>
      <w:szCs w:val="24"/>
    </w:rPr>
  </w:style>
  <w:style w:type="character" w:customStyle="1" w:styleId="OdstavecseseznamemChar">
    <w:name w:val="Odstavec se seznamem Char"/>
    <w:aliases w:val="Odstavec Char,Bullet Number Char,lp1 Char,lp11 Char,List Paragraph11 Char,Bullet 1 Char,Use Case List Paragraph Char,List Paragraph1 Char,Odstavec se seznamem a odrážkou Char,1 úroveň Odstavec se seznamem Char,Odstavec_muj Char"/>
    <w:link w:val="Odstavecseseznamem"/>
    <w:uiPriority w:val="99"/>
    <w:rsid w:val="007C437B"/>
    <w:rPr>
      <w:rFonts w:ascii="Times New Roman" w:eastAsia="Times New Roman" w:hAnsi="Times New Roman" w:cs="Times New Roman"/>
      <w:szCs w:val="20"/>
      <w:lang w:eastAsia="cs-CZ"/>
    </w:rPr>
  </w:style>
  <w:style w:type="paragraph" w:styleId="Titulek">
    <w:name w:val="caption"/>
    <w:basedOn w:val="Normln"/>
    <w:next w:val="Normln"/>
    <w:uiPriority w:val="35"/>
    <w:unhideWhenUsed/>
    <w:qFormat/>
    <w:rsid w:val="00965398"/>
    <w:pPr>
      <w:spacing w:after="200"/>
      <w:jc w:val="left"/>
    </w:pPr>
    <w:rPr>
      <w:rFonts w:asciiTheme="minorHAnsi" w:eastAsiaTheme="minorHAnsi" w:hAnsiTheme="minorHAnsi" w:cstheme="minorBidi"/>
      <w:i/>
      <w:iCs/>
      <w:color w:val="1F497D" w:themeColor="text2"/>
      <w:sz w:val="18"/>
      <w:szCs w:val="18"/>
      <w:lang w:eastAsia="en-US"/>
    </w:rPr>
  </w:style>
  <w:style w:type="paragraph" w:customStyle="1" w:styleId="font8">
    <w:name w:val="font_8"/>
    <w:basedOn w:val="Normln"/>
    <w:rsid w:val="00E4413E"/>
    <w:pPr>
      <w:spacing w:before="100" w:beforeAutospacing="1" w:after="100" w:afterAutospacing="1"/>
      <w:jc w:val="left"/>
    </w:pPr>
    <w:rPr>
      <w:sz w:val="24"/>
      <w:szCs w:val="24"/>
    </w:rPr>
  </w:style>
  <w:style w:type="character" w:customStyle="1" w:styleId="wixui-rich-texttext">
    <w:name w:val="wixui-rich-text__text"/>
    <w:basedOn w:val="Standardnpsmoodstavce"/>
    <w:rsid w:val="00E4413E"/>
  </w:style>
  <w:style w:type="paragraph" w:styleId="Revize">
    <w:name w:val="Revision"/>
    <w:hidden/>
    <w:uiPriority w:val="99"/>
    <w:semiHidden/>
    <w:rsid w:val="00D7621D"/>
    <w:pPr>
      <w:spacing w:after="0" w:line="240" w:lineRule="auto"/>
    </w:pPr>
    <w:rPr>
      <w:rFonts w:ascii="Times New Roman" w:eastAsia="Times New Roman" w:hAnsi="Times New Roman" w:cs="Times New Roman"/>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690907">
      <w:bodyDiv w:val="1"/>
      <w:marLeft w:val="0"/>
      <w:marRight w:val="0"/>
      <w:marTop w:val="0"/>
      <w:marBottom w:val="0"/>
      <w:divBdr>
        <w:top w:val="none" w:sz="0" w:space="0" w:color="auto"/>
        <w:left w:val="none" w:sz="0" w:space="0" w:color="auto"/>
        <w:bottom w:val="none" w:sz="0" w:space="0" w:color="auto"/>
        <w:right w:val="none" w:sz="0" w:space="0" w:color="auto"/>
      </w:divBdr>
    </w:div>
    <w:div w:id="336931433">
      <w:bodyDiv w:val="1"/>
      <w:marLeft w:val="0"/>
      <w:marRight w:val="0"/>
      <w:marTop w:val="0"/>
      <w:marBottom w:val="0"/>
      <w:divBdr>
        <w:top w:val="none" w:sz="0" w:space="0" w:color="auto"/>
        <w:left w:val="none" w:sz="0" w:space="0" w:color="auto"/>
        <w:bottom w:val="none" w:sz="0" w:space="0" w:color="auto"/>
        <w:right w:val="none" w:sz="0" w:space="0" w:color="auto"/>
      </w:divBdr>
    </w:div>
    <w:div w:id="594168930">
      <w:bodyDiv w:val="1"/>
      <w:marLeft w:val="0"/>
      <w:marRight w:val="0"/>
      <w:marTop w:val="0"/>
      <w:marBottom w:val="0"/>
      <w:divBdr>
        <w:top w:val="none" w:sz="0" w:space="0" w:color="auto"/>
        <w:left w:val="none" w:sz="0" w:space="0" w:color="auto"/>
        <w:bottom w:val="none" w:sz="0" w:space="0" w:color="auto"/>
        <w:right w:val="none" w:sz="0" w:space="0" w:color="auto"/>
      </w:divBdr>
    </w:div>
    <w:div w:id="1299604787">
      <w:bodyDiv w:val="1"/>
      <w:marLeft w:val="0"/>
      <w:marRight w:val="0"/>
      <w:marTop w:val="0"/>
      <w:marBottom w:val="0"/>
      <w:divBdr>
        <w:top w:val="none" w:sz="0" w:space="0" w:color="auto"/>
        <w:left w:val="none" w:sz="0" w:space="0" w:color="auto"/>
        <w:bottom w:val="none" w:sz="0" w:space="0" w:color="auto"/>
        <w:right w:val="none" w:sz="0" w:space="0" w:color="auto"/>
      </w:divBdr>
    </w:div>
    <w:div w:id="1721513668">
      <w:bodyDiv w:val="1"/>
      <w:marLeft w:val="0"/>
      <w:marRight w:val="0"/>
      <w:marTop w:val="0"/>
      <w:marBottom w:val="0"/>
      <w:divBdr>
        <w:top w:val="none" w:sz="0" w:space="0" w:color="auto"/>
        <w:left w:val="none" w:sz="0" w:space="0" w:color="auto"/>
        <w:bottom w:val="none" w:sz="0" w:space="0" w:color="auto"/>
        <w:right w:val="none" w:sz="0" w:space="0" w:color="auto"/>
      </w:divBdr>
    </w:div>
    <w:div w:id="1895702543">
      <w:bodyDiv w:val="1"/>
      <w:marLeft w:val="0"/>
      <w:marRight w:val="0"/>
      <w:marTop w:val="0"/>
      <w:marBottom w:val="0"/>
      <w:divBdr>
        <w:top w:val="none" w:sz="0" w:space="0" w:color="auto"/>
        <w:left w:val="none" w:sz="0" w:space="0" w:color="auto"/>
        <w:bottom w:val="none" w:sz="0" w:space="0" w:color="auto"/>
        <w:right w:val="none" w:sz="0" w:space="0" w:color="auto"/>
      </w:divBdr>
    </w:div>
    <w:div w:id="1977175400">
      <w:bodyDiv w:val="1"/>
      <w:marLeft w:val="0"/>
      <w:marRight w:val="0"/>
      <w:marTop w:val="0"/>
      <w:marBottom w:val="0"/>
      <w:divBdr>
        <w:top w:val="none" w:sz="0" w:space="0" w:color="auto"/>
        <w:left w:val="none" w:sz="0" w:space="0" w:color="auto"/>
        <w:bottom w:val="none" w:sz="0" w:space="0" w:color="auto"/>
        <w:right w:val="none" w:sz="0" w:space="0" w:color="auto"/>
      </w:divBdr>
    </w:div>
    <w:div w:id="1990161284">
      <w:bodyDiv w:val="1"/>
      <w:marLeft w:val="0"/>
      <w:marRight w:val="0"/>
      <w:marTop w:val="0"/>
      <w:marBottom w:val="0"/>
      <w:divBdr>
        <w:top w:val="none" w:sz="0" w:space="0" w:color="auto"/>
        <w:left w:val="none" w:sz="0" w:space="0" w:color="auto"/>
        <w:bottom w:val="none" w:sz="0" w:space="0" w:color="auto"/>
        <w:right w:val="none" w:sz="0" w:space="0" w:color="auto"/>
      </w:divBdr>
    </w:div>
    <w:div w:id="2020082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oter" Target="footer1.xml"/><Relationship Id="rId32"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1.jpeg"/><Relationship Id="rId31"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header" Target="header1.xml"/><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_rels/header3.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8B3B67-B966-458B-BD3A-AB7835BC8B7F}">
  <ds:schemaRefs>
    <ds:schemaRef ds:uri="http://schemas.openxmlformats.org/officeDocument/2006/bibliography"/>
  </ds:schemaRefs>
</ds:datastoreItem>
</file>

<file path=customXml/itemProps2.xml><?xml version="1.0" encoding="utf-8"?>
<ds:datastoreItem xmlns:ds="http://schemas.openxmlformats.org/officeDocument/2006/customXml" ds:itemID="{FA497E5E-2016-4212-B992-57614217A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966</TotalTime>
  <Pages>5</Pages>
  <Words>805</Words>
  <Characters>4756</Characters>
  <Application>Microsoft Office Word</Application>
  <DocSecurity>0</DocSecurity>
  <Lines>39</Lines>
  <Paragraphs>11</Paragraphs>
  <ScaleCrop>false</ScaleCrop>
  <HeadingPairs>
    <vt:vector size="2" baseType="variant">
      <vt:variant>
        <vt:lpstr>Název</vt:lpstr>
      </vt:variant>
      <vt:variant>
        <vt:i4>1</vt:i4>
      </vt:variant>
    </vt:vector>
  </HeadingPairs>
  <TitlesOfParts>
    <vt:vector size="1" baseType="lpstr">
      <vt:lpstr/>
    </vt:vector>
  </TitlesOfParts>
  <Company>Dopravní podnik Ostrava a.s.</Company>
  <LinksUpToDate>false</LinksUpToDate>
  <CharactersWithSpaces>5550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Your User Name</dc:creator>
  <cp:lastModifiedBy>Kolarčíková Eva, Ing.</cp:lastModifiedBy>
  <cp:revision>106</cp:revision>
  <cp:lastPrinted>2024-01-03T05:11:00Z</cp:lastPrinted>
  <dcterms:created xsi:type="dcterms:W3CDTF">2022-08-31T05:01:00Z</dcterms:created>
  <dcterms:modified xsi:type="dcterms:W3CDTF">2024-08-28T14:11:00Z</dcterms:modified>
</cp:coreProperties>
</file>