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8A51C" w14:textId="55964D40" w:rsidR="00AF743C" w:rsidRDefault="00F85FB2" w:rsidP="00F454C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r>
        <w:rPr>
          <w:rFonts w:ascii="Arial" w:hAnsi="Arial" w:cs="Arial"/>
          <w:b/>
          <w:sz w:val="32"/>
          <w:szCs w:val="32"/>
          <w:u w:val="single"/>
        </w:rPr>
        <w:t xml:space="preserve">Příloha č. 4 – </w:t>
      </w:r>
      <w:r w:rsidR="00435575" w:rsidRPr="00BA3EDC">
        <w:rPr>
          <w:rFonts w:ascii="Arial" w:hAnsi="Arial" w:cs="Arial"/>
          <w:b/>
          <w:sz w:val="32"/>
          <w:szCs w:val="32"/>
          <w:u w:val="single"/>
        </w:rPr>
        <w:t>Technická specifikace</w:t>
      </w:r>
    </w:p>
    <w:bookmarkEnd w:id="0"/>
    <w:p w14:paraId="38332134" w14:textId="77777777" w:rsidR="006451F6" w:rsidRPr="001C3C9A" w:rsidRDefault="00AF743C" w:rsidP="006451F6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MR24_2024 – část </w:t>
      </w:r>
      <w:proofErr w:type="gramStart"/>
      <w:r>
        <w:rPr>
          <w:rFonts w:ascii="Arial" w:hAnsi="Arial" w:cs="Arial"/>
          <w:b/>
          <w:sz w:val="24"/>
          <w:szCs w:val="24"/>
          <w:u w:val="single"/>
        </w:rPr>
        <w:t xml:space="preserve">5: </w:t>
      </w:r>
      <w:r w:rsidR="006451F6">
        <w:rPr>
          <w:rFonts w:ascii="Arial" w:hAnsi="Arial" w:cs="Arial"/>
          <w:b/>
          <w:sz w:val="24"/>
          <w:szCs w:val="24"/>
          <w:u w:val="single"/>
        </w:rPr>
        <w:t xml:space="preserve"> Dodávka</w:t>
      </w:r>
      <w:proofErr w:type="gramEnd"/>
      <w:r w:rsidR="006451F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A3EDC">
        <w:rPr>
          <w:rFonts w:ascii="Arial" w:hAnsi="Arial" w:cs="Arial"/>
          <w:b/>
          <w:sz w:val="24"/>
          <w:szCs w:val="24"/>
          <w:u w:val="single"/>
        </w:rPr>
        <w:t xml:space="preserve">LED svítidel  - </w:t>
      </w:r>
      <w:proofErr w:type="spellStart"/>
      <w:r w:rsidR="00BA3EDC">
        <w:rPr>
          <w:rFonts w:ascii="Arial" w:hAnsi="Arial" w:cs="Arial"/>
          <w:b/>
          <w:sz w:val="24"/>
          <w:szCs w:val="24"/>
          <w:u w:val="single"/>
        </w:rPr>
        <w:t>ČRo</w:t>
      </w:r>
      <w:proofErr w:type="spellEnd"/>
      <w:r w:rsidR="00BA3EDC">
        <w:rPr>
          <w:rFonts w:ascii="Arial" w:hAnsi="Arial" w:cs="Arial"/>
          <w:b/>
          <w:sz w:val="24"/>
          <w:szCs w:val="24"/>
          <w:u w:val="single"/>
        </w:rPr>
        <w:t xml:space="preserve"> České Budějovice</w:t>
      </w:r>
    </w:p>
    <w:p w14:paraId="1C8D8F73" w14:textId="77777777" w:rsidR="006451F6" w:rsidRDefault="006451F6" w:rsidP="006451F6">
      <w:pPr>
        <w:rPr>
          <w:rFonts w:ascii="Arial" w:hAnsi="Arial" w:cs="Arial"/>
        </w:rPr>
      </w:pPr>
      <w:r w:rsidRPr="001C3C9A">
        <w:rPr>
          <w:rFonts w:ascii="Arial" w:hAnsi="Arial" w:cs="Arial"/>
        </w:rPr>
        <w:t>Předmětem plnění této části veřejné zakázky je</w:t>
      </w:r>
      <w:r>
        <w:rPr>
          <w:rFonts w:ascii="Arial" w:hAnsi="Arial" w:cs="Arial"/>
        </w:rPr>
        <w:t>:</w:t>
      </w:r>
    </w:p>
    <w:p w14:paraId="7DC4F428" w14:textId="77777777" w:rsidR="006451F6" w:rsidRPr="00D91222" w:rsidRDefault="006451F6" w:rsidP="006451F6">
      <w:pPr>
        <w:pStyle w:val="Odstavecseseznamem"/>
        <w:numPr>
          <w:ilvl w:val="0"/>
          <w:numId w:val="1"/>
        </w:numPr>
        <w:ind w:right="769"/>
      </w:pPr>
      <w:r>
        <w:rPr>
          <w:rFonts w:ascii="Arial" w:hAnsi="Arial" w:cs="Arial"/>
        </w:rPr>
        <w:t>dodávka</w:t>
      </w:r>
      <w:r w:rsidRPr="00D91222">
        <w:rPr>
          <w:rFonts w:ascii="Arial" w:hAnsi="Arial" w:cs="Arial"/>
        </w:rPr>
        <w:t xml:space="preserve"> </w:t>
      </w:r>
      <w:r w:rsidR="00BA3EDC">
        <w:rPr>
          <w:rFonts w:ascii="Arial" w:hAnsi="Arial" w:cs="Arial"/>
        </w:rPr>
        <w:t>34</w:t>
      </w:r>
      <w:r>
        <w:rPr>
          <w:rFonts w:ascii="Arial" w:hAnsi="Arial" w:cs="Arial"/>
        </w:rPr>
        <w:t xml:space="preserve"> kusů </w:t>
      </w:r>
      <w:proofErr w:type="gramStart"/>
      <w:r>
        <w:rPr>
          <w:rFonts w:ascii="Arial" w:hAnsi="Arial" w:cs="Arial"/>
        </w:rPr>
        <w:t>LED</w:t>
      </w:r>
      <w:r w:rsidRPr="00D912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svítidel</w:t>
      </w:r>
      <w:proofErr w:type="gramEnd"/>
    </w:p>
    <w:p w14:paraId="07D7AA61" w14:textId="77777777" w:rsidR="006451F6" w:rsidRPr="005D1BDD" w:rsidRDefault="006451F6" w:rsidP="006451F6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</w:rPr>
        <w:t>dodávka elektroins</w:t>
      </w:r>
      <w:r w:rsidR="00BA3EDC">
        <w:rPr>
          <w:rFonts w:ascii="Arial" w:hAnsi="Arial" w:cs="Arial"/>
        </w:rPr>
        <w:t>talačního materiálu, elektropřístrojů a LED zdrojů</w:t>
      </w:r>
    </w:p>
    <w:p w14:paraId="77B00AD9" w14:textId="52CC02DD" w:rsidR="00824265" w:rsidRDefault="00BA3EDC" w:rsidP="005D1BDD">
      <w:r>
        <w:fldChar w:fldCharType="begin"/>
      </w:r>
      <w:r>
        <w:instrText xml:space="preserve"> LINK </w:instrText>
      </w:r>
      <w:r w:rsidR="00F94854">
        <w:instrText xml:space="preserve">Excel.Sheet.12 "C:\\Users\\zrozina\\Desktop\\MR24-2024 LED osvětlení\\Příloha č. 3 - Tabulka pro výpočet nabídkové ceny - část 5._ČRo České Budějovice.xlsx" "poptávka  - část 2.!R2C1:R18C5" </w:instrText>
      </w:r>
      <w:r>
        <w:instrText xml:space="preserve">\a \f 4 \h  \* MERGEFORMAT </w:instrText>
      </w:r>
      <w:r>
        <w:fldChar w:fldCharType="separate"/>
      </w:r>
    </w:p>
    <w:tbl>
      <w:tblPr>
        <w:tblW w:w="9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603"/>
        <w:gridCol w:w="3686"/>
        <w:gridCol w:w="1984"/>
        <w:gridCol w:w="1280"/>
      </w:tblGrid>
      <w:tr w:rsidR="00824265" w:rsidRPr="00824265" w14:paraId="52717F44" w14:textId="77777777" w:rsidTr="00824265">
        <w:trPr>
          <w:divId w:val="201554033"/>
          <w:trHeight w:val="118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14:paraId="379D2F34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Poptávka pro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ČRo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       MR24/2024 - část 5.       Výměna osvětlení v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ČRo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České Budějovice v 3.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NP,   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   (elektromateriál)                    A 2434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428A7D9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Popis / požadované parametry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6BBEE06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 referenční kvalitě / referenční výrobek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A72CE1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kusů</w:t>
            </w:r>
          </w:p>
        </w:tc>
      </w:tr>
      <w:tr w:rsidR="00824265" w:rsidRPr="00824265" w14:paraId="255ABE33" w14:textId="77777777" w:rsidTr="00824265">
        <w:trPr>
          <w:divId w:val="201554033"/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3123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F8F6" w14:textId="77777777" w:rsidR="00824265" w:rsidRPr="00824265" w:rsidRDefault="00824265" w:rsidP="00824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C8C3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C10D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CBE3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24265" w:rsidRPr="00824265" w14:paraId="639748AB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3F723C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0E3B1F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Kabel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FEC723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kabel H05VV-F 3Gx1,5 bílá (CYSY 3Cx1,5)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2A705F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E259A24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100</w:t>
            </w:r>
          </w:p>
        </w:tc>
      </w:tr>
      <w:tr w:rsidR="00824265" w:rsidRPr="00824265" w14:paraId="541EB028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CBB00C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D93BA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Kabel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891877" w14:textId="77777777" w:rsidR="00824265" w:rsidRPr="00824265" w:rsidRDefault="00824265" w:rsidP="008242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Kabel CYKY-J 5x1,5 (CYKY 5Cx1,5)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7C7B87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9BABE8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</w:t>
            </w:r>
          </w:p>
        </w:tc>
      </w:tr>
      <w:tr w:rsidR="00824265" w:rsidRPr="00824265" w14:paraId="2491D58E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58D64F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225E21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žárovka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81F221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R7s LED žárovka 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78-118mm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5-20w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stmívatelná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, teplá bílá 3000k 3000lm,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32A32B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DAA97E4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</w:t>
            </w:r>
          </w:p>
        </w:tc>
      </w:tr>
      <w:tr w:rsidR="00824265" w:rsidRPr="00824265" w14:paraId="53B27B18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BA6641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F191E5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kruhové svítidlo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76E692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LED kruhové svítidlo SLIM bílé, teplá bílá 3000k, se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stmívatelností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pomocí systému DALI, o průměru 1500 mm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78237E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např. </w:t>
            </w:r>
            <w:proofErr w:type="spellStart"/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Ideal</w:t>
            </w:r>
            <w:proofErr w:type="spellEnd"/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LUX /IL-265957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BF651F2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824265" w:rsidRPr="00824265" w14:paraId="5B2C1CEA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292652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AFC473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Stmívač otočný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102D25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stmívač otočný DALI (2117/11 U-500) 6599-0-2988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A0C0B8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např. ABB DALI 2CKA006599A2988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90E0D96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824265" w:rsidRPr="00824265" w14:paraId="07FA85D4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5E2CA7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E3CEDF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Tango rámeček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841070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Tango rámeček pro elektroinstalační přístroje, jednonásobný, hnědá</w:t>
            </w: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7760D7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např. ABB </w:t>
            </w:r>
            <w:proofErr w:type="gramStart"/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3901A</w:t>
            </w:r>
            <w:proofErr w:type="gramEnd"/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-B10 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6CB153D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824265" w:rsidRPr="00824265" w14:paraId="2440725A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ECC020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93689D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Kryt otočného stmívače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21127A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Kryt stmívače s otočným ovládáním, s upevňovací maticí, hnědá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CE71B8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např. ABB </w:t>
            </w:r>
            <w:proofErr w:type="gramStart"/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3294A</w:t>
            </w:r>
            <w:proofErr w:type="gramEnd"/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-A123 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8ED5771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824265" w:rsidRPr="00824265" w14:paraId="55A55136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FBA8A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5423C9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zářivkové svítidlo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EDC630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zářivkové svítidlo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obdelníkového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tvaru se stříbrnou lesklou odrazovou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mřížkous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pro LED trubice 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120cm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/ patice G13, IP20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D8F621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např. MODUS LLXL2LED1200A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4672FE6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824265" w:rsidRPr="00824265" w14:paraId="7A44BE91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296979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C00D2A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trubice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C5E5AA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LED trubice HBN120 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18W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120cm WW 3000K teplá bílá LED zářivka 1200mm mléčná 013130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0889B2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8972A76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25</w:t>
            </w:r>
          </w:p>
        </w:tc>
      </w:tr>
      <w:tr w:rsidR="00824265" w:rsidRPr="00824265" w14:paraId="2A282AC6" w14:textId="77777777" w:rsidTr="00824265">
        <w:trPr>
          <w:divId w:val="201554033"/>
          <w:trHeight w:val="16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4FA861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10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FB53B4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zářivkové svítidlo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C6D849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zářivkové svítidlo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obdelníkového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tvaru se stříbrnou lesklou odrazovou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mřížkous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pro LED trubice 150 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cm ,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57W, 1558 mm x 264 mm,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hloubkaí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60 mm, s Stupeň krytí IP20,  4000 K (neutrální bílá barva) se světelným tokem 6200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lm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.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6455B1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např. MODUS LLXL2LED1500AL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F3833CD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824265" w:rsidRPr="00824265" w14:paraId="4AC1650C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FDA59A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C6DD36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trubice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213969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LED trubice HBN150 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20W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150cm NW neutrální bílá LED zářivka 1500mm mléčná 014131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A42DFD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0850945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824265" w:rsidRPr="00824265" w14:paraId="0B15930B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4E540C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FB56A1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svítidlo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374B83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LED 1200 3000 830 LED svítidlo lineární IP20 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35W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3000 K 4000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589F28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např. </w:t>
            </w:r>
            <w:proofErr w:type="spellStart"/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Thorn</w:t>
            </w:r>
            <w:proofErr w:type="spellEnd"/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EMMA ELSVOS1009708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EDE8EB6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16</w:t>
            </w:r>
          </w:p>
        </w:tc>
      </w:tr>
      <w:tr w:rsidR="00824265" w:rsidRPr="00824265" w14:paraId="1D4EF511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B6C5F1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D48A30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stropní závěsné svítidlo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C632E5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LED Stropní závěsné svítidlo LED/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30W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/230V 4000K bílá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9B64C5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např. CYNIDECO LED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758A7F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824265" w:rsidRPr="00824265" w14:paraId="5E1ECD54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1C593A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97EDEC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Stmívatelná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LED zářivka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8F4749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Stmívatelná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LED zářivka </w:t>
            </w:r>
            <w:proofErr w:type="gram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150cm</w:t>
            </w:r>
            <w:proofErr w:type="gram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24W mléčný kryt teplá bílá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E791D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690CD9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824265" w:rsidRPr="00824265" w14:paraId="1709E981" w14:textId="77777777" w:rsidTr="00824265">
        <w:trPr>
          <w:divId w:val="201554033"/>
          <w:trHeight w:val="10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B7E9F4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9718B2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Stmívač LED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9B4373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Stmívač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DimLED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OV </w:t>
            </w:r>
            <w:proofErr w:type="spellStart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triak</w:t>
            </w:r>
            <w:proofErr w:type="spellEnd"/>
            <w:r w:rsidRPr="008242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KNT240W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776401" w14:textId="77777777" w:rsidR="00824265" w:rsidRPr="00824265" w:rsidRDefault="00824265" w:rsidP="00824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4429F2" w14:textId="77777777" w:rsidR="00824265" w:rsidRPr="00824265" w:rsidRDefault="00824265" w:rsidP="008242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42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</w:tbl>
    <w:p w14:paraId="724FC35D" w14:textId="77777777" w:rsidR="00BA3EDC" w:rsidRPr="001C3C9A" w:rsidRDefault="00BA3EDC" w:rsidP="005D1BDD">
      <w:r>
        <w:fldChar w:fldCharType="end"/>
      </w:r>
    </w:p>
    <w:tbl>
      <w:tblPr>
        <w:tblW w:w="1301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1"/>
        <w:gridCol w:w="2715"/>
      </w:tblGrid>
      <w:tr w:rsidR="00BA3EDC" w:rsidRPr="006451F6" w14:paraId="0D80B1FE" w14:textId="77777777" w:rsidTr="0049051C">
        <w:trPr>
          <w:trHeight w:val="300"/>
        </w:trPr>
        <w:tc>
          <w:tcPr>
            <w:tcW w:w="1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CE41" w14:textId="77777777" w:rsidR="00BA3EDC" w:rsidRPr="006451F6" w:rsidRDefault="00BA3EDC" w:rsidP="0049051C">
            <w:pPr>
              <w:pStyle w:val="Bezmezer"/>
            </w:pPr>
            <w:r w:rsidRPr="006451F6">
              <w:t xml:space="preserve">* </w:t>
            </w:r>
            <w:r w:rsidRPr="006451F6">
              <w:rPr>
                <w:b/>
                <w:bCs/>
              </w:rPr>
              <w:t xml:space="preserve">referenční výrobek </w:t>
            </w:r>
            <w:r w:rsidRPr="006451F6">
              <w:t>= výrobek, který obecné parametry předmětu plnění splňuje a slouží k doplnění</w:t>
            </w:r>
          </w:p>
          <w:p w14:paraId="15237D0A" w14:textId="77777777" w:rsidR="00BA3EDC" w:rsidRPr="006451F6" w:rsidRDefault="00BA3EDC" w:rsidP="0049051C">
            <w:pPr>
              <w:pStyle w:val="Bezmezer"/>
            </w:pPr>
            <w:r w:rsidRPr="006451F6">
              <w:t xml:space="preserve"> obecného popisu. </w:t>
            </w:r>
          </w:p>
        </w:tc>
      </w:tr>
      <w:tr w:rsidR="00BA3EDC" w14:paraId="304492EF" w14:textId="77777777" w:rsidTr="0049051C">
        <w:trPr>
          <w:gridAfter w:val="1"/>
          <w:wAfter w:w="2715" w:type="dxa"/>
          <w:trHeight w:val="555"/>
        </w:trPr>
        <w:tc>
          <w:tcPr>
            <w:tcW w:w="10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90A15" w14:textId="77777777" w:rsidR="00BA3EDC" w:rsidRDefault="00BA3EDC" w:rsidP="0049051C">
            <w:pPr>
              <w:pStyle w:val="Bezmez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51F6">
              <w:rPr>
                <w:rFonts w:ascii="Arial" w:hAnsi="Arial" w:cs="Arial"/>
                <w:b/>
                <w:bCs/>
                <w:sz w:val="20"/>
                <w:szCs w:val="20"/>
              </w:rPr>
              <w:t>Je možné nabídnout výrobek se stejnými nebo lepšími parametry.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1C5A35B" w14:textId="77777777" w:rsidR="005D1BDD" w:rsidRPr="001C3C9A" w:rsidRDefault="005D1BDD" w:rsidP="005D1BDD"/>
    <w:sectPr w:rsidR="005D1BDD" w:rsidRPr="001C3C9A" w:rsidSect="006451F6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1542D"/>
    <w:multiLevelType w:val="hybridMultilevel"/>
    <w:tmpl w:val="F92C947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5F2"/>
    <w:rsid w:val="00077DA7"/>
    <w:rsid w:val="00197DE2"/>
    <w:rsid w:val="001C3C9A"/>
    <w:rsid w:val="004106E1"/>
    <w:rsid w:val="00435575"/>
    <w:rsid w:val="005D1BDD"/>
    <w:rsid w:val="00617A04"/>
    <w:rsid w:val="006451F6"/>
    <w:rsid w:val="00783EB3"/>
    <w:rsid w:val="007F0073"/>
    <w:rsid w:val="00824265"/>
    <w:rsid w:val="00A20ED1"/>
    <w:rsid w:val="00A815F2"/>
    <w:rsid w:val="00AF743C"/>
    <w:rsid w:val="00BA3EDC"/>
    <w:rsid w:val="00D91222"/>
    <w:rsid w:val="00D93995"/>
    <w:rsid w:val="00DC33FB"/>
    <w:rsid w:val="00F454C9"/>
    <w:rsid w:val="00F85FB2"/>
    <w:rsid w:val="00F9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80E3B"/>
  <w15:chartTrackingRefBased/>
  <w15:docId w15:val="{1F30315F-593B-47AB-BE27-007E337A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vec">
    <w:name w:val="Odsavec"/>
    <w:basedOn w:val="Normln"/>
    <w:link w:val="OdsavecChar"/>
    <w:rsid w:val="001C3C9A"/>
    <w:pPr>
      <w:spacing w:before="120" w:after="120" w:line="240" w:lineRule="auto"/>
      <w:ind w:firstLine="284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avecChar">
    <w:name w:val="Odsavec Char"/>
    <w:link w:val="Odsavec"/>
    <w:rsid w:val="001C3C9A"/>
    <w:rPr>
      <w:rFonts w:ascii="Arial" w:eastAsia="Times New Roman" w:hAnsi="Arial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91222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5D1BDD"/>
    <w:rPr>
      <w:color w:val="0000FF"/>
      <w:u w:val="single"/>
    </w:rPr>
  </w:style>
  <w:style w:type="paragraph" w:styleId="Bezmezer">
    <w:name w:val="No Spacing"/>
    <w:uiPriority w:val="1"/>
    <w:qFormat/>
    <w:rsid w:val="005D1BD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20E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0E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0E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0E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0E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E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Rozina Zdenko</dc:creator>
  <cp:keywords/>
  <dc:description/>
  <cp:lastModifiedBy>Stantić Kateřina</cp:lastModifiedBy>
  <cp:revision>13</cp:revision>
  <dcterms:created xsi:type="dcterms:W3CDTF">2024-06-07T10:37:00Z</dcterms:created>
  <dcterms:modified xsi:type="dcterms:W3CDTF">2024-09-03T13:53:00Z</dcterms:modified>
</cp:coreProperties>
</file>