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36315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36315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CDBC5FA" w:rsidR="00201690" w:rsidRPr="006159EC" w:rsidRDefault="0036315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[</w:t>
      </w:r>
      <w:r w:rsidRPr="0036315E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>]. část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6159EC">
        <w:rPr>
          <w:rFonts w:ascii="Arial" w:hAnsi="Arial" w:cs="Arial"/>
        </w:rPr>
        <w:t>veřejn</w:t>
      </w:r>
      <w:r>
        <w:rPr>
          <w:rFonts w:ascii="Arial" w:hAnsi="Arial" w:cs="Arial"/>
        </w:rPr>
        <w:t>é</w:t>
      </w:r>
      <w:r w:rsidRPr="006159EC">
        <w:rPr>
          <w:rFonts w:ascii="Arial" w:hAnsi="Arial" w:cs="Arial"/>
        </w:rPr>
        <w:t xml:space="preserve"> </w:t>
      </w:r>
      <w:r w:rsidRPr="006963ED">
        <w:rPr>
          <w:rFonts w:ascii="Arial" w:hAnsi="Arial" w:cs="Arial"/>
        </w:rPr>
        <w:t>zakázk</w:t>
      </w:r>
      <w:r>
        <w:rPr>
          <w:rFonts w:ascii="Arial" w:hAnsi="Arial" w:cs="Arial"/>
        </w:rPr>
        <w:t>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MR43_2024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dechových nástrojů pro SOČR 2024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B100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6315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B100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6315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36315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9B100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B100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6315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B100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6315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6315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B100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6315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6315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6315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6315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6315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6315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6315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6315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FBB63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68D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25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548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60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08D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2F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64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F83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6315E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1009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2024-09-25T09:44:00Z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