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4D20" w14:textId="624A681E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F52B69">
        <w:rPr>
          <w:rFonts w:ascii="Times New Roman" w:hAnsi="Times New Roman"/>
          <w:i/>
        </w:rPr>
        <w:t>1</w:t>
      </w:r>
      <w:r w:rsidR="00CB7F0F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2E7ED20F" w14:textId="1862EC21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E15680">
        <w:rPr>
          <w:sz w:val="22"/>
          <w:szCs w:val="22"/>
          <w:u w:val="single"/>
        </w:rPr>
        <w:t>6.4.1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p w14:paraId="748D24FE" w14:textId="1A974469" w:rsidR="004F589C" w:rsidRDefault="00F52B69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Významná dodávka</w:t>
      </w:r>
    </w:p>
    <w:p w14:paraId="0E404D61" w14:textId="77777777" w:rsidR="00F52B69" w:rsidRPr="00D72008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77F76573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72B1193D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5A035053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AB770" w14:textId="77777777" w:rsidR="00122F25" w:rsidRDefault="00122F25" w:rsidP="009F37D8">
      <w:pPr>
        <w:spacing w:after="0" w:line="240" w:lineRule="auto"/>
      </w:pPr>
      <w:r>
        <w:separator/>
      </w:r>
    </w:p>
  </w:endnote>
  <w:endnote w:type="continuationSeparator" w:id="0">
    <w:p w14:paraId="2B673CD0" w14:textId="77777777" w:rsidR="00122F25" w:rsidRDefault="00122F2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DA970" w14:textId="2783685E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611C0">
      <w:rPr>
        <w:rFonts w:ascii="Times New Roman" w:hAnsi="Times New Roman"/>
        <w:i/>
        <w:sz w:val="20"/>
        <w:szCs w:val="20"/>
      </w:rPr>
      <w:t xml:space="preserve">Areál </w:t>
    </w:r>
    <w:r w:rsidR="00F52B69">
      <w:rPr>
        <w:rFonts w:ascii="Times New Roman" w:hAnsi="Times New Roman"/>
        <w:i/>
        <w:sz w:val="20"/>
        <w:szCs w:val="20"/>
      </w:rPr>
      <w:t>autobusy Hranečník – Rekonstrukce elektroinstalace v Hale lehké údržby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26E0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26E0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0D804" w14:textId="77777777" w:rsidR="00122F25" w:rsidRDefault="00122F25" w:rsidP="009F37D8">
      <w:pPr>
        <w:spacing w:after="0" w:line="240" w:lineRule="auto"/>
      </w:pPr>
      <w:r>
        <w:separator/>
      </w:r>
    </w:p>
  </w:footnote>
  <w:footnote w:type="continuationSeparator" w:id="0">
    <w:p w14:paraId="61227C75" w14:textId="77777777" w:rsidR="00122F25" w:rsidRDefault="00122F2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58801">
    <w:abstractNumId w:val="1"/>
  </w:num>
  <w:num w:numId="2" w16cid:durableId="161745937">
    <w:abstractNumId w:val="2"/>
  </w:num>
  <w:num w:numId="3" w16cid:durableId="72541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Filip Hořínek - 3ADVOKÁTI</cp:lastModifiedBy>
  <cp:revision>3</cp:revision>
  <cp:lastPrinted>2011-11-09T07:37:00Z</cp:lastPrinted>
  <dcterms:created xsi:type="dcterms:W3CDTF">2024-09-03T04:45:00Z</dcterms:created>
  <dcterms:modified xsi:type="dcterms:W3CDTF">2024-09-06T11:52:00Z</dcterms:modified>
</cp:coreProperties>
</file>