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4D69E" w14:textId="77777777" w:rsidR="001529CD" w:rsidRPr="001529CD" w:rsidRDefault="001529CD" w:rsidP="00780A97">
      <w:pPr>
        <w:keepNext/>
        <w:shd w:val="clear" w:color="auto" w:fill="FFFFFF"/>
        <w:spacing w:before="150" w:after="75" w:line="240" w:lineRule="auto"/>
        <w:ind w:left="30" w:right="180"/>
        <w:jc w:val="center"/>
        <w:outlineLvl w:val="2"/>
        <w:rPr>
          <w:rFonts w:ascii="Times New Roman" w:eastAsia="Times New Roman" w:hAnsi="Times New Roman" w:cs="Times New Roman"/>
          <w:color w:val="000000"/>
          <w:spacing w:val="20"/>
          <w:kern w:val="0"/>
          <w:sz w:val="24"/>
          <w:szCs w:val="24"/>
          <w:lang w:eastAsia="cs-CZ"/>
          <w14:ligatures w14:val="none"/>
        </w:rPr>
      </w:pPr>
      <w:r w:rsidRPr="009A3814">
        <w:rPr>
          <w:rFonts w:ascii="Arial" w:eastAsia="Times New Roman" w:hAnsi="Arial" w:cs="Arial"/>
          <w:b/>
          <w:kern w:val="0"/>
          <w:sz w:val="32"/>
          <w:szCs w:val="32"/>
          <w:lang w:eastAsia="cs-CZ"/>
          <w14:ligatures w14:val="none"/>
        </w:rPr>
        <w:t>Smlouva příkazní</w:t>
      </w:r>
      <w:r w:rsidRPr="001529CD">
        <w:rPr>
          <w:rFonts w:ascii="Times New Roman" w:eastAsia="Times New Roman" w:hAnsi="Times New Roman" w:cs="Times New Roman"/>
          <w:color w:val="000000"/>
          <w:spacing w:val="20"/>
          <w:kern w:val="0"/>
          <w:sz w:val="24"/>
          <w:szCs w:val="24"/>
          <w:lang w:eastAsia="cs-CZ"/>
          <w14:ligatures w14:val="none"/>
        </w:rPr>
        <w:br/>
      </w:r>
      <w:r w:rsidRPr="00780A97">
        <w:rPr>
          <w:rFonts w:ascii="Times New Roman" w:eastAsia="Calibri" w:hAnsi="Times New Roman" w:cs="Times New Roman"/>
          <w:color w:val="000000"/>
          <w:kern w:val="0"/>
          <w14:ligatures w14:val="none"/>
        </w:rPr>
        <w:t>uzavřená podle § 2430 a následujících zákona č. 89/2012 Sb., občanský zákoník, ve znění pozdějších předpisů</w:t>
      </w:r>
    </w:p>
    <w:p w14:paraId="6ADA41F0" w14:textId="77777777" w:rsidR="001529CD" w:rsidRPr="001529CD" w:rsidRDefault="001529CD" w:rsidP="001529CD">
      <w:pPr>
        <w:keepNext/>
        <w:pBdr>
          <w:bottom w:val="single" w:sz="6" w:space="1" w:color="auto"/>
        </w:pBdr>
        <w:tabs>
          <w:tab w:val="left" w:pos="0"/>
          <w:tab w:val="left" w:leader="underscore" w:pos="4706"/>
          <w:tab w:val="left" w:pos="4990"/>
          <w:tab w:val="left" w:leader="underscore" w:pos="9639"/>
        </w:tabs>
        <w:spacing w:after="0" w:line="240" w:lineRule="auto"/>
        <w:jc w:val="both"/>
        <w:rPr>
          <w:rFonts w:ascii="Arial" w:eastAsia="Times New Roman" w:hAnsi="Arial" w:cs="Arial"/>
          <w:b/>
          <w:kern w:val="0"/>
          <w:sz w:val="24"/>
          <w:szCs w:val="24"/>
          <w:lang w:eastAsia="cs-CZ"/>
          <w14:ligatures w14:val="none"/>
        </w:rPr>
      </w:pPr>
      <w:r w:rsidRPr="001529CD">
        <w:rPr>
          <w:rFonts w:ascii="Arial" w:eastAsia="Times New Roman" w:hAnsi="Arial" w:cs="Arial"/>
          <w:b/>
          <w:kern w:val="0"/>
          <w:sz w:val="24"/>
          <w:szCs w:val="24"/>
          <w:lang w:eastAsia="cs-CZ"/>
          <w14:ligatures w14:val="none"/>
        </w:rPr>
        <w:t>Smluvní strany</w:t>
      </w:r>
    </w:p>
    <w:p w14:paraId="52208C86" w14:textId="77777777" w:rsidR="001529CD" w:rsidRPr="001529CD" w:rsidRDefault="001529CD" w:rsidP="001529CD">
      <w:pPr>
        <w:keepNext/>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kern w:val="0"/>
          <w:lang w:eastAsia="cs-CZ"/>
          <w14:ligatures w14:val="none"/>
        </w:rPr>
      </w:pPr>
    </w:p>
    <w:p w14:paraId="45BBBFBB" w14:textId="77777777" w:rsidR="001529CD" w:rsidRPr="001529CD" w:rsidRDefault="001529CD" w:rsidP="001529CD">
      <w:pPr>
        <w:keepNext/>
        <w:autoSpaceDE w:val="0"/>
        <w:autoSpaceDN w:val="0"/>
        <w:adjustRightInd w:val="0"/>
        <w:spacing w:after="0" w:line="240" w:lineRule="auto"/>
        <w:jc w:val="both"/>
        <w:rPr>
          <w:rFonts w:ascii="Times New Roman" w:eastAsia="Calibri" w:hAnsi="Times New Roman" w:cs="Times New Roman"/>
          <w:b/>
          <w:bCs/>
          <w:color w:val="000000"/>
          <w:kern w:val="0"/>
          <w:sz w:val="24"/>
          <w:szCs w:val="24"/>
          <w14:ligatures w14:val="none"/>
        </w:rPr>
      </w:pPr>
      <w:r w:rsidRPr="001529CD">
        <w:rPr>
          <w:rFonts w:ascii="Times New Roman" w:eastAsia="Calibri" w:hAnsi="Times New Roman" w:cs="Times New Roman"/>
          <w:b/>
          <w:bCs/>
          <w:color w:val="000000"/>
          <w:kern w:val="0"/>
          <w:sz w:val="24"/>
          <w:szCs w:val="24"/>
          <w14:ligatures w14:val="none"/>
        </w:rPr>
        <w:t>Statutární město Ostrava</w:t>
      </w:r>
    </w:p>
    <w:p w14:paraId="4EB7349C" w14:textId="77777777" w:rsidR="001529CD" w:rsidRPr="001529CD" w:rsidRDefault="001529CD" w:rsidP="001529CD">
      <w:pPr>
        <w:keepNext/>
        <w:autoSpaceDE w:val="0"/>
        <w:autoSpaceDN w:val="0"/>
        <w:adjustRightInd w:val="0"/>
        <w:spacing w:after="0" w:line="240" w:lineRule="auto"/>
        <w:jc w:val="both"/>
        <w:rPr>
          <w:rFonts w:ascii="Times New Roman" w:eastAsia="Calibri" w:hAnsi="Times New Roman" w:cs="Times New Roman"/>
          <w:bCs/>
          <w:color w:val="000000"/>
          <w:kern w:val="0"/>
          <w14:ligatures w14:val="none"/>
        </w:rPr>
      </w:pPr>
      <w:r w:rsidRPr="001529CD">
        <w:rPr>
          <w:rFonts w:ascii="Times New Roman" w:eastAsia="Calibri" w:hAnsi="Times New Roman" w:cs="Times New Roman"/>
          <w:bCs/>
          <w:color w:val="000000"/>
          <w:kern w:val="0"/>
          <w14:ligatures w14:val="none"/>
        </w:rPr>
        <w:t xml:space="preserve">sídlo: </w:t>
      </w:r>
      <w:r w:rsidRPr="001529CD">
        <w:rPr>
          <w:rFonts w:ascii="Times New Roman" w:eastAsia="Calibri" w:hAnsi="Times New Roman" w:cs="Times New Roman"/>
          <w:bCs/>
          <w:color w:val="000000"/>
          <w:kern w:val="0"/>
          <w14:ligatures w14:val="none"/>
        </w:rPr>
        <w:tab/>
      </w:r>
      <w:r w:rsidRPr="001529CD">
        <w:rPr>
          <w:rFonts w:ascii="Times New Roman" w:eastAsia="Calibri" w:hAnsi="Times New Roman" w:cs="Times New Roman"/>
          <w:bCs/>
          <w:color w:val="000000"/>
          <w:kern w:val="0"/>
          <w14:ligatures w14:val="none"/>
        </w:rPr>
        <w:tab/>
      </w:r>
      <w:r w:rsidRPr="001529CD">
        <w:rPr>
          <w:rFonts w:ascii="Times New Roman" w:eastAsia="Calibri" w:hAnsi="Times New Roman" w:cs="Times New Roman"/>
          <w:bCs/>
          <w:color w:val="000000"/>
          <w:kern w:val="0"/>
          <w14:ligatures w14:val="none"/>
        </w:rPr>
        <w:tab/>
      </w:r>
      <w:r w:rsidRPr="001529CD">
        <w:rPr>
          <w:rFonts w:ascii="Times New Roman" w:eastAsia="Calibri" w:hAnsi="Times New Roman" w:cs="Times New Roman"/>
          <w:bCs/>
          <w:color w:val="000000"/>
          <w:kern w:val="0"/>
          <w14:ligatures w14:val="none"/>
        </w:rPr>
        <w:tab/>
        <w:t>Prokešovo náměstí 1803/8, 729 30 Ostrava-Moravská Ostrava</w:t>
      </w:r>
    </w:p>
    <w:p w14:paraId="656A300B" w14:textId="77777777" w:rsidR="001529CD" w:rsidRPr="001529CD" w:rsidRDefault="001529CD" w:rsidP="001529CD">
      <w:pPr>
        <w:keepNext/>
        <w:autoSpaceDE w:val="0"/>
        <w:autoSpaceDN w:val="0"/>
        <w:adjustRightInd w:val="0"/>
        <w:spacing w:after="0" w:line="240" w:lineRule="auto"/>
        <w:jc w:val="both"/>
        <w:rPr>
          <w:rFonts w:ascii="Times New Roman" w:eastAsia="Calibri" w:hAnsi="Times New Roman" w:cs="Times New Roman"/>
          <w:color w:val="000000"/>
          <w:kern w:val="0"/>
          <w14:ligatures w14:val="none"/>
        </w:rPr>
      </w:pPr>
      <w:r w:rsidRPr="001529CD">
        <w:rPr>
          <w:rFonts w:ascii="Times New Roman" w:eastAsia="Calibri" w:hAnsi="Times New Roman" w:cs="Times New Roman"/>
          <w:color w:val="000000"/>
          <w:kern w:val="0"/>
          <w14:ligatures w14:val="none"/>
        </w:rPr>
        <w:t xml:space="preserve">IČO: </w:t>
      </w:r>
      <w:r w:rsidRPr="001529CD">
        <w:rPr>
          <w:rFonts w:ascii="Times New Roman" w:eastAsia="Calibri" w:hAnsi="Times New Roman" w:cs="Times New Roman"/>
          <w:color w:val="000000"/>
          <w:kern w:val="0"/>
          <w14:ligatures w14:val="none"/>
        </w:rPr>
        <w:tab/>
      </w:r>
      <w:r w:rsidRPr="001529CD">
        <w:rPr>
          <w:rFonts w:ascii="Times New Roman" w:eastAsia="Calibri" w:hAnsi="Times New Roman" w:cs="Times New Roman"/>
          <w:color w:val="000000"/>
          <w:kern w:val="0"/>
          <w14:ligatures w14:val="none"/>
        </w:rPr>
        <w:tab/>
      </w:r>
      <w:r w:rsidRPr="001529CD">
        <w:rPr>
          <w:rFonts w:ascii="Times New Roman" w:eastAsia="Calibri" w:hAnsi="Times New Roman" w:cs="Times New Roman"/>
          <w:color w:val="000000"/>
          <w:kern w:val="0"/>
          <w14:ligatures w14:val="none"/>
        </w:rPr>
        <w:tab/>
      </w:r>
      <w:r w:rsidRPr="001529CD">
        <w:rPr>
          <w:rFonts w:ascii="Times New Roman" w:eastAsia="Calibri" w:hAnsi="Times New Roman" w:cs="Times New Roman"/>
          <w:color w:val="000000"/>
          <w:kern w:val="0"/>
          <w14:ligatures w14:val="none"/>
        </w:rPr>
        <w:tab/>
        <w:t xml:space="preserve">008 45 451 </w:t>
      </w:r>
    </w:p>
    <w:p w14:paraId="35C1FB00" w14:textId="77777777" w:rsidR="001529CD" w:rsidRPr="001529CD" w:rsidRDefault="001529CD" w:rsidP="001529CD">
      <w:pPr>
        <w:keepNext/>
        <w:autoSpaceDE w:val="0"/>
        <w:autoSpaceDN w:val="0"/>
        <w:adjustRightInd w:val="0"/>
        <w:spacing w:after="0" w:line="240" w:lineRule="auto"/>
        <w:jc w:val="both"/>
        <w:rPr>
          <w:rFonts w:ascii="Times New Roman" w:eastAsia="Calibri" w:hAnsi="Times New Roman" w:cs="Times New Roman"/>
          <w:color w:val="000000"/>
          <w:kern w:val="0"/>
          <w14:ligatures w14:val="none"/>
        </w:rPr>
      </w:pPr>
      <w:r w:rsidRPr="001529CD">
        <w:rPr>
          <w:rFonts w:ascii="Times New Roman" w:eastAsia="Calibri" w:hAnsi="Times New Roman" w:cs="Times New Roman"/>
          <w:color w:val="000000"/>
          <w:kern w:val="0"/>
          <w14:ligatures w14:val="none"/>
        </w:rPr>
        <w:t xml:space="preserve">DIČ: </w:t>
      </w:r>
      <w:r w:rsidRPr="001529CD">
        <w:rPr>
          <w:rFonts w:ascii="Times New Roman" w:eastAsia="Calibri" w:hAnsi="Times New Roman" w:cs="Times New Roman"/>
          <w:color w:val="000000"/>
          <w:kern w:val="0"/>
          <w14:ligatures w14:val="none"/>
        </w:rPr>
        <w:tab/>
      </w:r>
      <w:r w:rsidRPr="001529CD">
        <w:rPr>
          <w:rFonts w:ascii="Times New Roman" w:eastAsia="Calibri" w:hAnsi="Times New Roman" w:cs="Times New Roman"/>
          <w:color w:val="000000"/>
          <w:kern w:val="0"/>
          <w14:ligatures w14:val="none"/>
        </w:rPr>
        <w:tab/>
      </w:r>
      <w:r w:rsidRPr="001529CD">
        <w:rPr>
          <w:rFonts w:ascii="Times New Roman" w:eastAsia="Calibri" w:hAnsi="Times New Roman" w:cs="Times New Roman"/>
          <w:color w:val="000000"/>
          <w:kern w:val="0"/>
          <w14:ligatures w14:val="none"/>
        </w:rPr>
        <w:tab/>
      </w:r>
      <w:r w:rsidRPr="001529CD">
        <w:rPr>
          <w:rFonts w:ascii="Times New Roman" w:eastAsia="Calibri" w:hAnsi="Times New Roman" w:cs="Times New Roman"/>
          <w:color w:val="000000"/>
          <w:kern w:val="0"/>
          <w14:ligatures w14:val="none"/>
        </w:rPr>
        <w:tab/>
        <w:t>CZ00845451 – plátce DPH</w:t>
      </w:r>
    </w:p>
    <w:p w14:paraId="6DC70324" w14:textId="77777777" w:rsidR="001529CD" w:rsidRPr="001529CD" w:rsidRDefault="001529CD" w:rsidP="001529CD">
      <w:pPr>
        <w:keepNext/>
        <w:autoSpaceDE w:val="0"/>
        <w:autoSpaceDN w:val="0"/>
        <w:adjustRightInd w:val="0"/>
        <w:spacing w:after="0" w:line="240" w:lineRule="auto"/>
        <w:jc w:val="both"/>
        <w:rPr>
          <w:rFonts w:ascii="Times New Roman" w:eastAsia="Calibri" w:hAnsi="Times New Roman" w:cs="Times New Roman"/>
          <w:i/>
          <w:color w:val="000000"/>
          <w:kern w:val="0"/>
          <w14:ligatures w14:val="none"/>
        </w:rPr>
      </w:pPr>
      <w:r w:rsidRPr="001529CD">
        <w:rPr>
          <w:rFonts w:ascii="Times New Roman" w:eastAsia="Calibri" w:hAnsi="Times New Roman" w:cs="Times New Roman"/>
          <w:i/>
          <w:color w:val="000000"/>
          <w:kern w:val="0"/>
          <w14:ligatures w14:val="none"/>
        </w:rPr>
        <w:t>pro potřeby vystavení daňových dokladů odběratel nebo zákazník</w:t>
      </w:r>
    </w:p>
    <w:p w14:paraId="06D07B9C" w14:textId="77777777" w:rsidR="001529CD" w:rsidRPr="001529CD" w:rsidRDefault="001529CD" w:rsidP="001529CD">
      <w:pPr>
        <w:keepNext/>
        <w:autoSpaceDE w:val="0"/>
        <w:autoSpaceDN w:val="0"/>
        <w:adjustRightInd w:val="0"/>
        <w:spacing w:after="0" w:line="240" w:lineRule="auto"/>
        <w:jc w:val="both"/>
        <w:rPr>
          <w:rFonts w:ascii="Times New Roman" w:eastAsia="Calibri" w:hAnsi="Times New Roman" w:cs="Times New Roman"/>
          <w:i/>
          <w:color w:val="000000"/>
          <w:kern w:val="0"/>
          <w:sz w:val="24"/>
          <w:szCs w:val="24"/>
          <w14:ligatures w14:val="none"/>
        </w:rPr>
      </w:pPr>
    </w:p>
    <w:p w14:paraId="0722C925" w14:textId="77777777" w:rsidR="001529CD" w:rsidRPr="001529CD" w:rsidRDefault="001529CD" w:rsidP="001529CD">
      <w:pPr>
        <w:keepNext/>
        <w:autoSpaceDE w:val="0"/>
        <w:autoSpaceDN w:val="0"/>
        <w:adjustRightInd w:val="0"/>
        <w:spacing w:after="0" w:line="240" w:lineRule="auto"/>
        <w:jc w:val="both"/>
        <w:rPr>
          <w:rFonts w:ascii="Times New Roman" w:eastAsia="Calibri" w:hAnsi="Times New Roman" w:cs="Times New Roman"/>
          <w:b/>
          <w:bCs/>
          <w:color w:val="000000"/>
          <w:kern w:val="0"/>
          <w:sz w:val="24"/>
          <w:szCs w:val="24"/>
          <w14:ligatures w14:val="none"/>
        </w:rPr>
      </w:pPr>
      <w:r w:rsidRPr="001529CD">
        <w:rPr>
          <w:rFonts w:ascii="Times New Roman" w:eastAsia="Calibri" w:hAnsi="Times New Roman" w:cs="Times New Roman"/>
          <w:b/>
          <w:bCs/>
          <w:color w:val="000000"/>
          <w:kern w:val="0"/>
          <w:sz w:val="24"/>
          <w:szCs w:val="24"/>
          <w14:ligatures w14:val="none"/>
        </w:rPr>
        <w:t>Statutární město Ostrava, městský obvod Slezská Ostrava</w:t>
      </w:r>
    </w:p>
    <w:p w14:paraId="5C8B5021" w14:textId="77777777" w:rsidR="001529CD" w:rsidRPr="001529CD" w:rsidRDefault="001529CD" w:rsidP="001529CD">
      <w:pPr>
        <w:keepNext/>
        <w:autoSpaceDE w:val="0"/>
        <w:autoSpaceDN w:val="0"/>
        <w:adjustRightInd w:val="0"/>
        <w:spacing w:after="0" w:line="240" w:lineRule="auto"/>
        <w:jc w:val="both"/>
        <w:rPr>
          <w:rFonts w:ascii="Times New Roman" w:eastAsia="Calibri" w:hAnsi="Times New Roman" w:cs="Times New Roman"/>
          <w:color w:val="000000"/>
          <w:kern w:val="0"/>
          <w14:ligatures w14:val="none"/>
        </w:rPr>
      </w:pPr>
      <w:r w:rsidRPr="001529CD">
        <w:rPr>
          <w:rFonts w:ascii="Times New Roman" w:eastAsia="Calibri" w:hAnsi="Times New Roman" w:cs="Times New Roman"/>
          <w:color w:val="000000"/>
          <w:kern w:val="0"/>
          <w14:ligatures w14:val="none"/>
        </w:rPr>
        <w:t xml:space="preserve">sídlo: </w:t>
      </w:r>
      <w:r w:rsidRPr="001529CD">
        <w:rPr>
          <w:rFonts w:ascii="Times New Roman" w:eastAsia="Calibri" w:hAnsi="Times New Roman" w:cs="Times New Roman"/>
          <w:color w:val="000000"/>
          <w:kern w:val="0"/>
          <w14:ligatures w14:val="none"/>
        </w:rPr>
        <w:tab/>
      </w:r>
      <w:r w:rsidRPr="001529CD">
        <w:rPr>
          <w:rFonts w:ascii="Times New Roman" w:eastAsia="Calibri" w:hAnsi="Times New Roman" w:cs="Times New Roman"/>
          <w:color w:val="000000"/>
          <w:kern w:val="0"/>
          <w14:ligatures w14:val="none"/>
        </w:rPr>
        <w:tab/>
      </w:r>
      <w:r w:rsidRPr="001529CD">
        <w:rPr>
          <w:rFonts w:ascii="Times New Roman" w:eastAsia="Calibri" w:hAnsi="Times New Roman" w:cs="Times New Roman"/>
          <w:color w:val="000000"/>
          <w:kern w:val="0"/>
          <w14:ligatures w14:val="none"/>
        </w:rPr>
        <w:tab/>
      </w:r>
      <w:r w:rsidRPr="001529CD">
        <w:rPr>
          <w:rFonts w:ascii="Times New Roman" w:eastAsia="Calibri" w:hAnsi="Times New Roman" w:cs="Times New Roman"/>
          <w:color w:val="000000"/>
          <w:kern w:val="0"/>
          <w14:ligatures w14:val="none"/>
        </w:rPr>
        <w:tab/>
        <w:t xml:space="preserve">Těšínská 138/35, 710 16 Ostrava – Slezská Ostrava </w:t>
      </w:r>
    </w:p>
    <w:p w14:paraId="678DEAF6" w14:textId="77777777" w:rsidR="001529CD" w:rsidRPr="001529CD" w:rsidRDefault="001529CD" w:rsidP="001529CD">
      <w:pPr>
        <w:keepNext/>
        <w:autoSpaceDE w:val="0"/>
        <w:autoSpaceDN w:val="0"/>
        <w:adjustRightInd w:val="0"/>
        <w:spacing w:after="0" w:line="240" w:lineRule="auto"/>
        <w:jc w:val="both"/>
        <w:rPr>
          <w:rFonts w:ascii="Times New Roman" w:eastAsia="Calibri" w:hAnsi="Times New Roman" w:cs="Times New Roman"/>
          <w:color w:val="000000"/>
          <w:kern w:val="0"/>
          <w14:ligatures w14:val="none"/>
        </w:rPr>
      </w:pPr>
      <w:r w:rsidRPr="001529CD">
        <w:rPr>
          <w:rFonts w:ascii="Times New Roman" w:eastAsia="Calibri" w:hAnsi="Times New Roman" w:cs="Times New Roman"/>
          <w:color w:val="000000"/>
          <w:kern w:val="0"/>
          <w14:ligatures w14:val="none"/>
        </w:rPr>
        <w:t xml:space="preserve">ID datové schránky: </w:t>
      </w:r>
      <w:r w:rsidRPr="001529CD">
        <w:rPr>
          <w:rFonts w:ascii="Times New Roman" w:eastAsia="Calibri" w:hAnsi="Times New Roman" w:cs="Times New Roman"/>
          <w:color w:val="000000"/>
          <w:kern w:val="0"/>
          <w14:ligatures w14:val="none"/>
        </w:rPr>
        <w:tab/>
      </w:r>
      <w:r w:rsidRPr="001529CD">
        <w:rPr>
          <w:rFonts w:ascii="Times New Roman" w:eastAsia="Calibri" w:hAnsi="Times New Roman" w:cs="Times New Roman"/>
          <w:color w:val="000000"/>
          <w:kern w:val="0"/>
          <w14:ligatures w14:val="none"/>
        </w:rPr>
        <w:tab/>
        <w:t xml:space="preserve">56zbpub </w:t>
      </w:r>
    </w:p>
    <w:p w14:paraId="4A7BCB90" w14:textId="77777777" w:rsidR="001529CD" w:rsidRPr="001529CD" w:rsidRDefault="001529CD" w:rsidP="001529CD">
      <w:pPr>
        <w:keepNext/>
        <w:autoSpaceDE w:val="0"/>
        <w:autoSpaceDN w:val="0"/>
        <w:adjustRightInd w:val="0"/>
        <w:spacing w:after="0" w:line="240" w:lineRule="auto"/>
        <w:jc w:val="both"/>
        <w:rPr>
          <w:rFonts w:ascii="Times New Roman" w:eastAsia="Calibri" w:hAnsi="Times New Roman" w:cs="Times New Roman"/>
          <w:color w:val="000000"/>
          <w:kern w:val="0"/>
          <w14:ligatures w14:val="none"/>
        </w:rPr>
      </w:pPr>
      <w:r w:rsidRPr="001529CD">
        <w:rPr>
          <w:rFonts w:ascii="Times New Roman" w:eastAsia="Calibri" w:hAnsi="Times New Roman" w:cs="Times New Roman"/>
          <w:color w:val="000000"/>
          <w:kern w:val="0"/>
          <w14:ligatures w14:val="none"/>
        </w:rPr>
        <w:t xml:space="preserve">zástupce: </w:t>
      </w:r>
      <w:r w:rsidRPr="001529CD">
        <w:rPr>
          <w:rFonts w:ascii="Times New Roman" w:eastAsia="Calibri" w:hAnsi="Times New Roman" w:cs="Times New Roman"/>
          <w:color w:val="000000"/>
          <w:kern w:val="0"/>
          <w14:ligatures w14:val="none"/>
        </w:rPr>
        <w:tab/>
      </w:r>
      <w:r w:rsidRPr="001529CD">
        <w:rPr>
          <w:rFonts w:ascii="Times New Roman" w:eastAsia="Calibri" w:hAnsi="Times New Roman" w:cs="Times New Roman"/>
          <w:color w:val="000000"/>
          <w:kern w:val="0"/>
          <w14:ligatures w14:val="none"/>
        </w:rPr>
        <w:tab/>
      </w:r>
      <w:r w:rsidRPr="001529CD">
        <w:rPr>
          <w:rFonts w:ascii="Times New Roman" w:eastAsia="Calibri" w:hAnsi="Times New Roman" w:cs="Times New Roman"/>
          <w:color w:val="000000"/>
          <w:kern w:val="0"/>
          <w14:ligatures w14:val="none"/>
        </w:rPr>
        <w:tab/>
        <w:t xml:space="preserve">Mgr. Richard Vereš, starosta </w:t>
      </w:r>
    </w:p>
    <w:p w14:paraId="0A3D383F" w14:textId="77777777" w:rsidR="001529CD" w:rsidRPr="001529CD" w:rsidRDefault="001529CD" w:rsidP="001529CD">
      <w:pPr>
        <w:keepNext/>
        <w:autoSpaceDE w:val="0"/>
        <w:autoSpaceDN w:val="0"/>
        <w:adjustRightInd w:val="0"/>
        <w:spacing w:after="0" w:line="240" w:lineRule="auto"/>
        <w:jc w:val="both"/>
        <w:rPr>
          <w:rFonts w:ascii="Times New Roman" w:eastAsia="Calibri" w:hAnsi="Times New Roman" w:cs="Times New Roman"/>
          <w:color w:val="000000"/>
          <w:kern w:val="0"/>
          <w14:ligatures w14:val="none"/>
        </w:rPr>
      </w:pPr>
      <w:r w:rsidRPr="001529CD">
        <w:rPr>
          <w:rFonts w:ascii="Times New Roman" w:eastAsia="Calibri" w:hAnsi="Times New Roman" w:cs="Times New Roman"/>
          <w:color w:val="000000"/>
          <w:kern w:val="0"/>
          <w14:ligatures w14:val="none"/>
        </w:rPr>
        <w:t xml:space="preserve">ve věcech smluvních: </w:t>
      </w:r>
      <w:r w:rsidRPr="001529CD">
        <w:rPr>
          <w:rFonts w:ascii="Times New Roman" w:eastAsia="Calibri" w:hAnsi="Times New Roman" w:cs="Times New Roman"/>
          <w:color w:val="000000"/>
          <w:kern w:val="0"/>
          <w14:ligatures w14:val="none"/>
        </w:rPr>
        <w:tab/>
      </w:r>
      <w:r w:rsidRPr="001529CD">
        <w:rPr>
          <w:rFonts w:ascii="Times New Roman" w:eastAsia="Calibri" w:hAnsi="Times New Roman" w:cs="Times New Roman"/>
          <w:color w:val="000000"/>
          <w:kern w:val="0"/>
          <w14:ligatures w14:val="none"/>
        </w:rPr>
        <w:tab/>
        <w:t xml:space="preserve">Mgr. Richard Vereš, starosta  </w:t>
      </w:r>
    </w:p>
    <w:p w14:paraId="69A36FB3" w14:textId="77777777" w:rsidR="001529CD" w:rsidRPr="001529CD" w:rsidRDefault="001529CD" w:rsidP="001529CD">
      <w:pPr>
        <w:keepNext/>
        <w:autoSpaceDE w:val="0"/>
        <w:autoSpaceDN w:val="0"/>
        <w:adjustRightInd w:val="0"/>
        <w:spacing w:after="0" w:line="240" w:lineRule="auto"/>
        <w:ind w:left="2835" w:hanging="2835"/>
        <w:jc w:val="both"/>
        <w:rPr>
          <w:rFonts w:ascii="Times New Roman" w:eastAsia="Calibri" w:hAnsi="Times New Roman" w:cs="Times New Roman"/>
          <w:color w:val="000000"/>
          <w:kern w:val="0"/>
          <w14:ligatures w14:val="none"/>
        </w:rPr>
      </w:pPr>
      <w:r w:rsidRPr="001529CD">
        <w:rPr>
          <w:rFonts w:ascii="Times New Roman" w:eastAsia="Calibri" w:hAnsi="Times New Roman" w:cs="Times New Roman"/>
          <w:color w:val="000000"/>
          <w:kern w:val="0"/>
          <w14:ligatures w14:val="none"/>
        </w:rPr>
        <w:t>ve věcech technických:</w:t>
      </w:r>
      <w:r w:rsidRPr="001529CD">
        <w:rPr>
          <w:rFonts w:ascii="Times New Roman" w:eastAsia="Calibri" w:hAnsi="Times New Roman" w:cs="Times New Roman"/>
          <w:color w:val="000000"/>
          <w:kern w:val="0"/>
          <w14:ligatures w14:val="none"/>
        </w:rPr>
        <w:tab/>
      </w:r>
      <w:bookmarkStart w:id="1" w:name="_Hlk158702863"/>
      <w:r w:rsidRPr="001529CD">
        <w:rPr>
          <w:rFonts w:ascii="Times New Roman" w:eastAsia="Calibri" w:hAnsi="Times New Roman" w:cs="Times New Roman"/>
          <w:color w:val="000000"/>
          <w:kern w:val="0"/>
          <w14:ligatures w14:val="none"/>
        </w:rPr>
        <w:t xml:space="preserve">Ing. Ondřej Klučka, </w:t>
      </w:r>
      <w:r w:rsidRPr="001529CD">
        <w:rPr>
          <w:rFonts w:ascii="Times New Roman" w:eastAsia="Calibri" w:hAnsi="Times New Roman" w:cs="Times New Roman"/>
          <w:kern w:val="0"/>
          <w14:ligatures w14:val="none"/>
        </w:rPr>
        <w:t xml:space="preserve">tel.: 599 410 076, e-mail: </w:t>
      </w:r>
      <w:hyperlink r:id="rId8" w:history="1">
        <w:r w:rsidRPr="001529CD">
          <w:rPr>
            <w:rFonts w:ascii="Times New Roman" w:eastAsia="Calibri" w:hAnsi="Times New Roman" w:cs="Times New Roman"/>
            <w:kern w:val="0"/>
            <w14:ligatures w14:val="none"/>
          </w:rPr>
          <w:t>ondrej.klucka@slezska</w:t>
        </w:r>
      </w:hyperlink>
      <w:r w:rsidRPr="001529CD">
        <w:rPr>
          <w:rFonts w:ascii="Times New Roman" w:eastAsia="Calibri" w:hAnsi="Times New Roman" w:cs="Times New Roman"/>
          <w:kern w:val="0"/>
          <w14:ligatures w14:val="none"/>
        </w:rPr>
        <w:t>.cz,</w:t>
      </w:r>
      <w:r w:rsidRPr="001529CD">
        <w:rPr>
          <w:rFonts w:ascii="Times New Roman" w:eastAsia="Calibri" w:hAnsi="Times New Roman" w:cs="Times New Roman"/>
          <w:color w:val="000000"/>
          <w:kern w:val="0"/>
          <w14:ligatures w14:val="none"/>
        </w:rPr>
        <w:t xml:space="preserve"> vedoucí odboru investic a strategického rozvoje Úřadu městského obvodu Slezská Ostrava</w:t>
      </w:r>
    </w:p>
    <w:p w14:paraId="3E010350" w14:textId="77777777" w:rsidR="001529CD" w:rsidRPr="001529CD" w:rsidRDefault="001529CD" w:rsidP="001529CD">
      <w:pPr>
        <w:keepNext/>
        <w:autoSpaceDE w:val="0"/>
        <w:autoSpaceDN w:val="0"/>
        <w:adjustRightInd w:val="0"/>
        <w:spacing w:after="0" w:line="240" w:lineRule="auto"/>
        <w:ind w:left="2836"/>
        <w:jc w:val="both"/>
        <w:rPr>
          <w:rFonts w:ascii="Times New Roman" w:eastAsia="Calibri" w:hAnsi="Times New Roman" w:cs="Times New Roman"/>
          <w:color w:val="000000"/>
          <w:kern w:val="0"/>
          <w14:ligatures w14:val="none"/>
        </w:rPr>
      </w:pPr>
      <w:r w:rsidRPr="001529CD">
        <w:rPr>
          <w:rFonts w:ascii="Times New Roman" w:eastAsia="Calibri" w:hAnsi="Times New Roman" w:cs="Times New Roman"/>
          <w:color w:val="000000"/>
          <w:kern w:val="0"/>
          <w14:ligatures w14:val="none"/>
        </w:rPr>
        <w:t xml:space="preserve">Ing. Radek Nitka, tel. 599 410 069, email: </w:t>
      </w:r>
      <w:hyperlink r:id="rId9" w:history="1">
        <w:r w:rsidRPr="001529CD">
          <w:rPr>
            <w:rFonts w:ascii="Times New Roman" w:eastAsia="Calibri" w:hAnsi="Times New Roman" w:cs="Times New Roman"/>
            <w:kern w:val="0"/>
            <w14:ligatures w14:val="none"/>
          </w:rPr>
          <w:t>radek.nitka@slezska</w:t>
        </w:r>
      </w:hyperlink>
      <w:r w:rsidRPr="001529CD">
        <w:rPr>
          <w:rFonts w:ascii="Times New Roman" w:eastAsia="Calibri" w:hAnsi="Times New Roman" w:cs="Times New Roman"/>
          <w:color w:val="000000"/>
          <w:kern w:val="0"/>
          <w14:ligatures w14:val="none"/>
        </w:rPr>
        <w:t xml:space="preserve">.cz – </w:t>
      </w:r>
      <w:r w:rsidRPr="001529CD">
        <w:rPr>
          <w:rFonts w:ascii="Times New Roman" w:eastAsia="Calibri" w:hAnsi="Times New Roman" w:cs="Times New Roman"/>
          <w:color w:val="000000"/>
          <w:kern w:val="0"/>
          <w:sz w:val="24"/>
          <w:szCs w:val="24"/>
          <w14:ligatures w14:val="none"/>
        </w:rPr>
        <w:t>referent</w:t>
      </w:r>
      <w:r w:rsidRPr="001529CD">
        <w:rPr>
          <w:rFonts w:ascii="Times New Roman" w:eastAsia="Calibri" w:hAnsi="Times New Roman" w:cs="Times New Roman"/>
          <w:color w:val="000000"/>
          <w:kern w:val="0"/>
          <w14:ligatures w14:val="none"/>
        </w:rPr>
        <w:t xml:space="preserve"> agendy investiční výstavby Úřadu městského obvodu Slezská Ostrava</w:t>
      </w:r>
    </w:p>
    <w:bookmarkEnd w:id="1"/>
    <w:p w14:paraId="47E8F35F" w14:textId="77777777" w:rsidR="001529CD" w:rsidRPr="001529CD" w:rsidRDefault="001529CD" w:rsidP="001529CD">
      <w:pPr>
        <w:keepNext/>
        <w:autoSpaceDE w:val="0"/>
        <w:autoSpaceDN w:val="0"/>
        <w:adjustRightInd w:val="0"/>
        <w:spacing w:after="0" w:line="240" w:lineRule="auto"/>
        <w:jc w:val="both"/>
        <w:rPr>
          <w:rFonts w:ascii="Times New Roman" w:eastAsia="Calibri" w:hAnsi="Times New Roman" w:cs="Times New Roman"/>
          <w:color w:val="000000"/>
          <w:kern w:val="0"/>
          <w14:ligatures w14:val="none"/>
        </w:rPr>
      </w:pPr>
      <w:r w:rsidRPr="001529CD">
        <w:rPr>
          <w:rFonts w:ascii="Times New Roman" w:eastAsia="Calibri" w:hAnsi="Times New Roman" w:cs="Times New Roman"/>
          <w:color w:val="000000"/>
          <w:kern w:val="0"/>
          <w14:ligatures w14:val="none"/>
        </w:rPr>
        <w:t xml:space="preserve">bankovní spojení: </w:t>
      </w:r>
      <w:r w:rsidRPr="001529CD">
        <w:rPr>
          <w:rFonts w:ascii="Times New Roman" w:eastAsia="Calibri" w:hAnsi="Times New Roman" w:cs="Times New Roman"/>
          <w:color w:val="000000"/>
          <w:kern w:val="0"/>
          <w14:ligatures w14:val="none"/>
        </w:rPr>
        <w:tab/>
      </w:r>
      <w:r w:rsidRPr="001529CD">
        <w:rPr>
          <w:rFonts w:ascii="Times New Roman" w:eastAsia="Calibri" w:hAnsi="Times New Roman" w:cs="Times New Roman"/>
          <w:color w:val="000000"/>
          <w:kern w:val="0"/>
          <w14:ligatures w14:val="none"/>
        </w:rPr>
        <w:tab/>
        <w:t xml:space="preserve">Česká spořitelna, a.s. </w:t>
      </w:r>
    </w:p>
    <w:p w14:paraId="4ECD5F26" w14:textId="77777777" w:rsidR="001529CD" w:rsidRPr="001529CD" w:rsidRDefault="001529CD" w:rsidP="001529CD">
      <w:pPr>
        <w:keepNext/>
        <w:autoSpaceDE w:val="0"/>
        <w:autoSpaceDN w:val="0"/>
        <w:adjustRightInd w:val="0"/>
        <w:spacing w:after="0" w:line="240" w:lineRule="auto"/>
        <w:jc w:val="both"/>
        <w:rPr>
          <w:rFonts w:ascii="Times New Roman" w:eastAsia="Times New Roman" w:hAnsi="Times New Roman" w:cs="Times New Roman"/>
          <w:i/>
          <w:kern w:val="0"/>
          <w:lang w:eastAsia="cs-CZ"/>
          <w14:ligatures w14:val="none"/>
        </w:rPr>
      </w:pPr>
      <w:r w:rsidRPr="001529CD">
        <w:rPr>
          <w:rFonts w:ascii="Times New Roman" w:eastAsia="Times New Roman" w:hAnsi="Times New Roman" w:cs="Times New Roman"/>
          <w:kern w:val="0"/>
          <w:lang w:eastAsia="cs-CZ"/>
          <w14:ligatures w14:val="none"/>
        </w:rPr>
        <w:t xml:space="preserve">číslo účtu: </w:t>
      </w:r>
      <w:r w:rsidRPr="001529CD">
        <w:rPr>
          <w:rFonts w:ascii="Times New Roman" w:eastAsia="Times New Roman" w:hAnsi="Times New Roman" w:cs="Times New Roman"/>
          <w:kern w:val="0"/>
          <w:lang w:eastAsia="cs-CZ"/>
          <w14:ligatures w14:val="none"/>
        </w:rPr>
        <w:tab/>
      </w:r>
      <w:r w:rsidRPr="001529CD">
        <w:rPr>
          <w:rFonts w:ascii="Times New Roman" w:eastAsia="Times New Roman" w:hAnsi="Times New Roman" w:cs="Times New Roman"/>
          <w:kern w:val="0"/>
          <w:lang w:eastAsia="cs-CZ"/>
          <w14:ligatures w14:val="none"/>
        </w:rPr>
        <w:tab/>
      </w:r>
      <w:r w:rsidRPr="001529CD">
        <w:rPr>
          <w:rFonts w:ascii="Times New Roman" w:eastAsia="Times New Roman" w:hAnsi="Times New Roman" w:cs="Times New Roman"/>
          <w:kern w:val="0"/>
          <w:lang w:eastAsia="cs-CZ"/>
          <w14:ligatures w14:val="none"/>
        </w:rPr>
        <w:tab/>
        <w:t>27-1649322359/0800</w:t>
      </w:r>
    </w:p>
    <w:p w14:paraId="37C81444" w14:textId="77777777" w:rsidR="001529CD" w:rsidRPr="001529CD" w:rsidRDefault="001529CD" w:rsidP="001529CD">
      <w:pPr>
        <w:keepNext/>
        <w:autoSpaceDE w:val="0"/>
        <w:autoSpaceDN w:val="0"/>
        <w:adjustRightInd w:val="0"/>
        <w:spacing w:after="0" w:line="240" w:lineRule="auto"/>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 xml:space="preserve">číslo Smlouvy: </w:t>
      </w:r>
      <w:r w:rsidRPr="001529CD">
        <w:rPr>
          <w:rFonts w:ascii="Times New Roman" w:eastAsia="Times New Roman" w:hAnsi="Times New Roman" w:cs="Times New Roman"/>
          <w:kern w:val="0"/>
          <w:lang w:eastAsia="cs-CZ"/>
          <w14:ligatures w14:val="none"/>
        </w:rPr>
        <w:tab/>
      </w:r>
      <w:r w:rsidRPr="001529CD">
        <w:rPr>
          <w:rFonts w:ascii="Times New Roman" w:eastAsia="Times New Roman" w:hAnsi="Times New Roman" w:cs="Times New Roman"/>
          <w:kern w:val="0"/>
          <w:lang w:eastAsia="cs-CZ"/>
          <w14:ligatures w14:val="none"/>
        </w:rPr>
        <w:tab/>
      </w:r>
      <w:r w:rsidRPr="001529CD">
        <w:rPr>
          <w:rFonts w:ascii="Times New Roman" w:eastAsia="Times New Roman" w:hAnsi="Times New Roman" w:cs="Times New Roman"/>
          <w:kern w:val="0"/>
          <w:lang w:eastAsia="cs-CZ"/>
          <w14:ligatures w14:val="none"/>
        </w:rPr>
        <w:tab/>
        <w:t>…………………………………………….</w:t>
      </w:r>
    </w:p>
    <w:p w14:paraId="11BE37EB" w14:textId="77777777" w:rsidR="001529CD" w:rsidRPr="001529CD" w:rsidRDefault="001529CD" w:rsidP="001529CD">
      <w:pPr>
        <w:keepNext/>
        <w:autoSpaceDE w:val="0"/>
        <w:autoSpaceDN w:val="0"/>
        <w:adjustRightInd w:val="0"/>
        <w:spacing w:after="0" w:line="240" w:lineRule="auto"/>
        <w:jc w:val="both"/>
        <w:rPr>
          <w:rFonts w:ascii="Times New Roman" w:eastAsia="Times New Roman" w:hAnsi="Times New Roman" w:cs="Times New Roman"/>
          <w:i/>
          <w:kern w:val="0"/>
          <w:lang w:eastAsia="cs-CZ"/>
          <w14:ligatures w14:val="none"/>
        </w:rPr>
      </w:pPr>
      <w:r w:rsidRPr="001529CD">
        <w:rPr>
          <w:rFonts w:ascii="Times New Roman" w:eastAsia="Times New Roman" w:hAnsi="Times New Roman" w:cs="Times New Roman"/>
          <w:i/>
          <w:kern w:val="0"/>
          <w:lang w:eastAsia="cs-CZ"/>
          <w14:ligatures w14:val="none"/>
        </w:rPr>
        <w:t>Pro potřeby vystavení daňových dokladů příjemce nebo zasílací adresa</w:t>
      </w:r>
    </w:p>
    <w:p w14:paraId="4973E339" w14:textId="77777777" w:rsidR="001529CD" w:rsidRPr="001529CD" w:rsidRDefault="001529CD" w:rsidP="001529CD">
      <w:pPr>
        <w:keepNext/>
        <w:autoSpaceDE w:val="0"/>
        <w:autoSpaceDN w:val="0"/>
        <w:adjustRightInd w:val="0"/>
        <w:spacing w:after="0" w:line="240" w:lineRule="auto"/>
        <w:jc w:val="both"/>
        <w:rPr>
          <w:rFonts w:ascii="Times New Roman" w:eastAsia="Times New Roman" w:hAnsi="Times New Roman" w:cs="Times New Roman"/>
          <w:i/>
          <w:kern w:val="0"/>
          <w:lang w:eastAsia="cs-CZ"/>
          <w14:ligatures w14:val="none"/>
        </w:rPr>
      </w:pPr>
    </w:p>
    <w:p w14:paraId="7DE0EC07" w14:textId="77777777" w:rsidR="001529CD" w:rsidRPr="001529CD" w:rsidRDefault="001529CD" w:rsidP="001529CD">
      <w:pPr>
        <w:keepNext/>
        <w:autoSpaceDE w:val="0"/>
        <w:autoSpaceDN w:val="0"/>
        <w:adjustRightInd w:val="0"/>
        <w:spacing w:after="0" w:line="240" w:lineRule="auto"/>
        <w:jc w:val="both"/>
        <w:rPr>
          <w:rFonts w:ascii="Times New Roman" w:eastAsia="Times New Roman" w:hAnsi="Times New Roman" w:cs="Times New Roman"/>
          <w:i/>
          <w:kern w:val="0"/>
          <w:lang w:eastAsia="cs-CZ"/>
          <w14:ligatures w14:val="none"/>
        </w:rPr>
      </w:pPr>
      <w:r w:rsidRPr="001529CD">
        <w:rPr>
          <w:rFonts w:ascii="Times New Roman" w:eastAsia="Times New Roman" w:hAnsi="Times New Roman" w:cs="Times New Roman"/>
          <w:i/>
          <w:kern w:val="0"/>
          <w:lang w:eastAsia="cs-CZ"/>
          <w14:ligatures w14:val="none"/>
        </w:rPr>
        <w:t>na straně jedné jako příkazce, dále jen „</w:t>
      </w:r>
      <w:r w:rsidRPr="001529CD">
        <w:rPr>
          <w:rFonts w:ascii="Times New Roman" w:eastAsia="Times New Roman" w:hAnsi="Times New Roman" w:cs="Times New Roman"/>
          <w:b/>
          <w:i/>
          <w:kern w:val="0"/>
          <w:lang w:eastAsia="cs-CZ"/>
          <w14:ligatures w14:val="none"/>
        </w:rPr>
        <w:t>Příkazce</w:t>
      </w:r>
      <w:r w:rsidRPr="001529CD">
        <w:rPr>
          <w:rFonts w:ascii="Times New Roman" w:eastAsia="Times New Roman" w:hAnsi="Times New Roman" w:cs="Times New Roman"/>
          <w:i/>
          <w:kern w:val="0"/>
          <w:lang w:eastAsia="cs-CZ"/>
          <w14:ligatures w14:val="none"/>
        </w:rPr>
        <w:t xml:space="preserve">“ </w:t>
      </w:r>
    </w:p>
    <w:p w14:paraId="38CBBF15" w14:textId="77777777" w:rsidR="001529CD" w:rsidRPr="001529CD" w:rsidRDefault="001529CD" w:rsidP="001529CD">
      <w:pPr>
        <w:keepNext/>
        <w:autoSpaceDE w:val="0"/>
        <w:autoSpaceDN w:val="0"/>
        <w:adjustRightInd w:val="0"/>
        <w:spacing w:after="0" w:line="240" w:lineRule="auto"/>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a</w:t>
      </w:r>
    </w:p>
    <w:p w14:paraId="7B6E49E3" w14:textId="77777777" w:rsidR="001529CD" w:rsidRPr="001529CD" w:rsidRDefault="001529CD" w:rsidP="001529CD">
      <w:pPr>
        <w:keepNext/>
        <w:autoSpaceDE w:val="0"/>
        <w:autoSpaceDN w:val="0"/>
        <w:adjustRightInd w:val="0"/>
        <w:spacing w:after="0" w:line="240" w:lineRule="auto"/>
        <w:jc w:val="both"/>
        <w:rPr>
          <w:rFonts w:ascii="Times New Roman" w:eastAsia="Times New Roman" w:hAnsi="Times New Roman" w:cs="Times New Roman"/>
          <w:kern w:val="0"/>
          <w:lang w:eastAsia="cs-CZ"/>
          <w14:ligatures w14:val="none"/>
        </w:rPr>
      </w:pPr>
    </w:p>
    <w:p w14:paraId="65686132" w14:textId="4E5D47B3" w:rsidR="00780A97" w:rsidRDefault="00780A97" w:rsidP="001529CD">
      <w:pPr>
        <w:keepNext/>
        <w:autoSpaceDE w:val="0"/>
        <w:autoSpaceDN w:val="0"/>
        <w:adjustRightInd w:val="0"/>
        <w:spacing w:after="0" w:line="240" w:lineRule="auto"/>
        <w:ind w:left="2410" w:hanging="2410"/>
        <w:jc w:val="both"/>
        <w:rPr>
          <w:rFonts w:ascii="Times New Roman" w:eastAsia="Times New Roman" w:hAnsi="Times New Roman" w:cs="Times New Roman"/>
          <w:b/>
          <w:bCs/>
          <w:kern w:val="0"/>
          <w:lang w:eastAsia="cs-CZ"/>
          <w14:ligatures w14:val="none"/>
        </w:rPr>
      </w:pPr>
      <w:r w:rsidRPr="00780A97">
        <w:rPr>
          <w:rFonts w:ascii="Times New Roman" w:eastAsia="Times New Roman" w:hAnsi="Times New Roman" w:cs="Times New Roman"/>
          <w:b/>
          <w:bCs/>
          <w:kern w:val="0"/>
          <w:highlight w:val="yellow"/>
          <w:lang w:eastAsia="cs-CZ"/>
          <w14:ligatures w14:val="none"/>
        </w:rPr>
        <w:t>XXX</w:t>
      </w:r>
    </w:p>
    <w:p w14:paraId="4382C91B" w14:textId="6B948593" w:rsidR="001529CD" w:rsidRPr="001529CD" w:rsidRDefault="001529CD" w:rsidP="001529CD">
      <w:pPr>
        <w:keepNext/>
        <w:autoSpaceDE w:val="0"/>
        <w:autoSpaceDN w:val="0"/>
        <w:adjustRightInd w:val="0"/>
        <w:spacing w:after="0" w:line="240" w:lineRule="auto"/>
        <w:ind w:left="2410" w:hanging="2410"/>
        <w:jc w:val="both"/>
        <w:rPr>
          <w:rFonts w:ascii="Times New Roman" w:eastAsia="Calibri" w:hAnsi="Times New Roman" w:cs="Times New Roman"/>
          <w:color w:val="000000"/>
          <w:kern w:val="0"/>
          <w14:ligatures w14:val="none"/>
        </w:rPr>
      </w:pPr>
      <w:r w:rsidRPr="001529CD">
        <w:rPr>
          <w:rFonts w:ascii="Times New Roman" w:eastAsia="Calibri" w:hAnsi="Times New Roman" w:cs="Times New Roman"/>
          <w:color w:val="000000"/>
          <w:kern w:val="0"/>
          <w14:ligatures w14:val="none"/>
        </w:rPr>
        <w:t>sídlo:</w:t>
      </w:r>
      <w:r w:rsidRPr="001529CD">
        <w:rPr>
          <w:rFonts w:ascii="Times New Roman" w:eastAsia="Calibri" w:hAnsi="Times New Roman" w:cs="Times New Roman"/>
          <w:color w:val="000000"/>
          <w:kern w:val="0"/>
          <w14:ligatures w14:val="none"/>
        </w:rPr>
        <w:tab/>
        <w:t xml:space="preserve"> </w:t>
      </w:r>
    </w:p>
    <w:p w14:paraId="0B69E52E" w14:textId="3BD559A7" w:rsidR="001529CD" w:rsidRPr="001529CD" w:rsidRDefault="001529CD" w:rsidP="001529CD">
      <w:pPr>
        <w:keepNext/>
        <w:autoSpaceDE w:val="0"/>
        <w:autoSpaceDN w:val="0"/>
        <w:adjustRightInd w:val="0"/>
        <w:spacing w:after="0" w:line="240" w:lineRule="auto"/>
        <w:jc w:val="both"/>
        <w:rPr>
          <w:rFonts w:ascii="Times New Roman" w:eastAsia="Calibri" w:hAnsi="Times New Roman" w:cs="Times New Roman"/>
          <w:color w:val="000000"/>
          <w:kern w:val="0"/>
          <w14:ligatures w14:val="none"/>
        </w:rPr>
      </w:pPr>
      <w:r w:rsidRPr="001529CD">
        <w:rPr>
          <w:rFonts w:ascii="Times New Roman" w:eastAsia="Calibri" w:hAnsi="Times New Roman" w:cs="Times New Roman"/>
          <w:color w:val="000000"/>
          <w:kern w:val="0"/>
          <w14:ligatures w14:val="none"/>
        </w:rPr>
        <w:t xml:space="preserve">Zapsaná(ý) v živnostenském rejstříku/obchodním rejstříku vedeném </w:t>
      </w:r>
    </w:p>
    <w:p w14:paraId="7889DD6A" w14:textId="02DD4240" w:rsidR="001529CD" w:rsidRPr="001529CD" w:rsidRDefault="001529CD" w:rsidP="001529CD">
      <w:pPr>
        <w:keepNext/>
        <w:autoSpaceDE w:val="0"/>
        <w:autoSpaceDN w:val="0"/>
        <w:adjustRightInd w:val="0"/>
        <w:spacing w:after="0" w:line="240" w:lineRule="auto"/>
        <w:ind w:left="2410" w:hanging="2410"/>
        <w:jc w:val="both"/>
        <w:rPr>
          <w:rFonts w:ascii="Times New Roman" w:eastAsia="Calibri" w:hAnsi="Times New Roman" w:cs="Times New Roman"/>
          <w:color w:val="000000"/>
          <w:kern w:val="0"/>
          <w14:ligatures w14:val="none"/>
        </w:rPr>
      </w:pPr>
      <w:r w:rsidRPr="001529CD">
        <w:rPr>
          <w:rFonts w:ascii="Times New Roman" w:eastAsia="Calibri" w:hAnsi="Times New Roman" w:cs="Times New Roman"/>
          <w:color w:val="000000"/>
          <w:kern w:val="0"/>
          <w14:ligatures w14:val="none"/>
        </w:rPr>
        <w:t xml:space="preserve">doručovací adresa: </w:t>
      </w:r>
      <w:r w:rsidRPr="001529CD">
        <w:rPr>
          <w:rFonts w:ascii="Times New Roman" w:eastAsia="Calibri" w:hAnsi="Times New Roman" w:cs="Times New Roman"/>
          <w:color w:val="000000"/>
          <w:kern w:val="0"/>
          <w14:ligatures w14:val="none"/>
        </w:rPr>
        <w:tab/>
        <w:t xml:space="preserve"> </w:t>
      </w:r>
    </w:p>
    <w:p w14:paraId="5C002531" w14:textId="7D4337E9" w:rsidR="001529CD" w:rsidRPr="001529CD" w:rsidRDefault="001529CD" w:rsidP="001529CD">
      <w:pPr>
        <w:keepNext/>
        <w:autoSpaceDE w:val="0"/>
        <w:autoSpaceDN w:val="0"/>
        <w:adjustRightInd w:val="0"/>
        <w:spacing w:after="0" w:line="240" w:lineRule="auto"/>
        <w:ind w:left="2410" w:hanging="2410"/>
        <w:jc w:val="both"/>
        <w:rPr>
          <w:rFonts w:ascii="Times New Roman" w:eastAsia="Calibri" w:hAnsi="Times New Roman" w:cs="Times New Roman"/>
          <w:color w:val="000000"/>
          <w:kern w:val="0"/>
          <w14:ligatures w14:val="none"/>
        </w:rPr>
      </w:pPr>
      <w:r w:rsidRPr="001529CD">
        <w:rPr>
          <w:rFonts w:ascii="Times New Roman" w:eastAsia="Calibri" w:hAnsi="Times New Roman" w:cs="Times New Roman"/>
          <w:color w:val="000000"/>
          <w:kern w:val="0"/>
          <w14:ligatures w14:val="none"/>
        </w:rPr>
        <w:t xml:space="preserve">ID datové schránky: </w:t>
      </w:r>
      <w:r w:rsidRPr="001529CD">
        <w:rPr>
          <w:rFonts w:ascii="Times New Roman" w:eastAsia="Calibri" w:hAnsi="Times New Roman" w:cs="Times New Roman"/>
          <w:color w:val="000000"/>
          <w:kern w:val="0"/>
          <w14:ligatures w14:val="none"/>
        </w:rPr>
        <w:tab/>
        <w:t xml:space="preserve"> </w:t>
      </w:r>
    </w:p>
    <w:p w14:paraId="0C9FA20B" w14:textId="16C4DB5D" w:rsidR="001529CD" w:rsidRPr="001529CD" w:rsidRDefault="001529CD" w:rsidP="001529CD">
      <w:pPr>
        <w:keepNext/>
        <w:autoSpaceDE w:val="0"/>
        <w:autoSpaceDN w:val="0"/>
        <w:adjustRightInd w:val="0"/>
        <w:spacing w:after="0" w:line="240" w:lineRule="auto"/>
        <w:ind w:left="2410" w:hanging="2410"/>
        <w:jc w:val="both"/>
        <w:rPr>
          <w:rFonts w:ascii="Times New Roman" w:eastAsia="Calibri" w:hAnsi="Times New Roman" w:cs="Times New Roman"/>
          <w:color w:val="000000"/>
          <w:kern w:val="0"/>
          <w14:ligatures w14:val="none"/>
        </w:rPr>
      </w:pPr>
      <w:r w:rsidRPr="001529CD">
        <w:rPr>
          <w:rFonts w:ascii="Times New Roman" w:eastAsia="Calibri" w:hAnsi="Times New Roman" w:cs="Times New Roman"/>
          <w:color w:val="000000"/>
          <w:kern w:val="0"/>
          <w14:ligatures w14:val="none"/>
        </w:rPr>
        <w:t xml:space="preserve">Zástupce: </w:t>
      </w:r>
      <w:r w:rsidRPr="001529CD">
        <w:rPr>
          <w:rFonts w:ascii="Times New Roman" w:eastAsia="Calibri" w:hAnsi="Times New Roman" w:cs="Times New Roman"/>
          <w:color w:val="000000"/>
          <w:kern w:val="0"/>
          <w14:ligatures w14:val="none"/>
        </w:rPr>
        <w:tab/>
        <w:t xml:space="preserve"> </w:t>
      </w:r>
    </w:p>
    <w:p w14:paraId="34670484" w14:textId="43BCAA73" w:rsidR="001529CD" w:rsidRPr="001529CD" w:rsidRDefault="001529CD" w:rsidP="00780A97">
      <w:pPr>
        <w:keepNext/>
        <w:autoSpaceDE w:val="0"/>
        <w:autoSpaceDN w:val="0"/>
        <w:adjustRightInd w:val="0"/>
        <w:spacing w:after="0" w:line="240" w:lineRule="auto"/>
        <w:ind w:left="2410" w:hanging="2410"/>
        <w:jc w:val="both"/>
        <w:rPr>
          <w:rFonts w:ascii="Times New Roman" w:eastAsia="Calibri" w:hAnsi="Times New Roman" w:cs="Times New Roman"/>
          <w:color w:val="000000"/>
          <w:kern w:val="0"/>
          <w14:ligatures w14:val="none"/>
        </w:rPr>
      </w:pPr>
      <w:r w:rsidRPr="001529CD">
        <w:rPr>
          <w:rFonts w:ascii="Times New Roman" w:eastAsia="Calibri" w:hAnsi="Times New Roman" w:cs="Times New Roman"/>
          <w:color w:val="000000"/>
          <w:kern w:val="0"/>
          <w14:ligatures w14:val="none"/>
        </w:rPr>
        <w:t xml:space="preserve">Ve věcech smluvních: </w:t>
      </w:r>
      <w:r w:rsidRPr="001529CD">
        <w:rPr>
          <w:rFonts w:ascii="Times New Roman" w:eastAsia="Calibri" w:hAnsi="Times New Roman" w:cs="Times New Roman"/>
          <w:color w:val="000000"/>
          <w:kern w:val="0"/>
          <w14:ligatures w14:val="none"/>
        </w:rPr>
        <w:tab/>
        <w:t xml:space="preserve"> </w:t>
      </w:r>
    </w:p>
    <w:p w14:paraId="6F25072E" w14:textId="2A2760E3" w:rsidR="001529CD" w:rsidRPr="001529CD" w:rsidRDefault="001529CD" w:rsidP="001529CD">
      <w:pPr>
        <w:keepNext/>
        <w:autoSpaceDE w:val="0"/>
        <w:autoSpaceDN w:val="0"/>
        <w:adjustRightInd w:val="0"/>
        <w:spacing w:after="0" w:line="240" w:lineRule="auto"/>
        <w:ind w:left="2410" w:hanging="2410"/>
        <w:jc w:val="both"/>
        <w:rPr>
          <w:rFonts w:ascii="Times New Roman" w:eastAsia="Calibri" w:hAnsi="Times New Roman" w:cs="Times New Roman"/>
          <w:color w:val="000000"/>
          <w:kern w:val="0"/>
          <w14:ligatures w14:val="none"/>
        </w:rPr>
      </w:pPr>
      <w:r w:rsidRPr="001529CD">
        <w:rPr>
          <w:rFonts w:ascii="Times New Roman" w:eastAsia="Calibri" w:hAnsi="Times New Roman" w:cs="Times New Roman"/>
          <w:color w:val="000000"/>
          <w:kern w:val="0"/>
          <w14:ligatures w14:val="none"/>
        </w:rPr>
        <w:t xml:space="preserve">ve věcech technických: </w:t>
      </w:r>
      <w:r w:rsidRPr="001529CD">
        <w:rPr>
          <w:rFonts w:ascii="Times New Roman" w:eastAsia="Calibri" w:hAnsi="Times New Roman" w:cs="Times New Roman"/>
          <w:color w:val="000000"/>
          <w:kern w:val="0"/>
          <w14:ligatures w14:val="none"/>
        </w:rPr>
        <w:tab/>
        <w:t xml:space="preserve"> </w:t>
      </w:r>
    </w:p>
    <w:p w14:paraId="2559F96D" w14:textId="37E3E148" w:rsidR="001529CD" w:rsidRPr="001529CD" w:rsidRDefault="001529CD" w:rsidP="001529CD">
      <w:pPr>
        <w:keepNext/>
        <w:autoSpaceDE w:val="0"/>
        <w:autoSpaceDN w:val="0"/>
        <w:adjustRightInd w:val="0"/>
        <w:spacing w:after="0" w:line="240" w:lineRule="auto"/>
        <w:ind w:left="2410" w:hanging="2410"/>
        <w:jc w:val="both"/>
        <w:rPr>
          <w:rFonts w:ascii="Times New Roman" w:eastAsia="Calibri" w:hAnsi="Times New Roman" w:cs="Times New Roman"/>
          <w:color w:val="000000"/>
          <w:kern w:val="0"/>
          <w14:ligatures w14:val="none"/>
        </w:rPr>
      </w:pPr>
      <w:r w:rsidRPr="001529CD">
        <w:rPr>
          <w:rFonts w:ascii="Times New Roman" w:eastAsia="Calibri" w:hAnsi="Times New Roman" w:cs="Times New Roman"/>
          <w:color w:val="000000"/>
          <w:kern w:val="0"/>
          <w14:ligatures w14:val="none"/>
        </w:rPr>
        <w:t xml:space="preserve">DIČ: </w:t>
      </w:r>
      <w:r w:rsidRPr="001529CD">
        <w:rPr>
          <w:rFonts w:ascii="Times New Roman" w:eastAsia="Calibri" w:hAnsi="Times New Roman" w:cs="Times New Roman"/>
          <w:color w:val="000000"/>
          <w:kern w:val="0"/>
          <w14:ligatures w14:val="none"/>
        </w:rPr>
        <w:tab/>
        <w:t xml:space="preserve"> </w:t>
      </w:r>
    </w:p>
    <w:p w14:paraId="07C2A244" w14:textId="3C466963" w:rsidR="001529CD" w:rsidRPr="001529CD" w:rsidRDefault="001529CD" w:rsidP="001529CD">
      <w:pPr>
        <w:keepNext/>
        <w:autoSpaceDE w:val="0"/>
        <w:autoSpaceDN w:val="0"/>
        <w:adjustRightInd w:val="0"/>
        <w:spacing w:after="0" w:line="240" w:lineRule="auto"/>
        <w:ind w:left="2410" w:hanging="2410"/>
        <w:jc w:val="both"/>
        <w:rPr>
          <w:rFonts w:ascii="Times New Roman" w:eastAsia="Calibri" w:hAnsi="Times New Roman" w:cs="Times New Roman"/>
          <w:color w:val="000000"/>
          <w:kern w:val="0"/>
          <w14:ligatures w14:val="none"/>
        </w:rPr>
      </w:pPr>
      <w:r w:rsidRPr="001529CD">
        <w:rPr>
          <w:rFonts w:ascii="Times New Roman" w:eastAsia="Calibri" w:hAnsi="Times New Roman" w:cs="Times New Roman"/>
          <w:color w:val="000000"/>
          <w:kern w:val="0"/>
          <w14:ligatures w14:val="none"/>
        </w:rPr>
        <w:t xml:space="preserve">Bankovní ústav: </w:t>
      </w:r>
      <w:r w:rsidRPr="001529CD">
        <w:rPr>
          <w:rFonts w:ascii="Times New Roman" w:eastAsia="Calibri" w:hAnsi="Times New Roman" w:cs="Times New Roman"/>
          <w:color w:val="000000"/>
          <w:kern w:val="0"/>
          <w14:ligatures w14:val="none"/>
        </w:rPr>
        <w:tab/>
        <w:t xml:space="preserve"> </w:t>
      </w:r>
    </w:p>
    <w:p w14:paraId="50D7D21C" w14:textId="7445D9D2" w:rsidR="001529CD" w:rsidRPr="001529CD" w:rsidRDefault="001529CD" w:rsidP="001529CD">
      <w:pPr>
        <w:keepNext/>
        <w:autoSpaceDE w:val="0"/>
        <w:autoSpaceDN w:val="0"/>
        <w:adjustRightInd w:val="0"/>
        <w:spacing w:after="0" w:line="240" w:lineRule="auto"/>
        <w:ind w:left="2410" w:hanging="2410"/>
        <w:jc w:val="both"/>
        <w:rPr>
          <w:rFonts w:ascii="Times New Roman" w:eastAsia="Calibri" w:hAnsi="Times New Roman" w:cs="Times New Roman"/>
          <w:color w:val="000000"/>
          <w:kern w:val="0"/>
          <w14:ligatures w14:val="none"/>
        </w:rPr>
      </w:pPr>
      <w:r w:rsidRPr="001529CD">
        <w:rPr>
          <w:rFonts w:ascii="Times New Roman" w:eastAsia="Calibri" w:hAnsi="Times New Roman" w:cs="Times New Roman"/>
          <w:color w:val="000000"/>
          <w:kern w:val="0"/>
          <w14:ligatures w14:val="none"/>
        </w:rPr>
        <w:t xml:space="preserve">Číslo účtu: </w:t>
      </w:r>
      <w:r w:rsidRPr="001529CD">
        <w:rPr>
          <w:rFonts w:ascii="Times New Roman" w:eastAsia="Calibri" w:hAnsi="Times New Roman" w:cs="Times New Roman"/>
          <w:color w:val="000000"/>
          <w:kern w:val="0"/>
          <w14:ligatures w14:val="none"/>
        </w:rPr>
        <w:tab/>
        <w:t xml:space="preserve"> </w:t>
      </w:r>
    </w:p>
    <w:p w14:paraId="02A459FC" w14:textId="36C24BD8" w:rsidR="001529CD" w:rsidRPr="001529CD" w:rsidRDefault="001529CD" w:rsidP="001529CD">
      <w:pPr>
        <w:keepNext/>
        <w:autoSpaceDE w:val="0"/>
        <w:autoSpaceDN w:val="0"/>
        <w:adjustRightInd w:val="0"/>
        <w:spacing w:after="0" w:line="240" w:lineRule="auto"/>
        <w:ind w:left="2410" w:hanging="2410"/>
        <w:jc w:val="both"/>
        <w:rPr>
          <w:rFonts w:ascii="Times New Roman" w:eastAsia="Calibri" w:hAnsi="Times New Roman" w:cs="Times New Roman"/>
          <w:color w:val="000000"/>
          <w:kern w:val="0"/>
          <w14:ligatures w14:val="none"/>
        </w:rPr>
      </w:pPr>
      <w:r w:rsidRPr="001529CD">
        <w:rPr>
          <w:rFonts w:ascii="Times New Roman" w:eastAsia="Calibri" w:hAnsi="Times New Roman" w:cs="Times New Roman"/>
          <w:color w:val="000000"/>
          <w:kern w:val="0"/>
          <w14:ligatures w14:val="none"/>
        </w:rPr>
        <w:t xml:space="preserve">Je plátcem DPH: </w:t>
      </w:r>
      <w:r w:rsidRPr="001529CD">
        <w:rPr>
          <w:rFonts w:ascii="Times New Roman" w:eastAsia="Calibri" w:hAnsi="Times New Roman" w:cs="Times New Roman"/>
          <w:color w:val="000000"/>
          <w:kern w:val="0"/>
          <w14:ligatures w14:val="none"/>
        </w:rPr>
        <w:tab/>
        <w:t xml:space="preserve"> </w:t>
      </w:r>
    </w:p>
    <w:p w14:paraId="761CDBE8" w14:textId="77777777" w:rsidR="001529CD" w:rsidRPr="001529CD" w:rsidRDefault="001529CD" w:rsidP="001529CD">
      <w:pPr>
        <w:keepNext/>
        <w:autoSpaceDE w:val="0"/>
        <w:autoSpaceDN w:val="0"/>
        <w:adjustRightInd w:val="0"/>
        <w:spacing w:after="0" w:line="240" w:lineRule="auto"/>
        <w:ind w:left="2410" w:hanging="2410"/>
        <w:jc w:val="both"/>
        <w:rPr>
          <w:rFonts w:ascii="Times New Roman" w:eastAsia="Calibri" w:hAnsi="Times New Roman" w:cs="Times New Roman"/>
          <w:color w:val="000000"/>
          <w:kern w:val="0"/>
          <w14:ligatures w14:val="none"/>
        </w:rPr>
      </w:pPr>
      <w:r w:rsidRPr="001529CD">
        <w:rPr>
          <w:rFonts w:ascii="Times New Roman" w:eastAsia="Calibri" w:hAnsi="Times New Roman" w:cs="Times New Roman"/>
          <w:iCs/>
          <w:color w:val="000000"/>
          <w:kern w:val="0"/>
          <w14:ligatures w14:val="none"/>
        </w:rPr>
        <w:t>číslo Smlouvy:</w:t>
      </w:r>
      <w:r w:rsidRPr="001529CD">
        <w:rPr>
          <w:rFonts w:ascii="Times New Roman" w:eastAsia="Calibri" w:hAnsi="Times New Roman" w:cs="Times New Roman"/>
          <w:iCs/>
          <w:color w:val="000000"/>
          <w:kern w:val="0"/>
          <w14:ligatures w14:val="none"/>
        </w:rPr>
        <w:tab/>
      </w:r>
      <w:r w:rsidRPr="001529CD">
        <w:rPr>
          <w:rFonts w:ascii="Times New Roman" w:eastAsia="Calibri" w:hAnsi="Times New Roman" w:cs="Times New Roman"/>
          <w:color w:val="000000"/>
          <w:kern w:val="0"/>
          <w14:ligatures w14:val="none"/>
        </w:rPr>
        <w:t xml:space="preserve">………………………………. </w:t>
      </w:r>
    </w:p>
    <w:p w14:paraId="42D6B90F" w14:textId="77777777" w:rsidR="00780A97" w:rsidRDefault="00780A97" w:rsidP="001529CD">
      <w:pPr>
        <w:keepNext/>
        <w:autoSpaceDE w:val="0"/>
        <w:autoSpaceDN w:val="0"/>
        <w:adjustRightInd w:val="0"/>
        <w:spacing w:after="0" w:line="240" w:lineRule="auto"/>
        <w:ind w:left="2410" w:hanging="2410"/>
        <w:jc w:val="both"/>
        <w:rPr>
          <w:rFonts w:ascii="Times New Roman" w:eastAsia="Times New Roman" w:hAnsi="Times New Roman" w:cs="Times New Roman"/>
          <w:i/>
          <w:kern w:val="0"/>
          <w:lang w:eastAsia="cs-CZ"/>
          <w14:ligatures w14:val="none"/>
        </w:rPr>
      </w:pPr>
    </w:p>
    <w:p w14:paraId="4C2D3870" w14:textId="3581BE0A" w:rsidR="001529CD" w:rsidRPr="001529CD" w:rsidRDefault="00780A97" w:rsidP="001529CD">
      <w:pPr>
        <w:keepNext/>
        <w:autoSpaceDE w:val="0"/>
        <w:autoSpaceDN w:val="0"/>
        <w:adjustRightInd w:val="0"/>
        <w:spacing w:after="0" w:line="240" w:lineRule="auto"/>
        <w:ind w:left="2410" w:hanging="2410"/>
        <w:jc w:val="both"/>
        <w:rPr>
          <w:rFonts w:ascii="Times New Roman" w:eastAsia="Times New Roman" w:hAnsi="Times New Roman" w:cs="Times New Roman"/>
          <w:iCs/>
          <w:kern w:val="0"/>
          <w:lang w:eastAsia="cs-CZ"/>
          <w14:ligatures w14:val="none"/>
        </w:rPr>
      </w:pPr>
      <w:r>
        <w:rPr>
          <w:rFonts w:ascii="Times New Roman" w:eastAsia="Times New Roman" w:hAnsi="Times New Roman" w:cs="Times New Roman"/>
          <w:i/>
          <w:kern w:val="0"/>
          <w:lang w:eastAsia="cs-CZ"/>
          <w14:ligatures w14:val="none"/>
        </w:rPr>
        <w:t>n</w:t>
      </w:r>
      <w:r w:rsidR="001529CD" w:rsidRPr="001529CD">
        <w:rPr>
          <w:rFonts w:ascii="Times New Roman" w:eastAsia="Times New Roman" w:hAnsi="Times New Roman" w:cs="Times New Roman"/>
          <w:i/>
          <w:kern w:val="0"/>
          <w:lang w:eastAsia="cs-CZ"/>
          <w14:ligatures w14:val="none"/>
        </w:rPr>
        <w:t>a straně druhé jako příkazník, dále jen „</w:t>
      </w:r>
      <w:r w:rsidR="001529CD" w:rsidRPr="001529CD">
        <w:rPr>
          <w:rFonts w:ascii="Times New Roman" w:eastAsia="Times New Roman" w:hAnsi="Times New Roman" w:cs="Times New Roman"/>
          <w:b/>
          <w:i/>
          <w:kern w:val="0"/>
          <w:lang w:eastAsia="cs-CZ"/>
          <w14:ligatures w14:val="none"/>
        </w:rPr>
        <w:t>Příkazník</w:t>
      </w:r>
      <w:r w:rsidR="001529CD" w:rsidRPr="001529CD">
        <w:rPr>
          <w:rFonts w:ascii="Times New Roman" w:eastAsia="Times New Roman" w:hAnsi="Times New Roman" w:cs="Times New Roman"/>
          <w:i/>
          <w:kern w:val="0"/>
          <w:lang w:eastAsia="cs-CZ"/>
          <w14:ligatures w14:val="none"/>
        </w:rPr>
        <w:t>“</w:t>
      </w:r>
    </w:p>
    <w:p w14:paraId="14913115" w14:textId="77777777" w:rsidR="00780A97" w:rsidRDefault="00780A97" w:rsidP="001529CD">
      <w:pPr>
        <w:keepNext/>
        <w:autoSpaceDE w:val="0"/>
        <w:autoSpaceDN w:val="0"/>
        <w:adjustRightInd w:val="0"/>
        <w:spacing w:after="0" w:line="240" w:lineRule="auto"/>
        <w:ind w:left="2410" w:hanging="2410"/>
        <w:jc w:val="both"/>
        <w:rPr>
          <w:rFonts w:ascii="Times New Roman" w:eastAsia="Times New Roman" w:hAnsi="Times New Roman" w:cs="Times New Roman"/>
          <w:iCs/>
          <w:kern w:val="0"/>
          <w:lang w:eastAsia="cs-CZ"/>
          <w14:ligatures w14:val="none"/>
        </w:rPr>
      </w:pPr>
    </w:p>
    <w:p w14:paraId="325D12A7" w14:textId="77777777" w:rsidR="00780A97" w:rsidRDefault="00780A97" w:rsidP="001529CD">
      <w:pPr>
        <w:keepNext/>
        <w:autoSpaceDE w:val="0"/>
        <w:autoSpaceDN w:val="0"/>
        <w:adjustRightInd w:val="0"/>
        <w:spacing w:after="0" w:line="240" w:lineRule="auto"/>
        <w:ind w:left="2410" w:hanging="2410"/>
        <w:jc w:val="both"/>
        <w:rPr>
          <w:rFonts w:ascii="Times New Roman" w:eastAsia="Times New Roman" w:hAnsi="Times New Roman" w:cs="Times New Roman"/>
          <w:iCs/>
          <w:kern w:val="0"/>
          <w:lang w:eastAsia="cs-CZ"/>
          <w14:ligatures w14:val="none"/>
        </w:rPr>
      </w:pPr>
    </w:p>
    <w:p w14:paraId="7DDAF37B" w14:textId="2114B47E" w:rsidR="001529CD" w:rsidRPr="001529CD" w:rsidRDefault="001529CD" w:rsidP="001529CD">
      <w:pPr>
        <w:keepNext/>
        <w:autoSpaceDE w:val="0"/>
        <w:autoSpaceDN w:val="0"/>
        <w:adjustRightInd w:val="0"/>
        <w:spacing w:after="0" w:line="240" w:lineRule="auto"/>
        <w:ind w:left="2410" w:hanging="2410"/>
        <w:jc w:val="both"/>
        <w:rPr>
          <w:rFonts w:ascii="Times New Roman" w:eastAsia="Times New Roman" w:hAnsi="Times New Roman" w:cs="Times New Roman"/>
          <w:kern w:val="0"/>
          <w:szCs w:val="20"/>
          <w:lang w:eastAsia="cs-CZ"/>
          <w14:ligatures w14:val="none"/>
        </w:rPr>
      </w:pPr>
      <w:r w:rsidRPr="001529CD">
        <w:rPr>
          <w:rFonts w:ascii="Times New Roman" w:eastAsia="Times New Roman" w:hAnsi="Times New Roman" w:cs="Times New Roman"/>
          <w:iCs/>
          <w:kern w:val="0"/>
          <w:lang w:eastAsia="cs-CZ"/>
          <w14:ligatures w14:val="none"/>
        </w:rPr>
        <w:t xml:space="preserve">uzavírají níže uvedeného dne, měsíce a roku tuto Smlouvu příkazní (dále jen </w:t>
      </w:r>
      <w:r w:rsidRPr="001529CD">
        <w:rPr>
          <w:rFonts w:ascii="Times New Roman" w:eastAsia="Times New Roman" w:hAnsi="Times New Roman" w:cs="Times New Roman"/>
          <w:i/>
          <w:kern w:val="0"/>
          <w:lang w:eastAsia="cs-CZ"/>
          <w14:ligatures w14:val="none"/>
        </w:rPr>
        <w:t>„</w:t>
      </w:r>
      <w:r w:rsidRPr="001529CD">
        <w:rPr>
          <w:rFonts w:ascii="Times New Roman" w:eastAsia="Times New Roman" w:hAnsi="Times New Roman" w:cs="Times New Roman"/>
          <w:b/>
          <w:bCs/>
          <w:i/>
          <w:kern w:val="0"/>
          <w:lang w:eastAsia="cs-CZ"/>
          <w14:ligatures w14:val="none"/>
        </w:rPr>
        <w:t>Smlouva</w:t>
      </w:r>
      <w:r w:rsidRPr="001529CD">
        <w:rPr>
          <w:rFonts w:ascii="Times New Roman" w:eastAsia="Times New Roman" w:hAnsi="Times New Roman" w:cs="Times New Roman"/>
          <w:i/>
          <w:kern w:val="0"/>
          <w:lang w:eastAsia="cs-CZ"/>
          <w14:ligatures w14:val="none"/>
        </w:rPr>
        <w:t>“</w:t>
      </w:r>
      <w:r w:rsidRPr="001529CD">
        <w:rPr>
          <w:rFonts w:ascii="Times New Roman" w:eastAsia="Times New Roman" w:hAnsi="Times New Roman" w:cs="Times New Roman"/>
          <w:iCs/>
          <w:kern w:val="0"/>
          <w:lang w:eastAsia="cs-CZ"/>
          <w14:ligatures w14:val="none"/>
        </w:rPr>
        <w:t>)</w:t>
      </w:r>
    </w:p>
    <w:p w14:paraId="7CFF80B6" w14:textId="77777777" w:rsidR="001529CD" w:rsidRDefault="001529CD" w:rsidP="001529CD">
      <w:pPr>
        <w:keepNext/>
        <w:suppressAutoHyphens/>
        <w:spacing w:before="360" w:after="0" w:line="240" w:lineRule="auto"/>
        <w:jc w:val="both"/>
        <w:rPr>
          <w:rFonts w:ascii="Arial" w:eastAsia="Times New Roman" w:hAnsi="Arial" w:cs="Arial"/>
          <w:b/>
          <w:kern w:val="0"/>
          <w:sz w:val="24"/>
          <w:szCs w:val="20"/>
          <w:lang w:eastAsia="cs-CZ"/>
          <w14:ligatures w14:val="none"/>
        </w:rPr>
      </w:pPr>
    </w:p>
    <w:p w14:paraId="1C25D3DC" w14:textId="77777777" w:rsidR="00780A97" w:rsidRDefault="00780A97" w:rsidP="001529CD">
      <w:pPr>
        <w:keepNext/>
        <w:suppressAutoHyphens/>
        <w:spacing w:before="360" w:after="0" w:line="240" w:lineRule="auto"/>
        <w:jc w:val="both"/>
        <w:rPr>
          <w:rFonts w:ascii="Arial" w:eastAsia="Times New Roman" w:hAnsi="Arial" w:cs="Arial"/>
          <w:b/>
          <w:kern w:val="0"/>
          <w:sz w:val="24"/>
          <w:szCs w:val="20"/>
          <w:lang w:eastAsia="cs-CZ"/>
          <w14:ligatures w14:val="none"/>
        </w:rPr>
      </w:pPr>
    </w:p>
    <w:p w14:paraId="53BBAADF" w14:textId="5C492439" w:rsidR="001529CD" w:rsidRPr="001529CD" w:rsidRDefault="001529CD" w:rsidP="001529CD">
      <w:pPr>
        <w:keepNext/>
        <w:suppressAutoHyphens/>
        <w:spacing w:before="360" w:after="0" w:line="240" w:lineRule="auto"/>
        <w:jc w:val="both"/>
        <w:rPr>
          <w:rFonts w:ascii="Arial" w:eastAsia="Times New Roman" w:hAnsi="Arial" w:cs="Arial"/>
          <w:b/>
          <w:kern w:val="0"/>
          <w:sz w:val="24"/>
          <w:szCs w:val="20"/>
          <w:lang w:eastAsia="cs-CZ"/>
          <w14:ligatures w14:val="none"/>
        </w:rPr>
      </w:pPr>
      <w:r w:rsidRPr="001529CD">
        <w:rPr>
          <w:rFonts w:ascii="Arial" w:eastAsia="Times New Roman" w:hAnsi="Arial" w:cs="Arial"/>
          <w:b/>
          <w:kern w:val="0"/>
          <w:sz w:val="24"/>
          <w:szCs w:val="20"/>
          <w:lang w:eastAsia="cs-CZ"/>
          <w14:ligatures w14:val="none"/>
        </w:rPr>
        <w:lastRenderedPageBreak/>
        <w:t xml:space="preserve">čl. I. </w:t>
      </w:r>
    </w:p>
    <w:p w14:paraId="61970A25" w14:textId="77777777" w:rsidR="001529CD" w:rsidRPr="001529CD" w:rsidRDefault="001529CD" w:rsidP="001529CD">
      <w:pPr>
        <w:keepNext/>
        <w:suppressAutoHyphens/>
        <w:spacing w:after="0" w:line="240" w:lineRule="auto"/>
        <w:jc w:val="both"/>
        <w:rPr>
          <w:rFonts w:ascii="Arial" w:eastAsia="Times New Roman" w:hAnsi="Arial" w:cs="Arial"/>
          <w:b/>
          <w:kern w:val="0"/>
          <w:sz w:val="24"/>
          <w:szCs w:val="20"/>
          <w:lang w:eastAsia="cs-CZ"/>
          <w14:ligatures w14:val="none"/>
        </w:rPr>
      </w:pPr>
      <w:r w:rsidRPr="001529CD">
        <w:rPr>
          <w:rFonts w:ascii="Arial" w:eastAsia="Times New Roman" w:hAnsi="Arial" w:cs="Arial"/>
          <w:b/>
          <w:kern w:val="0"/>
          <w:sz w:val="24"/>
          <w:szCs w:val="20"/>
          <w:lang w:eastAsia="cs-CZ"/>
          <w14:ligatures w14:val="none"/>
        </w:rPr>
        <w:t>Základní ustanovení</w:t>
      </w:r>
    </w:p>
    <w:p w14:paraId="7A6D252C" w14:textId="77777777" w:rsidR="001529CD" w:rsidRPr="001529CD" w:rsidRDefault="001529CD" w:rsidP="001529CD">
      <w:pPr>
        <w:keepNext/>
        <w:suppressAutoHyphens/>
        <w:spacing w:after="0" w:line="240" w:lineRule="auto"/>
        <w:jc w:val="both"/>
        <w:rPr>
          <w:rFonts w:ascii="Arial" w:eastAsia="Times New Roman" w:hAnsi="Arial" w:cs="Arial"/>
          <w:b/>
          <w:kern w:val="0"/>
          <w:sz w:val="24"/>
          <w:szCs w:val="20"/>
          <w:lang w:eastAsia="cs-CZ"/>
          <w14:ligatures w14:val="none"/>
        </w:rPr>
      </w:pPr>
    </w:p>
    <w:p w14:paraId="4838133A" w14:textId="06E1A5CB" w:rsidR="001529CD" w:rsidRPr="001529CD" w:rsidRDefault="001529CD" w:rsidP="001529CD">
      <w:pPr>
        <w:keepNext/>
        <w:numPr>
          <w:ilvl w:val="0"/>
          <w:numId w:val="20"/>
        </w:numPr>
        <w:spacing w:after="0" w:line="240" w:lineRule="auto"/>
        <w:ind w:left="425" w:hanging="425"/>
        <w:contextualSpacing/>
        <w:jc w:val="both"/>
        <w:rPr>
          <w:rFonts w:ascii="Times New Roman" w:eastAsia="Times New Roman" w:hAnsi="Times New Roman" w:cs="Times New Roman"/>
          <w:kern w:val="0"/>
          <w:szCs w:val="20"/>
          <w:lang w:eastAsia="cs-CZ"/>
          <w14:ligatures w14:val="none"/>
        </w:rPr>
      </w:pPr>
      <w:r w:rsidRPr="001529CD">
        <w:rPr>
          <w:rFonts w:ascii="Times New Roman" w:eastAsia="Times New Roman" w:hAnsi="Times New Roman" w:cs="Times New Roman"/>
          <w:kern w:val="0"/>
          <w:szCs w:val="20"/>
          <w:lang w:eastAsia="cs-CZ"/>
          <w14:ligatures w14:val="none"/>
        </w:rPr>
        <w:t xml:space="preserve">Tato Smlouva je uzavřena podle zákona č. 89/2012 Sb., občanského zákoníku, ve znění pozdějších předpisů (dále jen </w:t>
      </w:r>
      <w:r w:rsidRPr="001529CD">
        <w:rPr>
          <w:rFonts w:ascii="Times New Roman" w:eastAsia="Times New Roman" w:hAnsi="Times New Roman" w:cs="Times New Roman"/>
          <w:i/>
          <w:iCs/>
          <w:kern w:val="0"/>
          <w:szCs w:val="20"/>
          <w:lang w:eastAsia="cs-CZ"/>
          <w14:ligatures w14:val="none"/>
        </w:rPr>
        <w:t>„</w:t>
      </w:r>
      <w:r w:rsidRPr="001529CD">
        <w:rPr>
          <w:rFonts w:ascii="Times New Roman" w:eastAsia="Times New Roman" w:hAnsi="Times New Roman" w:cs="Times New Roman"/>
          <w:b/>
          <w:bCs/>
          <w:i/>
          <w:iCs/>
          <w:kern w:val="0"/>
          <w:szCs w:val="20"/>
          <w:lang w:eastAsia="cs-CZ"/>
          <w14:ligatures w14:val="none"/>
        </w:rPr>
        <w:t>OZ</w:t>
      </w:r>
      <w:r w:rsidRPr="001529CD">
        <w:rPr>
          <w:rFonts w:ascii="Times New Roman" w:eastAsia="Times New Roman" w:hAnsi="Times New Roman" w:cs="Times New Roman"/>
          <w:i/>
          <w:iCs/>
          <w:kern w:val="0"/>
          <w:szCs w:val="20"/>
          <w:lang w:eastAsia="cs-CZ"/>
          <w14:ligatures w14:val="none"/>
        </w:rPr>
        <w:t>“</w:t>
      </w:r>
      <w:r w:rsidRPr="001529CD">
        <w:rPr>
          <w:rFonts w:ascii="Times New Roman" w:eastAsia="Times New Roman" w:hAnsi="Times New Roman" w:cs="Times New Roman"/>
          <w:kern w:val="0"/>
          <w:szCs w:val="20"/>
          <w:lang w:eastAsia="cs-CZ"/>
          <w14:ligatures w14:val="none"/>
        </w:rPr>
        <w:t>)</w:t>
      </w:r>
      <w:r w:rsidR="0094764D">
        <w:rPr>
          <w:rFonts w:ascii="Times New Roman" w:eastAsia="Times New Roman" w:hAnsi="Times New Roman" w:cs="Times New Roman"/>
          <w:kern w:val="0"/>
          <w:szCs w:val="20"/>
          <w:lang w:eastAsia="cs-CZ"/>
          <w14:ligatures w14:val="none"/>
        </w:rPr>
        <w:t xml:space="preserve">, na základě výsledků zadávacího řízení na veřejnou zakázku pod názvem </w:t>
      </w:r>
      <w:r w:rsidR="004D3223">
        <w:rPr>
          <w:rFonts w:ascii="Times New Roman" w:eastAsia="Times New Roman" w:hAnsi="Times New Roman" w:cs="Times New Roman"/>
          <w:b/>
          <w:bCs/>
          <w:kern w:val="0"/>
          <w:szCs w:val="20"/>
          <w:lang w:eastAsia="cs-CZ"/>
          <w14:ligatures w14:val="none"/>
        </w:rPr>
        <w:t>„Výkon činnosti TDS pro stavbu Multifunkčního domu Muglinov“</w:t>
      </w:r>
      <w:r w:rsidR="004D3223">
        <w:rPr>
          <w:rFonts w:ascii="Times New Roman" w:eastAsia="Times New Roman" w:hAnsi="Times New Roman" w:cs="Times New Roman"/>
          <w:kern w:val="0"/>
          <w:szCs w:val="20"/>
          <w:lang w:eastAsia="cs-CZ"/>
          <w14:ligatures w14:val="none"/>
        </w:rPr>
        <w:t>.</w:t>
      </w:r>
    </w:p>
    <w:p w14:paraId="2A4676DB" w14:textId="77777777" w:rsidR="001529CD" w:rsidRPr="001529CD" w:rsidRDefault="001529CD" w:rsidP="001529CD">
      <w:pPr>
        <w:keepNext/>
        <w:numPr>
          <w:ilvl w:val="0"/>
          <w:numId w:val="20"/>
        </w:numPr>
        <w:spacing w:after="0" w:line="240" w:lineRule="auto"/>
        <w:ind w:left="425" w:hanging="425"/>
        <w:contextualSpacing/>
        <w:jc w:val="both"/>
        <w:rPr>
          <w:rFonts w:ascii="Times New Roman" w:eastAsia="Times New Roman" w:hAnsi="Times New Roman" w:cs="Times New Roman"/>
          <w:color w:val="000000"/>
          <w:kern w:val="0"/>
          <w:szCs w:val="20"/>
          <w:lang w:eastAsia="cs-CZ"/>
          <w14:ligatures w14:val="none"/>
        </w:rPr>
      </w:pPr>
      <w:r w:rsidRPr="001529CD">
        <w:rPr>
          <w:rFonts w:ascii="Times New Roman" w:eastAsia="Times New Roman" w:hAnsi="Times New Roman" w:cs="Times New Roman"/>
          <w:kern w:val="0"/>
          <w:szCs w:val="20"/>
          <w:lang w:eastAsia="cs-CZ"/>
          <w14:ligatures w14:val="none"/>
        </w:rPr>
        <w:t xml:space="preserve">Účelem uzavření této Smlouvy je zajištění </w:t>
      </w:r>
      <w:r w:rsidRPr="001529CD">
        <w:rPr>
          <w:rFonts w:ascii="Times New Roman" w:eastAsia="Times New Roman" w:hAnsi="Times New Roman" w:cs="Times New Roman"/>
          <w:color w:val="000000"/>
          <w:kern w:val="0"/>
          <w:szCs w:val="20"/>
          <w:lang w:eastAsia="cs-CZ"/>
          <w14:ligatures w14:val="none"/>
        </w:rPr>
        <w:t xml:space="preserve">výkonu odborného technického dozoru stavebníka při realizaci stavby „Multifunkční dům Muglinov“ </w:t>
      </w:r>
      <w:r w:rsidRPr="001529CD">
        <w:rPr>
          <w:rFonts w:ascii="Times New Roman" w:eastAsia="Times New Roman" w:hAnsi="Times New Roman" w:cs="Times New Roman"/>
          <w:iCs/>
          <w:color w:val="000000"/>
          <w:kern w:val="0"/>
          <w:szCs w:val="20"/>
          <w:lang w:eastAsia="cs-CZ"/>
          <w14:ligatures w14:val="none"/>
        </w:rPr>
        <w:t>pro Příkazce.</w:t>
      </w:r>
      <w:r w:rsidRPr="001529CD">
        <w:rPr>
          <w:rFonts w:ascii="Times New Roman" w:eastAsia="Times New Roman" w:hAnsi="Times New Roman" w:cs="Times New Roman"/>
          <w:color w:val="000000"/>
          <w:kern w:val="0"/>
          <w:szCs w:val="20"/>
          <w:lang w:eastAsia="cs-CZ"/>
          <w14:ligatures w14:val="none"/>
        </w:rPr>
        <w:t xml:space="preserve"> </w:t>
      </w:r>
    </w:p>
    <w:p w14:paraId="6C4A80C7" w14:textId="77777777" w:rsidR="001529CD" w:rsidRPr="001529CD" w:rsidRDefault="001529CD" w:rsidP="001529CD">
      <w:pPr>
        <w:keepNext/>
        <w:numPr>
          <w:ilvl w:val="0"/>
          <w:numId w:val="20"/>
        </w:numPr>
        <w:spacing w:after="0" w:line="240" w:lineRule="auto"/>
        <w:ind w:left="425" w:hanging="425"/>
        <w:contextualSpacing/>
        <w:jc w:val="both"/>
        <w:rPr>
          <w:rFonts w:ascii="Times New Roman" w:eastAsia="Times New Roman" w:hAnsi="Times New Roman" w:cs="Times New Roman"/>
          <w:kern w:val="0"/>
          <w:szCs w:val="20"/>
          <w:lang w:eastAsia="cs-CZ"/>
          <w14:ligatures w14:val="none"/>
        </w:rPr>
      </w:pPr>
      <w:r w:rsidRPr="001529CD">
        <w:rPr>
          <w:rFonts w:ascii="Times New Roman" w:eastAsia="Times New Roman" w:hAnsi="Times New Roman" w:cs="Times New Roman"/>
          <w:kern w:val="0"/>
          <w:szCs w:val="20"/>
          <w:lang w:eastAsia="cs-CZ"/>
          <w14:ligatures w14:val="none"/>
        </w:rPr>
        <w:t>Smluvní strany prohlašují, že údaje uvedené v záhlaví této Smlouvy a taktéž oprávnění k podnikání jsou v souladu se skutečností v době uzavření Smlouvy. Smluvní strany se zavazují, že změny dotčených údajů oznámí bez prodlení druhé smluvní straně.</w:t>
      </w:r>
    </w:p>
    <w:p w14:paraId="013B4E9A" w14:textId="77777777" w:rsidR="001529CD" w:rsidRPr="001529CD" w:rsidRDefault="001529CD" w:rsidP="001529CD">
      <w:pPr>
        <w:keepNext/>
        <w:numPr>
          <w:ilvl w:val="0"/>
          <w:numId w:val="20"/>
        </w:numPr>
        <w:spacing w:after="0" w:line="240" w:lineRule="auto"/>
        <w:ind w:left="425" w:hanging="425"/>
        <w:contextualSpacing/>
        <w:jc w:val="both"/>
        <w:rPr>
          <w:rFonts w:ascii="Times New Roman" w:eastAsia="Times New Roman" w:hAnsi="Times New Roman" w:cs="Times New Roman"/>
          <w:kern w:val="0"/>
          <w:szCs w:val="20"/>
          <w:lang w:eastAsia="cs-CZ"/>
          <w14:ligatures w14:val="none"/>
        </w:rPr>
      </w:pPr>
      <w:r w:rsidRPr="001529CD">
        <w:rPr>
          <w:rFonts w:ascii="Times New Roman" w:eastAsia="Times New Roman" w:hAnsi="Times New Roman" w:cs="Times New Roman"/>
          <w:kern w:val="0"/>
          <w:szCs w:val="20"/>
          <w:lang w:eastAsia="cs-CZ"/>
          <w14:ligatures w14:val="none"/>
        </w:rPr>
        <w:t xml:space="preserve">Příkazník prohlašuje, že je odborně způsobilý k zajištění předmětu Smlouvy. </w:t>
      </w:r>
    </w:p>
    <w:p w14:paraId="5B432A9B" w14:textId="77777777" w:rsidR="001529CD" w:rsidRPr="001529CD" w:rsidRDefault="001529CD" w:rsidP="001529CD">
      <w:pPr>
        <w:keepNext/>
        <w:numPr>
          <w:ilvl w:val="0"/>
          <w:numId w:val="20"/>
        </w:numPr>
        <w:spacing w:after="0" w:line="240" w:lineRule="auto"/>
        <w:ind w:left="425" w:hanging="425"/>
        <w:contextualSpacing/>
        <w:jc w:val="both"/>
        <w:rPr>
          <w:rFonts w:ascii="Times New Roman" w:eastAsia="Times New Roman" w:hAnsi="Times New Roman" w:cs="Times New Roman"/>
          <w:kern w:val="0"/>
          <w:szCs w:val="20"/>
          <w:lang w:eastAsia="cs-CZ"/>
          <w14:ligatures w14:val="none"/>
        </w:rPr>
      </w:pPr>
      <w:r w:rsidRPr="001529CD">
        <w:rPr>
          <w:rFonts w:ascii="Times New Roman" w:eastAsia="Times New Roman" w:hAnsi="Times New Roman" w:cs="Times New Roman"/>
          <w:kern w:val="0"/>
          <w:szCs w:val="20"/>
          <w:lang w:eastAsia="cs-CZ"/>
          <w14:ligatures w14:val="none"/>
        </w:rPr>
        <w:t>Příkazník prohlašuje, že není nespolehlivým plátcem DPH a v případě, že by se jím v průběhu trvání smluvního vztahu stal, tuto informaci neprodleně sdělí Příkazci.</w:t>
      </w:r>
    </w:p>
    <w:p w14:paraId="3AC67326" w14:textId="77777777" w:rsidR="001529CD" w:rsidRPr="001529CD" w:rsidRDefault="001529CD" w:rsidP="001529CD">
      <w:pPr>
        <w:keepNext/>
        <w:numPr>
          <w:ilvl w:val="0"/>
          <w:numId w:val="20"/>
        </w:numPr>
        <w:spacing w:after="0" w:line="240" w:lineRule="auto"/>
        <w:ind w:left="425" w:hanging="425"/>
        <w:contextualSpacing/>
        <w:jc w:val="both"/>
        <w:rPr>
          <w:rFonts w:ascii="Times New Roman" w:eastAsia="Times New Roman" w:hAnsi="Times New Roman" w:cs="Times New Roman"/>
          <w:kern w:val="0"/>
          <w:szCs w:val="20"/>
          <w:lang w:eastAsia="cs-CZ"/>
          <w14:ligatures w14:val="none"/>
        </w:rPr>
      </w:pPr>
      <w:r w:rsidRPr="001529CD">
        <w:rPr>
          <w:rFonts w:ascii="Times New Roman" w:eastAsia="Times New Roman" w:hAnsi="Times New Roman" w:cs="Times New Roman"/>
          <w:kern w:val="0"/>
          <w:szCs w:val="20"/>
          <w:lang w:eastAsia="cs-CZ"/>
          <w14:ligatures w14:val="none"/>
        </w:rPr>
        <w:t xml:space="preserve">Příkazník se zavazuje, že po celou dobu účinnosti této Smlouvy bude mít účinnou pojistnou Smlouvu pro případ způsobení újmy v souvislosti s výkonem předmětné smluvní činnosti ve výši min. 1 000 000 Kč, kterou kdykoliv na požádání </w:t>
      </w:r>
      <w:proofErr w:type="gramStart"/>
      <w:r w:rsidRPr="001529CD">
        <w:rPr>
          <w:rFonts w:ascii="Times New Roman" w:eastAsia="Times New Roman" w:hAnsi="Times New Roman" w:cs="Times New Roman"/>
          <w:kern w:val="0"/>
          <w:szCs w:val="20"/>
          <w:lang w:eastAsia="cs-CZ"/>
          <w14:ligatures w14:val="none"/>
        </w:rPr>
        <w:t>předloží</w:t>
      </w:r>
      <w:proofErr w:type="gramEnd"/>
      <w:r w:rsidRPr="001529CD">
        <w:rPr>
          <w:rFonts w:ascii="Times New Roman" w:eastAsia="Times New Roman" w:hAnsi="Times New Roman" w:cs="Times New Roman"/>
          <w:kern w:val="0"/>
          <w:szCs w:val="20"/>
          <w:lang w:eastAsia="cs-CZ"/>
          <w14:ligatures w14:val="none"/>
        </w:rPr>
        <w:t xml:space="preserve"> v originále Příkazci k nahlédnutí.</w:t>
      </w:r>
    </w:p>
    <w:p w14:paraId="6A3C3AE4" w14:textId="77777777" w:rsidR="001529CD" w:rsidRPr="001529CD" w:rsidRDefault="001529CD" w:rsidP="001529CD">
      <w:pPr>
        <w:keepNext/>
        <w:keepLines/>
        <w:spacing w:after="0" w:line="240" w:lineRule="auto"/>
        <w:ind w:left="425"/>
        <w:contextualSpacing/>
        <w:rPr>
          <w:rFonts w:ascii="Times New Roman" w:eastAsia="Times New Roman" w:hAnsi="Times New Roman" w:cs="Times New Roman"/>
          <w:kern w:val="0"/>
          <w:szCs w:val="20"/>
          <w:lang w:eastAsia="cs-CZ"/>
          <w14:ligatures w14:val="none"/>
        </w:rPr>
      </w:pPr>
    </w:p>
    <w:p w14:paraId="23AC1E9D" w14:textId="77777777" w:rsidR="001529CD" w:rsidRPr="001529CD" w:rsidRDefault="001529CD" w:rsidP="001529CD">
      <w:pPr>
        <w:keepNext/>
        <w:keepLines/>
        <w:tabs>
          <w:tab w:val="num" w:pos="1440"/>
        </w:tabs>
        <w:spacing w:after="0" w:line="240" w:lineRule="auto"/>
        <w:jc w:val="both"/>
        <w:outlineLvl w:val="2"/>
        <w:rPr>
          <w:rFonts w:ascii="Arial" w:eastAsia="Times New Roman" w:hAnsi="Arial" w:cs="Arial"/>
          <w:b/>
          <w:bCs/>
          <w:kern w:val="0"/>
          <w:lang w:eastAsia="cs-CZ"/>
          <w14:ligatures w14:val="none"/>
        </w:rPr>
      </w:pPr>
      <w:r w:rsidRPr="001529CD">
        <w:rPr>
          <w:rFonts w:ascii="Arial" w:eastAsia="Times New Roman" w:hAnsi="Arial" w:cs="Arial"/>
          <w:b/>
          <w:bCs/>
          <w:kern w:val="0"/>
          <w:sz w:val="24"/>
          <w:szCs w:val="24"/>
          <w:lang w:eastAsia="cs-CZ"/>
          <w14:ligatures w14:val="none"/>
        </w:rPr>
        <w:t>čl. II.</w:t>
      </w:r>
    </w:p>
    <w:p w14:paraId="1D1F2216" w14:textId="77777777" w:rsidR="001529CD" w:rsidRPr="001529CD" w:rsidRDefault="001529CD" w:rsidP="001529CD">
      <w:pPr>
        <w:keepNext/>
        <w:keepLines/>
        <w:spacing w:after="0" w:line="360" w:lineRule="auto"/>
        <w:outlineLvl w:val="2"/>
        <w:rPr>
          <w:rFonts w:ascii="Arial" w:eastAsia="Times New Roman" w:hAnsi="Arial" w:cs="Arial"/>
          <w:b/>
          <w:bCs/>
          <w:kern w:val="32"/>
          <w:sz w:val="24"/>
          <w:szCs w:val="32"/>
          <w:lang w:eastAsia="cs-CZ"/>
          <w14:ligatures w14:val="none"/>
        </w:rPr>
      </w:pPr>
      <w:r w:rsidRPr="001529CD">
        <w:rPr>
          <w:rFonts w:ascii="Arial" w:eastAsia="Times New Roman" w:hAnsi="Arial" w:cs="Arial"/>
          <w:b/>
          <w:bCs/>
          <w:kern w:val="32"/>
          <w:sz w:val="24"/>
          <w:szCs w:val="32"/>
          <w:lang w:eastAsia="cs-CZ"/>
          <w14:ligatures w14:val="none"/>
        </w:rPr>
        <w:t>Předmět Smlouvy</w:t>
      </w:r>
    </w:p>
    <w:p w14:paraId="4E6B708C" w14:textId="7DFB11AF" w:rsidR="001529CD" w:rsidRPr="001529CD" w:rsidRDefault="001529CD" w:rsidP="001529CD">
      <w:pPr>
        <w:keepNext/>
        <w:keepLines/>
        <w:numPr>
          <w:ilvl w:val="0"/>
          <w:numId w:val="16"/>
        </w:numPr>
        <w:spacing w:after="0" w:line="240" w:lineRule="auto"/>
        <w:ind w:left="426" w:hanging="426"/>
        <w:jc w:val="both"/>
        <w:rPr>
          <w:rFonts w:ascii="Times New Roman" w:eastAsia="Times New Roman" w:hAnsi="Times New Roman" w:cs="Times New Roman"/>
          <w:kern w:val="0"/>
          <w:szCs w:val="20"/>
          <w:lang w:eastAsia="cs-CZ"/>
          <w14:ligatures w14:val="none"/>
        </w:rPr>
      </w:pPr>
      <w:r w:rsidRPr="001529CD">
        <w:rPr>
          <w:rFonts w:ascii="Times New Roman" w:eastAsia="Times New Roman" w:hAnsi="Times New Roman" w:cs="Times New Roman"/>
          <w:kern w:val="0"/>
          <w:szCs w:val="20"/>
          <w:lang w:eastAsia="cs-CZ"/>
          <w14:ligatures w14:val="none"/>
        </w:rPr>
        <w:t xml:space="preserve">Příkazník se zavazuje pro Příkazce odborně, podle pokynů Příkazce a v rozsahu této Smlouvy vykonávat odborný technický dozor stavebníka při realizaci stavby „Multifunkční dům Muglinov“ v </w:t>
      </w:r>
      <w:proofErr w:type="spellStart"/>
      <w:r w:rsidRPr="001529CD">
        <w:rPr>
          <w:rFonts w:ascii="Times New Roman" w:eastAsia="Times New Roman" w:hAnsi="Times New Roman" w:cs="Times New Roman"/>
          <w:kern w:val="0"/>
          <w:szCs w:val="20"/>
          <w:lang w:eastAsia="cs-CZ"/>
          <w14:ligatures w14:val="none"/>
        </w:rPr>
        <w:t>k.ú</w:t>
      </w:r>
      <w:proofErr w:type="spellEnd"/>
      <w:r w:rsidRPr="001529CD">
        <w:rPr>
          <w:rFonts w:ascii="Times New Roman" w:eastAsia="Times New Roman" w:hAnsi="Times New Roman" w:cs="Times New Roman"/>
          <w:kern w:val="0"/>
          <w:szCs w:val="20"/>
          <w:lang w:eastAsia="cs-CZ"/>
          <w14:ligatures w14:val="none"/>
        </w:rPr>
        <w:t>. Muglinov, která bude realizována dle projektové dokumentace pro provádění stavby „Multifunkční</w:t>
      </w:r>
      <w:r w:rsidR="0092010C">
        <w:rPr>
          <w:rFonts w:ascii="Times New Roman" w:eastAsia="Times New Roman" w:hAnsi="Times New Roman" w:cs="Times New Roman"/>
          <w:kern w:val="0"/>
          <w:szCs w:val="20"/>
          <w:lang w:eastAsia="cs-CZ"/>
          <w14:ligatures w14:val="none"/>
        </w:rPr>
        <w:t xml:space="preserve"> </w:t>
      </w:r>
      <w:r w:rsidRPr="001529CD">
        <w:rPr>
          <w:rFonts w:ascii="Times New Roman" w:eastAsia="Times New Roman" w:hAnsi="Times New Roman" w:cs="Times New Roman"/>
          <w:kern w:val="0"/>
          <w:szCs w:val="20"/>
          <w:lang w:eastAsia="cs-CZ"/>
          <w14:ligatures w14:val="none"/>
        </w:rPr>
        <w:t>dům Muglinov“, kterou vypracovala projekční společnost PPS Kania s.r.o., IČO:</w:t>
      </w:r>
      <w:r w:rsidR="0092010C">
        <w:rPr>
          <w:rFonts w:ascii="Times New Roman" w:eastAsia="Times New Roman" w:hAnsi="Times New Roman" w:cs="Times New Roman"/>
          <w:kern w:val="0"/>
          <w:szCs w:val="20"/>
          <w:lang w:eastAsia="cs-CZ"/>
          <w14:ligatures w14:val="none"/>
        </w:rPr>
        <w:t> </w:t>
      </w:r>
      <w:r w:rsidRPr="001529CD">
        <w:rPr>
          <w:rFonts w:ascii="Times New Roman" w:eastAsia="Times New Roman" w:hAnsi="Times New Roman" w:cs="Times New Roman"/>
          <w:kern w:val="0"/>
          <w:szCs w:val="20"/>
          <w:lang w:eastAsia="cs-CZ"/>
          <w14:ligatures w14:val="none"/>
        </w:rPr>
        <w:t>26821940, se sídlem: Nivnická 665/10, Mariánské Hory, 709 00 Ostrava.</w:t>
      </w:r>
    </w:p>
    <w:p w14:paraId="0AC97A70" w14:textId="77777777" w:rsidR="001529CD" w:rsidRPr="001529CD" w:rsidRDefault="001529CD" w:rsidP="001529CD">
      <w:pPr>
        <w:keepNext/>
        <w:keepLines/>
        <w:spacing w:after="0" w:line="240" w:lineRule="auto"/>
        <w:ind w:left="426"/>
        <w:jc w:val="both"/>
        <w:rPr>
          <w:rFonts w:ascii="Times New Roman" w:eastAsia="Times New Roman" w:hAnsi="Times New Roman" w:cs="Times New Roman"/>
          <w:kern w:val="0"/>
          <w:szCs w:val="20"/>
          <w:lang w:eastAsia="cs-CZ"/>
          <w14:ligatures w14:val="none"/>
        </w:rPr>
      </w:pPr>
    </w:p>
    <w:p w14:paraId="6E6ACA6A" w14:textId="77777777" w:rsidR="001529CD" w:rsidRPr="001529CD" w:rsidRDefault="001529CD" w:rsidP="001529CD">
      <w:pPr>
        <w:keepNext/>
        <w:keepLines/>
        <w:spacing w:after="0" w:line="240" w:lineRule="auto"/>
        <w:ind w:left="426"/>
        <w:jc w:val="both"/>
        <w:rPr>
          <w:rFonts w:ascii="Arial" w:eastAsia="Times New Roman" w:hAnsi="Arial" w:cs="Arial"/>
          <w:b/>
          <w:bCs/>
          <w:kern w:val="0"/>
          <w:sz w:val="24"/>
          <w:szCs w:val="24"/>
          <w:lang w:eastAsia="cs-CZ"/>
          <w14:ligatures w14:val="none"/>
        </w:rPr>
      </w:pPr>
      <w:r w:rsidRPr="001529CD">
        <w:rPr>
          <w:rFonts w:ascii="Arial" w:eastAsia="Times New Roman" w:hAnsi="Arial" w:cs="Arial"/>
          <w:b/>
          <w:bCs/>
          <w:kern w:val="0"/>
          <w:sz w:val="24"/>
          <w:szCs w:val="24"/>
          <w:lang w:eastAsia="cs-CZ"/>
          <w14:ligatures w14:val="none"/>
        </w:rPr>
        <w:t>Technický dozor stavebníka</w:t>
      </w:r>
    </w:p>
    <w:p w14:paraId="11E43966" w14:textId="77777777" w:rsidR="001529CD" w:rsidRPr="001529CD" w:rsidRDefault="001529CD" w:rsidP="001529CD">
      <w:pPr>
        <w:keepNext/>
        <w:keepLines/>
        <w:tabs>
          <w:tab w:val="num" w:pos="720"/>
          <w:tab w:val="num" w:pos="2160"/>
        </w:tabs>
        <w:spacing w:after="0" w:line="240" w:lineRule="auto"/>
        <w:ind w:left="426"/>
        <w:jc w:val="both"/>
        <w:rPr>
          <w:rFonts w:ascii="Times New Roman" w:eastAsia="Times New Roman" w:hAnsi="Times New Roman" w:cs="Times New Roman"/>
          <w:kern w:val="0"/>
          <w:szCs w:val="20"/>
          <w:lang w:eastAsia="cs-CZ"/>
          <w14:ligatures w14:val="none"/>
        </w:rPr>
      </w:pPr>
    </w:p>
    <w:p w14:paraId="7B7ABF50" w14:textId="77777777" w:rsidR="001529CD" w:rsidRPr="001529CD" w:rsidRDefault="001529CD" w:rsidP="001529CD">
      <w:pPr>
        <w:keepNext/>
        <w:keepLines/>
        <w:tabs>
          <w:tab w:val="num" w:pos="426"/>
        </w:tabs>
        <w:spacing w:after="0" w:line="240" w:lineRule="auto"/>
        <w:ind w:left="426"/>
        <w:jc w:val="both"/>
        <w:rPr>
          <w:rFonts w:ascii="Arial" w:eastAsia="Times New Roman" w:hAnsi="Arial" w:cs="Arial"/>
          <w:b/>
          <w:bCs/>
          <w:color w:val="000000"/>
          <w:kern w:val="32"/>
          <w:sz w:val="20"/>
          <w:lang w:eastAsia="cs-CZ"/>
          <w14:ligatures w14:val="none"/>
        </w:rPr>
      </w:pPr>
      <w:r w:rsidRPr="001529CD">
        <w:rPr>
          <w:rFonts w:ascii="Arial" w:eastAsia="Times New Roman" w:hAnsi="Arial" w:cs="Arial"/>
          <w:b/>
          <w:bCs/>
          <w:color w:val="000000"/>
          <w:kern w:val="32"/>
          <w:sz w:val="20"/>
          <w:lang w:eastAsia="cs-CZ"/>
          <w14:ligatures w14:val="none"/>
        </w:rPr>
        <w:t>Technický dozor stavebníka po dobu realizace staveb („TDS“) bude Příkazníkem vykonáván v tomto rozsahu:</w:t>
      </w:r>
    </w:p>
    <w:p w14:paraId="2F0A6849" w14:textId="77777777" w:rsidR="001529CD" w:rsidRPr="001529CD" w:rsidRDefault="001529CD" w:rsidP="001529CD">
      <w:pPr>
        <w:keepNext/>
        <w:keepLines/>
        <w:tabs>
          <w:tab w:val="num" w:pos="426"/>
        </w:tabs>
        <w:spacing w:after="0" w:line="240" w:lineRule="auto"/>
        <w:jc w:val="both"/>
        <w:rPr>
          <w:rFonts w:ascii="Times New Roman" w:eastAsia="Times New Roman" w:hAnsi="Times New Roman" w:cs="Times New Roman"/>
          <w:kern w:val="0"/>
          <w:szCs w:val="20"/>
          <w:lang w:eastAsia="cs-CZ"/>
          <w14:ligatures w14:val="none"/>
        </w:rPr>
      </w:pPr>
    </w:p>
    <w:p w14:paraId="3D4F74B0"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seznámení se s podklady, podle kterých se připravuje realizace stavby, zejména s obsahem projektové dokumentace uvedené v odst. 1 tohoto článku Smlouvy, obsahem Smlouvy o dílo se zhotovitelem stavby, stejně jako s obsahem všech dalších smluv vztahujících se ke stavbě, dále s obsahem sdělení, ohlášení, stavebních povolení a jiných rozhodnutí vztahujících se ke stavbě,</w:t>
      </w:r>
    </w:p>
    <w:p w14:paraId="2C3C584F"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v rámci přípravných prací pro kácení zeleně zajištění koordinace a kontroly při fyzickém vytýčení a označení dřevin určených ke kácení dle dendrologického průzkumu a prováděcí dokumentace stavby a následná koordinace při provádění náhradní výsadby dle požadavků prováděcí dokumentace stavby a dotčených orgánů,</w:t>
      </w:r>
    </w:p>
    <w:p w14:paraId="22149668"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předání staveniště zhotoviteli stavby včetně zajištění předávacího protokolu a ohlášení zahájení stavby podle podmínek sdělení, ohlášení nebo stavebního povolení,</w:t>
      </w:r>
    </w:p>
    <w:p w14:paraId="0ADAE71B" w14:textId="4CC66505"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b/>
          <w:bCs/>
          <w:color w:val="000000"/>
          <w:kern w:val="0"/>
          <w:lang w:eastAsia="cs-CZ"/>
          <w14:ligatures w14:val="none"/>
        </w:rPr>
        <w:t>výkon odborného technického dozoru dle zákona č. 283/2021 Sb</w:t>
      </w:r>
      <w:r w:rsidRPr="001529CD">
        <w:rPr>
          <w:rFonts w:ascii="Times New Roman" w:eastAsia="Times New Roman" w:hAnsi="Times New Roman" w:cs="Times New Roman"/>
          <w:color w:val="000000"/>
          <w:kern w:val="0"/>
          <w:lang w:eastAsia="cs-CZ"/>
          <w14:ligatures w14:val="none"/>
        </w:rPr>
        <w:t xml:space="preserve">., stavební zákon, ve znění pozdějších předpisů (dále jen </w:t>
      </w:r>
      <w:r w:rsidRPr="001529CD">
        <w:rPr>
          <w:rFonts w:ascii="Times New Roman" w:eastAsia="Times New Roman" w:hAnsi="Times New Roman" w:cs="Times New Roman"/>
          <w:i/>
          <w:iCs/>
          <w:color w:val="000000"/>
          <w:kern w:val="0"/>
          <w:lang w:eastAsia="cs-CZ"/>
          <w14:ligatures w14:val="none"/>
        </w:rPr>
        <w:t>„</w:t>
      </w:r>
      <w:r w:rsidRPr="001529CD">
        <w:rPr>
          <w:rFonts w:ascii="Times New Roman" w:eastAsia="Times New Roman" w:hAnsi="Times New Roman" w:cs="Times New Roman"/>
          <w:b/>
          <w:bCs/>
          <w:i/>
          <w:iCs/>
          <w:color w:val="000000"/>
          <w:kern w:val="0"/>
          <w:lang w:eastAsia="cs-CZ"/>
          <w14:ligatures w14:val="none"/>
        </w:rPr>
        <w:t>stavební zákon</w:t>
      </w:r>
      <w:r w:rsidRPr="001529CD">
        <w:rPr>
          <w:rFonts w:ascii="Times New Roman" w:eastAsia="Times New Roman" w:hAnsi="Times New Roman" w:cs="Times New Roman"/>
          <w:i/>
          <w:iCs/>
          <w:color w:val="000000"/>
          <w:kern w:val="0"/>
          <w:lang w:eastAsia="cs-CZ"/>
          <w14:ligatures w14:val="none"/>
        </w:rPr>
        <w:t>“</w:t>
      </w:r>
      <w:r w:rsidRPr="001529CD">
        <w:rPr>
          <w:rFonts w:ascii="Times New Roman" w:eastAsia="Times New Roman" w:hAnsi="Times New Roman" w:cs="Times New Roman"/>
          <w:color w:val="000000"/>
          <w:kern w:val="0"/>
          <w:lang w:eastAsia="cs-CZ"/>
          <w14:ligatures w14:val="none"/>
        </w:rPr>
        <w:t xml:space="preserve">) při realizaci všech prací na stavbě, </w:t>
      </w:r>
      <w:r w:rsidRPr="001529CD">
        <w:rPr>
          <w:rFonts w:ascii="Times New Roman" w:eastAsia="Times New Roman" w:hAnsi="Times New Roman" w:cs="Times New Roman"/>
          <w:kern w:val="0"/>
          <w:lang w:eastAsia="cs-CZ"/>
          <w14:ligatures w14:val="none"/>
        </w:rPr>
        <w:t xml:space="preserve">spočívající v provádění fyzické kontroly stavby </w:t>
      </w:r>
      <w:r w:rsidRPr="001529CD">
        <w:rPr>
          <w:rFonts w:ascii="Times New Roman" w:eastAsia="Times New Roman" w:hAnsi="Times New Roman" w:cs="Times New Roman"/>
          <w:b/>
          <w:bCs/>
          <w:kern w:val="0"/>
          <w:lang w:eastAsia="cs-CZ"/>
          <w14:ligatures w14:val="none"/>
        </w:rPr>
        <w:t>v potřebném rozsahu - min. 3 hodiny denně</w:t>
      </w:r>
      <w:r w:rsidRPr="001529CD">
        <w:rPr>
          <w:rFonts w:ascii="Times New Roman" w:eastAsia="Times New Roman" w:hAnsi="Times New Roman" w:cs="Times New Roman"/>
          <w:kern w:val="0"/>
          <w:lang w:eastAsia="cs-CZ"/>
          <w14:ligatures w14:val="none"/>
        </w:rPr>
        <w:t xml:space="preserve"> </w:t>
      </w:r>
      <w:r w:rsidRPr="001529CD">
        <w:rPr>
          <w:rFonts w:ascii="Times New Roman" w:eastAsia="Times New Roman" w:hAnsi="Times New Roman" w:cs="Times New Roman"/>
          <w:color w:val="000000"/>
          <w:kern w:val="0"/>
          <w:lang w:eastAsia="cs-CZ"/>
          <w14:ligatures w14:val="none"/>
        </w:rPr>
        <w:t>po dobu provádění stavebních prací, dodávek a služeb zhotovitelem stavby, sledování postupu provádění díla, v rámci každé fyzické kontroly stavby bude proveden zápis TDS do stavebního deníku, který bude mimo jiné obsahovat čas příchodu a odchodu ze stavby, rozsah kontroly a</w:t>
      </w:r>
      <w:r w:rsidR="0092010C">
        <w:rPr>
          <w:rFonts w:ascii="Times New Roman" w:eastAsia="Times New Roman" w:hAnsi="Times New Roman" w:cs="Times New Roman"/>
          <w:color w:val="000000"/>
          <w:kern w:val="0"/>
          <w:lang w:eastAsia="cs-CZ"/>
          <w14:ligatures w14:val="none"/>
        </w:rPr>
        <w:t> </w:t>
      </w:r>
      <w:r w:rsidRPr="001529CD">
        <w:rPr>
          <w:rFonts w:ascii="Times New Roman" w:eastAsia="Times New Roman" w:hAnsi="Times New Roman" w:cs="Times New Roman"/>
          <w:color w:val="000000"/>
          <w:kern w:val="0"/>
          <w:lang w:eastAsia="cs-CZ"/>
          <w14:ligatures w14:val="none"/>
        </w:rPr>
        <w:t>zhodnocení závěrů z provedené kontroly,</w:t>
      </w:r>
    </w:p>
    <w:p w14:paraId="0AE0A9B0"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plnění povinností stavebníka dle § 160 a §161 stavebního zákona,</w:t>
      </w:r>
    </w:p>
    <w:p w14:paraId="67DA8539"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protokolární předání základních vytyčovacích prvků zhotoviteli stavby,</w:t>
      </w:r>
    </w:p>
    <w:p w14:paraId="4535D611"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účast na kontrolním zaměření terénu zhotovitelem stavby před zahájením prací,</w:t>
      </w:r>
    </w:p>
    <w:p w14:paraId="3D621567" w14:textId="1904173C"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lastRenderedPageBreak/>
        <w:t>provedení kontroly projektové dokumentace pro provádění stavby z hlediska jejího souladu s podmínkami stavebního povolení, s dokumentací ověřenou ve stavebním řízení, s</w:t>
      </w:r>
      <w:r w:rsidR="0092010C">
        <w:rPr>
          <w:rFonts w:ascii="Times New Roman" w:eastAsia="Times New Roman" w:hAnsi="Times New Roman" w:cs="Times New Roman"/>
          <w:color w:val="000000"/>
          <w:kern w:val="0"/>
          <w:lang w:eastAsia="cs-CZ"/>
          <w14:ligatures w14:val="none"/>
        </w:rPr>
        <w:t> </w:t>
      </w:r>
      <w:r w:rsidRPr="001529CD">
        <w:rPr>
          <w:rFonts w:ascii="Times New Roman" w:eastAsia="Times New Roman" w:hAnsi="Times New Roman" w:cs="Times New Roman"/>
          <w:color w:val="000000"/>
          <w:kern w:val="0"/>
          <w:lang w:eastAsia="cs-CZ"/>
          <w14:ligatures w14:val="none"/>
        </w:rPr>
        <w:t>podmínkami smlouvy o dílo a předpisy a normami vztahujícími se k příslušným částem díla (ve spolupráci s autorským dozorem), posuzování a projednávání případných návrhů zhotovitele na změny a úpravy projektů nebo postupů výstavby v případě jejich dopadů na</w:t>
      </w:r>
      <w:r w:rsidR="0092010C">
        <w:rPr>
          <w:rFonts w:ascii="Times New Roman" w:eastAsia="Times New Roman" w:hAnsi="Times New Roman" w:cs="Times New Roman"/>
          <w:color w:val="000000"/>
          <w:kern w:val="0"/>
          <w:lang w:eastAsia="cs-CZ"/>
          <w14:ligatures w14:val="none"/>
        </w:rPr>
        <w:t> </w:t>
      </w:r>
      <w:r w:rsidRPr="001529CD">
        <w:rPr>
          <w:rFonts w:ascii="Times New Roman" w:eastAsia="Times New Roman" w:hAnsi="Times New Roman" w:cs="Times New Roman"/>
          <w:color w:val="000000"/>
          <w:kern w:val="0"/>
          <w:lang w:eastAsia="cs-CZ"/>
          <w14:ligatures w14:val="none"/>
        </w:rPr>
        <w:t>schválené stavební náklady (cenu díla) nebo termín provedení díla, předložení návrhu na</w:t>
      </w:r>
      <w:r w:rsidR="0092010C">
        <w:rPr>
          <w:rFonts w:ascii="Times New Roman" w:eastAsia="Times New Roman" w:hAnsi="Times New Roman" w:cs="Times New Roman"/>
          <w:color w:val="000000"/>
          <w:kern w:val="0"/>
          <w:lang w:eastAsia="cs-CZ"/>
          <w14:ligatures w14:val="none"/>
        </w:rPr>
        <w:t> </w:t>
      </w:r>
      <w:r w:rsidRPr="001529CD">
        <w:rPr>
          <w:rFonts w:ascii="Times New Roman" w:eastAsia="Times New Roman" w:hAnsi="Times New Roman" w:cs="Times New Roman"/>
          <w:color w:val="000000"/>
          <w:kern w:val="0"/>
          <w:lang w:eastAsia="cs-CZ"/>
          <w14:ligatures w14:val="none"/>
        </w:rPr>
        <w:t>konečné rozhodnutí Příkazci,</w:t>
      </w:r>
    </w:p>
    <w:p w14:paraId="76DBF857"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kontrola shody prováděné stavby s projektovou dokumentací stavby,</w:t>
      </w:r>
    </w:p>
    <w:p w14:paraId="6FD31F55"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b/>
          <w:bCs/>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 xml:space="preserve">svolávání a řízení kontrolních dnů stavby včetně zpracování zápisů z kontrolních dnů (zápis bude zpracován v textovém editoru a zaslán Příkazci nejpozději do 3 pracovních dnů od </w:t>
      </w:r>
      <w:r w:rsidRPr="001529CD">
        <w:rPr>
          <w:rFonts w:ascii="Times New Roman" w:eastAsia="Times New Roman" w:hAnsi="Times New Roman" w:cs="Times New Roman"/>
          <w:b/>
          <w:bCs/>
          <w:color w:val="000000"/>
          <w:kern w:val="0"/>
          <w:lang w:eastAsia="cs-CZ"/>
          <w14:ligatures w14:val="none"/>
        </w:rPr>
        <w:t>konání kontrolního dne, min. 1x týdně)</w:t>
      </w:r>
      <w:r w:rsidRPr="001529CD">
        <w:rPr>
          <w:rFonts w:ascii="Times New Roman" w:eastAsia="Times New Roman" w:hAnsi="Times New Roman" w:cs="Times New Roman"/>
          <w:color w:val="000000"/>
          <w:kern w:val="0"/>
          <w:lang w:eastAsia="cs-CZ"/>
          <w14:ligatures w14:val="none"/>
        </w:rPr>
        <w:t>,</w:t>
      </w:r>
    </w:p>
    <w:p w14:paraId="1165F84B"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prověřování cenových návrhů a rozpočtů předkládaných zhotovitelem stavby podle ceníků pro investiční výstavbu,</w:t>
      </w:r>
    </w:p>
    <w:p w14:paraId="0FF304D4"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v případě předložení změn vyvolávajících vícepráce či méněpráce svolávání a vedení jednání včetně zpracování zápisů, které budou obsahovat jasnou specifikaci a návrhy řešení změn,</w:t>
      </w:r>
    </w:p>
    <w:p w14:paraId="790CF99A" w14:textId="431A518F"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zajištění přípravy evidenčních listů změny stavby (změnových listů) včetně konzultace s</w:t>
      </w:r>
      <w:r w:rsidR="0092010C">
        <w:rPr>
          <w:rFonts w:ascii="Times New Roman" w:eastAsia="Times New Roman" w:hAnsi="Times New Roman" w:cs="Times New Roman"/>
          <w:color w:val="000000"/>
          <w:kern w:val="0"/>
          <w:lang w:eastAsia="cs-CZ"/>
          <w14:ligatures w14:val="none"/>
        </w:rPr>
        <w:t> </w:t>
      </w:r>
      <w:r w:rsidRPr="001529CD">
        <w:rPr>
          <w:rFonts w:ascii="Times New Roman" w:eastAsia="Times New Roman" w:hAnsi="Times New Roman" w:cs="Times New Roman"/>
          <w:color w:val="000000"/>
          <w:kern w:val="0"/>
          <w:lang w:eastAsia="cs-CZ"/>
          <w14:ligatures w14:val="none"/>
        </w:rPr>
        <w:t>Příkazcem, kompletace příloh změnových listů a následné předkládání těchto listů Příkazci k</w:t>
      </w:r>
      <w:r w:rsidR="0092010C">
        <w:rPr>
          <w:rFonts w:ascii="Times New Roman" w:eastAsia="Times New Roman" w:hAnsi="Times New Roman" w:cs="Times New Roman"/>
          <w:color w:val="000000"/>
          <w:kern w:val="0"/>
          <w:lang w:eastAsia="cs-CZ"/>
          <w14:ligatures w14:val="none"/>
        </w:rPr>
        <w:t> </w:t>
      </w:r>
      <w:r w:rsidRPr="001529CD">
        <w:rPr>
          <w:rFonts w:ascii="Times New Roman" w:eastAsia="Times New Roman" w:hAnsi="Times New Roman" w:cs="Times New Roman"/>
          <w:color w:val="000000"/>
          <w:kern w:val="0"/>
          <w:lang w:eastAsia="cs-CZ"/>
          <w14:ligatures w14:val="none"/>
        </w:rPr>
        <w:t>odsouhlasení, Příkazník bude kontrolovat, potvrzovat a plně zodpovídat za formální, číselnou, věcnou a cenovou správnost víceprací a méněprací uvedených ve změnových listech,</w:t>
      </w:r>
    </w:p>
    <w:p w14:paraId="01D078D1"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kontrola nad zajištěním kvalitních, včasných a hospodárně prováděných prací a dodávek, a to v souladu s projektovou dokumentací stavby a smluvními podmínkami stavby,</w:t>
      </w:r>
    </w:p>
    <w:p w14:paraId="35B7A4BF" w14:textId="0D80D91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kern w:val="0"/>
          <w:szCs w:val="20"/>
          <w:lang w:eastAsia="cs-CZ"/>
          <w14:ligatures w14:val="none"/>
        </w:rPr>
      </w:pPr>
      <w:r w:rsidRPr="001529CD">
        <w:rPr>
          <w:rFonts w:ascii="Times New Roman" w:eastAsia="Times New Roman" w:hAnsi="Times New Roman" w:cs="Times New Roman"/>
          <w:color w:val="000000"/>
          <w:kern w:val="0"/>
          <w:lang w:eastAsia="cs-CZ"/>
          <w14:ligatures w14:val="none"/>
        </w:rPr>
        <w:t>provádění věcného, kvalitativního a hodnotového odsouhlasení dokladů a provedení prací a</w:t>
      </w:r>
      <w:r w:rsidR="0092010C">
        <w:rPr>
          <w:rFonts w:ascii="Times New Roman" w:eastAsia="Times New Roman" w:hAnsi="Times New Roman" w:cs="Times New Roman"/>
          <w:color w:val="000000"/>
          <w:kern w:val="0"/>
          <w:lang w:eastAsia="cs-CZ"/>
          <w14:ligatures w14:val="none"/>
        </w:rPr>
        <w:t> </w:t>
      </w:r>
      <w:r w:rsidRPr="001529CD">
        <w:rPr>
          <w:rFonts w:ascii="Times New Roman" w:eastAsia="Times New Roman" w:hAnsi="Times New Roman" w:cs="Times New Roman"/>
          <w:color w:val="000000"/>
          <w:kern w:val="0"/>
          <w:lang w:eastAsia="cs-CZ"/>
          <w14:ligatures w14:val="none"/>
        </w:rPr>
        <w:t>dodávek zhotovitelem stavby, tzn. kontrola kvality stavebních, montážních a</w:t>
      </w:r>
      <w:r w:rsidR="0092010C">
        <w:rPr>
          <w:rFonts w:ascii="Times New Roman" w:eastAsia="Times New Roman" w:hAnsi="Times New Roman" w:cs="Times New Roman"/>
          <w:color w:val="000000"/>
          <w:kern w:val="0"/>
          <w:lang w:eastAsia="cs-CZ"/>
          <w14:ligatures w14:val="none"/>
        </w:rPr>
        <w:t> </w:t>
      </w:r>
      <w:r w:rsidRPr="001529CD">
        <w:rPr>
          <w:rFonts w:ascii="Times New Roman" w:eastAsia="Times New Roman" w:hAnsi="Times New Roman" w:cs="Times New Roman"/>
          <w:color w:val="000000"/>
          <w:kern w:val="0"/>
          <w:lang w:eastAsia="cs-CZ"/>
          <w14:ligatures w14:val="none"/>
        </w:rPr>
        <w:t>technologických prací a dodávek, kontrola technologické kázně při provádění prací a</w:t>
      </w:r>
      <w:r w:rsidR="0092010C">
        <w:rPr>
          <w:rFonts w:ascii="Times New Roman" w:eastAsia="Times New Roman" w:hAnsi="Times New Roman" w:cs="Times New Roman"/>
          <w:color w:val="000000"/>
          <w:kern w:val="0"/>
          <w:lang w:eastAsia="cs-CZ"/>
          <w14:ligatures w14:val="none"/>
        </w:rPr>
        <w:t> </w:t>
      </w:r>
      <w:r w:rsidRPr="001529CD">
        <w:rPr>
          <w:rFonts w:ascii="Times New Roman" w:eastAsia="Times New Roman" w:hAnsi="Times New Roman" w:cs="Times New Roman"/>
          <w:color w:val="000000"/>
          <w:kern w:val="0"/>
          <w:lang w:eastAsia="cs-CZ"/>
          <w14:ligatures w14:val="none"/>
        </w:rPr>
        <w:t>kontrola správného zpracování stavebních hmot, v případě potřeby odebírání vzorků hmot a</w:t>
      </w:r>
      <w:r w:rsidR="0092010C">
        <w:rPr>
          <w:rFonts w:ascii="Times New Roman" w:eastAsia="Times New Roman" w:hAnsi="Times New Roman" w:cs="Times New Roman"/>
          <w:color w:val="000000"/>
          <w:kern w:val="0"/>
          <w:lang w:eastAsia="cs-CZ"/>
          <w14:ligatures w14:val="none"/>
        </w:rPr>
        <w:t> </w:t>
      </w:r>
      <w:r w:rsidRPr="001529CD">
        <w:rPr>
          <w:rFonts w:ascii="Times New Roman" w:eastAsia="Times New Roman" w:hAnsi="Times New Roman" w:cs="Times New Roman"/>
          <w:color w:val="000000"/>
          <w:kern w:val="0"/>
          <w:lang w:eastAsia="cs-CZ"/>
          <w14:ligatures w14:val="none"/>
        </w:rPr>
        <w:t>materiálů, kontrola provádění předepsaných zkoušek, v případě zjištěných závad a porušení smluvních povinností provedení zápisu do stavebního deníku včetně negativního vyjádření a</w:t>
      </w:r>
      <w:r w:rsidR="0092010C">
        <w:rPr>
          <w:rFonts w:ascii="Times New Roman" w:eastAsia="Times New Roman" w:hAnsi="Times New Roman" w:cs="Times New Roman"/>
          <w:color w:val="000000"/>
          <w:kern w:val="0"/>
          <w:lang w:eastAsia="cs-CZ"/>
          <w14:ligatures w14:val="none"/>
        </w:rPr>
        <w:t> </w:t>
      </w:r>
      <w:r w:rsidRPr="001529CD">
        <w:rPr>
          <w:rFonts w:ascii="Times New Roman" w:eastAsia="Times New Roman" w:hAnsi="Times New Roman" w:cs="Times New Roman"/>
          <w:color w:val="000000"/>
          <w:kern w:val="0"/>
          <w:lang w:eastAsia="cs-CZ"/>
          <w14:ligatures w14:val="none"/>
        </w:rPr>
        <w:t>zdůvodnění požadavků na sjednání nápravy a dohled nad kvalitou odstraněných závad,</w:t>
      </w:r>
    </w:p>
    <w:p w14:paraId="6137FD6B"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spolupráce s projektantem a se zhotovitelem stavby při provádění nebo navrhování opatření na odstranění případných závad projektu stavby,</w:t>
      </w:r>
    </w:p>
    <w:p w14:paraId="3C01CE09"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projednání dodatků a změn projektu stavby, které mění náklady stavby nebo prodlužují lhůty výstavby, k tomuto budou ve spolupráci se zhotovitelem vypracovány změnové listy včetně položkových rozpočtů a dalších příloh, pokud Příkazník s návrhem změny projektu stavby předloženým zhotovitelem stavby nesouhlasí, musí toto své stanovisko písemně odůvodnit a navrhnout jiné vhodné řešení, řešení navržené ze strany Příkazníka musí být pro Příkazce ekonomicky výhodné při zachování celkové kvality a jakosti díla,</w:t>
      </w:r>
    </w:p>
    <w:p w14:paraId="2C49F2C8"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vedení přehledu o všech naběhlých finančních nákladech spojených se stavbou a evidence faktur ve vazbě na dotace,</w:t>
      </w:r>
    </w:p>
    <w:p w14:paraId="2BF3AF62"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kontrola postupu prací dle zpracovaného a odsouhlaseného harmonogramu stavby včetně upozornění zhotovitele stavby a Příkazce na nedodržení termínů a včetně přípravy sankcí,</w:t>
      </w:r>
    </w:p>
    <w:p w14:paraId="3E9C1C71"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kontrola dodržení podmínek uvedených v sdělení, ohlášení nebo stavebním povolení pro stavbu a kontrola opatření státního stavebního dozoru po dobu realizace stavby,</w:t>
      </w:r>
    </w:p>
    <w:p w14:paraId="05FBECBA"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kontrola dodržení technologických postupů,</w:t>
      </w:r>
    </w:p>
    <w:p w14:paraId="2CB54E99" w14:textId="74EDA5CF"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kern w:val="0"/>
          <w:szCs w:val="20"/>
          <w:lang w:eastAsia="cs-CZ"/>
          <w14:ligatures w14:val="none"/>
        </w:rPr>
      </w:pPr>
      <w:r w:rsidRPr="001529CD">
        <w:rPr>
          <w:rFonts w:ascii="Times New Roman" w:eastAsia="Times New Roman" w:hAnsi="Times New Roman" w:cs="Times New Roman"/>
          <w:color w:val="000000"/>
          <w:kern w:val="0"/>
          <w:lang w:eastAsia="cs-CZ"/>
          <w14:ligatures w14:val="none"/>
        </w:rPr>
        <w:t>kontrola nad systematickým doplňováním dokumentace pro provedení stavby a evidence dokumentace dokončených částí stavby, provedení kontroly projektové dokumentace skutečného provedení z hlediska úplnosti, splnění technických a jiných příslušných předpisů a</w:t>
      </w:r>
      <w:r w:rsidR="0092010C">
        <w:rPr>
          <w:rFonts w:ascii="Times New Roman" w:eastAsia="Times New Roman" w:hAnsi="Times New Roman" w:cs="Times New Roman"/>
          <w:color w:val="000000"/>
          <w:kern w:val="0"/>
          <w:lang w:eastAsia="cs-CZ"/>
          <w14:ligatures w14:val="none"/>
        </w:rPr>
        <w:t> </w:t>
      </w:r>
      <w:r w:rsidRPr="001529CD">
        <w:rPr>
          <w:rFonts w:ascii="Times New Roman" w:eastAsia="Times New Roman" w:hAnsi="Times New Roman" w:cs="Times New Roman"/>
          <w:color w:val="000000"/>
          <w:kern w:val="0"/>
          <w:lang w:eastAsia="cs-CZ"/>
          <w14:ligatures w14:val="none"/>
        </w:rPr>
        <w:t>pokynů Příkazce,</w:t>
      </w:r>
    </w:p>
    <w:p w14:paraId="429511CF"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odborná pomoc a spolupráce při aktualizaci smluvních vztahů v souladu s postupem výstavby a finančními možnostmi Příkazce,</w:t>
      </w:r>
    </w:p>
    <w:p w14:paraId="6BD8FDF3"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spolupráce se zhotovitelem stavby při odvracení nebo omezení škod při ohrožení stavby živelnými událostmi,</w:t>
      </w:r>
    </w:p>
    <w:p w14:paraId="7E93459D"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kontrola správnosti a úplnosti zápisů ve stavebním deníku v souladu s platnými právními předpisy a v souladu s podmínkami v uzavřených smlouvách, zapsání stanovisek technického dozoru a průběžné předávání kopií těchto zápisů Příkazci (min. 1x týdně),</w:t>
      </w:r>
    </w:p>
    <w:p w14:paraId="72E29F6E"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kern w:val="0"/>
          <w:szCs w:val="20"/>
          <w:lang w:eastAsia="cs-CZ"/>
          <w14:ligatures w14:val="none"/>
        </w:rPr>
      </w:pPr>
      <w:r w:rsidRPr="001529CD">
        <w:rPr>
          <w:rFonts w:ascii="Times New Roman" w:eastAsia="Times New Roman" w:hAnsi="Times New Roman" w:cs="Times New Roman"/>
          <w:color w:val="000000"/>
          <w:kern w:val="0"/>
          <w:lang w:eastAsia="cs-CZ"/>
          <w14:ligatures w14:val="none"/>
        </w:rPr>
        <w:lastRenderedPageBreak/>
        <w:t>organizační zabezpečení povinnosti Příkazce při předepsaných zkouškách a účast na těchto zkouškách,</w:t>
      </w:r>
    </w:p>
    <w:p w14:paraId="7B0B217D" w14:textId="5EA46626"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kern w:val="0"/>
          <w:szCs w:val="20"/>
          <w:lang w:eastAsia="cs-CZ"/>
          <w14:ligatures w14:val="none"/>
        </w:rPr>
      </w:pPr>
      <w:r w:rsidRPr="001529CD">
        <w:rPr>
          <w:rFonts w:ascii="Times New Roman" w:eastAsia="Times New Roman" w:hAnsi="Times New Roman" w:cs="Times New Roman"/>
          <w:color w:val="000000"/>
          <w:kern w:val="0"/>
          <w:lang w:eastAsia="cs-CZ"/>
          <w14:ligatures w14:val="none"/>
        </w:rPr>
        <w:t>kontrola předepsaných zkoušek materiálů, konstrukcí a prací, kontrola jejich výsledků a</w:t>
      </w:r>
      <w:r w:rsidR="0092010C">
        <w:rPr>
          <w:rFonts w:ascii="Times New Roman" w:eastAsia="Times New Roman" w:hAnsi="Times New Roman" w:cs="Times New Roman"/>
          <w:color w:val="000000"/>
          <w:kern w:val="0"/>
          <w:lang w:eastAsia="cs-CZ"/>
          <w14:ligatures w14:val="none"/>
        </w:rPr>
        <w:t> </w:t>
      </w:r>
      <w:r w:rsidRPr="001529CD">
        <w:rPr>
          <w:rFonts w:ascii="Times New Roman" w:eastAsia="Times New Roman" w:hAnsi="Times New Roman" w:cs="Times New Roman"/>
          <w:color w:val="000000"/>
          <w:kern w:val="0"/>
          <w:lang w:eastAsia="cs-CZ"/>
          <w14:ligatures w14:val="none"/>
        </w:rPr>
        <w:t>kontrola dokladů o kvalitě prováděných prací a materiálů (certifikáty, atesty, protokoly apod.),</w:t>
      </w:r>
    </w:p>
    <w:p w14:paraId="7510B337"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kontrola technického stavu a kvality těch částí dodávek, které budou v dalším postupu zakryty nebo se stanou nepřístupnými, zapsání kontroly do stavebního deníku,</w:t>
      </w:r>
    </w:p>
    <w:p w14:paraId="1CB83A19"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kontrola řádného uskladnění materiálu, strojů a konstrukcí,</w:t>
      </w:r>
    </w:p>
    <w:p w14:paraId="629980F6" w14:textId="79BB028D"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organizační zajištění přejímacích řízení předávané stavby, kontrola předávané stavby nebo její části, zjištění vad, kontrola dokumentace skutečného provedení stavby, kontrola správnosti a</w:t>
      </w:r>
      <w:r w:rsidR="0092010C">
        <w:rPr>
          <w:rFonts w:ascii="Times New Roman" w:eastAsia="Times New Roman" w:hAnsi="Times New Roman" w:cs="Times New Roman"/>
          <w:color w:val="000000"/>
          <w:kern w:val="0"/>
          <w:lang w:eastAsia="cs-CZ"/>
          <w14:ligatures w14:val="none"/>
        </w:rPr>
        <w:t> </w:t>
      </w:r>
      <w:r w:rsidRPr="001529CD">
        <w:rPr>
          <w:rFonts w:ascii="Times New Roman" w:eastAsia="Times New Roman" w:hAnsi="Times New Roman" w:cs="Times New Roman"/>
          <w:color w:val="000000"/>
          <w:kern w:val="0"/>
          <w:lang w:eastAsia="cs-CZ"/>
          <w14:ligatures w14:val="none"/>
        </w:rPr>
        <w:t xml:space="preserve">úplnosti dokladů, které </w:t>
      </w:r>
      <w:proofErr w:type="gramStart"/>
      <w:r w:rsidRPr="001529CD">
        <w:rPr>
          <w:rFonts w:ascii="Times New Roman" w:eastAsia="Times New Roman" w:hAnsi="Times New Roman" w:cs="Times New Roman"/>
          <w:color w:val="000000"/>
          <w:kern w:val="0"/>
          <w:lang w:eastAsia="cs-CZ"/>
          <w14:ligatures w14:val="none"/>
        </w:rPr>
        <w:t>doloží</w:t>
      </w:r>
      <w:proofErr w:type="gramEnd"/>
      <w:r w:rsidRPr="001529CD">
        <w:rPr>
          <w:rFonts w:ascii="Times New Roman" w:eastAsia="Times New Roman" w:hAnsi="Times New Roman" w:cs="Times New Roman"/>
          <w:color w:val="000000"/>
          <w:kern w:val="0"/>
          <w:lang w:eastAsia="cs-CZ"/>
          <w14:ligatures w14:val="none"/>
        </w:rPr>
        <w:t xml:space="preserve"> zhotovitel při předání a převzetí dokončené stavby, včetně účasti na těchto řízeních a včetně vyhotovení příslušných protokolů (zápis o předání a převzetí),</w:t>
      </w:r>
    </w:p>
    <w:p w14:paraId="35F539D4"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hlášení případných archeologických nálezů,</w:t>
      </w:r>
    </w:p>
    <w:p w14:paraId="1BB85967"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vypracování žádosti o případnou změnu stavby před jejím dokončením, účast na řízeních, obstarání rozhodnutí o změně stavby v právní moci včetně vyjádření dotčených subjektů,</w:t>
      </w:r>
    </w:p>
    <w:p w14:paraId="0A4A80AA"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zajištění splnění požadavků a podmínek z přejímacího řízení,</w:t>
      </w:r>
    </w:p>
    <w:p w14:paraId="6736AEBB" w14:textId="12641EE9"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kern w:val="0"/>
          <w:szCs w:val="20"/>
          <w:lang w:eastAsia="cs-CZ"/>
          <w14:ligatures w14:val="none"/>
        </w:rPr>
      </w:pPr>
      <w:r w:rsidRPr="001529CD">
        <w:rPr>
          <w:rFonts w:ascii="Times New Roman" w:eastAsia="Times New Roman" w:hAnsi="Times New Roman" w:cs="Times New Roman"/>
          <w:color w:val="000000"/>
          <w:kern w:val="0"/>
          <w:lang w:eastAsia="cs-CZ"/>
          <w14:ligatures w14:val="none"/>
        </w:rPr>
        <w:t>zajištění přípravy stavby pro kolaudační řízení (vypracování a podání žádostí pro kolaudační řízení vč. příloh apod.), zajištění příslušných kolaudačních souhlasů ve spolupráci se</w:t>
      </w:r>
      <w:r w:rsidR="0092010C">
        <w:rPr>
          <w:rFonts w:ascii="Times New Roman" w:eastAsia="Times New Roman" w:hAnsi="Times New Roman" w:cs="Times New Roman"/>
          <w:color w:val="000000"/>
          <w:kern w:val="0"/>
          <w:lang w:eastAsia="cs-CZ"/>
          <w14:ligatures w14:val="none"/>
        </w:rPr>
        <w:t> </w:t>
      </w:r>
      <w:r w:rsidRPr="001529CD">
        <w:rPr>
          <w:rFonts w:ascii="Times New Roman" w:eastAsia="Times New Roman" w:hAnsi="Times New Roman" w:cs="Times New Roman"/>
          <w:color w:val="000000"/>
          <w:kern w:val="0"/>
          <w:lang w:eastAsia="cs-CZ"/>
          <w14:ligatures w14:val="none"/>
        </w:rPr>
        <w:t>zhotovitelem stavby a Příkazcem, koordinace závěrečných kontrolních prohlídek stavby včetně účasti na nich, kompletace a zajištění všech příslušných dokladů, změnových listů a</w:t>
      </w:r>
      <w:r w:rsidR="0092010C">
        <w:rPr>
          <w:rFonts w:ascii="Times New Roman" w:eastAsia="Times New Roman" w:hAnsi="Times New Roman" w:cs="Times New Roman"/>
          <w:color w:val="000000"/>
          <w:kern w:val="0"/>
          <w:lang w:eastAsia="cs-CZ"/>
          <w14:ligatures w14:val="none"/>
        </w:rPr>
        <w:t> </w:t>
      </w:r>
      <w:r w:rsidRPr="001529CD">
        <w:rPr>
          <w:rFonts w:ascii="Times New Roman" w:eastAsia="Times New Roman" w:hAnsi="Times New Roman" w:cs="Times New Roman"/>
          <w:color w:val="000000"/>
          <w:kern w:val="0"/>
          <w:lang w:eastAsia="cs-CZ"/>
          <w14:ligatures w14:val="none"/>
        </w:rPr>
        <w:t>účast na kolaudačních řízeních,</w:t>
      </w:r>
    </w:p>
    <w:p w14:paraId="37DA25E2" w14:textId="2C75D76C"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předání kolaudačního souhlasu včetně všech souvisejících dokumentů Příkazci do</w:t>
      </w:r>
      <w:r w:rsidR="0092010C">
        <w:rPr>
          <w:rFonts w:ascii="Times New Roman" w:eastAsia="Times New Roman" w:hAnsi="Times New Roman" w:cs="Times New Roman"/>
          <w:color w:val="000000"/>
          <w:kern w:val="0"/>
          <w:lang w:eastAsia="cs-CZ"/>
          <w14:ligatures w14:val="none"/>
        </w:rPr>
        <w:t> </w:t>
      </w:r>
      <w:r w:rsidRPr="001529CD">
        <w:rPr>
          <w:rFonts w:ascii="Times New Roman" w:eastAsia="Times New Roman" w:hAnsi="Times New Roman" w:cs="Times New Roman"/>
          <w:color w:val="000000"/>
          <w:kern w:val="0"/>
          <w:lang w:eastAsia="cs-CZ"/>
          <w14:ligatures w14:val="none"/>
        </w:rPr>
        <w:t>14</w:t>
      </w:r>
      <w:r w:rsidR="0092010C">
        <w:rPr>
          <w:rFonts w:ascii="Times New Roman" w:eastAsia="Times New Roman" w:hAnsi="Times New Roman" w:cs="Times New Roman"/>
          <w:color w:val="000000"/>
          <w:kern w:val="0"/>
          <w:lang w:eastAsia="cs-CZ"/>
          <w14:ligatures w14:val="none"/>
        </w:rPr>
        <w:noBreakHyphen/>
      </w:r>
      <w:r w:rsidRPr="001529CD">
        <w:rPr>
          <w:rFonts w:ascii="Times New Roman" w:eastAsia="Times New Roman" w:hAnsi="Times New Roman" w:cs="Times New Roman"/>
          <w:color w:val="000000"/>
          <w:kern w:val="0"/>
          <w:lang w:eastAsia="cs-CZ"/>
          <w14:ligatures w14:val="none"/>
        </w:rPr>
        <w:t>ti</w:t>
      </w:r>
      <w:r w:rsidR="0092010C">
        <w:rPr>
          <w:rFonts w:ascii="Times New Roman" w:eastAsia="Times New Roman" w:hAnsi="Times New Roman" w:cs="Times New Roman"/>
          <w:color w:val="000000"/>
          <w:kern w:val="0"/>
          <w:lang w:eastAsia="cs-CZ"/>
          <w14:ligatures w14:val="none"/>
        </w:rPr>
        <w:t> </w:t>
      </w:r>
      <w:r w:rsidRPr="001529CD">
        <w:rPr>
          <w:rFonts w:ascii="Times New Roman" w:eastAsia="Times New Roman" w:hAnsi="Times New Roman" w:cs="Times New Roman"/>
          <w:color w:val="000000"/>
          <w:kern w:val="0"/>
          <w:lang w:eastAsia="cs-CZ"/>
          <w14:ligatures w14:val="none"/>
        </w:rPr>
        <w:t>kalendářních dnů od obdržení ze strany příslušných úřadů,</w:t>
      </w:r>
    </w:p>
    <w:p w14:paraId="46EC22CC"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zajištění splnění požadavků a podmínek z kolaudačního řízení ve spolupráci s Příkazcem,</w:t>
      </w:r>
    </w:p>
    <w:p w14:paraId="6BFFC1D3"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zajištění uvedení stavby nebo její části do zkušebního provozu nebo předčasného užívání ve spolupráci se zhotovitelem stavby a Příkazcem včetně zajištění všech příslušných dokladů,</w:t>
      </w:r>
    </w:p>
    <w:p w14:paraId="4DBBB410"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kontrola vyklizení staveniště,</w:t>
      </w:r>
    </w:p>
    <w:p w14:paraId="34F79FC2" w14:textId="77777777" w:rsidR="001529CD" w:rsidRPr="001529CD" w:rsidRDefault="001529CD" w:rsidP="001529CD">
      <w:pPr>
        <w:keepNext/>
        <w:keepLines/>
        <w:numPr>
          <w:ilvl w:val="0"/>
          <w:numId w:val="18"/>
        </w:numPr>
        <w:spacing w:after="0" w:line="240" w:lineRule="auto"/>
        <w:ind w:left="782" w:hanging="357"/>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zajištění odstranění vad z přejímacích a kolaudačních řízení ve spolupráci s Příkazcem,</w:t>
      </w:r>
    </w:p>
    <w:p w14:paraId="1AB89611" w14:textId="48AD7548"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spolupráce při reklamačním řízení se zhotovitelem stavby na základě žádosti Příkazce v</w:t>
      </w:r>
      <w:r w:rsidR="0092010C">
        <w:rPr>
          <w:rFonts w:ascii="Times New Roman" w:eastAsia="Times New Roman" w:hAnsi="Times New Roman" w:cs="Times New Roman"/>
          <w:color w:val="000000"/>
          <w:kern w:val="0"/>
          <w:lang w:eastAsia="cs-CZ"/>
          <w14:ligatures w14:val="none"/>
        </w:rPr>
        <w:t> </w:t>
      </w:r>
      <w:r w:rsidRPr="001529CD">
        <w:rPr>
          <w:rFonts w:ascii="Times New Roman" w:eastAsia="Times New Roman" w:hAnsi="Times New Roman" w:cs="Times New Roman"/>
          <w:color w:val="000000"/>
          <w:kern w:val="0"/>
          <w:lang w:eastAsia="cs-CZ"/>
          <w14:ligatures w14:val="none"/>
        </w:rPr>
        <w:t>průběhu záruční doby,</w:t>
      </w:r>
    </w:p>
    <w:p w14:paraId="3661D3AE"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zabezpečení podkladů pro zpracování údajů z oblasti základních prostředků a investic specifikovaných předem Příkazcem,</w:t>
      </w:r>
    </w:p>
    <w:p w14:paraId="62029B51"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spolupráce a kontrola při tvorbě geodetického zaměření stavby, geometrických plánů stavby a geometrických plánů pro vyřešení majetkoprávních vztahů,</w:t>
      </w:r>
    </w:p>
    <w:p w14:paraId="190D5BDA"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 xml:space="preserve">kontrola fakturačních podkladů, které bude Příkazník (TDS) potvrzovat svým podpisem, Příkazník bude plně odpovídat za číselnou, věcnou a cenovou správnost, úplnost a oprávněnost oceňovacích a fakturačních podkladů zhotovitele stavby za stavební práce, dodávky a služby (výkaz výměr, výkazy skutečně provedených prací) a kontrola jejich souladu s rozpočtem stavby a podmínkami sjednanými ve smlouvě o dílo se zhotovitelem stavby, dále bude provádět kontrolu faktur zhotovitele stavby (včetně případného uplatňování zádržného), odsouhlasení faktur a předkládání odsouhlasených faktur </w:t>
      </w:r>
      <w:r w:rsidRPr="001529CD">
        <w:rPr>
          <w:rFonts w:ascii="Times New Roman" w:eastAsia="Times New Roman" w:hAnsi="Times New Roman" w:cs="Times New Roman"/>
          <w:color w:val="000000"/>
          <w:kern w:val="0"/>
          <w:lang w:eastAsia="cs-CZ"/>
          <w14:ligatures w14:val="none"/>
        </w:rPr>
        <w:tab/>
        <w:t>k úhradě Příkazci,</w:t>
      </w:r>
    </w:p>
    <w:p w14:paraId="3089837A" w14:textId="50848B2D"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kontrola stanovení DPH u všech fakturovaných položek, výpočet DPH v souladu s</w:t>
      </w:r>
      <w:r w:rsidR="0092010C">
        <w:rPr>
          <w:rFonts w:ascii="Times New Roman" w:eastAsia="Times New Roman" w:hAnsi="Times New Roman" w:cs="Times New Roman"/>
          <w:color w:val="000000"/>
          <w:kern w:val="0"/>
          <w:lang w:eastAsia="cs-CZ"/>
          <w14:ligatures w14:val="none"/>
        </w:rPr>
        <w:t> </w:t>
      </w:r>
      <w:r w:rsidRPr="001529CD">
        <w:rPr>
          <w:rFonts w:ascii="Times New Roman" w:eastAsia="Times New Roman" w:hAnsi="Times New Roman" w:cs="Times New Roman"/>
          <w:color w:val="000000"/>
          <w:kern w:val="0"/>
          <w:lang w:eastAsia="cs-CZ"/>
          <w14:ligatures w14:val="none"/>
        </w:rPr>
        <w:t>§92a</w:t>
      </w:r>
      <w:r w:rsidR="0092010C">
        <w:rPr>
          <w:rFonts w:ascii="Times New Roman" w:eastAsia="Times New Roman" w:hAnsi="Times New Roman" w:cs="Times New Roman"/>
          <w:color w:val="000000"/>
          <w:kern w:val="0"/>
          <w:lang w:eastAsia="cs-CZ"/>
          <w14:ligatures w14:val="none"/>
        </w:rPr>
        <w:t> </w:t>
      </w:r>
      <w:r w:rsidRPr="001529CD">
        <w:rPr>
          <w:rFonts w:ascii="Times New Roman" w:eastAsia="Times New Roman" w:hAnsi="Times New Roman" w:cs="Times New Roman"/>
          <w:color w:val="000000"/>
          <w:kern w:val="0"/>
          <w:lang w:eastAsia="cs-CZ"/>
          <w14:ligatures w14:val="none"/>
        </w:rPr>
        <w:t>a</w:t>
      </w:r>
      <w:r w:rsidR="0092010C">
        <w:rPr>
          <w:rFonts w:ascii="Times New Roman" w:eastAsia="Times New Roman" w:hAnsi="Times New Roman" w:cs="Times New Roman"/>
          <w:color w:val="000000"/>
          <w:kern w:val="0"/>
          <w:lang w:eastAsia="cs-CZ"/>
          <w14:ligatures w14:val="none"/>
        </w:rPr>
        <w:t> </w:t>
      </w:r>
      <w:r w:rsidRPr="001529CD">
        <w:rPr>
          <w:rFonts w:ascii="Times New Roman" w:eastAsia="Times New Roman" w:hAnsi="Times New Roman" w:cs="Times New Roman"/>
          <w:color w:val="000000"/>
          <w:kern w:val="0"/>
          <w:lang w:eastAsia="cs-CZ"/>
          <w14:ligatures w14:val="none"/>
        </w:rPr>
        <w:t>ostatními ustanoveními zákona č. 235/2004 Sb., o dani z přidané hodnoty, ve znění pozdějších předpisů,</w:t>
      </w:r>
    </w:p>
    <w:p w14:paraId="2685AB86" w14:textId="79536004"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zajištění všech majetkoprávních vztahů ke stavbou dotčeným pozemkům, včetně přípravy návrhů smluv a jejich projednání s vlastníky nemovitostí, včetně zajištění jejich podpisů (tj.</w:t>
      </w:r>
      <w:r w:rsidR="0092010C">
        <w:rPr>
          <w:rFonts w:ascii="Times New Roman" w:eastAsia="Times New Roman" w:hAnsi="Times New Roman" w:cs="Times New Roman"/>
          <w:color w:val="000000"/>
          <w:kern w:val="0"/>
          <w:lang w:eastAsia="cs-CZ"/>
          <w14:ligatures w14:val="none"/>
        </w:rPr>
        <w:t> </w:t>
      </w:r>
      <w:r w:rsidRPr="001529CD">
        <w:rPr>
          <w:rFonts w:ascii="Times New Roman" w:eastAsia="Times New Roman" w:hAnsi="Times New Roman" w:cs="Times New Roman"/>
          <w:color w:val="000000"/>
          <w:kern w:val="0"/>
          <w:lang w:eastAsia="cs-CZ"/>
          <w14:ligatures w14:val="none"/>
        </w:rPr>
        <w:t>předávací protokoly, smlouvy o zřízení služebnosti, nájemní smlouvy, darovací a směnné smlouvy, geometrické plány, znalecké posudky apod.),</w:t>
      </w:r>
    </w:p>
    <w:p w14:paraId="7112031A" w14:textId="3E55B6D2"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v průběhu stavby zabezpečení podkladů pro evidenci majetku a jeho zatřídění podle zákona č. 586/1992 Sb., o daních z příjmů, ve znění pozdějších předpisů</w:t>
      </w:r>
      <w:r w:rsidRPr="001529CD" w:rsidDel="00672EE9">
        <w:rPr>
          <w:rFonts w:ascii="Times New Roman" w:eastAsia="Times New Roman" w:hAnsi="Times New Roman" w:cs="Times New Roman"/>
          <w:color w:val="000000"/>
          <w:kern w:val="0"/>
          <w:lang w:eastAsia="cs-CZ"/>
          <w14:ligatures w14:val="none"/>
        </w:rPr>
        <w:t xml:space="preserve"> </w:t>
      </w:r>
      <w:r w:rsidRPr="001529CD">
        <w:rPr>
          <w:rFonts w:ascii="Times New Roman" w:eastAsia="Times New Roman" w:hAnsi="Times New Roman" w:cs="Times New Roman"/>
          <w:color w:val="000000"/>
          <w:kern w:val="0"/>
          <w:lang w:eastAsia="cs-CZ"/>
          <w14:ligatures w14:val="none"/>
        </w:rPr>
        <w:t>a Pokynu Generálního finančního ředitelství k jednotnému postupu při uplatňování některých ustanovení zákona č.</w:t>
      </w:r>
      <w:r w:rsidR="0092010C">
        <w:rPr>
          <w:rFonts w:ascii="Times New Roman" w:eastAsia="Times New Roman" w:hAnsi="Times New Roman" w:cs="Times New Roman"/>
          <w:color w:val="000000"/>
          <w:kern w:val="0"/>
          <w:lang w:eastAsia="cs-CZ"/>
          <w14:ligatures w14:val="none"/>
        </w:rPr>
        <w:t> </w:t>
      </w:r>
      <w:r w:rsidRPr="001529CD">
        <w:rPr>
          <w:rFonts w:ascii="Times New Roman" w:eastAsia="Times New Roman" w:hAnsi="Times New Roman" w:cs="Times New Roman"/>
          <w:color w:val="000000"/>
          <w:kern w:val="0"/>
          <w:lang w:eastAsia="cs-CZ"/>
          <w14:ligatures w14:val="none"/>
        </w:rPr>
        <w:t>586/1992 Sb., o daních z příjmů, ve znění pozdějších předpisů,</w:t>
      </w:r>
    </w:p>
    <w:p w14:paraId="5B0DEAF7"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v průběhu stavby zabezpečení podkladů (tj. předávací protokoly včetně příloh, zápisy o předání a převzetí stavby, zaměření skutečného provedení stavby apod.),</w:t>
      </w:r>
    </w:p>
    <w:p w14:paraId="3FFBDC93"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zajištění obnovy vyjádření dotčených orgánů a organizací a správců sítí,</w:t>
      </w:r>
    </w:p>
    <w:p w14:paraId="3C49BAE2" w14:textId="77777777"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lastRenderedPageBreak/>
        <w:t>zajištění prodloužení platnosti vydaných rozhodnutí a stavebních povolení,</w:t>
      </w:r>
    </w:p>
    <w:p w14:paraId="739354E1" w14:textId="21A8E2CD" w:rsidR="001529CD" w:rsidRPr="001529CD" w:rsidRDefault="001529CD" w:rsidP="001529CD">
      <w:pPr>
        <w:keepNext/>
        <w:keepLines/>
        <w:numPr>
          <w:ilvl w:val="0"/>
          <w:numId w:val="18"/>
        </w:numPr>
        <w:spacing w:after="0" w:line="240" w:lineRule="auto"/>
        <w:contextualSpacing/>
        <w:jc w:val="both"/>
        <w:rPr>
          <w:rFonts w:ascii="Times New Roman" w:eastAsia="Times New Roman" w:hAnsi="Times New Roman" w:cs="Times New Roman"/>
          <w:color w:val="000000"/>
          <w:kern w:val="0"/>
          <w:u w:val="single"/>
          <w:lang w:eastAsia="cs-CZ"/>
          <w14:ligatures w14:val="none"/>
        </w:rPr>
      </w:pPr>
      <w:r w:rsidRPr="001529CD">
        <w:rPr>
          <w:rFonts w:ascii="Times New Roman" w:eastAsia="Times New Roman" w:hAnsi="Times New Roman" w:cs="Times New Roman"/>
          <w:color w:val="000000"/>
          <w:kern w:val="0"/>
          <w:lang w:eastAsia="cs-CZ"/>
          <w14:ligatures w14:val="none"/>
        </w:rPr>
        <w:t>zajištění podrobné fotodokumentace průběhu stavby a zařízení staveniště, zejména před</w:t>
      </w:r>
      <w:r w:rsidR="0092010C">
        <w:rPr>
          <w:rFonts w:ascii="Times New Roman" w:eastAsia="Times New Roman" w:hAnsi="Times New Roman" w:cs="Times New Roman"/>
          <w:color w:val="000000"/>
          <w:kern w:val="0"/>
          <w:lang w:eastAsia="cs-CZ"/>
          <w14:ligatures w14:val="none"/>
        </w:rPr>
        <w:t> </w:t>
      </w:r>
      <w:r w:rsidRPr="001529CD">
        <w:rPr>
          <w:rFonts w:ascii="Times New Roman" w:eastAsia="Times New Roman" w:hAnsi="Times New Roman" w:cs="Times New Roman"/>
          <w:color w:val="000000"/>
          <w:kern w:val="0"/>
          <w:lang w:eastAsia="cs-CZ"/>
          <w14:ligatures w14:val="none"/>
        </w:rPr>
        <w:t>zakrytím prací a konstrukcí díla, kdy nebude možno dodatečně zjistit jejich rozsah a</w:t>
      </w:r>
      <w:r w:rsidR="0092010C">
        <w:rPr>
          <w:rFonts w:ascii="Times New Roman" w:eastAsia="Times New Roman" w:hAnsi="Times New Roman" w:cs="Times New Roman"/>
          <w:color w:val="000000"/>
          <w:kern w:val="0"/>
          <w:lang w:eastAsia="cs-CZ"/>
          <w14:ligatures w14:val="none"/>
        </w:rPr>
        <w:t> </w:t>
      </w:r>
      <w:r w:rsidRPr="001529CD">
        <w:rPr>
          <w:rFonts w:ascii="Times New Roman" w:eastAsia="Times New Roman" w:hAnsi="Times New Roman" w:cs="Times New Roman"/>
          <w:color w:val="000000"/>
          <w:kern w:val="0"/>
          <w:lang w:eastAsia="cs-CZ"/>
          <w14:ligatures w14:val="none"/>
        </w:rPr>
        <w:t>kvalitu, fotodokumentace bude předávána Příkazci 2x měsíčně na CD/DVD nosiči ve</w:t>
      </w:r>
      <w:r w:rsidR="0092010C">
        <w:rPr>
          <w:rFonts w:ascii="Times New Roman" w:eastAsia="Times New Roman" w:hAnsi="Times New Roman" w:cs="Times New Roman"/>
          <w:color w:val="000000"/>
          <w:kern w:val="0"/>
          <w:lang w:eastAsia="cs-CZ"/>
          <w14:ligatures w14:val="none"/>
        </w:rPr>
        <w:t> </w:t>
      </w:r>
      <w:r w:rsidRPr="001529CD">
        <w:rPr>
          <w:rFonts w:ascii="Times New Roman" w:eastAsia="Times New Roman" w:hAnsi="Times New Roman" w:cs="Times New Roman"/>
          <w:color w:val="000000"/>
          <w:kern w:val="0"/>
          <w:lang w:eastAsia="cs-CZ"/>
          <w14:ligatures w14:val="none"/>
        </w:rPr>
        <w:t>2</w:t>
      </w:r>
      <w:r w:rsidR="0092010C">
        <w:rPr>
          <w:rFonts w:ascii="Times New Roman" w:eastAsia="Times New Roman" w:hAnsi="Times New Roman" w:cs="Times New Roman"/>
          <w:color w:val="000000"/>
          <w:kern w:val="0"/>
          <w:lang w:eastAsia="cs-CZ"/>
          <w14:ligatures w14:val="none"/>
        </w:rPr>
        <w:t> </w:t>
      </w:r>
      <w:r w:rsidRPr="001529CD">
        <w:rPr>
          <w:rFonts w:ascii="Times New Roman" w:eastAsia="Times New Roman" w:hAnsi="Times New Roman" w:cs="Times New Roman"/>
          <w:color w:val="000000"/>
          <w:kern w:val="0"/>
          <w:lang w:eastAsia="cs-CZ"/>
          <w14:ligatures w14:val="none"/>
        </w:rPr>
        <w:t>vyhotoveních včetně popisu fotografie a uvedení termínů pořízení (datum a čas pořízení fotografie).</w:t>
      </w:r>
    </w:p>
    <w:p w14:paraId="762C2157" w14:textId="77777777" w:rsidR="001529CD" w:rsidRPr="001529CD" w:rsidRDefault="001529CD" w:rsidP="001529CD">
      <w:pPr>
        <w:keepNext/>
        <w:numPr>
          <w:ilvl w:val="0"/>
          <w:numId w:val="12"/>
        </w:numPr>
        <w:tabs>
          <w:tab w:val="left" w:pos="426"/>
        </w:tabs>
        <w:spacing w:after="0" w:line="240" w:lineRule="auto"/>
        <w:ind w:hanging="78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 xml:space="preserve">Příkazce se zavazuje Příkazníkovi za činnosti uvedené v odst. 1 tohoto článku zaplatit odměnu. </w:t>
      </w:r>
    </w:p>
    <w:p w14:paraId="1607EC23" w14:textId="77777777" w:rsidR="001529CD" w:rsidRPr="001529CD" w:rsidRDefault="001529CD" w:rsidP="001529CD">
      <w:pPr>
        <w:keepNext/>
        <w:numPr>
          <w:ilvl w:val="0"/>
          <w:numId w:val="12"/>
        </w:numPr>
        <w:spacing w:after="0" w:line="240" w:lineRule="auto"/>
        <w:ind w:left="426"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Předmět Smlouvy bude realizován v souladu s příslušnými předpisy a ustanoveními této Smlouvy.</w:t>
      </w:r>
    </w:p>
    <w:p w14:paraId="48FAB2FC" w14:textId="3A1A867E" w:rsidR="001529CD" w:rsidRPr="001529CD" w:rsidRDefault="001529CD" w:rsidP="001529CD">
      <w:pPr>
        <w:keepNext/>
        <w:numPr>
          <w:ilvl w:val="0"/>
          <w:numId w:val="12"/>
        </w:numPr>
        <w:tabs>
          <w:tab w:val="left" w:pos="426"/>
        </w:tabs>
        <w:spacing w:after="0" w:line="240" w:lineRule="auto"/>
        <w:ind w:left="426"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Příkazník se zavazuje veškeré výše uvedené činnosti provádět s odbornou způsobilostí a</w:t>
      </w:r>
      <w:r w:rsidR="0092010C">
        <w:rPr>
          <w:rFonts w:ascii="Times New Roman" w:eastAsia="Times New Roman" w:hAnsi="Times New Roman" w:cs="Times New Roman"/>
          <w:kern w:val="0"/>
          <w:lang w:eastAsia="cs-CZ"/>
          <w14:ligatures w14:val="none"/>
        </w:rPr>
        <w:t> </w:t>
      </w:r>
      <w:r w:rsidRPr="001529CD">
        <w:rPr>
          <w:rFonts w:ascii="Times New Roman" w:eastAsia="Times New Roman" w:hAnsi="Times New Roman" w:cs="Times New Roman"/>
          <w:kern w:val="0"/>
          <w:lang w:eastAsia="cs-CZ"/>
          <w14:ligatures w14:val="none"/>
        </w:rPr>
        <w:t>vyčerpávajícím způsobem při vědomí nezastupitelnosti své úlohy v procesu přípravy a</w:t>
      </w:r>
      <w:r w:rsidR="0092010C">
        <w:rPr>
          <w:rFonts w:ascii="Times New Roman" w:eastAsia="Times New Roman" w:hAnsi="Times New Roman" w:cs="Times New Roman"/>
          <w:kern w:val="0"/>
          <w:lang w:eastAsia="cs-CZ"/>
          <w14:ligatures w14:val="none"/>
        </w:rPr>
        <w:t> </w:t>
      </w:r>
      <w:r w:rsidRPr="001529CD">
        <w:rPr>
          <w:rFonts w:ascii="Times New Roman" w:eastAsia="Times New Roman" w:hAnsi="Times New Roman" w:cs="Times New Roman"/>
          <w:kern w:val="0"/>
          <w:lang w:eastAsia="cs-CZ"/>
          <w14:ligatures w14:val="none"/>
        </w:rPr>
        <w:t>zabezpečení výstavby výše uvedené stavby.</w:t>
      </w:r>
    </w:p>
    <w:p w14:paraId="54B15732" w14:textId="77777777" w:rsidR="001529CD" w:rsidRPr="001529CD" w:rsidRDefault="001529CD" w:rsidP="001529CD">
      <w:pPr>
        <w:keepNext/>
        <w:numPr>
          <w:ilvl w:val="0"/>
          <w:numId w:val="12"/>
        </w:numPr>
        <w:tabs>
          <w:tab w:val="left" w:pos="426"/>
        </w:tabs>
        <w:spacing w:after="0" w:line="240" w:lineRule="auto"/>
        <w:ind w:left="426"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Příkazník se zavazuje vykonat činnosti, jež jsou předmětem této Smlouvy, z pohledu dosažení největšího prospěchu Příkazce a v tomto smyslu optimalizovat dopady své činnosti do kvality, harmonogramu a rozpočtu stavby.</w:t>
      </w:r>
    </w:p>
    <w:p w14:paraId="326AF75A" w14:textId="77777777" w:rsidR="001529CD" w:rsidRPr="001529CD" w:rsidRDefault="001529CD" w:rsidP="001529CD">
      <w:pPr>
        <w:keepNext/>
        <w:numPr>
          <w:ilvl w:val="0"/>
          <w:numId w:val="12"/>
        </w:numPr>
        <w:tabs>
          <w:tab w:val="left" w:pos="426"/>
        </w:tabs>
        <w:spacing w:after="0" w:line="240" w:lineRule="auto"/>
        <w:ind w:left="426"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Smluvní strany prohlašují, že předmět Smlouvy není plněním nemožným a že dohodu uzavřely po pečlivém zvážení všech možných důsledků.</w:t>
      </w:r>
    </w:p>
    <w:p w14:paraId="4C9FF789" w14:textId="77777777" w:rsidR="001529CD" w:rsidRPr="001529CD" w:rsidRDefault="001529CD" w:rsidP="001529CD">
      <w:pPr>
        <w:keepNext/>
        <w:spacing w:before="360" w:after="0" w:line="240" w:lineRule="auto"/>
        <w:outlineLvl w:val="1"/>
        <w:rPr>
          <w:rFonts w:ascii="Arial" w:eastAsia="Times New Roman" w:hAnsi="Arial" w:cs="Arial"/>
          <w:b/>
          <w:bCs/>
          <w:kern w:val="32"/>
          <w:sz w:val="24"/>
          <w:szCs w:val="32"/>
          <w:lang w:eastAsia="cs-CZ"/>
          <w14:ligatures w14:val="none"/>
        </w:rPr>
      </w:pPr>
      <w:r w:rsidRPr="001529CD">
        <w:rPr>
          <w:rFonts w:ascii="Arial" w:eastAsia="Times New Roman" w:hAnsi="Arial" w:cs="Arial"/>
          <w:b/>
          <w:bCs/>
          <w:kern w:val="32"/>
          <w:sz w:val="24"/>
          <w:szCs w:val="32"/>
          <w:lang w:eastAsia="cs-CZ"/>
          <w14:ligatures w14:val="none"/>
        </w:rPr>
        <w:t>čl. III.</w:t>
      </w:r>
    </w:p>
    <w:p w14:paraId="2FE81352" w14:textId="77777777" w:rsidR="001529CD" w:rsidRPr="001529CD" w:rsidRDefault="001529CD" w:rsidP="001529CD">
      <w:pPr>
        <w:keepNext/>
        <w:spacing w:after="0" w:line="360" w:lineRule="auto"/>
        <w:outlineLvl w:val="2"/>
        <w:rPr>
          <w:rFonts w:ascii="Arial" w:eastAsia="Times New Roman" w:hAnsi="Arial" w:cs="Arial"/>
          <w:b/>
          <w:bCs/>
          <w:kern w:val="32"/>
          <w:sz w:val="24"/>
          <w:szCs w:val="32"/>
          <w:lang w:eastAsia="cs-CZ"/>
          <w14:ligatures w14:val="none"/>
        </w:rPr>
      </w:pPr>
      <w:r w:rsidRPr="001529CD">
        <w:rPr>
          <w:rFonts w:ascii="Arial" w:eastAsia="Times New Roman" w:hAnsi="Arial" w:cs="Arial"/>
          <w:b/>
          <w:bCs/>
          <w:kern w:val="32"/>
          <w:sz w:val="24"/>
          <w:szCs w:val="32"/>
          <w:lang w:eastAsia="cs-CZ"/>
          <w14:ligatures w14:val="none"/>
        </w:rPr>
        <w:t>Doba plnění a místo plnění</w:t>
      </w:r>
    </w:p>
    <w:p w14:paraId="7539EE61" w14:textId="1F9AC167" w:rsidR="001529CD" w:rsidRPr="001529CD" w:rsidRDefault="001529CD" w:rsidP="001529CD">
      <w:pPr>
        <w:keepNext/>
        <w:numPr>
          <w:ilvl w:val="0"/>
          <w:numId w:val="5"/>
        </w:numPr>
        <w:tabs>
          <w:tab w:val="left" w:pos="426"/>
        </w:tabs>
        <w:spacing w:after="0" w:line="240" w:lineRule="auto"/>
        <w:ind w:left="425" w:hanging="425"/>
        <w:jc w:val="both"/>
        <w:outlineLvl w:val="2"/>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Práce na realizaci předmětu plnění dle čl. II. této Smlouvy budou zahájeny ihned po nabytí účinnosti smlouvy o dílo se zhotovitelem stavby. Příkazce uvědomí Příkazníka o nabytí účinnosti smlouvy o</w:t>
      </w:r>
      <w:r w:rsidR="00770F2F">
        <w:rPr>
          <w:rFonts w:ascii="Times New Roman" w:eastAsia="Times New Roman" w:hAnsi="Times New Roman" w:cs="Times New Roman"/>
          <w:kern w:val="0"/>
          <w:lang w:eastAsia="cs-CZ"/>
          <w14:ligatures w14:val="none"/>
        </w:rPr>
        <w:t> </w:t>
      </w:r>
      <w:r w:rsidRPr="001529CD">
        <w:rPr>
          <w:rFonts w:ascii="Times New Roman" w:eastAsia="Times New Roman" w:hAnsi="Times New Roman" w:cs="Times New Roman"/>
          <w:kern w:val="0"/>
          <w:lang w:eastAsia="cs-CZ"/>
          <w14:ligatures w14:val="none"/>
        </w:rPr>
        <w:t>dílo se zhotovitelem stavby bez zbytečného odkladu.</w:t>
      </w:r>
    </w:p>
    <w:p w14:paraId="4A7AE4EA" w14:textId="77777777" w:rsidR="001529CD" w:rsidRPr="001529CD" w:rsidRDefault="001529CD" w:rsidP="001529CD">
      <w:pPr>
        <w:keepNext/>
        <w:numPr>
          <w:ilvl w:val="0"/>
          <w:numId w:val="5"/>
        </w:numPr>
        <w:tabs>
          <w:tab w:val="left" w:pos="426"/>
        </w:tabs>
        <w:spacing w:after="0" w:line="240" w:lineRule="auto"/>
        <w:ind w:left="425" w:hanging="425"/>
        <w:jc w:val="both"/>
        <w:outlineLvl w:val="2"/>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Příkazník bude vykonávat svoji funkci do úplného dokončení realizace stavby, tj. do odstranění poslední vady z přejímacího řízení a kolaudačního řízení stavby včetně splnění všech činností uvedených v čl. II. této Smlouvy.</w:t>
      </w:r>
    </w:p>
    <w:p w14:paraId="67ACD194" w14:textId="77777777" w:rsidR="001529CD" w:rsidRPr="001529CD" w:rsidRDefault="001529CD" w:rsidP="001529CD">
      <w:pPr>
        <w:keepNext/>
        <w:keepLines/>
        <w:numPr>
          <w:ilvl w:val="0"/>
          <w:numId w:val="5"/>
        </w:numPr>
        <w:spacing w:after="0" w:line="240" w:lineRule="auto"/>
        <w:ind w:left="425" w:hanging="425"/>
        <w:jc w:val="both"/>
        <w:outlineLvl w:val="2"/>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Místem plnění je místo stavby, jež je vymezeno projektovou dokumentací pro provádění stavby uvedenou v čl. II. této Smlouvy.</w:t>
      </w:r>
    </w:p>
    <w:p w14:paraId="170702EC" w14:textId="77777777" w:rsidR="001529CD" w:rsidRPr="001529CD" w:rsidRDefault="001529CD" w:rsidP="001529CD">
      <w:pPr>
        <w:keepNext/>
        <w:keepLines/>
        <w:spacing w:before="360" w:after="0" w:line="240" w:lineRule="auto"/>
        <w:outlineLvl w:val="1"/>
        <w:rPr>
          <w:rFonts w:ascii="Arial" w:eastAsia="Times New Roman" w:hAnsi="Arial" w:cs="Arial"/>
          <w:b/>
          <w:bCs/>
          <w:kern w:val="32"/>
          <w:sz w:val="24"/>
          <w:szCs w:val="32"/>
          <w:lang w:eastAsia="cs-CZ"/>
          <w14:ligatures w14:val="none"/>
        </w:rPr>
      </w:pPr>
      <w:r w:rsidRPr="001529CD">
        <w:rPr>
          <w:rFonts w:ascii="Arial" w:eastAsia="Times New Roman" w:hAnsi="Arial" w:cs="Arial"/>
          <w:b/>
          <w:bCs/>
          <w:kern w:val="32"/>
          <w:sz w:val="24"/>
          <w:szCs w:val="32"/>
          <w:lang w:eastAsia="cs-CZ"/>
          <w14:ligatures w14:val="none"/>
        </w:rPr>
        <w:t>čl. IV.</w:t>
      </w:r>
    </w:p>
    <w:p w14:paraId="0307D09C" w14:textId="77777777" w:rsidR="001529CD" w:rsidRPr="001529CD" w:rsidRDefault="001529CD" w:rsidP="001529CD">
      <w:pPr>
        <w:keepNext/>
        <w:keepLines/>
        <w:spacing w:after="0" w:line="360" w:lineRule="auto"/>
        <w:outlineLvl w:val="2"/>
        <w:rPr>
          <w:rFonts w:ascii="Arial" w:eastAsia="Times New Roman" w:hAnsi="Arial" w:cs="Arial"/>
          <w:b/>
          <w:bCs/>
          <w:kern w:val="32"/>
          <w:sz w:val="24"/>
          <w:szCs w:val="32"/>
          <w:lang w:eastAsia="cs-CZ"/>
          <w14:ligatures w14:val="none"/>
        </w:rPr>
      </w:pPr>
      <w:r w:rsidRPr="001529CD">
        <w:rPr>
          <w:rFonts w:ascii="Arial" w:eastAsia="Times New Roman" w:hAnsi="Arial" w:cs="Arial"/>
          <w:b/>
          <w:bCs/>
          <w:kern w:val="32"/>
          <w:sz w:val="24"/>
          <w:szCs w:val="32"/>
          <w:lang w:eastAsia="cs-CZ"/>
          <w14:ligatures w14:val="none"/>
        </w:rPr>
        <w:t>Odměna</w:t>
      </w:r>
    </w:p>
    <w:p w14:paraId="5DDA9EFA" w14:textId="77777777" w:rsidR="001529CD" w:rsidRPr="001529CD" w:rsidRDefault="001529CD" w:rsidP="001529CD">
      <w:pPr>
        <w:keepNext/>
        <w:keepLines/>
        <w:numPr>
          <w:ilvl w:val="6"/>
          <w:numId w:val="9"/>
        </w:numPr>
        <w:spacing w:after="0" w:line="240" w:lineRule="auto"/>
        <w:ind w:left="426" w:hanging="426"/>
        <w:jc w:val="both"/>
        <w:outlineLvl w:val="2"/>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 xml:space="preserve">Smluvní strany se dohodly, že odměna za provedené práce uvedené v čl. II. této části Smlouvy činí: </w:t>
      </w:r>
    </w:p>
    <w:p w14:paraId="2711C067" w14:textId="77777777" w:rsidR="001529CD" w:rsidRPr="001529CD" w:rsidRDefault="001529CD" w:rsidP="001529CD">
      <w:pPr>
        <w:keepNext/>
        <w:keepLines/>
        <w:spacing w:after="0" w:line="240" w:lineRule="auto"/>
        <w:ind w:left="426"/>
        <w:jc w:val="both"/>
        <w:outlineLvl w:val="2"/>
        <w:rPr>
          <w:rFonts w:ascii="Times New Roman" w:eastAsia="Times New Roman" w:hAnsi="Times New Roman" w:cs="Times New Roman"/>
          <w:kern w:val="0"/>
          <w:lang w:eastAsia="cs-CZ"/>
          <w14:ligatures w14:val="none"/>
        </w:rPr>
      </w:pPr>
    </w:p>
    <w:p w14:paraId="6F0F0941" w14:textId="39B4B869" w:rsidR="001529CD" w:rsidRPr="001529CD" w:rsidRDefault="001529CD" w:rsidP="001529CD">
      <w:pPr>
        <w:keepNext/>
        <w:spacing w:after="0" w:line="240" w:lineRule="auto"/>
        <w:ind w:firstLine="709"/>
        <w:jc w:val="both"/>
        <w:rPr>
          <w:rFonts w:ascii="Times New Roman" w:eastAsia="Times New Roman" w:hAnsi="Times New Roman" w:cs="Times New Roman"/>
          <w:kern w:val="0"/>
          <w:szCs w:val="20"/>
          <w:lang w:eastAsia="cs-CZ"/>
          <w14:ligatures w14:val="none"/>
        </w:rPr>
      </w:pPr>
      <w:r w:rsidRPr="001529CD">
        <w:rPr>
          <w:rFonts w:ascii="Times New Roman" w:eastAsia="Times New Roman" w:hAnsi="Times New Roman" w:cs="Times New Roman"/>
          <w:kern w:val="0"/>
          <w:szCs w:val="20"/>
          <w:lang w:eastAsia="cs-CZ"/>
          <w14:ligatures w14:val="none"/>
        </w:rPr>
        <w:t>Odměna bez DPH   .......................................................</w:t>
      </w:r>
      <w:r w:rsidRPr="001529CD">
        <w:rPr>
          <w:rFonts w:ascii="Times New Roman" w:eastAsia="Times New Roman" w:hAnsi="Times New Roman" w:cs="Times New Roman"/>
          <w:kern w:val="0"/>
          <w:szCs w:val="20"/>
          <w:lang w:eastAsia="cs-CZ"/>
          <w14:ligatures w14:val="none"/>
        </w:rPr>
        <w:tab/>
        <w:t>Kč</w:t>
      </w:r>
    </w:p>
    <w:p w14:paraId="2EE2FAA6" w14:textId="7E136404" w:rsidR="001529CD" w:rsidRPr="001529CD" w:rsidRDefault="001529CD" w:rsidP="001529CD">
      <w:pPr>
        <w:keepNext/>
        <w:spacing w:after="0" w:line="240" w:lineRule="auto"/>
        <w:jc w:val="both"/>
        <w:rPr>
          <w:rFonts w:ascii="Times New Roman" w:eastAsia="Times New Roman" w:hAnsi="Times New Roman" w:cs="Times New Roman"/>
          <w:kern w:val="0"/>
          <w:szCs w:val="20"/>
          <w:lang w:eastAsia="cs-CZ"/>
          <w14:ligatures w14:val="none"/>
        </w:rPr>
      </w:pPr>
      <w:r w:rsidRPr="001529CD">
        <w:rPr>
          <w:rFonts w:ascii="Times New Roman" w:eastAsia="Times New Roman" w:hAnsi="Times New Roman" w:cs="Times New Roman"/>
          <w:kern w:val="0"/>
          <w:szCs w:val="20"/>
          <w:lang w:eastAsia="cs-CZ"/>
          <w14:ligatures w14:val="none"/>
        </w:rPr>
        <w:tab/>
      </w:r>
      <w:proofErr w:type="gramStart"/>
      <w:r w:rsidRPr="001529CD">
        <w:rPr>
          <w:rFonts w:ascii="Times New Roman" w:eastAsia="Times New Roman" w:hAnsi="Times New Roman" w:cs="Times New Roman"/>
          <w:kern w:val="0"/>
          <w:szCs w:val="20"/>
          <w:lang w:eastAsia="cs-CZ"/>
          <w14:ligatures w14:val="none"/>
        </w:rPr>
        <w:t>DPH  .......................................................................</w:t>
      </w:r>
      <w:proofErr w:type="gramEnd"/>
      <w:r w:rsidRPr="001529CD">
        <w:rPr>
          <w:rFonts w:ascii="Times New Roman" w:eastAsia="Times New Roman" w:hAnsi="Times New Roman" w:cs="Times New Roman"/>
          <w:kern w:val="0"/>
          <w:szCs w:val="20"/>
          <w:lang w:eastAsia="cs-CZ"/>
          <w14:ligatures w14:val="none"/>
        </w:rPr>
        <w:tab/>
        <w:t xml:space="preserve">Kč </w:t>
      </w:r>
    </w:p>
    <w:p w14:paraId="54B68BD8" w14:textId="3278505D" w:rsidR="001529CD" w:rsidRPr="001529CD" w:rsidRDefault="001529CD" w:rsidP="001529CD">
      <w:pPr>
        <w:keepNext/>
        <w:spacing w:after="0" w:line="240" w:lineRule="auto"/>
        <w:jc w:val="both"/>
        <w:rPr>
          <w:rFonts w:ascii="Times New Roman" w:eastAsia="Times New Roman" w:hAnsi="Times New Roman" w:cs="Times New Roman"/>
          <w:b/>
          <w:kern w:val="0"/>
          <w:szCs w:val="20"/>
          <w:lang w:eastAsia="cs-CZ"/>
          <w14:ligatures w14:val="none"/>
        </w:rPr>
      </w:pPr>
      <w:r w:rsidRPr="001529CD">
        <w:rPr>
          <w:rFonts w:ascii="Times New Roman" w:eastAsia="Times New Roman" w:hAnsi="Times New Roman" w:cs="Times New Roman"/>
          <w:kern w:val="0"/>
          <w:szCs w:val="20"/>
          <w:lang w:eastAsia="cs-CZ"/>
          <w14:ligatures w14:val="none"/>
        </w:rPr>
        <w:tab/>
        <w:t xml:space="preserve">Odměna celkem včetně </w:t>
      </w:r>
      <w:proofErr w:type="gramStart"/>
      <w:r w:rsidRPr="001529CD">
        <w:rPr>
          <w:rFonts w:ascii="Times New Roman" w:eastAsia="Times New Roman" w:hAnsi="Times New Roman" w:cs="Times New Roman"/>
          <w:kern w:val="0"/>
          <w:szCs w:val="20"/>
          <w:lang w:eastAsia="cs-CZ"/>
          <w14:ligatures w14:val="none"/>
        </w:rPr>
        <w:t>DPH  ....................................</w:t>
      </w:r>
      <w:proofErr w:type="gramEnd"/>
      <w:r w:rsidRPr="001529CD">
        <w:rPr>
          <w:rFonts w:ascii="Times New Roman" w:eastAsia="Times New Roman" w:hAnsi="Times New Roman" w:cs="Times New Roman"/>
          <w:kern w:val="0"/>
          <w:szCs w:val="20"/>
          <w:lang w:eastAsia="cs-CZ"/>
          <w14:ligatures w14:val="none"/>
        </w:rPr>
        <w:tab/>
      </w:r>
      <w:r w:rsidRPr="001529CD">
        <w:rPr>
          <w:rFonts w:ascii="Times New Roman" w:eastAsia="Times New Roman" w:hAnsi="Times New Roman" w:cs="Times New Roman"/>
          <w:b/>
          <w:kern w:val="0"/>
          <w:szCs w:val="20"/>
          <w:lang w:eastAsia="cs-CZ"/>
          <w14:ligatures w14:val="none"/>
        </w:rPr>
        <w:t>Kč</w:t>
      </w:r>
    </w:p>
    <w:p w14:paraId="7A1FB9A1" w14:textId="77777777" w:rsidR="001529CD" w:rsidRPr="001529CD" w:rsidRDefault="001529CD" w:rsidP="001529CD">
      <w:pPr>
        <w:keepNext/>
        <w:spacing w:after="0" w:line="240" w:lineRule="auto"/>
        <w:jc w:val="both"/>
        <w:rPr>
          <w:rFonts w:ascii="Times New Roman" w:eastAsia="Times New Roman" w:hAnsi="Times New Roman" w:cs="Times New Roman"/>
          <w:b/>
          <w:kern w:val="0"/>
          <w:szCs w:val="20"/>
          <w:lang w:eastAsia="cs-CZ"/>
          <w14:ligatures w14:val="none"/>
        </w:rPr>
      </w:pPr>
    </w:p>
    <w:p w14:paraId="2E213F5D" w14:textId="77777777" w:rsidR="001529CD" w:rsidRPr="001529CD" w:rsidRDefault="001529CD" w:rsidP="001529CD">
      <w:pPr>
        <w:keepNext/>
        <w:numPr>
          <w:ilvl w:val="0"/>
          <w:numId w:val="11"/>
        </w:numPr>
        <w:spacing w:after="0" w:line="240" w:lineRule="auto"/>
        <w:ind w:left="426" w:hanging="426"/>
        <w:jc w:val="both"/>
        <w:rPr>
          <w:rFonts w:ascii="Times New Roman" w:eastAsia="Times New Roman" w:hAnsi="Times New Roman" w:cs="Times New Roman"/>
          <w:kern w:val="0"/>
          <w:szCs w:val="20"/>
          <w:lang w:eastAsia="cs-CZ"/>
          <w14:ligatures w14:val="none"/>
        </w:rPr>
      </w:pPr>
      <w:r w:rsidRPr="001529CD">
        <w:rPr>
          <w:rFonts w:ascii="Times New Roman" w:eastAsia="Times New Roman" w:hAnsi="Times New Roman" w:cs="Times New Roman"/>
          <w:kern w:val="0"/>
          <w:szCs w:val="20"/>
          <w:lang w:eastAsia="cs-CZ"/>
          <w14:ligatures w14:val="none"/>
        </w:rPr>
        <w:t>Odměna bez DPH je dohodnuta jako nejvýše přípustná a platí po celou dobu účinnosti Smlouvy.</w:t>
      </w:r>
    </w:p>
    <w:p w14:paraId="4C889F96" w14:textId="77777777" w:rsidR="001529CD" w:rsidRPr="001529CD" w:rsidRDefault="001529CD" w:rsidP="001529CD">
      <w:pPr>
        <w:keepNext/>
        <w:numPr>
          <w:ilvl w:val="0"/>
          <w:numId w:val="11"/>
        </w:numPr>
        <w:spacing w:after="0" w:line="240" w:lineRule="auto"/>
        <w:ind w:left="426" w:hanging="426"/>
        <w:jc w:val="both"/>
        <w:rPr>
          <w:rFonts w:ascii="Times New Roman" w:eastAsia="Times New Roman" w:hAnsi="Times New Roman" w:cs="Times New Roman"/>
          <w:kern w:val="0"/>
          <w:szCs w:val="20"/>
          <w:lang w:eastAsia="cs-CZ"/>
          <w14:ligatures w14:val="none"/>
        </w:rPr>
      </w:pPr>
      <w:r w:rsidRPr="001529CD">
        <w:rPr>
          <w:rFonts w:ascii="Times New Roman" w:eastAsia="Times New Roman" w:hAnsi="Times New Roman" w:cs="Times New Roman"/>
          <w:kern w:val="0"/>
          <w:szCs w:val="20"/>
          <w:lang w:eastAsia="cs-CZ"/>
          <w14:ligatures w14:val="none"/>
        </w:rPr>
        <w:t>Odměna bez DPH obsahuje i případné zvýšené náklady spojené s vývojem cen vstupních nákladů.</w:t>
      </w:r>
    </w:p>
    <w:p w14:paraId="305F1E4D" w14:textId="77777777" w:rsidR="001529CD" w:rsidRPr="001529CD" w:rsidRDefault="001529CD" w:rsidP="001529CD">
      <w:pPr>
        <w:keepNext/>
        <w:numPr>
          <w:ilvl w:val="0"/>
          <w:numId w:val="11"/>
        </w:numPr>
        <w:spacing w:after="0" w:line="240" w:lineRule="auto"/>
        <w:ind w:left="426" w:hanging="426"/>
        <w:jc w:val="both"/>
        <w:rPr>
          <w:rFonts w:ascii="Times New Roman" w:eastAsia="Times New Roman" w:hAnsi="Times New Roman" w:cs="Times New Roman"/>
          <w:kern w:val="0"/>
          <w:szCs w:val="20"/>
          <w:lang w:eastAsia="cs-CZ"/>
          <w14:ligatures w14:val="none"/>
        </w:rPr>
      </w:pPr>
      <w:r w:rsidRPr="001529CD">
        <w:rPr>
          <w:rFonts w:ascii="Times New Roman" w:eastAsia="Times New Roman" w:hAnsi="Times New Roman" w:cs="Times New Roman"/>
          <w:kern w:val="0"/>
          <w:szCs w:val="20"/>
          <w:lang w:eastAsia="cs-CZ"/>
          <w14:ligatures w14:val="none"/>
        </w:rPr>
        <w:t>Příkazník odpovídá za to, že sazba daně z přidané hodnoty je stanovena v souladu s platnými právními předpisy.</w:t>
      </w:r>
    </w:p>
    <w:p w14:paraId="4C1A3D86" w14:textId="77777777" w:rsidR="001529CD" w:rsidRPr="001529CD" w:rsidRDefault="001529CD" w:rsidP="001529CD">
      <w:pPr>
        <w:keepNext/>
        <w:numPr>
          <w:ilvl w:val="0"/>
          <w:numId w:val="11"/>
        </w:numPr>
        <w:spacing w:after="0" w:line="240" w:lineRule="auto"/>
        <w:ind w:left="426" w:hanging="426"/>
        <w:jc w:val="both"/>
        <w:rPr>
          <w:rFonts w:ascii="Times New Roman" w:eastAsia="Times New Roman" w:hAnsi="Times New Roman" w:cs="Times New Roman"/>
          <w:kern w:val="0"/>
          <w:szCs w:val="20"/>
          <w:lang w:eastAsia="cs-CZ"/>
          <w14:ligatures w14:val="none"/>
        </w:rPr>
      </w:pPr>
      <w:r w:rsidRPr="001529CD">
        <w:rPr>
          <w:rFonts w:ascii="Times New Roman" w:eastAsia="Times New Roman" w:hAnsi="Times New Roman" w:cs="Times New Roman"/>
          <w:kern w:val="0"/>
          <w:szCs w:val="20"/>
          <w:lang w:eastAsia="cs-CZ"/>
          <w14:ligatures w14:val="none"/>
        </w:rPr>
        <w:t>Součástí sjednané odměny jsou veškeré práce a dodávky, poplatky a jiné náklady nezbytné pro řádný a úplný výkon technického dozoru stavebníka. Součástí odměny jsou i práce a dodávky, které nejsou v této Smlouvě uvedeny a Příkazník jakožto odborník o nich vědět měl nebo vědět mohl.</w:t>
      </w:r>
    </w:p>
    <w:p w14:paraId="764373D7" w14:textId="78FEF041" w:rsidR="00A155F5" w:rsidRDefault="001529CD" w:rsidP="00A155F5">
      <w:pPr>
        <w:keepNext/>
        <w:numPr>
          <w:ilvl w:val="0"/>
          <w:numId w:val="11"/>
        </w:numPr>
        <w:spacing w:after="0" w:line="240" w:lineRule="auto"/>
        <w:ind w:left="426" w:hanging="426"/>
        <w:jc w:val="both"/>
        <w:rPr>
          <w:rFonts w:ascii="Times New Roman" w:eastAsia="Times New Roman" w:hAnsi="Times New Roman" w:cs="Times New Roman"/>
          <w:kern w:val="0"/>
          <w:szCs w:val="20"/>
          <w:lang w:eastAsia="cs-CZ"/>
          <w14:ligatures w14:val="none"/>
        </w:rPr>
      </w:pPr>
      <w:r w:rsidRPr="001529CD">
        <w:rPr>
          <w:rFonts w:ascii="Times New Roman" w:eastAsia="Times New Roman" w:hAnsi="Times New Roman" w:cs="Times New Roman"/>
          <w:kern w:val="0"/>
          <w:szCs w:val="20"/>
          <w:lang w:eastAsia="cs-CZ"/>
          <w14:ligatures w14:val="none"/>
        </w:rPr>
        <w:t>Smluvní strany se dohodly, že dojde-li v průběhu plnění předmětu této Smlouvy ke změně zákonné sazby DPH stanovené pro příslušné plnění vyplývající z této Smlouvy, je Příkazník od okamžiku</w:t>
      </w:r>
      <w:r w:rsidR="004D3223">
        <w:rPr>
          <w:rFonts w:ascii="Times New Roman" w:eastAsia="Times New Roman" w:hAnsi="Times New Roman" w:cs="Times New Roman"/>
          <w:kern w:val="0"/>
          <w:szCs w:val="20"/>
          <w:lang w:eastAsia="cs-CZ"/>
          <w14:ligatures w14:val="none"/>
        </w:rPr>
        <w:t xml:space="preserve"> </w:t>
      </w:r>
      <w:r w:rsidRPr="001529CD">
        <w:rPr>
          <w:rFonts w:ascii="Times New Roman" w:eastAsia="Times New Roman" w:hAnsi="Times New Roman" w:cs="Times New Roman"/>
          <w:kern w:val="0"/>
          <w:szCs w:val="20"/>
          <w:lang w:eastAsia="cs-CZ"/>
          <w14:ligatures w14:val="none"/>
        </w:rPr>
        <w:lastRenderedPageBreak/>
        <w:t xml:space="preserve">nabytí účinnosti změny zákonné sazby DPH povinen účtovat platnou sazbu DPH. O této skutečnosti není nutné uzavírat dodatek k této Smlouvě. </w:t>
      </w:r>
    </w:p>
    <w:p w14:paraId="55E7CB68" w14:textId="77777777" w:rsidR="001529CD" w:rsidRPr="001529CD" w:rsidRDefault="001529CD" w:rsidP="001529CD">
      <w:pPr>
        <w:keepNext/>
        <w:suppressAutoHyphens/>
        <w:spacing w:before="360" w:after="0" w:line="240" w:lineRule="auto"/>
        <w:jc w:val="both"/>
        <w:rPr>
          <w:rFonts w:ascii="Arial" w:eastAsia="Times New Roman" w:hAnsi="Arial" w:cs="Arial"/>
          <w:b/>
          <w:kern w:val="0"/>
          <w:sz w:val="24"/>
          <w:szCs w:val="20"/>
          <w:lang w:eastAsia="cs-CZ"/>
          <w14:ligatures w14:val="none"/>
        </w:rPr>
      </w:pPr>
      <w:r w:rsidRPr="001529CD">
        <w:rPr>
          <w:rFonts w:ascii="Arial" w:eastAsia="Times New Roman" w:hAnsi="Arial" w:cs="Arial"/>
          <w:b/>
          <w:kern w:val="0"/>
          <w:sz w:val="24"/>
          <w:szCs w:val="20"/>
          <w:lang w:eastAsia="cs-CZ"/>
          <w14:ligatures w14:val="none"/>
        </w:rPr>
        <w:t xml:space="preserve">čl. V. </w:t>
      </w:r>
    </w:p>
    <w:p w14:paraId="387348FF" w14:textId="77777777" w:rsidR="001529CD" w:rsidRPr="001529CD" w:rsidRDefault="001529CD" w:rsidP="001529CD">
      <w:pPr>
        <w:keepNext/>
        <w:suppressAutoHyphens/>
        <w:spacing w:after="0" w:line="240" w:lineRule="auto"/>
        <w:jc w:val="both"/>
        <w:rPr>
          <w:rFonts w:ascii="Arial" w:eastAsia="Times New Roman" w:hAnsi="Arial" w:cs="Arial"/>
          <w:b/>
          <w:kern w:val="0"/>
          <w:sz w:val="24"/>
          <w:szCs w:val="20"/>
          <w:lang w:eastAsia="cs-CZ"/>
          <w14:ligatures w14:val="none"/>
        </w:rPr>
      </w:pPr>
      <w:r w:rsidRPr="001529CD">
        <w:rPr>
          <w:rFonts w:ascii="Arial" w:eastAsia="Times New Roman" w:hAnsi="Arial" w:cs="Arial"/>
          <w:b/>
          <w:kern w:val="0"/>
          <w:sz w:val="24"/>
          <w:szCs w:val="20"/>
          <w:lang w:eastAsia="cs-CZ"/>
          <w14:ligatures w14:val="none"/>
        </w:rPr>
        <w:t>Povinnosti Příkazce</w:t>
      </w:r>
    </w:p>
    <w:p w14:paraId="39C42DE9" w14:textId="77777777" w:rsidR="001529CD" w:rsidRPr="001529CD" w:rsidRDefault="001529CD" w:rsidP="001529CD">
      <w:pPr>
        <w:keepNext/>
        <w:suppressAutoHyphens/>
        <w:spacing w:after="0" w:line="240" w:lineRule="auto"/>
        <w:jc w:val="both"/>
        <w:rPr>
          <w:rFonts w:ascii="Arial" w:eastAsia="Times New Roman" w:hAnsi="Arial" w:cs="Arial"/>
          <w:b/>
          <w:kern w:val="0"/>
          <w:sz w:val="24"/>
          <w:szCs w:val="20"/>
          <w:lang w:eastAsia="cs-CZ"/>
          <w14:ligatures w14:val="none"/>
        </w:rPr>
      </w:pPr>
    </w:p>
    <w:p w14:paraId="3622243A" w14:textId="77777777" w:rsidR="001529CD" w:rsidRPr="001529CD" w:rsidRDefault="001529CD" w:rsidP="001529CD">
      <w:pPr>
        <w:keepNext/>
        <w:numPr>
          <w:ilvl w:val="2"/>
          <w:numId w:val="3"/>
        </w:numPr>
        <w:tabs>
          <w:tab w:val="num" w:pos="426"/>
        </w:tabs>
        <w:suppressAutoHyphens/>
        <w:spacing w:after="0" w:line="240" w:lineRule="auto"/>
        <w:ind w:left="426" w:hanging="426"/>
        <w:jc w:val="both"/>
        <w:rPr>
          <w:rFonts w:ascii="Times New Roman" w:eastAsia="Times New Roman" w:hAnsi="Times New Roman" w:cs="Times New Roman"/>
          <w:b/>
          <w:kern w:val="0"/>
          <w:szCs w:val="20"/>
          <w:lang w:eastAsia="cs-CZ"/>
          <w14:ligatures w14:val="none"/>
        </w:rPr>
      </w:pPr>
      <w:r w:rsidRPr="001529CD">
        <w:rPr>
          <w:rFonts w:ascii="Times New Roman" w:eastAsia="Times New Roman" w:hAnsi="Times New Roman" w:cs="Times New Roman"/>
          <w:kern w:val="0"/>
          <w:szCs w:val="20"/>
          <w:lang w:eastAsia="cs-CZ"/>
          <w14:ligatures w14:val="none"/>
        </w:rPr>
        <w:t xml:space="preserve">Příkazce je povinen přizvat </w:t>
      </w:r>
      <w:r w:rsidRPr="001529CD">
        <w:rPr>
          <w:rFonts w:ascii="Times New Roman" w:eastAsia="Times New Roman" w:hAnsi="Times New Roman" w:cs="Times New Roman"/>
          <w:color w:val="000000"/>
          <w:kern w:val="0"/>
          <w:szCs w:val="20"/>
          <w:lang w:eastAsia="cs-CZ"/>
          <w14:ligatures w14:val="none"/>
        </w:rPr>
        <w:t xml:space="preserve">Příkazníka </w:t>
      </w:r>
      <w:r w:rsidRPr="001529CD">
        <w:rPr>
          <w:rFonts w:ascii="Times New Roman" w:eastAsia="Times New Roman" w:hAnsi="Times New Roman" w:cs="Times New Roman"/>
          <w:kern w:val="0"/>
          <w:szCs w:val="20"/>
          <w:lang w:eastAsia="cs-CZ"/>
          <w14:ligatures w14:val="none"/>
        </w:rPr>
        <w:t xml:space="preserve">ke všem rozhodujícím jednáním, resp. předat neprodleně zápis nebo informace o jednáních, kterých se </w:t>
      </w:r>
      <w:r w:rsidRPr="001529CD">
        <w:rPr>
          <w:rFonts w:ascii="Times New Roman" w:eastAsia="Times New Roman" w:hAnsi="Times New Roman" w:cs="Times New Roman"/>
          <w:color w:val="000000"/>
          <w:kern w:val="0"/>
          <w:szCs w:val="20"/>
          <w:lang w:eastAsia="cs-CZ"/>
          <w14:ligatures w14:val="none"/>
        </w:rPr>
        <w:t xml:space="preserve">Příkazník </w:t>
      </w:r>
      <w:r w:rsidRPr="001529CD">
        <w:rPr>
          <w:rFonts w:ascii="Times New Roman" w:eastAsia="Times New Roman" w:hAnsi="Times New Roman" w:cs="Times New Roman"/>
          <w:kern w:val="0"/>
          <w:szCs w:val="20"/>
          <w:lang w:eastAsia="cs-CZ"/>
          <w14:ligatures w14:val="none"/>
        </w:rPr>
        <w:t xml:space="preserve">nezúčastní. </w:t>
      </w:r>
    </w:p>
    <w:p w14:paraId="56D4A414" w14:textId="77777777" w:rsidR="001529CD" w:rsidRPr="001529CD" w:rsidRDefault="001529CD" w:rsidP="001529CD">
      <w:pPr>
        <w:keepNext/>
        <w:numPr>
          <w:ilvl w:val="2"/>
          <w:numId w:val="3"/>
        </w:numPr>
        <w:tabs>
          <w:tab w:val="num" w:pos="426"/>
        </w:tabs>
        <w:suppressAutoHyphens/>
        <w:spacing w:after="0" w:line="240" w:lineRule="auto"/>
        <w:ind w:left="426" w:hanging="426"/>
        <w:jc w:val="both"/>
        <w:rPr>
          <w:rFonts w:ascii="Times New Roman" w:eastAsia="Times New Roman" w:hAnsi="Times New Roman" w:cs="Times New Roman"/>
          <w:b/>
          <w:kern w:val="0"/>
          <w:szCs w:val="20"/>
          <w:lang w:eastAsia="cs-CZ"/>
          <w14:ligatures w14:val="none"/>
        </w:rPr>
      </w:pPr>
      <w:r w:rsidRPr="001529CD">
        <w:rPr>
          <w:rFonts w:ascii="Times New Roman" w:eastAsia="Times New Roman" w:hAnsi="Times New Roman" w:cs="Times New Roman"/>
          <w:kern w:val="0"/>
          <w:szCs w:val="20"/>
          <w:lang w:eastAsia="cs-CZ"/>
          <w14:ligatures w14:val="none"/>
        </w:rPr>
        <w:t xml:space="preserve">Příkazce se zúčastní předání staveniště zhotoviteli stavby, přejímacího řízení stavby od zhotovitele s právem rozhodovacím a kolaudačního řízení, popř. závěrečné kontrolní prohlídky stavby. </w:t>
      </w:r>
    </w:p>
    <w:p w14:paraId="36A77965" w14:textId="41E536E8" w:rsidR="001529CD" w:rsidRPr="001529CD" w:rsidRDefault="001529CD" w:rsidP="001529CD">
      <w:pPr>
        <w:keepNext/>
        <w:numPr>
          <w:ilvl w:val="2"/>
          <w:numId w:val="3"/>
        </w:numPr>
        <w:tabs>
          <w:tab w:val="num" w:pos="426"/>
        </w:tabs>
        <w:suppressAutoHyphens/>
        <w:spacing w:after="0" w:line="240" w:lineRule="auto"/>
        <w:ind w:left="426" w:hanging="426"/>
        <w:jc w:val="both"/>
        <w:rPr>
          <w:rFonts w:ascii="Times New Roman" w:eastAsia="Times New Roman" w:hAnsi="Times New Roman" w:cs="Times New Roman"/>
          <w:b/>
          <w:kern w:val="0"/>
          <w:szCs w:val="20"/>
          <w:lang w:eastAsia="cs-CZ"/>
          <w14:ligatures w14:val="none"/>
        </w:rPr>
      </w:pPr>
      <w:r w:rsidRPr="001529CD">
        <w:rPr>
          <w:rFonts w:ascii="Times New Roman" w:eastAsia="Times New Roman" w:hAnsi="Times New Roman" w:cs="Times New Roman"/>
          <w:color w:val="000000"/>
          <w:kern w:val="0"/>
          <w:szCs w:val="20"/>
          <w:lang w:eastAsia="cs-CZ"/>
          <w14:ligatures w14:val="none"/>
        </w:rPr>
        <w:t>Příkazce se zavazuje, v rozsahu nevyhnutelně potřebném, poskytnout Příkazníkovi pomoc při</w:t>
      </w:r>
      <w:r w:rsidR="0092010C">
        <w:rPr>
          <w:rFonts w:ascii="Times New Roman" w:eastAsia="Times New Roman" w:hAnsi="Times New Roman" w:cs="Times New Roman"/>
          <w:color w:val="000000"/>
          <w:kern w:val="0"/>
          <w:szCs w:val="20"/>
          <w:lang w:eastAsia="cs-CZ"/>
          <w14:ligatures w14:val="none"/>
        </w:rPr>
        <w:t> </w:t>
      </w:r>
      <w:r w:rsidRPr="001529CD">
        <w:rPr>
          <w:rFonts w:ascii="Times New Roman" w:eastAsia="Times New Roman" w:hAnsi="Times New Roman" w:cs="Times New Roman"/>
          <w:color w:val="000000"/>
          <w:kern w:val="0"/>
          <w:szCs w:val="20"/>
          <w:lang w:eastAsia="cs-CZ"/>
          <w14:ligatures w14:val="none"/>
        </w:rPr>
        <w:t>zajištění podkladů, doplňujících údajů, upřesnění, vyjádření stanovisek, jejichž potřeba vznikne v průběhu plnění této Smlouvy.</w:t>
      </w:r>
    </w:p>
    <w:p w14:paraId="51E8E145" w14:textId="77777777" w:rsidR="001529CD" w:rsidRPr="001529CD" w:rsidRDefault="001529CD" w:rsidP="001529CD">
      <w:pPr>
        <w:numPr>
          <w:ilvl w:val="0"/>
          <w:numId w:val="3"/>
        </w:numPr>
        <w:suppressAutoHyphens/>
        <w:spacing w:before="360" w:after="0" w:line="240" w:lineRule="auto"/>
        <w:jc w:val="both"/>
        <w:rPr>
          <w:rFonts w:ascii="Arial" w:eastAsia="Times New Roman" w:hAnsi="Arial" w:cs="Arial"/>
          <w:b/>
          <w:kern w:val="0"/>
          <w:sz w:val="24"/>
          <w:szCs w:val="20"/>
          <w:lang w:eastAsia="cs-CZ"/>
          <w14:ligatures w14:val="none"/>
        </w:rPr>
      </w:pPr>
      <w:r w:rsidRPr="001529CD">
        <w:rPr>
          <w:rFonts w:ascii="Arial" w:eastAsia="Times New Roman" w:hAnsi="Arial" w:cs="Arial"/>
          <w:b/>
          <w:kern w:val="0"/>
          <w:sz w:val="24"/>
          <w:szCs w:val="20"/>
          <w:lang w:eastAsia="cs-CZ"/>
          <w14:ligatures w14:val="none"/>
        </w:rPr>
        <w:t xml:space="preserve">čl. VI. </w:t>
      </w:r>
    </w:p>
    <w:p w14:paraId="6E16FC24" w14:textId="77777777" w:rsidR="001529CD" w:rsidRPr="001529CD" w:rsidRDefault="001529CD" w:rsidP="001529CD">
      <w:pPr>
        <w:numPr>
          <w:ilvl w:val="0"/>
          <w:numId w:val="3"/>
        </w:numPr>
        <w:suppressAutoHyphens/>
        <w:spacing w:after="0" w:line="240" w:lineRule="auto"/>
        <w:jc w:val="both"/>
        <w:rPr>
          <w:rFonts w:ascii="Arial" w:eastAsia="Times New Roman" w:hAnsi="Arial" w:cs="Arial"/>
          <w:b/>
          <w:kern w:val="0"/>
          <w:sz w:val="24"/>
          <w:szCs w:val="20"/>
          <w:lang w:eastAsia="cs-CZ"/>
          <w14:ligatures w14:val="none"/>
        </w:rPr>
      </w:pPr>
      <w:r w:rsidRPr="001529CD">
        <w:rPr>
          <w:rFonts w:ascii="Arial" w:eastAsia="Times New Roman" w:hAnsi="Arial" w:cs="Arial"/>
          <w:b/>
          <w:kern w:val="0"/>
          <w:sz w:val="24"/>
          <w:szCs w:val="20"/>
          <w:lang w:eastAsia="cs-CZ"/>
          <w14:ligatures w14:val="none"/>
        </w:rPr>
        <w:t>Povinnosti Příkazníka</w:t>
      </w:r>
    </w:p>
    <w:p w14:paraId="02D3D663" w14:textId="77777777" w:rsidR="001529CD" w:rsidRPr="001529CD" w:rsidRDefault="001529CD" w:rsidP="001529CD">
      <w:pPr>
        <w:numPr>
          <w:ilvl w:val="0"/>
          <w:numId w:val="3"/>
        </w:numPr>
        <w:suppressAutoHyphens/>
        <w:spacing w:after="0" w:line="240" w:lineRule="auto"/>
        <w:jc w:val="both"/>
        <w:rPr>
          <w:rFonts w:ascii="Arial" w:eastAsia="Times New Roman" w:hAnsi="Arial" w:cs="Arial"/>
          <w:b/>
          <w:kern w:val="0"/>
          <w:sz w:val="24"/>
          <w:szCs w:val="20"/>
          <w:lang w:eastAsia="cs-CZ"/>
          <w14:ligatures w14:val="none"/>
        </w:rPr>
      </w:pPr>
    </w:p>
    <w:p w14:paraId="13D43742" w14:textId="77777777" w:rsidR="001529CD" w:rsidRPr="001529CD" w:rsidRDefault="001529CD" w:rsidP="001529CD">
      <w:pPr>
        <w:numPr>
          <w:ilvl w:val="2"/>
          <w:numId w:val="3"/>
        </w:numPr>
        <w:spacing w:after="0" w:line="240" w:lineRule="auto"/>
        <w:ind w:left="425" w:hanging="425"/>
        <w:contextualSpacing/>
        <w:jc w:val="both"/>
        <w:rPr>
          <w:rFonts w:ascii="Times New Roman" w:eastAsia="Times New Roman" w:hAnsi="Times New Roman" w:cs="Times New Roman"/>
          <w:kern w:val="0"/>
          <w:szCs w:val="20"/>
          <w:lang w:eastAsia="cs-CZ"/>
          <w14:ligatures w14:val="none"/>
        </w:rPr>
      </w:pPr>
      <w:r w:rsidRPr="001529CD">
        <w:rPr>
          <w:rFonts w:ascii="Times New Roman" w:eastAsia="Times New Roman" w:hAnsi="Times New Roman" w:cs="Times New Roman"/>
          <w:kern w:val="0"/>
          <w:szCs w:val="20"/>
          <w:lang w:eastAsia="cs-CZ"/>
          <w14:ligatures w14:val="none"/>
        </w:rPr>
        <w:t xml:space="preserve">Při plnění předmětu této Smlouvy se </w:t>
      </w:r>
      <w:r w:rsidRPr="001529CD">
        <w:rPr>
          <w:rFonts w:ascii="Times New Roman" w:eastAsia="Times New Roman" w:hAnsi="Times New Roman" w:cs="Times New Roman"/>
          <w:color w:val="000000"/>
          <w:kern w:val="0"/>
          <w:szCs w:val="20"/>
          <w:lang w:eastAsia="cs-CZ"/>
          <w14:ligatures w14:val="none"/>
        </w:rPr>
        <w:t xml:space="preserve">Příkazník </w:t>
      </w:r>
      <w:r w:rsidRPr="001529CD">
        <w:rPr>
          <w:rFonts w:ascii="Times New Roman" w:eastAsia="Times New Roman" w:hAnsi="Times New Roman" w:cs="Times New Roman"/>
          <w:kern w:val="0"/>
          <w:szCs w:val="20"/>
          <w:lang w:eastAsia="cs-CZ"/>
          <w14:ligatures w14:val="none"/>
        </w:rPr>
        <w:t>zavazuje dodržovat právní předpisy, technické normy, dohody vyplývající z této Smlouvy, pokyny Příkazce, dohody smluvních stran a vyjádření veřejnoprávních orgánů a organizací.</w:t>
      </w:r>
    </w:p>
    <w:p w14:paraId="4F58A7A9" w14:textId="77777777" w:rsidR="001529CD" w:rsidRPr="001529CD" w:rsidRDefault="001529CD" w:rsidP="001529CD">
      <w:pPr>
        <w:numPr>
          <w:ilvl w:val="2"/>
          <w:numId w:val="3"/>
        </w:numPr>
        <w:spacing w:after="0" w:line="240" w:lineRule="auto"/>
        <w:ind w:left="425" w:hanging="425"/>
        <w:contextualSpacing/>
        <w:jc w:val="both"/>
        <w:rPr>
          <w:rFonts w:ascii="Times New Roman" w:eastAsia="Times New Roman" w:hAnsi="Times New Roman" w:cs="Times New Roman"/>
          <w:kern w:val="0"/>
          <w:szCs w:val="20"/>
          <w:lang w:eastAsia="cs-CZ"/>
          <w14:ligatures w14:val="none"/>
        </w:rPr>
      </w:pPr>
      <w:r w:rsidRPr="001529CD">
        <w:rPr>
          <w:rFonts w:ascii="Times New Roman" w:eastAsia="Times New Roman" w:hAnsi="Times New Roman" w:cs="Times New Roman"/>
          <w:color w:val="000000"/>
          <w:kern w:val="0"/>
          <w:szCs w:val="20"/>
          <w:lang w:eastAsia="cs-CZ"/>
          <w14:ligatures w14:val="none"/>
        </w:rPr>
        <w:t xml:space="preserve">Příkazník </w:t>
      </w:r>
      <w:r w:rsidRPr="001529CD">
        <w:rPr>
          <w:rFonts w:ascii="Times New Roman" w:eastAsia="Times New Roman" w:hAnsi="Times New Roman" w:cs="Times New Roman"/>
          <w:kern w:val="0"/>
          <w:szCs w:val="20"/>
          <w:lang w:eastAsia="cs-CZ"/>
          <w14:ligatures w14:val="none"/>
        </w:rPr>
        <w:t>je povinen se řídit pokyny Příkazce a jednat v jeho zájmu.</w:t>
      </w:r>
    </w:p>
    <w:p w14:paraId="1724D038" w14:textId="4AEF76B8" w:rsidR="001529CD" w:rsidRPr="001529CD" w:rsidRDefault="001529CD" w:rsidP="001529CD">
      <w:pPr>
        <w:numPr>
          <w:ilvl w:val="2"/>
          <w:numId w:val="3"/>
        </w:numPr>
        <w:spacing w:after="0" w:line="240" w:lineRule="auto"/>
        <w:ind w:left="425" w:hanging="425"/>
        <w:contextualSpacing/>
        <w:jc w:val="both"/>
        <w:rPr>
          <w:rFonts w:ascii="Times New Roman" w:eastAsia="Times New Roman" w:hAnsi="Times New Roman" w:cs="Times New Roman"/>
          <w:kern w:val="0"/>
          <w:szCs w:val="20"/>
          <w:lang w:eastAsia="cs-CZ"/>
          <w14:ligatures w14:val="none"/>
        </w:rPr>
      </w:pPr>
      <w:r w:rsidRPr="001529CD">
        <w:rPr>
          <w:rFonts w:ascii="Times New Roman" w:eastAsia="Times New Roman" w:hAnsi="Times New Roman" w:cs="Times New Roman"/>
          <w:color w:val="000000"/>
          <w:kern w:val="0"/>
          <w:szCs w:val="20"/>
          <w:lang w:eastAsia="cs-CZ"/>
          <w14:ligatures w14:val="none"/>
        </w:rPr>
        <w:t xml:space="preserve">Příkazník </w:t>
      </w:r>
      <w:r w:rsidRPr="001529CD">
        <w:rPr>
          <w:rFonts w:ascii="Times New Roman" w:eastAsia="Times New Roman" w:hAnsi="Times New Roman" w:cs="Times New Roman"/>
          <w:kern w:val="0"/>
          <w:szCs w:val="20"/>
          <w:lang w:eastAsia="cs-CZ"/>
          <w14:ligatures w14:val="none"/>
        </w:rPr>
        <w:t>je povinen při výkonu oprávnění upozornit Příkazce na zřejmou nesprávnost jeho pokynů, a to ihned, když se takovou skutečnost dozví. Příkazník splní takový pokyn jen tehdy, když</w:t>
      </w:r>
      <w:r w:rsidR="0092010C">
        <w:rPr>
          <w:rFonts w:ascii="Times New Roman" w:eastAsia="Times New Roman" w:hAnsi="Times New Roman" w:cs="Times New Roman"/>
          <w:kern w:val="0"/>
          <w:szCs w:val="20"/>
          <w:lang w:eastAsia="cs-CZ"/>
          <w14:ligatures w14:val="none"/>
        </w:rPr>
        <w:t> </w:t>
      </w:r>
      <w:r w:rsidRPr="001529CD">
        <w:rPr>
          <w:rFonts w:ascii="Times New Roman" w:eastAsia="Times New Roman" w:hAnsi="Times New Roman" w:cs="Times New Roman"/>
          <w:kern w:val="0"/>
          <w:szCs w:val="20"/>
          <w:lang w:eastAsia="cs-CZ"/>
          <w14:ligatures w14:val="none"/>
        </w:rPr>
        <w:t>na něm Příkazce trvá. V případě, že Příkazce i přes upozornění Příkazníka na splnění pokynů trvá, neodpovídá Příkazník za škodu takto vzniklou.</w:t>
      </w:r>
    </w:p>
    <w:p w14:paraId="7A54B54E" w14:textId="77777777" w:rsidR="001529CD" w:rsidRPr="001529CD" w:rsidRDefault="001529CD" w:rsidP="001529CD">
      <w:pPr>
        <w:numPr>
          <w:ilvl w:val="2"/>
          <w:numId w:val="3"/>
        </w:numPr>
        <w:spacing w:after="0" w:line="240" w:lineRule="auto"/>
        <w:ind w:left="425" w:hanging="425"/>
        <w:contextualSpacing/>
        <w:jc w:val="both"/>
        <w:rPr>
          <w:rFonts w:ascii="Times New Roman" w:eastAsia="Times New Roman" w:hAnsi="Times New Roman" w:cs="Times New Roman"/>
          <w:kern w:val="0"/>
          <w:szCs w:val="20"/>
          <w:lang w:eastAsia="cs-CZ"/>
          <w14:ligatures w14:val="none"/>
        </w:rPr>
      </w:pPr>
      <w:r w:rsidRPr="001529CD">
        <w:rPr>
          <w:rFonts w:ascii="Times New Roman" w:eastAsia="Times New Roman" w:hAnsi="Times New Roman" w:cs="Times New Roman"/>
          <w:kern w:val="0"/>
          <w:szCs w:val="20"/>
          <w:lang w:eastAsia="cs-CZ"/>
          <w14:ligatures w14:val="none"/>
        </w:rPr>
        <w:t>Příkazník se může odchýlit od pokynů Příkazce jen, je-li to nezbytné v zájmu Příkazce, a pokud nemůže včas obdržet jeho souhlas. Je však povinen bezodkladně o těchto skutečnostech informovat Příkazce.</w:t>
      </w:r>
    </w:p>
    <w:p w14:paraId="1EBC5DAF" w14:textId="77777777" w:rsidR="001529CD" w:rsidRPr="001529CD" w:rsidRDefault="001529CD" w:rsidP="001529CD">
      <w:pPr>
        <w:numPr>
          <w:ilvl w:val="2"/>
          <w:numId w:val="3"/>
        </w:numPr>
        <w:spacing w:after="0" w:line="240" w:lineRule="auto"/>
        <w:ind w:left="425" w:hanging="425"/>
        <w:contextualSpacing/>
        <w:jc w:val="both"/>
        <w:rPr>
          <w:rFonts w:ascii="Times New Roman" w:eastAsia="Times New Roman" w:hAnsi="Times New Roman" w:cs="Times New Roman"/>
          <w:kern w:val="0"/>
          <w:szCs w:val="20"/>
          <w:lang w:eastAsia="cs-CZ"/>
          <w14:ligatures w14:val="none"/>
        </w:rPr>
      </w:pPr>
      <w:r w:rsidRPr="001529CD">
        <w:rPr>
          <w:rFonts w:ascii="Times New Roman" w:eastAsia="Times New Roman" w:hAnsi="Times New Roman" w:cs="Times New Roman"/>
          <w:kern w:val="0"/>
          <w:szCs w:val="20"/>
          <w:lang w:eastAsia="cs-CZ"/>
          <w14:ligatures w14:val="none"/>
        </w:rPr>
        <w:t>Příkazník je povinen postupovat při zařizování záležitostí, plynoucích z této Smlouvy, osobně a s odbornou péčí.</w:t>
      </w:r>
    </w:p>
    <w:p w14:paraId="3B62CF3A" w14:textId="77777777" w:rsidR="001529CD" w:rsidRPr="001529CD" w:rsidRDefault="001529CD" w:rsidP="001529CD">
      <w:pPr>
        <w:numPr>
          <w:ilvl w:val="2"/>
          <w:numId w:val="3"/>
        </w:numPr>
        <w:spacing w:after="0" w:line="240" w:lineRule="auto"/>
        <w:ind w:left="425" w:hanging="425"/>
        <w:contextualSpacing/>
        <w:jc w:val="both"/>
        <w:rPr>
          <w:rFonts w:ascii="Times New Roman" w:eastAsia="Times New Roman" w:hAnsi="Times New Roman" w:cs="Times New Roman"/>
          <w:kern w:val="0"/>
          <w:szCs w:val="20"/>
          <w:lang w:eastAsia="cs-CZ"/>
          <w14:ligatures w14:val="none"/>
        </w:rPr>
      </w:pPr>
      <w:r w:rsidRPr="001529CD">
        <w:rPr>
          <w:rFonts w:ascii="Times New Roman" w:eastAsia="Times New Roman" w:hAnsi="Times New Roman" w:cs="Times New Roman"/>
          <w:kern w:val="0"/>
          <w:szCs w:val="20"/>
          <w:lang w:eastAsia="cs-CZ"/>
          <w14:ligatures w14:val="none"/>
        </w:rPr>
        <w:t xml:space="preserve">Příkazník je povinen předkládat Příkazci k odsouhlasení rozhodující písemnosti. </w:t>
      </w:r>
    </w:p>
    <w:p w14:paraId="58B4B6F1" w14:textId="77777777" w:rsidR="001529CD" w:rsidRPr="001529CD" w:rsidRDefault="001529CD" w:rsidP="001529CD">
      <w:pPr>
        <w:numPr>
          <w:ilvl w:val="2"/>
          <w:numId w:val="3"/>
        </w:numPr>
        <w:spacing w:after="0" w:line="240" w:lineRule="auto"/>
        <w:ind w:left="425" w:hanging="425"/>
        <w:contextualSpacing/>
        <w:jc w:val="both"/>
        <w:rPr>
          <w:rFonts w:ascii="Times New Roman" w:eastAsia="Times New Roman" w:hAnsi="Times New Roman" w:cs="Times New Roman"/>
          <w:kern w:val="0"/>
          <w:szCs w:val="20"/>
          <w:lang w:eastAsia="cs-CZ"/>
          <w14:ligatures w14:val="none"/>
        </w:rPr>
      </w:pPr>
      <w:r w:rsidRPr="001529CD">
        <w:rPr>
          <w:rFonts w:ascii="Times New Roman" w:eastAsia="Times New Roman" w:hAnsi="Times New Roman" w:cs="Times New Roman"/>
          <w:kern w:val="0"/>
          <w:szCs w:val="20"/>
          <w:lang w:eastAsia="cs-CZ"/>
          <w14:ligatures w14:val="none"/>
        </w:rPr>
        <w:t>Příkazník je povinen informovat Příkazce o možnosti uplatňovat práva Příkazce ze závazkových vztahů v rozsahu jím vykonávaných činností a taková práva uplatnit, pokud příslušný orgán Příkazce rozhodne o učinění příslušného právního jednání.</w:t>
      </w:r>
    </w:p>
    <w:p w14:paraId="27DB1158" w14:textId="256FB12F" w:rsidR="001529CD" w:rsidRPr="001529CD" w:rsidRDefault="001529CD" w:rsidP="001529CD">
      <w:pPr>
        <w:numPr>
          <w:ilvl w:val="2"/>
          <w:numId w:val="3"/>
        </w:numPr>
        <w:spacing w:after="0" w:line="240" w:lineRule="auto"/>
        <w:ind w:left="425" w:hanging="425"/>
        <w:contextualSpacing/>
        <w:jc w:val="both"/>
        <w:rPr>
          <w:rFonts w:ascii="Times New Roman" w:eastAsia="Times New Roman" w:hAnsi="Times New Roman" w:cs="Times New Roman"/>
          <w:kern w:val="0"/>
          <w:szCs w:val="20"/>
          <w:lang w:eastAsia="cs-CZ"/>
          <w14:ligatures w14:val="none"/>
        </w:rPr>
      </w:pPr>
      <w:r w:rsidRPr="001529CD">
        <w:rPr>
          <w:rFonts w:ascii="Times New Roman" w:eastAsia="Times New Roman" w:hAnsi="Times New Roman" w:cs="Times New Roman"/>
          <w:kern w:val="0"/>
          <w:szCs w:val="20"/>
          <w:lang w:eastAsia="cs-CZ"/>
          <w14:ligatures w14:val="none"/>
        </w:rPr>
        <w:t>Příkazník je povinen bez odkladů oznámit Příkazci veškeré skutečnosti, které by mohly vést ke</w:t>
      </w:r>
      <w:r w:rsidR="0092010C">
        <w:rPr>
          <w:rFonts w:ascii="Times New Roman" w:eastAsia="Times New Roman" w:hAnsi="Times New Roman" w:cs="Times New Roman"/>
          <w:kern w:val="0"/>
          <w:szCs w:val="20"/>
          <w:lang w:eastAsia="cs-CZ"/>
          <w14:ligatures w14:val="none"/>
        </w:rPr>
        <w:t> </w:t>
      </w:r>
      <w:r w:rsidRPr="001529CD">
        <w:rPr>
          <w:rFonts w:ascii="Times New Roman" w:eastAsia="Times New Roman" w:hAnsi="Times New Roman" w:cs="Times New Roman"/>
          <w:kern w:val="0"/>
          <w:szCs w:val="20"/>
          <w:lang w:eastAsia="cs-CZ"/>
          <w14:ligatures w14:val="none"/>
        </w:rPr>
        <w:t>změně pokynů Příkazce.</w:t>
      </w:r>
    </w:p>
    <w:p w14:paraId="1A3535FC" w14:textId="77777777" w:rsidR="001529CD" w:rsidRPr="001529CD" w:rsidRDefault="001529CD" w:rsidP="001529CD">
      <w:pPr>
        <w:numPr>
          <w:ilvl w:val="2"/>
          <w:numId w:val="3"/>
        </w:numPr>
        <w:spacing w:after="0" w:line="240" w:lineRule="auto"/>
        <w:ind w:left="425" w:hanging="425"/>
        <w:contextualSpacing/>
        <w:jc w:val="both"/>
        <w:rPr>
          <w:rFonts w:ascii="Times New Roman" w:eastAsia="Times New Roman" w:hAnsi="Times New Roman" w:cs="Times New Roman"/>
          <w:kern w:val="0"/>
          <w:szCs w:val="20"/>
          <w:lang w:eastAsia="cs-CZ"/>
          <w14:ligatures w14:val="none"/>
        </w:rPr>
      </w:pPr>
      <w:r w:rsidRPr="001529CD">
        <w:rPr>
          <w:rFonts w:ascii="Times New Roman" w:eastAsia="Times New Roman" w:hAnsi="Times New Roman" w:cs="Times New Roman"/>
          <w:kern w:val="0"/>
          <w:szCs w:val="20"/>
          <w:lang w:eastAsia="cs-CZ"/>
          <w14:ligatures w14:val="none"/>
        </w:rPr>
        <w:t>Jestliže Příkazník při své činnosti získá pro Příkazce jakékoliv věci, je povinen mu je ihned vydat.</w:t>
      </w:r>
    </w:p>
    <w:p w14:paraId="0664D64C" w14:textId="77777777" w:rsidR="001529CD" w:rsidRPr="001529CD" w:rsidRDefault="001529CD" w:rsidP="001529CD">
      <w:pPr>
        <w:spacing w:before="360" w:after="0" w:line="240" w:lineRule="auto"/>
        <w:ind w:left="568" w:hanging="568"/>
        <w:jc w:val="both"/>
        <w:outlineLvl w:val="2"/>
        <w:rPr>
          <w:rFonts w:ascii="Arial" w:eastAsia="Times New Roman" w:hAnsi="Arial" w:cs="Arial"/>
          <w:b/>
          <w:color w:val="000000"/>
          <w:kern w:val="0"/>
          <w:sz w:val="24"/>
          <w:szCs w:val="24"/>
          <w:lang w:eastAsia="cs-CZ"/>
          <w14:ligatures w14:val="none"/>
        </w:rPr>
      </w:pPr>
      <w:r w:rsidRPr="001529CD">
        <w:rPr>
          <w:rFonts w:ascii="Arial" w:eastAsia="Times New Roman" w:hAnsi="Arial" w:cs="Arial"/>
          <w:b/>
          <w:kern w:val="0"/>
          <w:sz w:val="24"/>
          <w:szCs w:val="24"/>
          <w:lang w:eastAsia="cs-CZ"/>
          <w14:ligatures w14:val="none"/>
        </w:rPr>
        <w:t>čl. VII.</w:t>
      </w:r>
    </w:p>
    <w:p w14:paraId="657DDB9A" w14:textId="77777777" w:rsidR="001529CD" w:rsidRPr="001529CD" w:rsidRDefault="001529CD" w:rsidP="001529CD">
      <w:pPr>
        <w:spacing w:after="0" w:line="360" w:lineRule="auto"/>
        <w:outlineLvl w:val="2"/>
        <w:rPr>
          <w:rFonts w:ascii="Arial" w:eastAsia="Times New Roman" w:hAnsi="Arial" w:cs="Arial"/>
          <w:b/>
          <w:bCs/>
          <w:kern w:val="32"/>
          <w:sz w:val="24"/>
          <w:szCs w:val="32"/>
          <w:lang w:eastAsia="cs-CZ"/>
          <w14:ligatures w14:val="none"/>
        </w:rPr>
      </w:pPr>
      <w:r w:rsidRPr="001529CD">
        <w:rPr>
          <w:rFonts w:ascii="Arial" w:eastAsia="Times New Roman" w:hAnsi="Arial" w:cs="Arial"/>
          <w:b/>
          <w:bCs/>
          <w:kern w:val="32"/>
          <w:sz w:val="24"/>
          <w:szCs w:val="32"/>
          <w:lang w:eastAsia="cs-CZ"/>
          <w14:ligatures w14:val="none"/>
        </w:rPr>
        <w:t>Platební podmínky</w:t>
      </w:r>
    </w:p>
    <w:p w14:paraId="285E936A" w14:textId="77777777" w:rsidR="001529CD" w:rsidRPr="001529CD" w:rsidRDefault="001529CD" w:rsidP="001529CD">
      <w:pPr>
        <w:numPr>
          <w:ilvl w:val="6"/>
          <w:numId w:val="7"/>
        </w:numPr>
        <w:tabs>
          <w:tab w:val="clear" w:pos="360"/>
          <w:tab w:val="num" w:pos="426"/>
        </w:tabs>
        <w:spacing w:after="0" w:line="240" w:lineRule="auto"/>
        <w:ind w:left="426" w:hanging="426"/>
        <w:jc w:val="both"/>
        <w:outlineLvl w:val="2"/>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Zálohy nejsou sjednány.</w:t>
      </w:r>
    </w:p>
    <w:p w14:paraId="4F4A15A2" w14:textId="77777777" w:rsidR="001529CD" w:rsidRPr="001529CD" w:rsidRDefault="001529CD" w:rsidP="001529CD">
      <w:pPr>
        <w:numPr>
          <w:ilvl w:val="6"/>
          <w:numId w:val="7"/>
        </w:numPr>
        <w:tabs>
          <w:tab w:val="clear" w:pos="360"/>
          <w:tab w:val="num" w:pos="426"/>
        </w:tabs>
        <w:spacing w:after="0" w:line="240" w:lineRule="auto"/>
        <w:ind w:left="426" w:hanging="426"/>
        <w:jc w:val="both"/>
        <w:outlineLvl w:val="2"/>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 xml:space="preserve">Podkladem pro úhradu smluvní ceny nebo odměny je vyúčtování nazvané FAKTURA (dále jen </w:t>
      </w:r>
      <w:r w:rsidRPr="001529CD">
        <w:rPr>
          <w:rFonts w:ascii="Times New Roman" w:eastAsia="Times New Roman" w:hAnsi="Times New Roman" w:cs="Times New Roman"/>
          <w:i/>
          <w:iCs/>
          <w:kern w:val="0"/>
          <w:lang w:eastAsia="cs-CZ"/>
          <w14:ligatures w14:val="none"/>
        </w:rPr>
        <w:t>„</w:t>
      </w:r>
      <w:r w:rsidRPr="001529CD">
        <w:rPr>
          <w:rFonts w:ascii="Times New Roman" w:eastAsia="Times New Roman" w:hAnsi="Times New Roman" w:cs="Times New Roman"/>
          <w:b/>
          <w:bCs/>
          <w:i/>
          <w:iCs/>
          <w:kern w:val="0"/>
          <w:lang w:eastAsia="cs-CZ"/>
          <w14:ligatures w14:val="none"/>
        </w:rPr>
        <w:t>faktura</w:t>
      </w:r>
      <w:r w:rsidRPr="001529CD">
        <w:rPr>
          <w:rFonts w:ascii="Times New Roman" w:eastAsia="Times New Roman" w:hAnsi="Times New Roman" w:cs="Times New Roman"/>
          <w:i/>
          <w:iCs/>
          <w:kern w:val="0"/>
          <w:lang w:eastAsia="cs-CZ"/>
          <w14:ligatures w14:val="none"/>
        </w:rPr>
        <w:t>“</w:t>
      </w:r>
      <w:r w:rsidRPr="001529CD">
        <w:rPr>
          <w:rFonts w:ascii="Times New Roman" w:eastAsia="Times New Roman" w:hAnsi="Times New Roman" w:cs="Times New Roman"/>
          <w:kern w:val="0"/>
          <w:lang w:eastAsia="cs-CZ"/>
          <w14:ligatures w14:val="none"/>
        </w:rPr>
        <w:t xml:space="preserve">), která bude mít náležitosti daňového dokladu dle zákona č. 235/2004 Sb., o dani z přidané hodnoty, ve znění pozdějších předpisů (dále jen </w:t>
      </w:r>
      <w:r w:rsidRPr="001529CD">
        <w:rPr>
          <w:rFonts w:ascii="Times New Roman" w:eastAsia="Times New Roman" w:hAnsi="Times New Roman" w:cs="Times New Roman"/>
          <w:i/>
          <w:iCs/>
          <w:kern w:val="0"/>
          <w:lang w:eastAsia="cs-CZ"/>
          <w14:ligatures w14:val="none"/>
        </w:rPr>
        <w:t>„</w:t>
      </w:r>
      <w:r w:rsidRPr="001529CD">
        <w:rPr>
          <w:rFonts w:ascii="Times New Roman" w:eastAsia="Times New Roman" w:hAnsi="Times New Roman" w:cs="Times New Roman"/>
          <w:b/>
          <w:bCs/>
          <w:i/>
          <w:iCs/>
          <w:kern w:val="0"/>
          <w:lang w:eastAsia="cs-CZ"/>
          <w14:ligatures w14:val="none"/>
        </w:rPr>
        <w:t>Zákon o DPH</w:t>
      </w:r>
      <w:r w:rsidRPr="001529CD">
        <w:rPr>
          <w:rFonts w:ascii="Times New Roman" w:eastAsia="Times New Roman" w:hAnsi="Times New Roman" w:cs="Times New Roman"/>
          <w:i/>
          <w:iCs/>
          <w:kern w:val="0"/>
          <w:lang w:eastAsia="cs-CZ"/>
          <w14:ligatures w14:val="none"/>
        </w:rPr>
        <w:t>“</w:t>
      </w:r>
      <w:r w:rsidRPr="001529CD">
        <w:rPr>
          <w:rFonts w:ascii="Times New Roman" w:eastAsia="Times New Roman" w:hAnsi="Times New Roman" w:cs="Times New Roman"/>
          <w:kern w:val="0"/>
          <w:lang w:eastAsia="cs-CZ"/>
          <w14:ligatures w14:val="none"/>
        </w:rPr>
        <w:t xml:space="preserve">). </w:t>
      </w:r>
    </w:p>
    <w:p w14:paraId="682CD6AB" w14:textId="77777777" w:rsidR="001529CD" w:rsidRPr="001529CD" w:rsidRDefault="001529CD" w:rsidP="001529CD">
      <w:pPr>
        <w:numPr>
          <w:ilvl w:val="0"/>
          <w:numId w:val="14"/>
        </w:numPr>
        <w:tabs>
          <w:tab w:val="left" w:pos="426"/>
          <w:tab w:val="left" w:pos="567"/>
        </w:tabs>
        <w:spacing w:after="0" w:line="240" w:lineRule="auto"/>
        <w:ind w:left="426"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 xml:space="preserve">Faktura musí kromě náležitostí stanovených platnými právními předpisy pro daňový doklad dle § 29 Zákona o DPH obsahovat i tyto údaje: </w:t>
      </w:r>
    </w:p>
    <w:p w14:paraId="1B3450C4" w14:textId="77777777" w:rsidR="001529CD" w:rsidRPr="001529CD" w:rsidRDefault="001529CD" w:rsidP="001529CD">
      <w:pPr>
        <w:numPr>
          <w:ilvl w:val="0"/>
          <w:numId w:val="13"/>
        </w:numPr>
        <w:tabs>
          <w:tab w:val="left" w:pos="993"/>
        </w:tabs>
        <w:spacing w:after="0" w:line="240" w:lineRule="auto"/>
        <w:ind w:left="993"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číslo Smlouvy a datum jejího uzavření,</w:t>
      </w:r>
    </w:p>
    <w:p w14:paraId="410B1F3C" w14:textId="77777777" w:rsidR="001529CD" w:rsidRPr="001529CD" w:rsidRDefault="001529CD" w:rsidP="001529CD">
      <w:pPr>
        <w:numPr>
          <w:ilvl w:val="0"/>
          <w:numId w:val="13"/>
        </w:numPr>
        <w:tabs>
          <w:tab w:val="left" w:pos="993"/>
        </w:tabs>
        <w:spacing w:after="0" w:line="240" w:lineRule="auto"/>
        <w:ind w:left="993"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číslo Objednávky a datum jejího vystavení,</w:t>
      </w:r>
    </w:p>
    <w:p w14:paraId="62BA04D4" w14:textId="77777777" w:rsidR="001529CD" w:rsidRPr="001529CD" w:rsidRDefault="001529CD" w:rsidP="001529CD">
      <w:pPr>
        <w:numPr>
          <w:ilvl w:val="0"/>
          <w:numId w:val="13"/>
        </w:numPr>
        <w:tabs>
          <w:tab w:val="left" w:pos="993"/>
        </w:tabs>
        <w:spacing w:after="0" w:line="240" w:lineRule="auto"/>
        <w:ind w:left="993"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 xml:space="preserve">obchodní společnost, název nebo jméno a příjmení, sídlo, IČO a DIČ Příkazníka, </w:t>
      </w:r>
    </w:p>
    <w:p w14:paraId="15583686" w14:textId="77777777" w:rsidR="001529CD" w:rsidRPr="001529CD" w:rsidRDefault="001529CD" w:rsidP="001529CD">
      <w:pPr>
        <w:numPr>
          <w:ilvl w:val="0"/>
          <w:numId w:val="13"/>
        </w:numPr>
        <w:tabs>
          <w:tab w:val="left" w:pos="993"/>
        </w:tabs>
        <w:spacing w:after="0" w:line="240" w:lineRule="auto"/>
        <w:ind w:left="993"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název, sídlo, IČO a DIČ Příkazce,</w:t>
      </w:r>
    </w:p>
    <w:p w14:paraId="74306FAB" w14:textId="77777777" w:rsidR="001529CD" w:rsidRPr="001529CD" w:rsidRDefault="001529CD" w:rsidP="001529CD">
      <w:pPr>
        <w:numPr>
          <w:ilvl w:val="0"/>
          <w:numId w:val="13"/>
        </w:numPr>
        <w:tabs>
          <w:tab w:val="left" w:pos="993"/>
        </w:tabs>
        <w:spacing w:after="0" w:line="240" w:lineRule="auto"/>
        <w:ind w:left="993"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číslo a datum vystavení Faktury,</w:t>
      </w:r>
    </w:p>
    <w:p w14:paraId="0138EDC8" w14:textId="77777777" w:rsidR="001529CD" w:rsidRPr="001529CD" w:rsidRDefault="001529CD" w:rsidP="001529CD">
      <w:pPr>
        <w:numPr>
          <w:ilvl w:val="0"/>
          <w:numId w:val="13"/>
        </w:numPr>
        <w:tabs>
          <w:tab w:val="left" w:pos="993"/>
        </w:tabs>
        <w:spacing w:after="0" w:line="240" w:lineRule="auto"/>
        <w:ind w:left="993"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lhůtu splatnosti Faktury,</w:t>
      </w:r>
    </w:p>
    <w:p w14:paraId="0006D279" w14:textId="77777777" w:rsidR="001529CD" w:rsidRPr="001529CD" w:rsidRDefault="001529CD" w:rsidP="001529CD">
      <w:pPr>
        <w:numPr>
          <w:ilvl w:val="0"/>
          <w:numId w:val="13"/>
        </w:numPr>
        <w:tabs>
          <w:tab w:val="left" w:pos="993"/>
        </w:tabs>
        <w:spacing w:after="0" w:line="240" w:lineRule="auto"/>
        <w:ind w:left="993"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lastRenderedPageBreak/>
        <w:t>Soupis provedených prací,</w:t>
      </w:r>
    </w:p>
    <w:p w14:paraId="20C52402" w14:textId="77777777" w:rsidR="001529CD" w:rsidRPr="001529CD" w:rsidRDefault="001529CD" w:rsidP="001529CD">
      <w:pPr>
        <w:numPr>
          <w:ilvl w:val="0"/>
          <w:numId w:val="13"/>
        </w:numPr>
        <w:tabs>
          <w:tab w:val="left" w:pos="993"/>
        </w:tabs>
        <w:spacing w:after="0" w:line="240" w:lineRule="auto"/>
        <w:ind w:left="993"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označení banky a číslo účtu, na který má být zaplaceno,</w:t>
      </w:r>
    </w:p>
    <w:p w14:paraId="46031A9B" w14:textId="77777777" w:rsidR="001529CD" w:rsidRPr="001529CD" w:rsidRDefault="001529CD" w:rsidP="001529CD">
      <w:pPr>
        <w:numPr>
          <w:ilvl w:val="0"/>
          <w:numId w:val="13"/>
        </w:numPr>
        <w:tabs>
          <w:tab w:val="left" w:pos="993"/>
        </w:tabs>
        <w:spacing w:after="0" w:line="240" w:lineRule="auto"/>
        <w:ind w:left="993"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označení osoby, která fakturu vystavila, včetně jejího podpisu a kontaktního telefonu.</w:t>
      </w:r>
    </w:p>
    <w:p w14:paraId="002090AE" w14:textId="77777777" w:rsidR="001529CD" w:rsidRPr="001529CD" w:rsidRDefault="001529CD" w:rsidP="001529CD">
      <w:pPr>
        <w:numPr>
          <w:ilvl w:val="0"/>
          <w:numId w:val="15"/>
        </w:numPr>
        <w:spacing w:after="0" w:line="240" w:lineRule="auto"/>
        <w:ind w:left="426" w:hanging="426"/>
        <w:jc w:val="both"/>
        <w:outlineLvl w:val="2"/>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 xml:space="preserve">Doba splatnosti všech faktur je dohodou stanovena na 30 kalendářních dnů po jejich doručení Příkazci. </w:t>
      </w:r>
    </w:p>
    <w:p w14:paraId="7C5B0F44" w14:textId="77777777" w:rsidR="001529CD" w:rsidRPr="001529CD" w:rsidRDefault="001529CD" w:rsidP="001529CD">
      <w:pPr>
        <w:numPr>
          <w:ilvl w:val="0"/>
          <w:numId w:val="15"/>
        </w:numPr>
        <w:spacing w:after="0" w:line="240" w:lineRule="auto"/>
        <w:ind w:left="397" w:hanging="397"/>
        <w:jc w:val="both"/>
        <w:outlineLvl w:val="2"/>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Doručení faktur provede Příkazce v elektronické podobě prostřednictvím e-mailu nebo datové schránky.</w:t>
      </w:r>
    </w:p>
    <w:p w14:paraId="4C659C6A" w14:textId="77777777" w:rsidR="001529CD" w:rsidRPr="001529CD" w:rsidRDefault="001529CD" w:rsidP="001529CD">
      <w:pPr>
        <w:numPr>
          <w:ilvl w:val="0"/>
          <w:numId w:val="15"/>
        </w:numPr>
        <w:spacing w:after="0" w:line="240" w:lineRule="auto"/>
        <w:ind w:left="426" w:hanging="426"/>
        <w:jc w:val="both"/>
        <w:outlineLvl w:val="0"/>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kern w:val="0"/>
          <w:lang w:eastAsia="cs-CZ"/>
          <w14:ligatures w14:val="none"/>
        </w:rPr>
        <w:t xml:space="preserve">Příkazce je oprávněn přerušit plnění předmětu Smlouvy s ohledem na tok financí statutárního města Ostravy. O této skutečnosti bude Příkazník neprodleně po zjištění informován a bude dohodnut další </w:t>
      </w:r>
      <w:r w:rsidRPr="001529CD">
        <w:rPr>
          <w:rFonts w:ascii="Times New Roman" w:eastAsia="Times New Roman" w:hAnsi="Times New Roman" w:cs="Times New Roman"/>
          <w:color w:val="000000"/>
          <w:kern w:val="0"/>
          <w:lang w:eastAsia="cs-CZ"/>
          <w14:ligatures w14:val="none"/>
        </w:rPr>
        <w:t>postup plnění smluvních závazků včetně nutných úprav smluvních vztahů.</w:t>
      </w:r>
    </w:p>
    <w:p w14:paraId="712E6858" w14:textId="55548A11" w:rsidR="001529CD" w:rsidRPr="001529CD" w:rsidRDefault="001529CD" w:rsidP="001529CD">
      <w:pPr>
        <w:numPr>
          <w:ilvl w:val="0"/>
          <w:numId w:val="15"/>
        </w:numPr>
        <w:spacing w:after="0" w:line="240" w:lineRule="auto"/>
        <w:ind w:left="426" w:hanging="426"/>
        <w:jc w:val="both"/>
        <w:outlineLvl w:val="0"/>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kern w:val="0"/>
          <w:lang w:eastAsia="cs-CZ"/>
          <w14:ligatures w14:val="none"/>
        </w:rPr>
        <w:t xml:space="preserve">Nebude-li faktura obsahovat některou povinnou nebo dohodnutou náležitost, bude-li nesprávně vyúčtována odměna nebo nesprávně uvedena DPH nebo sazba DPH </w:t>
      </w:r>
      <w:r w:rsidRPr="001529CD">
        <w:rPr>
          <w:rFonts w:ascii="Times New Roman" w:eastAsia="Times New Roman" w:hAnsi="Times New Roman" w:cs="Times New Roman"/>
          <w:bCs/>
          <w:kern w:val="0"/>
          <w:lang w:eastAsia="cs-CZ"/>
          <w14:ligatures w14:val="none"/>
        </w:rPr>
        <w:t>(DPH, resp. sazba DPH se</w:t>
      </w:r>
      <w:r w:rsidR="0092010C">
        <w:rPr>
          <w:rFonts w:ascii="Times New Roman" w:eastAsia="Times New Roman" w:hAnsi="Times New Roman" w:cs="Times New Roman"/>
          <w:bCs/>
          <w:kern w:val="0"/>
          <w:lang w:eastAsia="cs-CZ"/>
          <w14:ligatures w14:val="none"/>
        </w:rPr>
        <w:t> </w:t>
      </w:r>
      <w:r w:rsidRPr="001529CD">
        <w:rPr>
          <w:rFonts w:ascii="Times New Roman" w:eastAsia="Times New Roman" w:hAnsi="Times New Roman" w:cs="Times New Roman"/>
          <w:bCs/>
          <w:kern w:val="0"/>
          <w:lang w:eastAsia="cs-CZ"/>
          <w14:ligatures w14:val="none"/>
        </w:rPr>
        <w:t>nestanoví v případě aplikace režimu přenesení daňové povinnosti)</w:t>
      </w:r>
      <w:r w:rsidRPr="001529CD">
        <w:rPr>
          <w:rFonts w:ascii="Times New Roman" w:eastAsia="Times New Roman" w:hAnsi="Times New Roman" w:cs="Times New Roman"/>
          <w:kern w:val="0"/>
          <w:lang w:eastAsia="cs-CZ"/>
          <w14:ligatures w14:val="none"/>
        </w:rPr>
        <w:t>, nebo Příkazník vyúčtuje práce</w:t>
      </w:r>
      <w:r w:rsidRPr="001529CD">
        <w:rPr>
          <w:rFonts w:ascii="Times New Roman" w:eastAsia="Times New Roman" w:hAnsi="Times New Roman" w:cs="Times New Roman"/>
          <w:color w:val="000000"/>
          <w:kern w:val="0"/>
          <w:lang w:eastAsia="cs-CZ"/>
          <w14:ligatures w14:val="none"/>
        </w:rPr>
        <w:t xml:space="preserve">, které neprovedl, je Příkazce oprávněn vadnou fakturu před uplynutím doby splatnosti vrátit bez zaplacení Příkazníkovi k provedení opravy. Ve vrácené faktuře </w:t>
      </w:r>
      <w:proofErr w:type="gramStart"/>
      <w:r w:rsidRPr="001529CD">
        <w:rPr>
          <w:rFonts w:ascii="Times New Roman" w:eastAsia="Times New Roman" w:hAnsi="Times New Roman" w:cs="Times New Roman"/>
          <w:color w:val="000000"/>
          <w:kern w:val="0"/>
          <w:lang w:eastAsia="cs-CZ"/>
          <w14:ligatures w14:val="none"/>
        </w:rPr>
        <w:t>vyznačí</w:t>
      </w:r>
      <w:proofErr w:type="gramEnd"/>
      <w:r w:rsidRPr="001529CD">
        <w:rPr>
          <w:rFonts w:ascii="Times New Roman" w:eastAsia="Times New Roman" w:hAnsi="Times New Roman" w:cs="Times New Roman"/>
          <w:color w:val="000000"/>
          <w:kern w:val="0"/>
          <w:lang w:eastAsia="cs-CZ"/>
          <w14:ligatures w14:val="none"/>
        </w:rPr>
        <w:t xml:space="preserve"> důvod vrácení. Příkazník provede opravu vystavením nové faktury. Ode dne odeslání vadné faktury přestává běžet původní doba splatnosti. Celá doba splatnosti </w:t>
      </w:r>
      <w:proofErr w:type="gramStart"/>
      <w:r w:rsidRPr="001529CD">
        <w:rPr>
          <w:rFonts w:ascii="Times New Roman" w:eastAsia="Times New Roman" w:hAnsi="Times New Roman" w:cs="Times New Roman"/>
          <w:color w:val="000000"/>
          <w:kern w:val="0"/>
          <w:lang w:eastAsia="cs-CZ"/>
          <w14:ligatures w14:val="none"/>
        </w:rPr>
        <w:t>běží</w:t>
      </w:r>
      <w:proofErr w:type="gramEnd"/>
      <w:r w:rsidRPr="001529CD">
        <w:rPr>
          <w:rFonts w:ascii="Times New Roman" w:eastAsia="Times New Roman" w:hAnsi="Times New Roman" w:cs="Times New Roman"/>
          <w:color w:val="000000"/>
          <w:kern w:val="0"/>
          <w:lang w:eastAsia="cs-CZ"/>
          <w14:ligatures w14:val="none"/>
        </w:rPr>
        <w:t xml:space="preserve"> opět ode dne doručení nově vyhotovené faktury Příkazci.</w:t>
      </w:r>
    </w:p>
    <w:p w14:paraId="1C65F002" w14:textId="77777777" w:rsidR="001529CD" w:rsidRPr="001529CD" w:rsidRDefault="001529CD" w:rsidP="001529CD">
      <w:pPr>
        <w:numPr>
          <w:ilvl w:val="0"/>
          <w:numId w:val="15"/>
        </w:numPr>
        <w:spacing w:after="0" w:line="240" w:lineRule="auto"/>
        <w:ind w:left="426" w:hanging="426"/>
        <w:jc w:val="both"/>
        <w:outlineLvl w:val="0"/>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Příkazce je oprávněn provést kontrolu vyfakturovaných prací a činností. Příkazník je povinen oprávněným zástupcům Příkazce provedení kontroly umožnit.</w:t>
      </w:r>
    </w:p>
    <w:p w14:paraId="0DB52FE8" w14:textId="77777777" w:rsidR="001529CD" w:rsidRPr="001529CD" w:rsidRDefault="001529CD" w:rsidP="001529CD">
      <w:pPr>
        <w:numPr>
          <w:ilvl w:val="0"/>
          <w:numId w:val="15"/>
        </w:numPr>
        <w:spacing w:after="0" w:line="240" w:lineRule="auto"/>
        <w:ind w:left="426" w:hanging="426"/>
        <w:jc w:val="both"/>
        <w:outlineLvl w:val="0"/>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Smluvní strany se dohodly, že platba bude provedena na číslo účtu uvedené Příkazníkem ve faktuře bez ohledu na číslo účtu uvedené v záhlaví této Smlouvy. Musí se však jednat o číslo účtu zveřejněné způsobem umožňujícím dálkový přístup podle § 96 zákona o DPH. Zároveň se musí jednat o účet vedený v tuzemsku.</w:t>
      </w:r>
    </w:p>
    <w:p w14:paraId="7AFB8D14" w14:textId="17177E1F" w:rsidR="001529CD" w:rsidRPr="001529CD" w:rsidRDefault="001529CD" w:rsidP="001529CD">
      <w:pPr>
        <w:numPr>
          <w:ilvl w:val="0"/>
          <w:numId w:val="15"/>
        </w:numPr>
        <w:spacing w:after="0" w:line="240" w:lineRule="auto"/>
        <w:ind w:left="426" w:hanging="426"/>
        <w:jc w:val="both"/>
        <w:outlineLvl w:val="0"/>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Pokud se stane Příkazník nespolehlivým plátcem daně dle § 106a zákona o DPH, je Příkazce oprávněn uhradit Příkazníkovi za zdanitelné plnění částku bez DPH a úhradu samotné DPH provést přímo na příslušný účet daného finančního úřadu dle § 109a zákona o DPH. Zaplacením částky ve</w:t>
      </w:r>
      <w:r w:rsidR="0092010C">
        <w:rPr>
          <w:rFonts w:ascii="Times New Roman" w:eastAsia="Times New Roman" w:hAnsi="Times New Roman" w:cs="Times New Roman"/>
          <w:kern w:val="0"/>
          <w:lang w:eastAsia="cs-CZ"/>
          <w14:ligatures w14:val="none"/>
        </w:rPr>
        <w:t> </w:t>
      </w:r>
      <w:r w:rsidRPr="001529CD">
        <w:rPr>
          <w:rFonts w:ascii="Times New Roman" w:eastAsia="Times New Roman" w:hAnsi="Times New Roman" w:cs="Times New Roman"/>
          <w:kern w:val="0"/>
          <w:lang w:eastAsia="cs-CZ"/>
          <w14:ligatures w14:val="none"/>
        </w:rPr>
        <w:t>výši daně na účet správce daně Příkazníka a zaplacením ceny bez DPH Příkazníkovi je splněn závazek Příkazce uhradit sjednanou cenu.</w:t>
      </w:r>
    </w:p>
    <w:p w14:paraId="7CB8C5CD" w14:textId="77777777" w:rsidR="00770F2F" w:rsidRDefault="001529CD" w:rsidP="00770F2F">
      <w:pPr>
        <w:numPr>
          <w:ilvl w:val="0"/>
          <w:numId w:val="15"/>
        </w:numPr>
        <w:spacing w:after="0" w:line="240" w:lineRule="auto"/>
        <w:ind w:left="426" w:hanging="426"/>
        <w:jc w:val="both"/>
        <w:outlineLvl w:val="0"/>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Povinnost zaplatit je splněna odepsáním příslušné částky z účtu Příkazce.</w:t>
      </w:r>
    </w:p>
    <w:p w14:paraId="4DC20950" w14:textId="35D30D7A" w:rsidR="00770F2F" w:rsidRPr="00770F2F" w:rsidRDefault="00770F2F" w:rsidP="00770F2F">
      <w:pPr>
        <w:numPr>
          <w:ilvl w:val="0"/>
          <w:numId w:val="15"/>
        </w:numPr>
        <w:spacing w:after="0" w:line="240" w:lineRule="auto"/>
        <w:ind w:left="426" w:hanging="426"/>
        <w:jc w:val="both"/>
        <w:outlineLvl w:val="0"/>
        <w:rPr>
          <w:rFonts w:ascii="Times New Roman" w:eastAsia="Times New Roman" w:hAnsi="Times New Roman" w:cs="Times New Roman"/>
          <w:kern w:val="0"/>
          <w:lang w:eastAsia="cs-CZ"/>
          <w14:ligatures w14:val="none"/>
        </w:rPr>
      </w:pPr>
      <w:r w:rsidRPr="00770F2F">
        <w:rPr>
          <w:rFonts w:ascii="Times New Roman" w:eastAsia="Times New Roman" w:hAnsi="Times New Roman" w:cs="Times New Roman"/>
          <w:kern w:val="0"/>
          <w:lang w:eastAsia="cs-CZ"/>
          <w14:ligatures w14:val="none"/>
        </w:rPr>
        <w:t xml:space="preserve">Smluvní strany se dohodly na tomto způsobu platebního plnění: </w:t>
      </w:r>
    </w:p>
    <w:p w14:paraId="6B0DD1D8" w14:textId="77777777" w:rsidR="00770F2F" w:rsidRDefault="00770F2F" w:rsidP="00770F2F">
      <w:pPr>
        <w:pStyle w:val="Odstavecseseznamem"/>
        <w:numPr>
          <w:ilvl w:val="0"/>
          <w:numId w:val="21"/>
        </w:numPr>
        <w:outlineLvl w:val="0"/>
      </w:pPr>
      <w:r w:rsidRPr="00770F2F">
        <w:t>za vykonané činnosti technického dozoru stavebníka bude po prostavění 25 % finančních prostředků stavby Příkazníkem vystavena faktura na částku v celkové výši 25 % z celkové odměny dle čl. IV. této Smlouvy,</w:t>
      </w:r>
    </w:p>
    <w:p w14:paraId="703C326A" w14:textId="77777777" w:rsidR="00770F2F" w:rsidRDefault="00770F2F" w:rsidP="00770F2F">
      <w:pPr>
        <w:pStyle w:val="Odstavecseseznamem"/>
        <w:numPr>
          <w:ilvl w:val="0"/>
          <w:numId w:val="21"/>
        </w:numPr>
        <w:outlineLvl w:val="0"/>
      </w:pPr>
      <w:r w:rsidRPr="00770F2F">
        <w:t xml:space="preserve">za vykonané činnosti technického dozoru stavebníka bude po prostavění 50 % finančních prostředků stavby Příkazníkem vystavena faktura na částku v celkové výši 25 % z celkové odměny dle čl. IV. této Smlouvy, </w:t>
      </w:r>
    </w:p>
    <w:p w14:paraId="086A4477" w14:textId="77777777" w:rsidR="00770F2F" w:rsidRDefault="00770F2F" w:rsidP="00770F2F">
      <w:pPr>
        <w:pStyle w:val="Odstavecseseznamem"/>
        <w:numPr>
          <w:ilvl w:val="0"/>
          <w:numId w:val="21"/>
        </w:numPr>
        <w:outlineLvl w:val="0"/>
      </w:pPr>
      <w:r w:rsidRPr="00770F2F">
        <w:t>za vykonané činnosti technického dozoru stavebníka bude po prostavění 75 % finančních prostředků stavby Příkazníkem vystavena faktura na částku v celkové výši 25 % z celkové odměny dle čl. IV. této Smlouvy,</w:t>
      </w:r>
    </w:p>
    <w:p w14:paraId="14F186E6" w14:textId="4FD70F14" w:rsidR="00770F2F" w:rsidRDefault="00770F2F" w:rsidP="00770F2F">
      <w:pPr>
        <w:pStyle w:val="Odstavecseseznamem"/>
        <w:numPr>
          <w:ilvl w:val="0"/>
          <w:numId w:val="21"/>
        </w:numPr>
        <w:outlineLvl w:val="0"/>
      </w:pPr>
      <w:r w:rsidRPr="00770F2F">
        <w:t>za vykonané činnosti technického dozoru stavebníka bude po kontrole projektové dokumentace skutečného provedení stavby a dokladové části v rámci dokončené stavby, po vydání kolaudačního souhlasu, po odstranění veškerých vad, po předání závěrečné zprávy a předání všech náležitostí pro předání stavby do majetku a zajištění všech majetkoprávních vztahů ke stavbou dotčeným pozemkům, specifikovaných v předmětu této Smlouvy, vystavena faktura na částku v celkové výši 25 % z celkové odměny dle čl. IV. této Smlouvy.</w:t>
      </w:r>
    </w:p>
    <w:p w14:paraId="4A910C3A" w14:textId="4243A386" w:rsidR="00770F2F" w:rsidRPr="0094764D" w:rsidRDefault="00770F2F" w:rsidP="0094764D">
      <w:pPr>
        <w:numPr>
          <w:ilvl w:val="0"/>
          <w:numId w:val="15"/>
        </w:numPr>
        <w:spacing w:after="0" w:line="240" w:lineRule="auto"/>
        <w:ind w:left="426" w:hanging="426"/>
        <w:jc w:val="both"/>
        <w:outlineLvl w:val="0"/>
        <w:rPr>
          <w:rFonts w:ascii="Times New Roman" w:eastAsia="Times New Roman" w:hAnsi="Times New Roman" w:cs="Times New Roman"/>
          <w:kern w:val="0"/>
          <w:lang w:eastAsia="cs-CZ"/>
          <w14:ligatures w14:val="none"/>
        </w:rPr>
      </w:pPr>
      <w:r w:rsidRPr="0094764D">
        <w:rPr>
          <w:rFonts w:ascii="Times New Roman" w:eastAsia="Times New Roman" w:hAnsi="Times New Roman" w:cs="Times New Roman"/>
          <w:kern w:val="0"/>
          <w:lang w:eastAsia="cs-CZ"/>
          <w14:ligatures w14:val="none"/>
        </w:rPr>
        <w:t>Smluvní strany se dohodly, že vylučují použití ustanovení § 2611 OZ.</w:t>
      </w:r>
    </w:p>
    <w:p w14:paraId="460A8BE1" w14:textId="77777777" w:rsidR="001529CD" w:rsidRPr="001529CD" w:rsidRDefault="001529CD" w:rsidP="001529CD">
      <w:pPr>
        <w:spacing w:before="360" w:after="0" w:line="240" w:lineRule="auto"/>
        <w:outlineLvl w:val="1"/>
        <w:rPr>
          <w:rFonts w:ascii="Arial" w:eastAsia="Times New Roman" w:hAnsi="Arial" w:cs="Arial"/>
          <w:b/>
          <w:bCs/>
          <w:kern w:val="32"/>
          <w:sz w:val="24"/>
          <w:szCs w:val="32"/>
          <w:lang w:eastAsia="cs-CZ"/>
          <w14:ligatures w14:val="none"/>
        </w:rPr>
      </w:pPr>
      <w:r w:rsidRPr="001529CD">
        <w:rPr>
          <w:rFonts w:ascii="Arial" w:eastAsia="Times New Roman" w:hAnsi="Arial" w:cs="Arial"/>
          <w:b/>
          <w:bCs/>
          <w:kern w:val="32"/>
          <w:sz w:val="24"/>
          <w:szCs w:val="32"/>
          <w:lang w:eastAsia="cs-CZ"/>
          <w14:ligatures w14:val="none"/>
        </w:rPr>
        <w:t>čl. VIII.</w:t>
      </w:r>
    </w:p>
    <w:p w14:paraId="1DA5178C" w14:textId="77777777" w:rsidR="001529CD" w:rsidRPr="001529CD" w:rsidRDefault="001529CD" w:rsidP="001529CD">
      <w:pPr>
        <w:spacing w:after="0" w:line="360" w:lineRule="auto"/>
        <w:outlineLvl w:val="2"/>
        <w:rPr>
          <w:rFonts w:ascii="Arial" w:eastAsia="Times New Roman" w:hAnsi="Arial" w:cs="Arial"/>
          <w:b/>
          <w:bCs/>
          <w:color w:val="FF0000"/>
          <w:kern w:val="32"/>
          <w:sz w:val="36"/>
          <w:szCs w:val="32"/>
          <w:lang w:eastAsia="cs-CZ"/>
          <w14:ligatures w14:val="none"/>
        </w:rPr>
      </w:pPr>
      <w:r w:rsidRPr="001529CD">
        <w:rPr>
          <w:rFonts w:ascii="Arial" w:eastAsia="Times New Roman" w:hAnsi="Arial" w:cs="Arial"/>
          <w:b/>
          <w:bCs/>
          <w:kern w:val="32"/>
          <w:sz w:val="24"/>
          <w:szCs w:val="32"/>
          <w:lang w:eastAsia="cs-CZ"/>
          <w14:ligatures w14:val="none"/>
        </w:rPr>
        <w:t xml:space="preserve">Náhrada újmy           </w:t>
      </w:r>
    </w:p>
    <w:p w14:paraId="61852369" w14:textId="77777777" w:rsidR="001529CD" w:rsidRPr="001529CD" w:rsidRDefault="001529CD" w:rsidP="001529CD">
      <w:pPr>
        <w:numPr>
          <w:ilvl w:val="2"/>
          <w:numId w:val="4"/>
        </w:numPr>
        <w:spacing w:after="0" w:line="240" w:lineRule="auto"/>
        <w:ind w:left="426" w:hanging="426"/>
        <w:jc w:val="both"/>
        <w:outlineLvl w:val="2"/>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 xml:space="preserve">Odpovědnost za újmu způsobenou vadným provedením předmětu Smlouvy nebo jeho části nese Příkazník v plném rozsahu. </w:t>
      </w:r>
    </w:p>
    <w:p w14:paraId="4BAC4CE9" w14:textId="77777777" w:rsidR="001529CD" w:rsidRPr="001529CD" w:rsidRDefault="001529CD" w:rsidP="001529CD">
      <w:pPr>
        <w:numPr>
          <w:ilvl w:val="2"/>
          <w:numId w:val="1"/>
        </w:numPr>
        <w:spacing w:after="0" w:line="240" w:lineRule="auto"/>
        <w:ind w:left="426" w:hanging="426"/>
        <w:jc w:val="both"/>
        <w:outlineLvl w:val="2"/>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Za újmu se považuje i újma vzniklá Příkazci tím, že Příkazce musel vynaložit náklady v důsledku porušení povinnosti Příkazníka.</w:t>
      </w:r>
    </w:p>
    <w:p w14:paraId="2C0F5159" w14:textId="77777777" w:rsidR="001529CD" w:rsidRPr="001529CD" w:rsidRDefault="001529CD" w:rsidP="001529CD">
      <w:pPr>
        <w:numPr>
          <w:ilvl w:val="2"/>
          <w:numId w:val="1"/>
        </w:numPr>
        <w:spacing w:after="0" w:line="240" w:lineRule="auto"/>
        <w:ind w:left="426" w:hanging="426"/>
        <w:jc w:val="both"/>
        <w:outlineLvl w:val="2"/>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color w:val="000000"/>
          <w:kern w:val="0"/>
          <w:lang w:eastAsia="cs-CZ"/>
          <w14:ligatures w14:val="none"/>
        </w:rPr>
        <w:lastRenderedPageBreak/>
        <w:t xml:space="preserve">Příkazník uhradí Příkazci újmu v plném rozsahu, pokud byla způsobena vadným plněním předmětu této Smlouvy. </w:t>
      </w:r>
    </w:p>
    <w:p w14:paraId="62B0A0D7" w14:textId="77777777" w:rsidR="001529CD" w:rsidRPr="001529CD" w:rsidRDefault="001529CD" w:rsidP="001529CD">
      <w:pPr>
        <w:numPr>
          <w:ilvl w:val="2"/>
          <w:numId w:val="1"/>
        </w:numPr>
        <w:spacing w:after="0" w:line="240" w:lineRule="auto"/>
        <w:ind w:left="426" w:hanging="426"/>
        <w:jc w:val="both"/>
        <w:outlineLvl w:val="2"/>
        <w:rPr>
          <w:rFonts w:ascii="Times New Roman" w:eastAsia="Times New Roman" w:hAnsi="Times New Roman" w:cs="Times New Roman"/>
          <w:color w:val="000000"/>
          <w:kern w:val="0"/>
          <w:lang w:eastAsia="cs-CZ"/>
          <w14:ligatures w14:val="none"/>
        </w:rPr>
      </w:pPr>
      <w:r w:rsidRPr="001529CD">
        <w:rPr>
          <w:rFonts w:ascii="Times New Roman" w:eastAsia="Times New Roman" w:hAnsi="Times New Roman" w:cs="Times New Roman"/>
          <w:color w:val="000000"/>
          <w:kern w:val="0"/>
          <w:lang w:eastAsia="cs-CZ"/>
          <w14:ligatures w14:val="none"/>
        </w:rPr>
        <w:t>Příkazník je povinen učinit veškerá opatření potřebná k odvrácení újmy nebo k jejímu zmírnění.</w:t>
      </w:r>
    </w:p>
    <w:p w14:paraId="2D174C52" w14:textId="77777777" w:rsidR="001529CD" w:rsidRPr="001529CD" w:rsidRDefault="001529CD" w:rsidP="001529CD">
      <w:pPr>
        <w:spacing w:before="360" w:after="0" w:line="240" w:lineRule="auto"/>
        <w:outlineLvl w:val="1"/>
        <w:rPr>
          <w:rFonts w:ascii="Arial" w:eastAsia="Times New Roman" w:hAnsi="Arial" w:cs="Arial"/>
          <w:b/>
          <w:bCs/>
          <w:kern w:val="32"/>
          <w:sz w:val="24"/>
          <w:szCs w:val="32"/>
          <w:lang w:eastAsia="cs-CZ"/>
          <w14:ligatures w14:val="none"/>
        </w:rPr>
      </w:pPr>
      <w:r w:rsidRPr="001529CD">
        <w:rPr>
          <w:rFonts w:ascii="Arial" w:eastAsia="Times New Roman" w:hAnsi="Arial" w:cs="Arial"/>
          <w:b/>
          <w:bCs/>
          <w:kern w:val="32"/>
          <w:sz w:val="24"/>
          <w:szCs w:val="32"/>
          <w:lang w:eastAsia="cs-CZ"/>
          <w14:ligatures w14:val="none"/>
        </w:rPr>
        <w:t>čl. IX.</w:t>
      </w:r>
    </w:p>
    <w:p w14:paraId="71D7B50F" w14:textId="77777777" w:rsidR="001529CD" w:rsidRPr="001529CD" w:rsidRDefault="001529CD" w:rsidP="001529CD">
      <w:pPr>
        <w:spacing w:after="0" w:line="360" w:lineRule="auto"/>
        <w:outlineLvl w:val="2"/>
        <w:rPr>
          <w:rFonts w:ascii="Arial" w:eastAsia="Times New Roman" w:hAnsi="Arial" w:cs="Arial"/>
          <w:b/>
          <w:bCs/>
          <w:kern w:val="32"/>
          <w:sz w:val="24"/>
          <w:szCs w:val="32"/>
          <w:lang w:eastAsia="cs-CZ"/>
          <w14:ligatures w14:val="none"/>
        </w:rPr>
      </w:pPr>
      <w:r w:rsidRPr="001529CD">
        <w:rPr>
          <w:rFonts w:ascii="Arial" w:eastAsia="Times New Roman" w:hAnsi="Arial" w:cs="Arial"/>
          <w:b/>
          <w:bCs/>
          <w:kern w:val="32"/>
          <w:sz w:val="24"/>
          <w:szCs w:val="32"/>
          <w:lang w:eastAsia="cs-CZ"/>
          <w14:ligatures w14:val="none"/>
        </w:rPr>
        <w:t>Sankční ujednání</w:t>
      </w:r>
    </w:p>
    <w:p w14:paraId="7B4A0764" w14:textId="77777777" w:rsidR="001529CD" w:rsidRPr="001529CD" w:rsidRDefault="001529CD" w:rsidP="001529CD">
      <w:pPr>
        <w:numPr>
          <w:ilvl w:val="6"/>
          <w:numId w:val="1"/>
        </w:numPr>
        <w:tabs>
          <w:tab w:val="clear" w:pos="360"/>
        </w:tabs>
        <w:spacing w:after="0" w:line="240" w:lineRule="auto"/>
        <w:ind w:left="426" w:hanging="426"/>
        <w:jc w:val="both"/>
        <w:outlineLvl w:val="2"/>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 xml:space="preserve">V případě, že Příkazník </w:t>
      </w:r>
      <w:proofErr w:type="gramStart"/>
      <w:r w:rsidRPr="001529CD">
        <w:rPr>
          <w:rFonts w:ascii="Times New Roman" w:eastAsia="Times New Roman" w:hAnsi="Times New Roman" w:cs="Times New Roman"/>
          <w:kern w:val="0"/>
          <w:lang w:eastAsia="cs-CZ"/>
          <w14:ligatures w14:val="none"/>
        </w:rPr>
        <w:t>poruší</w:t>
      </w:r>
      <w:proofErr w:type="gramEnd"/>
      <w:r w:rsidRPr="001529CD">
        <w:rPr>
          <w:rFonts w:ascii="Times New Roman" w:eastAsia="Times New Roman" w:hAnsi="Times New Roman" w:cs="Times New Roman"/>
          <w:kern w:val="0"/>
          <w:lang w:eastAsia="cs-CZ"/>
          <w14:ligatures w14:val="none"/>
        </w:rPr>
        <w:t xml:space="preserve"> povinnost dle této Smlouvy, zaplatí Příkazci 5. 000 Kč za každý zjištěný případ. </w:t>
      </w:r>
    </w:p>
    <w:p w14:paraId="620A8CC6" w14:textId="77777777" w:rsidR="001529CD" w:rsidRPr="001529CD" w:rsidRDefault="001529CD" w:rsidP="001529CD">
      <w:pPr>
        <w:numPr>
          <w:ilvl w:val="6"/>
          <w:numId w:val="1"/>
        </w:numPr>
        <w:tabs>
          <w:tab w:val="clear" w:pos="360"/>
        </w:tabs>
        <w:spacing w:after="0" w:line="240" w:lineRule="auto"/>
        <w:ind w:left="426" w:hanging="426"/>
        <w:jc w:val="both"/>
        <w:outlineLvl w:val="2"/>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 xml:space="preserve">V případě, že Příkazník nesplněním povinností vyplývajících z této Smlouvy způsobí prodloužení lhůty výstavby, zaplatí Příkazci smluvní pokutu ve výši 0,2 % z celkové odměny uvedené v čl. IV. odst.1 Smlouvy (vč. DPH) za každý i započatý den prodlení.  </w:t>
      </w:r>
    </w:p>
    <w:p w14:paraId="49C7751A" w14:textId="77777777" w:rsidR="001529CD" w:rsidRPr="001529CD" w:rsidRDefault="001529CD" w:rsidP="001529CD">
      <w:pPr>
        <w:numPr>
          <w:ilvl w:val="6"/>
          <w:numId w:val="1"/>
        </w:numPr>
        <w:tabs>
          <w:tab w:val="clear" w:pos="360"/>
        </w:tabs>
        <w:spacing w:after="0" w:line="240" w:lineRule="auto"/>
        <w:ind w:left="426" w:hanging="426"/>
        <w:jc w:val="both"/>
        <w:outlineLvl w:val="2"/>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V případě, že Příkazce neuhradí fakturu v době splatnosti, je Příkazce povinen zaplatit Příkazníkovi úrok z prodlení ve výši 0,015 % z dlužné částky za každý i započatý den prodlení.</w:t>
      </w:r>
    </w:p>
    <w:p w14:paraId="03E432E0" w14:textId="77777777" w:rsidR="001529CD" w:rsidRPr="001529CD" w:rsidRDefault="001529CD" w:rsidP="001529CD">
      <w:pPr>
        <w:numPr>
          <w:ilvl w:val="6"/>
          <w:numId w:val="1"/>
        </w:numPr>
        <w:tabs>
          <w:tab w:val="clear" w:pos="360"/>
        </w:tabs>
        <w:spacing w:after="0" w:line="240" w:lineRule="auto"/>
        <w:ind w:left="426" w:hanging="426"/>
        <w:jc w:val="both"/>
        <w:outlineLvl w:val="2"/>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Pokud závazek splnit předmět Smlouvy dle jejích jednotlivých částí zanikne před řádným termínem plnění, nezaniká nárok na smluvní pokutu, pokud vznikl dřívějším porušením povinností.</w:t>
      </w:r>
    </w:p>
    <w:p w14:paraId="64807957" w14:textId="77777777" w:rsidR="001529CD" w:rsidRPr="001529CD" w:rsidRDefault="001529CD" w:rsidP="001529CD">
      <w:pPr>
        <w:numPr>
          <w:ilvl w:val="6"/>
          <w:numId w:val="1"/>
        </w:numPr>
        <w:tabs>
          <w:tab w:val="clear" w:pos="360"/>
        </w:tabs>
        <w:spacing w:after="0" w:line="240" w:lineRule="auto"/>
        <w:ind w:left="426" w:hanging="426"/>
        <w:jc w:val="both"/>
        <w:outlineLvl w:val="2"/>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 xml:space="preserve">Zánik závazku jeho pozdním splněním neznamená zánik nároku na smluvní pokutu za prodlení s plněním. </w:t>
      </w:r>
    </w:p>
    <w:p w14:paraId="2FBBE0C3" w14:textId="77777777" w:rsidR="001529CD" w:rsidRPr="001529CD" w:rsidRDefault="001529CD" w:rsidP="001529CD">
      <w:pPr>
        <w:numPr>
          <w:ilvl w:val="6"/>
          <w:numId w:val="1"/>
        </w:numPr>
        <w:tabs>
          <w:tab w:val="clear" w:pos="360"/>
        </w:tabs>
        <w:spacing w:after="0" w:line="240" w:lineRule="auto"/>
        <w:ind w:left="426" w:hanging="426"/>
        <w:jc w:val="both"/>
        <w:outlineLvl w:val="2"/>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Smluvní pokuty sjednané touto Smlouvou zaplatí povinná strana nezávisle na zavinění a na tom, zda a v jaké výši vznikne druhé smluvní straně škoda, kterou lze vymáhat samostatně. Smluvní strany se dohodly, že smluvní strana, která má právo na smluvní pokutu dle této Smlouvy, má právo také na náhradu škody vzniklé z porušení povinností, ke kterému se smluvní pokuta vztahuje.</w:t>
      </w:r>
    </w:p>
    <w:p w14:paraId="55AA70BB" w14:textId="77777777" w:rsidR="001529CD" w:rsidRPr="001529CD" w:rsidRDefault="001529CD" w:rsidP="001529CD">
      <w:pPr>
        <w:numPr>
          <w:ilvl w:val="6"/>
          <w:numId w:val="1"/>
        </w:numPr>
        <w:tabs>
          <w:tab w:val="clear" w:pos="360"/>
        </w:tabs>
        <w:spacing w:after="0" w:line="240" w:lineRule="auto"/>
        <w:ind w:left="426" w:hanging="426"/>
        <w:jc w:val="both"/>
        <w:outlineLvl w:val="2"/>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Smluvní pokuty je Příkazce oprávněn započíst proti pohledávce Příkazníka.</w:t>
      </w:r>
    </w:p>
    <w:p w14:paraId="06B39240" w14:textId="77777777" w:rsidR="001529CD" w:rsidRPr="001529CD" w:rsidRDefault="001529CD" w:rsidP="001529CD">
      <w:pPr>
        <w:spacing w:before="360" w:after="0" w:line="240" w:lineRule="auto"/>
        <w:ind w:left="142" w:hanging="142"/>
        <w:outlineLvl w:val="1"/>
        <w:rPr>
          <w:rFonts w:ascii="Arial" w:eastAsia="Times New Roman" w:hAnsi="Arial" w:cs="Arial"/>
          <w:b/>
          <w:bCs/>
          <w:kern w:val="32"/>
          <w:sz w:val="24"/>
          <w:szCs w:val="32"/>
          <w:lang w:eastAsia="cs-CZ"/>
          <w14:ligatures w14:val="none"/>
        </w:rPr>
      </w:pPr>
      <w:r w:rsidRPr="001529CD">
        <w:rPr>
          <w:rFonts w:ascii="Arial" w:eastAsia="Times New Roman" w:hAnsi="Arial" w:cs="Arial"/>
          <w:b/>
          <w:bCs/>
          <w:kern w:val="32"/>
          <w:sz w:val="24"/>
          <w:szCs w:val="32"/>
          <w:lang w:eastAsia="cs-CZ"/>
          <w14:ligatures w14:val="none"/>
        </w:rPr>
        <w:t>čl. X.</w:t>
      </w:r>
    </w:p>
    <w:p w14:paraId="31FE4C56" w14:textId="77777777" w:rsidR="001529CD" w:rsidRPr="001529CD" w:rsidRDefault="001529CD" w:rsidP="001529CD">
      <w:pPr>
        <w:spacing w:after="120" w:line="240" w:lineRule="auto"/>
        <w:rPr>
          <w:rFonts w:ascii="Times New Roman" w:eastAsia="Times New Roman" w:hAnsi="Times New Roman" w:cs="Times New Roman"/>
          <w:b/>
          <w:color w:val="000000"/>
          <w:kern w:val="0"/>
          <w:lang w:eastAsia="cs-CZ"/>
          <w14:ligatures w14:val="none"/>
        </w:rPr>
      </w:pPr>
      <w:r w:rsidRPr="001529CD">
        <w:rPr>
          <w:rFonts w:ascii="Arial" w:eastAsia="Times New Roman" w:hAnsi="Arial" w:cs="Arial"/>
          <w:b/>
          <w:color w:val="000000"/>
          <w:kern w:val="0"/>
          <w:sz w:val="24"/>
          <w:szCs w:val="24"/>
          <w:lang w:eastAsia="cs-CZ"/>
          <w14:ligatures w14:val="none"/>
        </w:rPr>
        <w:t>Závěrečná ujednání</w:t>
      </w:r>
    </w:p>
    <w:p w14:paraId="03C343BB" w14:textId="77777777" w:rsidR="001529CD" w:rsidRPr="001529CD" w:rsidRDefault="001529CD" w:rsidP="001529CD">
      <w:pPr>
        <w:numPr>
          <w:ilvl w:val="0"/>
          <w:numId w:val="2"/>
        </w:numPr>
        <w:spacing w:after="0" w:line="240" w:lineRule="auto"/>
        <w:ind w:left="426"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Zaslání Smlouvy do registru smluv zajistí Příkazce.</w:t>
      </w:r>
    </w:p>
    <w:p w14:paraId="750A1128" w14:textId="77777777" w:rsidR="001529CD" w:rsidRPr="001529CD" w:rsidRDefault="001529CD" w:rsidP="001529CD">
      <w:pPr>
        <w:numPr>
          <w:ilvl w:val="0"/>
          <w:numId w:val="2"/>
        </w:numPr>
        <w:spacing w:after="0" w:line="240" w:lineRule="auto"/>
        <w:ind w:left="426"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Tato Smlouva nabývá účinnosti dnem uveřejnění prostřednictvím registru smluv.</w:t>
      </w:r>
    </w:p>
    <w:p w14:paraId="1E411C87" w14:textId="77777777" w:rsidR="001529CD" w:rsidRPr="001529CD" w:rsidRDefault="001529CD" w:rsidP="001529CD">
      <w:pPr>
        <w:numPr>
          <w:ilvl w:val="0"/>
          <w:numId w:val="2"/>
        </w:numPr>
        <w:spacing w:after="0" w:line="240" w:lineRule="auto"/>
        <w:ind w:left="426" w:hanging="426"/>
        <w:jc w:val="both"/>
        <w:rPr>
          <w:rFonts w:ascii="Times New Roman" w:eastAsia="Times New Roman" w:hAnsi="Times New Roman" w:cs="Times New Roman"/>
          <w:kern w:val="0"/>
          <w:szCs w:val="20"/>
          <w:lang w:eastAsia="cs-CZ"/>
          <w14:ligatures w14:val="none"/>
        </w:rPr>
      </w:pPr>
      <w:r w:rsidRPr="001529CD">
        <w:rPr>
          <w:rFonts w:ascii="Times New Roman" w:eastAsia="Times New Roman" w:hAnsi="Times New Roman" w:cs="Times New Roman"/>
          <w:kern w:val="0"/>
          <w:szCs w:val="20"/>
          <w:lang w:eastAsia="cs-CZ"/>
          <w14:ligatures w14:val="none"/>
        </w:rPr>
        <w:t>Smluvní strany se dohodly, že pro tento svůj závazkový vztah vylučují použití ustanovení §1765 a ustanovení § 1978 odst. 2 OZ</w:t>
      </w:r>
      <w:r w:rsidRPr="001529CD">
        <w:rPr>
          <w:rFonts w:ascii="Times New Roman" w:eastAsia="Times New Roman" w:hAnsi="Times New Roman" w:cs="Times New Roman"/>
          <w:i/>
          <w:kern w:val="0"/>
          <w:szCs w:val="20"/>
          <w:lang w:eastAsia="cs-CZ"/>
          <w14:ligatures w14:val="none"/>
        </w:rPr>
        <w:t>.</w:t>
      </w:r>
    </w:p>
    <w:p w14:paraId="42F01739" w14:textId="77777777" w:rsidR="001529CD" w:rsidRPr="001529CD" w:rsidRDefault="001529CD" w:rsidP="001529CD">
      <w:pPr>
        <w:numPr>
          <w:ilvl w:val="0"/>
          <w:numId w:val="2"/>
        </w:numPr>
        <w:spacing w:after="0" w:line="240" w:lineRule="auto"/>
        <w:ind w:left="426"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 xml:space="preserve">Smluvní </w:t>
      </w:r>
      <w:r w:rsidRPr="001529CD">
        <w:rPr>
          <w:rFonts w:ascii="Times New Roman" w:eastAsia="Times New Roman" w:hAnsi="Times New Roman" w:cs="Times New Roman"/>
          <w:kern w:val="0"/>
          <w:szCs w:val="20"/>
          <w:lang w:eastAsia="cs-CZ"/>
          <w14:ligatures w14:val="none"/>
        </w:rPr>
        <w:t>strany se dále dohodly ve smyslu § 1740 odst. 2 a 3 OZ, že vylučují přijetí nabídky, která vyjadřuje obsah návrhu Smlouvy jinými slovy, i přijetí nabídky s dodatkem nebo odchylkou, i když dodatek či odchylka podstatně nemění podmínky nabídky.</w:t>
      </w:r>
    </w:p>
    <w:p w14:paraId="0FB7B7AF" w14:textId="77777777" w:rsidR="001529CD" w:rsidRPr="001529CD" w:rsidRDefault="001529CD" w:rsidP="001529CD">
      <w:pPr>
        <w:numPr>
          <w:ilvl w:val="0"/>
          <w:numId w:val="2"/>
        </w:numPr>
        <w:spacing w:after="0" w:line="240" w:lineRule="auto"/>
        <w:ind w:left="426"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szCs w:val="20"/>
          <w:lang w:eastAsia="cs-CZ"/>
          <w14:ligatures w14:val="none"/>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60E5D1D" w14:textId="77777777" w:rsidR="001529CD" w:rsidRPr="001529CD" w:rsidRDefault="001529CD" w:rsidP="001529CD">
      <w:pPr>
        <w:numPr>
          <w:ilvl w:val="0"/>
          <w:numId w:val="2"/>
        </w:numPr>
        <w:spacing w:after="0" w:line="240" w:lineRule="auto"/>
        <w:ind w:left="426"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Smluvní strany mohou ukončit smluvní vztah písemnou dohodou.</w:t>
      </w:r>
    </w:p>
    <w:p w14:paraId="4016DF47" w14:textId="77777777" w:rsidR="001529CD" w:rsidRPr="001529CD" w:rsidRDefault="001529CD" w:rsidP="001529CD">
      <w:pPr>
        <w:numPr>
          <w:ilvl w:val="0"/>
          <w:numId w:val="2"/>
        </w:numPr>
        <w:spacing w:after="0" w:line="240" w:lineRule="auto"/>
        <w:ind w:left="426"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Příkazce může kdykoli ukončit tuto Smlouvu písemnou výpovědí doručenou Příkazníkovi. Není</w:t>
      </w:r>
      <w:r w:rsidRPr="001529CD">
        <w:rPr>
          <w:rFonts w:ascii="Times New Roman" w:eastAsia="Times New Roman" w:hAnsi="Times New Roman" w:cs="Times New Roman"/>
          <w:kern w:val="0"/>
          <w:lang w:eastAsia="cs-CZ"/>
          <w14:ligatures w14:val="none"/>
        </w:rPr>
        <w:noBreakHyphen/>
        <w:t>li ve výpovědi stanoveno jinak, výpověď nabude účinnosti dnem jejího doručení Příkazníkovi. Ustanovení § 2443 OZ, pokud jde o náhradu škody, se nepoužije v případě výpovědi ze strany Příkazce z důvodu porušení povinností Příkazníka dle této Smlouvy.</w:t>
      </w:r>
    </w:p>
    <w:p w14:paraId="4880740B" w14:textId="77777777" w:rsidR="001529CD" w:rsidRPr="001529CD" w:rsidRDefault="001529CD" w:rsidP="001529CD">
      <w:pPr>
        <w:numPr>
          <w:ilvl w:val="0"/>
          <w:numId w:val="2"/>
        </w:numPr>
        <w:spacing w:after="0" w:line="240" w:lineRule="auto"/>
        <w:ind w:left="426"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Příkazník může Smlouvu vypovědět ke konci měsíce následujícího po měsíci, v němž byla výpověď doručena.</w:t>
      </w:r>
    </w:p>
    <w:p w14:paraId="02F0AE41" w14:textId="41B0799B" w:rsidR="001529CD" w:rsidRPr="001529CD" w:rsidRDefault="001529CD" w:rsidP="001529CD">
      <w:pPr>
        <w:numPr>
          <w:ilvl w:val="0"/>
          <w:numId w:val="2"/>
        </w:numPr>
        <w:spacing w:after="0" w:line="240" w:lineRule="auto"/>
        <w:ind w:left="426"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Účinností výpovědi zaniká závazek Příkazníka uskutečňovat činnosti, na které se výpověď vztahuje. Od účinnosti výpovědi je Příkazník povinen nepokračovat v činnosti, na kterou se</w:t>
      </w:r>
      <w:r w:rsidR="0092010C">
        <w:rPr>
          <w:rFonts w:ascii="Times New Roman" w:eastAsia="Times New Roman" w:hAnsi="Times New Roman" w:cs="Times New Roman"/>
          <w:kern w:val="0"/>
          <w:lang w:eastAsia="cs-CZ"/>
          <w14:ligatures w14:val="none"/>
        </w:rPr>
        <w:t> </w:t>
      </w:r>
      <w:r w:rsidRPr="001529CD">
        <w:rPr>
          <w:rFonts w:ascii="Times New Roman" w:eastAsia="Times New Roman" w:hAnsi="Times New Roman" w:cs="Times New Roman"/>
          <w:kern w:val="0"/>
          <w:lang w:eastAsia="cs-CZ"/>
          <w14:ligatures w14:val="none"/>
        </w:rPr>
        <w:t>výpověď vztahuje. Je však povinen ihned upozornit Příkazce na opatření potřebná k tomu, aby</w:t>
      </w:r>
      <w:r w:rsidR="0092010C">
        <w:rPr>
          <w:rFonts w:ascii="Times New Roman" w:eastAsia="Times New Roman" w:hAnsi="Times New Roman" w:cs="Times New Roman"/>
          <w:kern w:val="0"/>
          <w:lang w:eastAsia="cs-CZ"/>
          <w14:ligatures w14:val="none"/>
        </w:rPr>
        <w:t> </w:t>
      </w:r>
      <w:r w:rsidRPr="001529CD">
        <w:rPr>
          <w:rFonts w:ascii="Times New Roman" w:eastAsia="Times New Roman" w:hAnsi="Times New Roman" w:cs="Times New Roman"/>
          <w:kern w:val="0"/>
          <w:lang w:eastAsia="cs-CZ"/>
          <w14:ligatures w14:val="none"/>
        </w:rPr>
        <w:t>nedošlo ke vzniku škody hrozící z nedokončené činnosti.</w:t>
      </w:r>
    </w:p>
    <w:p w14:paraId="6659A870" w14:textId="77777777" w:rsidR="001529CD" w:rsidRPr="001529CD" w:rsidRDefault="001529CD" w:rsidP="001529CD">
      <w:pPr>
        <w:numPr>
          <w:ilvl w:val="0"/>
          <w:numId w:val="2"/>
        </w:numPr>
        <w:spacing w:after="0" w:line="240" w:lineRule="auto"/>
        <w:ind w:left="426"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 xml:space="preserve">V případě zániku závazku před řádným splněním díla je Příkazník povinen ihned předat Příkazci nedokončené plnění včetně věcí, které opatřil a které jsou součástí plnění této Smlouvy, a uhradit </w:t>
      </w:r>
      <w:r w:rsidRPr="001529CD">
        <w:rPr>
          <w:rFonts w:ascii="Times New Roman" w:eastAsia="Times New Roman" w:hAnsi="Times New Roman" w:cs="Times New Roman"/>
          <w:kern w:val="0"/>
          <w:lang w:eastAsia="cs-CZ"/>
          <w14:ligatures w14:val="none"/>
        </w:rPr>
        <w:lastRenderedPageBreak/>
        <w:t>případně vzniklou újmu, pokud je jejím prokazatelným původcem. Příkazce je povinen uhradit Příkazníkovi cenu dodávek, prací či služeb, které Příkazník poskytnul, popř. které se staly součástí díla. Smluvní strany uzavřou dohodu, ve které upraví vzájemná práva a povinnosti.</w:t>
      </w:r>
    </w:p>
    <w:p w14:paraId="189FACB4" w14:textId="77777777" w:rsidR="001529CD" w:rsidRPr="001529CD" w:rsidRDefault="001529CD" w:rsidP="001529CD">
      <w:pPr>
        <w:numPr>
          <w:ilvl w:val="0"/>
          <w:numId w:val="2"/>
        </w:numPr>
        <w:spacing w:after="0" w:line="240" w:lineRule="auto"/>
        <w:ind w:left="426"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Příkazník se zavazuje, že jakékoliv informace, které se dozvěděl v souvislosti s plněním této Smlouvy, nebo které jsou obsahem předmětu Smlouvy, neposkytne třetím osobám.</w:t>
      </w:r>
    </w:p>
    <w:p w14:paraId="40B141F8" w14:textId="6818547E" w:rsidR="001529CD" w:rsidRPr="001529CD" w:rsidRDefault="001529CD" w:rsidP="001529CD">
      <w:pPr>
        <w:numPr>
          <w:ilvl w:val="0"/>
          <w:numId w:val="2"/>
        </w:numPr>
        <w:spacing w:after="0" w:line="240" w:lineRule="auto"/>
        <w:ind w:left="426"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Změnit nebo doplnit tuto Smlouvu mohou smluvní strany pouze formou písemných dodatků, které</w:t>
      </w:r>
      <w:r w:rsidR="0092010C">
        <w:rPr>
          <w:rFonts w:ascii="Times New Roman" w:eastAsia="Times New Roman" w:hAnsi="Times New Roman" w:cs="Times New Roman"/>
          <w:kern w:val="0"/>
          <w:lang w:eastAsia="cs-CZ"/>
          <w14:ligatures w14:val="none"/>
        </w:rPr>
        <w:t> </w:t>
      </w:r>
      <w:r w:rsidRPr="001529CD">
        <w:rPr>
          <w:rFonts w:ascii="Times New Roman" w:eastAsia="Times New Roman" w:hAnsi="Times New Roman" w:cs="Times New Roman"/>
          <w:kern w:val="0"/>
          <w:lang w:eastAsia="cs-CZ"/>
          <w14:ligatures w14:val="none"/>
        </w:rPr>
        <w:t>budou vzestupně číslovány, výslovně prohlášeny za dodatek této Smlouvy a podepsány oprávněnými zástupci smluvních stran. Za písemnou formu nebude pro tento účel považována výměna e-mailových či jiných elektronických zpráv.</w:t>
      </w:r>
    </w:p>
    <w:p w14:paraId="6B3C92FE" w14:textId="76A7E15C" w:rsidR="001529CD" w:rsidRPr="001529CD" w:rsidRDefault="001529CD" w:rsidP="001529CD">
      <w:pPr>
        <w:numPr>
          <w:ilvl w:val="0"/>
          <w:numId w:val="2"/>
        </w:numPr>
        <w:spacing w:after="0" w:line="240" w:lineRule="auto"/>
        <w:ind w:left="426"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Příkazník se zavazuje účastnit se na základě pozvánky Příkazce všech jednání týkajících se</w:t>
      </w:r>
      <w:r w:rsidR="0092010C">
        <w:rPr>
          <w:rFonts w:ascii="Times New Roman" w:eastAsia="Times New Roman" w:hAnsi="Times New Roman" w:cs="Times New Roman"/>
          <w:kern w:val="0"/>
          <w:lang w:eastAsia="cs-CZ"/>
          <w14:ligatures w14:val="none"/>
        </w:rPr>
        <w:t> </w:t>
      </w:r>
      <w:r w:rsidRPr="001529CD">
        <w:rPr>
          <w:rFonts w:ascii="Times New Roman" w:eastAsia="Times New Roman" w:hAnsi="Times New Roman" w:cs="Times New Roman"/>
          <w:kern w:val="0"/>
          <w:lang w:eastAsia="cs-CZ"/>
          <w14:ligatures w14:val="none"/>
        </w:rPr>
        <w:t xml:space="preserve">předmětu Smlouvy. </w:t>
      </w:r>
    </w:p>
    <w:p w14:paraId="0DE01A8E" w14:textId="77777777" w:rsidR="001529CD" w:rsidRPr="001529CD" w:rsidRDefault="001529CD" w:rsidP="001529CD">
      <w:pPr>
        <w:numPr>
          <w:ilvl w:val="0"/>
          <w:numId w:val="2"/>
        </w:numPr>
        <w:spacing w:after="0" w:line="240" w:lineRule="auto"/>
        <w:ind w:left="426"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Příkazník nemůže bez písemného souhlasu Příkazce postoupit svá práva ani převést své povinnosti plynoucí ze Smlouvy třetí osobě. Příkazník nemůže tuto Smlouvu bez souhlasu Příkazce dále postupovat.</w:t>
      </w:r>
    </w:p>
    <w:p w14:paraId="69676BDC" w14:textId="77777777" w:rsidR="001529CD" w:rsidRPr="001529CD" w:rsidRDefault="001529CD" w:rsidP="001529CD">
      <w:pPr>
        <w:numPr>
          <w:ilvl w:val="0"/>
          <w:numId w:val="2"/>
        </w:numPr>
        <w:spacing w:after="0" w:line="240" w:lineRule="auto"/>
        <w:ind w:left="426"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 xml:space="preserve">Ukáže-li se některé z ustanovení této Smlouvy zdánlivým (nicotným), posoudí se vliv této vady na ostatní ustanovení Smlouvy obdobně podle § 576 OZ. </w:t>
      </w:r>
    </w:p>
    <w:p w14:paraId="3FA1D28E" w14:textId="77777777" w:rsidR="001529CD" w:rsidRPr="001529CD" w:rsidRDefault="001529CD" w:rsidP="001529CD">
      <w:pPr>
        <w:numPr>
          <w:ilvl w:val="0"/>
          <w:numId w:val="2"/>
        </w:numPr>
        <w:spacing w:after="0" w:line="240" w:lineRule="auto"/>
        <w:ind w:left="426"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Písemnosti se považují za doručené i v případě, že kterákoliv ze stran její doručení odmítne, či jinak znemožní.</w:t>
      </w:r>
    </w:p>
    <w:p w14:paraId="3E176030" w14:textId="77777777" w:rsidR="001529CD" w:rsidRPr="001529CD" w:rsidRDefault="001529CD" w:rsidP="001529CD">
      <w:pPr>
        <w:numPr>
          <w:ilvl w:val="0"/>
          <w:numId w:val="2"/>
        </w:numPr>
        <w:spacing w:after="0" w:line="240" w:lineRule="auto"/>
        <w:ind w:left="426"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 xml:space="preserve">Vše, co bylo dohodnuto před uzavřením Smlouvy je právně irelevantní a mezi stranami platí jen to, co je dohodnuto ve Smlouvě. </w:t>
      </w:r>
    </w:p>
    <w:p w14:paraId="21D1D9AC" w14:textId="77777777" w:rsidR="001529CD" w:rsidRPr="001529CD" w:rsidRDefault="001529CD" w:rsidP="001529CD">
      <w:pPr>
        <w:numPr>
          <w:ilvl w:val="0"/>
          <w:numId w:val="2"/>
        </w:numPr>
        <w:spacing w:after="0" w:line="240" w:lineRule="auto"/>
        <w:ind w:left="426"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 xml:space="preserve">Smlouva je vyhotovena v elektronické podobě, přičemž Objednatel i Zhotovitel ji </w:t>
      </w:r>
      <w:proofErr w:type="gramStart"/>
      <w:r w:rsidRPr="001529CD">
        <w:rPr>
          <w:rFonts w:ascii="Times New Roman" w:eastAsia="Times New Roman" w:hAnsi="Times New Roman" w:cs="Times New Roman"/>
          <w:kern w:val="0"/>
          <w:lang w:eastAsia="cs-CZ"/>
          <w14:ligatures w14:val="none"/>
        </w:rPr>
        <w:t>opatří</w:t>
      </w:r>
      <w:proofErr w:type="gramEnd"/>
      <w:r w:rsidRPr="001529CD">
        <w:rPr>
          <w:rFonts w:ascii="Times New Roman" w:eastAsia="Times New Roman" w:hAnsi="Times New Roman" w:cs="Times New Roman"/>
          <w:kern w:val="0"/>
          <w:lang w:eastAsia="cs-CZ"/>
          <w14:ligatures w14:val="none"/>
        </w:rPr>
        <w:t xml:space="preserve"> zaručeným elektronickým podpisem oprávněnými zástupci smluvních stran.</w:t>
      </w:r>
    </w:p>
    <w:p w14:paraId="681A9AD6" w14:textId="77777777" w:rsidR="001C4558" w:rsidRDefault="001529CD" w:rsidP="001C4558">
      <w:pPr>
        <w:numPr>
          <w:ilvl w:val="0"/>
          <w:numId w:val="2"/>
        </w:numPr>
        <w:spacing w:after="0" w:line="240" w:lineRule="auto"/>
        <w:ind w:left="426" w:hanging="426"/>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Osoby podepisující tuto Smlouvu svým podpisem stvrzují platnost jednatelských oprávnění.</w:t>
      </w:r>
    </w:p>
    <w:p w14:paraId="10AF7E51" w14:textId="31741278" w:rsidR="001529CD" w:rsidRPr="00853ECD" w:rsidRDefault="001C4558" w:rsidP="001529CD">
      <w:pPr>
        <w:numPr>
          <w:ilvl w:val="0"/>
          <w:numId w:val="2"/>
        </w:numPr>
        <w:spacing w:after="0" w:line="240" w:lineRule="auto"/>
        <w:ind w:left="426" w:hanging="426"/>
        <w:jc w:val="both"/>
        <w:rPr>
          <w:rFonts w:ascii="Times New Roman" w:eastAsia="Times New Roman" w:hAnsi="Times New Roman" w:cs="Times New Roman"/>
          <w:kern w:val="0"/>
          <w:lang w:eastAsia="cs-CZ"/>
          <w14:ligatures w14:val="none"/>
        </w:rPr>
      </w:pPr>
      <w:r w:rsidRPr="00853ECD">
        <w:rPr>
          <w:rFonts w:ascii="Times New Roman" w:eastAsia="Times New Roman" w:hAnsi="Times New Roman" w:cs="Times New Roman"/>
          <w:kern w:val="0"/>
          <w:lang w:eastAsia="cs-CZ"/>
          <w14:ligatures w14:val="none"/>
        </w:rPr>
        <w:t xml:space="preserve">Příkazce si </w:t>
      </w:r>
      <w:r w:rsidR="00853ECD" w:rsidRPr="00853ECD">
        <w:rPr>
          <w:rFonts w:ascii="Times New Roman" w:eastAsia="Times New Roman" w:hAnsi="Times New Roman" w:cs="Times New Roman"/>
          <w:kern w:val="0"/>
          <w:lang w:eastAsia="cs-CZ"/>
          <w14:ligatures w14:val="none"/>
        </w:rPr>
        <w:t>případě, že po uzavření příkazní smlouvy, resp. v průběhu plnění veřejné zakázky dojde k ukončení příkazní smlouvy (odstoupením, dohodou, výpovědí) před uplynutím její účinnosti, vyhrazuje právo ve smyslu ustanovení § 100 odst. 2</w:t>
      </w:r>
      <w:r w:rsidR="00853ECD">
        <w:rPr>
          <w:rFonts w:ascii="Times New Roman" w:eastAsia="Times New Roman" w:hAnsi="Times New Roman" w:cs="Times New Roman"/>
          <w:kern w:val="0"/>
          <w:lang w:eastAsia="cs-CZ"/>
          <w14:ligatures w14:val="none"/>
        </w:rPr>
        <w:t xml:space="preserve"> zákona č. 134/2016, o zadávání veřejných zakázek, ve znění pozdějších předpisů,</w:t>
      </w:r>
      <w:r w:rsidR="00853ECD" w:rsidRPr="00853ECD">
        <w:rPr>
          <w:rFonts w:ascii="Times New Roman" w:eastAsia="Times New Roman" w:hAnsi="Times New Roman" w:cs="Times New Roman"/>
          <w:kern w:val="0"/>
          <w:lang w:eastAsia="cs-CZ"/>
          <w14:ligatures w14:val="none"/>
        </w:rPr>
        <w:t xml:space="preserve"> uzavřít</w:t>
      </w:r>
      <w:r w:rsidR="00853ECD">
        <w:rPr>
          <w:rFonts w:ascii="Times New Roman" w:eastAsia="Times New Roman" w:hAnsi="Times New Roman" w:cs="Times New Roman"/>
          <w:kern w:val="0"/>
          <w:lang w:eastAsia="cs-CZ"/>
          <w14:ligatures w14:val="none"/>
        </w:rPr>
        <w:t xml:space="preserve"> příkazní</w:t>
      </w:r>
      <w:r w:rsidR="00853ECD" w:rsidRPr="00853ECD">
        <w:rPr>
          <w:rFonts w:ascii="Times New Roman" w:eastAsia="Times New Roman" w:hAnsi="Times New Roman" w:cs="Times New Roman"/>
          <w:kern w:val="0"/>
          <w:lang w:eastAsia="cs-CZ"/>
          <w14:ligatures w14:val="none"/>
        </w:rPr>
        <w:t xml:space="preserve"> smlouvu s dalším účastníkem zadávacího řízení v pořadí, které vyplynulo z původního hodnocení nabídek.</w:t>
      </w:r>
    </w:p>
    <w:p w14:paraId="2B74D16C" w14:textId="77777777" w:rsidR="00853ECD" w:rsidRPr="00853ECD" w:rsidRDefault="00853ECD" w:rsidP="00853ECD">
      <w:pPr>
        <w:spacing w:after="0" w:line="240" w:lineRule="auto"/>
        <w:ind w:left="426"/>
        <w:jc w:val="both"/>
        <w:rPr>
          <w:rFonts w:ascii="Times New Roman" w:eastAsia="Times New Roman" w:hAnsi="Times New Roman" w:cs="Times New Roman"/>
          <w:kern w:val="0"/>
          <w:lang w:eastAsia="cs-CZ"/>
          <w14:ligatures w14:val="none"/>
        </w:rPr>
      </w:pPr>
    </w:p>
    <w:p w14:paraId="378DAC56" w14:textId="77777777" w:rsidR="001529CD" w:rsidRPr="001529CD" w:rsidRDefault="001529CD" w:rsidP="001529CD">
      <w:pPr>
        <w:spacing w:after="0" w:line="240" w:lineRule="auto"/>
        <w:jc w:val="both"/>
        <w:rPr>
          <w:rFonts w:ascii="Arial" w:eastAsia="Times New Roman" w:hAnsi="Arial" w:cs="Arial"/>
          <w:b/>
          <w:bCs/>
          <w:kern w:val="0"/>
          <w:sz w:val="24"/>
          <w:szCs w:val="24"/>
          <w:lang w:eastAsia="cs-CZ"/>
          <w14:ligatures w14:val="none"/>
        </w:rPr>
      </w:pPr>
      <w:r w:rsidRPr="001529CD">
        <w:rPr>
          <w:rFonts w:ascii="Arial" w:eastAsia="Times New Roman" w:hAnsi="Arial" w:cs="Arial"/>
          <w:b/>
          <w:bCs/>
          <w:kern w:val="0"/>
          <w:sz w:val="24"/>
          <w:szCs w:val="24"/>
          <w:lang w:eastAsia="cs-CZ"/>
          <w14:ligatures w14:val="none"/>
        </w:rPr>
        <w:t>čl. XI.</w:t>
      </w:r>
    </w:p>
    <w:p w14:paraId="511940F3" w14:textId="77777777" w:rsidR="001529CD" w:rsidRPr="001529CD" w:rsidRDefault="001529CD" w:rsidP="001529CD">
      <w:pPr>
        <w:spacing w:after="0" w:line="240" w:lineRule="auto"/>
        <w:jc w:val="both"/>
        <w:rPr>
          <w:rFonts w:ascii="Arial" w:eastAsia="Times New Roman" w:hAnsi="Arial" w:cs="Arial"/>
          <w:b/>
          <w:bCs/>
          <w:kern w:val="0"/>
          <w:sz w:val="24"/>
          <w:szCs w:val="24"/>
          <w:lang w:eastAsia="cs-CZ"/>
          <w14:ligatures w14:val="none"/>
        </w:rPr>
      </w:pPr>
      <w:r w:rsidRPr="001529CD">
        <w:rPr>
          <w:rFonts w:ascii="Arial" w:eastAsia="Times New Roman" w:hAnsi="Arial" w:cs="Arial"/>
          <w:b/>
          <w:bCs/>
          <w:kern w:val="0"/>
          <w:sz w:val="24"/>
          <w:szCs w:val="24"/>
          <w:lang w:eastAsia="cs-CZ"/>
          <w14:ligatures w14:val="none"/>
        </w:rPr>
        <w:t>Doložka platnosti právního jednání</w:t>
      </w:r>
    </w:p>
    <w:p w14:paraId="50DD7EB9" w14:textId="77777777" w:rsidR="001529CD" w:rsidRPr="001529CD" w:rsidRDefault="001529CD" w:rsidP="001529CD">
      <w:pPr>
        <w:spacing w:after="0" w:line="240" w:lineRule="auto"/>
        <w:jc w:val="both"/>
        <w:rPr>
          <w:rFonts w:ascii="Times New Roman" w:eastAsia="Times New Roman" w:hAnsi="Times New Roman" w:cs="Times New Roman"/>
          <w:kern w:val="0"/>
          <w:lang w:eastAsia="cs-CZ"/>
          <w14:ligatures w14:val="none"/>
        </w:rPr>
      </w:pPr>
    </w:p>
    <w:p w14:paraId="5C534DE1" w14:textId="77777777" w:rsidR="001529CD" w:rsidRPr="001529CD" w:rsidRDefault="001529CD" w:rsidP="001529CD">
      <w:pPr>
        <w:spacing w:after="0" w:line="240" w:lineRule="auto"/>
        <w:ind w:right="68"/>
        <w:jc w:val="both"/>
        <w:rPr>
          <w:rFonts w:ascii="Times New Roman" w:eastAsia="Times New Roman" w:hAnsi="Times New Roman" w:cs="Times New Roman"/>
          <w:bCs/>
          <w:kern w:val="0"/>
          <w:szCs w:val="20"/>
          <w:lang w:eastAsia="cs-CZ"/>
          <w14:ligatures w14:val="none"/>
        </w:rPr>
      </w:pPr>
      <w:r w:rsidRPr="001529CD">
        <w:rPr>
          <w:rFonts w:ascii="Times New Roman" w:eastAsia="Times New Roman" w:hAnsi="Times New Roman" w:cs="Times New Roman"/>
          <w:bCs/>
          <w:kern w:val="0"/>
          <w:szCs w:val="20"/>
          <w:lang w:eastAsia="cs-CZ"/>
          <w14:ligatures w14:val="none"/>
        </w:rPr>
        <w:t xml:space="preserve">Doložka platnosti právního jednání dle § 41 zákona č. 128/2000 Sb., o obcích (obecní zřízení), </w:t>
      </w:r>
      <w:r w:rsidRPr="001529CD">
        <w:rPr>
          <w:rFonts w:ascii="Times New Roman" w:eastAsia="Times New Roman" w:hAnsi="Times New Roman" w:cs="Times New Roman"/>
          <w:color w:val="000000"/>
          <w:kern w:val="0"/>
          <w:szCs w:val="20"/>
          <w:lang w:eastAsia="cs-CZ"/>
          <w14:ligatures w14:val="none"/>
        </w:rPr>
        <w:t>ve znění pozdějších změn a doplňků</w:t>
      </w:r>
      <w:r w:rsidRPr="001529CD">
        <w:rPr>
          <w:rFonts w:ascii="Times New Roman" w:eastAsia="Times New Roman" w:hAnsi="Times New Roman" w:cs="Times New Roman"/>
          <w:bCs/>
          <w:kern w:val="0"/>
          <w:szCs w:val="20"/>
          <w:lang w:eastAsia="cs-CZ"/>
          <w14:ligatures w14:val="none"/>
        </w:rPr>
        <w:t>:</w:t>
      </w:r>
    </w:p>
    <w:p w14:paraId="02DFA64E" w14:textId="77777777" w:rsidR="001529CD" w:rsidRPr="001529CD" w:rsidRDefault="001529CD" w:rsidP="001529CD">
      <w:pPr>
        <w:spacing w:after="0" w:line="240" w:lineRule="auto"/>
        <w:ind w:right="68"/>
        <w:jc w:val="both"/>
        <w:rPr>
          <w:rFonts w:ascii="Times New Roman" w:eastAsia="Times New Roman" w:hAnsi="Times New Roman" w:cs="Times New Roman"/>
          <w:bCs/>
          <w:kern w:val="0"/>
          <w:szCs w:val="20"/>
          <w:lang w:eastAsia="cs-CZ"/>
          <w14:ligatures w14:val="none"/>
        </w:rPr>
      </w:pPr>
    </w:p>
    <w:p w14:paraId="58FBB196" w14:textId="77777777" w:rsidR="001529CD" w:rsidRPr="001529CD" w:rsidRDefault="001529CD" w:rsidP="001529CD">
      <w:pPr>
        <w:spacing w:after="0" w:line="240" w:lineRule="auto"/>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Rada městského obvodu Slezská Ostrava rozhodla o uzavření této Smlouvy svým usnesením č.</w:t>
      </w:r>
      <w:proofErr w:type="gramStart"/>
      <w:r w:rsidRPr="001529CD">
        <w:rPr>
          <w:rFonts w:ascii="Times New Roman" w:eastAsia="Times New Roman" w:hAnsi="Times New Roman" w:cs="Times New Roman"/>
          <w:kern w:val="0"/>
          <w:lang w:eastAsia="cs-CZ"/>
          <w14:ligatures w14:val="none"/>
        </w:rPr>
        <w:t> ….</w:t>
      </w:r>
      <w:proofErr w:type="gramEnd"/>
      <w:r w:rsidRPr="001529CD">
        <w:rPr>
          <w:rFonts w:ascii="Times New Roman" w:eastAsia="Times New Roman" w:hAnsi="Times New Roman" w:cs="Times New Roman"/>
          <w:kern w:val="0"/>
          <w:lang w:eastAsia="cs-CZ"/>
          <w14:ligatures w14:val="none"/>
        </w:rPr>
        <w:t>/</w:t>
      </w:r>
      <w:proofErr w:type="spellStart"/>
      <w:r w:rsidRPr="001529CD">
        <w:rPr>
          <w:rFonts w:ascii="Times New Roman" w:eastAsia="Times New Roman" w:hAnsi="Times New Roman" w:cs="Times New Roman"/>
          <w:kern w:val="0"/>
          <w:lang w:eastAsia="cs-CZ"/>
          <w14:ligatures w14:val="none"/>
        </w:rPr>
        <w:t>RMOb</w:t>
      </w:r>
      <w:r w:rsidRPr="001529CD">
        <w:rPr>
          <w:rFonts w:ascii="Times New Roman" w:eastAsia="Times New Roman" w:hAnsi="Times New Roman" w:cs="Times New Roman"/>
          <w:kern w:val="0"/>
          <w:lang w:eastAsia="cs-CZ"/>
          <w14:ligatures w14:val="none"/>
        </w:rPr>
        <w:noBreakHyphen/>
        <w:t>Sle</w:t>
      </w:r>
      <w:proofErr w:type="spellEnd"/>
      <w:r w:rsidRPr="001529CD">
        <w:rPr>
          <w:rFonts w:ascii="Times New Roman" w:eastAsia="Times New Roman" w:hAnsi="Times New Roman" w:cs="Times New Roman"/>
          <w:kern w:val="0"/>
          <w:lang w:eastAsia="cs-CZ"/>
          <w14:ligatures w14:val="none"/>
        </w:rPr>
        <w:t>/…./.. ze dne ……………….</w:t>
      </w:r>
    </w:p>
    <w:p w14:paraId="4AD8AAA0" w14:textId="77777777" w:rsidR="001529CD" w:rsidRPr="001529CD" w:rsidRDefault="001529CD" w:rsidP="001529CD">
      <w:pPr>
        <w:spacing w:after="0" w:line="240" w:lineRule="auto"/>
        <w:jc w:val="both"/>
        <w:rPr>
          <w:rFonts w:ascii="Times New Roman" w:eastAsia="Times New Roman" w:hAnsi="Times New Roman" w:cs="Times New Roman"/>
          <w:kern w:val="0"/>
          <w:lang w:eastAsia="cs-CZ"/>
          <w14:ligatures w14:val="none"/>
        </w:rPr>
      </w:pPr>
    </w:p>
    <w:p w14:paraId="75169284" w14:textId="77777777" w:rsidR="001529CD" w:rsidRPr="001529CD" w:rsidRDefault="001529CD" w:rsidP="001529CD">
      <w:pPr>
        <w:tabs>
          <w:tab w:val="left" w:pos="0"/>
          <w:tab w:val="left" w:pos="4990"/>
        </w:tabs>
        <w:spacing w:before="60" w:after="0" w:line="240" w:lineRule="auto"/>
        <w:jc w:val="both"/>
        <w:rPr>
          <w:rFonts w:ascii="Times New Roman" w:eastAsia="Times New Roman" w:hAnsi="Times New Roman" w:cs="Times New Roman"/>
          <w:b/>
          <w:kern w:val="0"/>
          <w:lang w:eastAsia="cs-CZ"/>
          <w14:ligatures w14:val="none"/>
        </w:rPr>
      </w:pPr>
      <w:r w:rsidRPr="001529CD">
        <w:rPr>
          <w:rFonts w:ascii="Times New Roman" w:eastAsia="Times New Roman" w:hAnsi="Times New Roman" w:cs="Times New Roman"/>
          <w:b/>
          <w:kern w:val="0"/>
          <w:lang w:eastAsia="cs-CZ"/>
          <w14:ligatures w14:val="none"/>
        </w:rPr>
        <w:t>Za Příkazce</w:t>
      </w:r>
      <w:r w:rsidRPr="001529CD">
        <w:rPr>
          <w:rFonts w:ascii="Times New Roman" w:eastAsia="Times New Roman" w:hAnsi="Times New Roman" w:cs="Times New Roman"/>
          <w:b/>
          <w:kern w:val="0"/>
          <w:lang w:eastAsia="cs-CZ"/>
          <w14:ligatures w14:val="none"/>
        </w:rPr>
        <w:tab/>
        <w:t>Za Příkazníka</w:t>
      </w:r>
      <w:r w:rsidRPr="001529CD">
        <w:rPr>
          <w:rFonts w:ascii="Times New Roman" w:eastAsia="Times New Roman" w:hAnsi="Times New Roman" w:cs="Times New Roman"/>
          <w:kern w:val="0"/>
          <w:lang w:eastAsia="cs-CZ"/>
          <w14:ligatures w14:val="none"/>
        </w:rPr>
        <w:tab/>
      </w:r>
    </w:p>
    <w:p w14:paraId="7DFFBC59" w14:textId="2250BC91" w:rsidR="001529CD" w:rsidRPr="001529CD" w:rsidRDefault="001529CD" w:rsidP="001529CD">
      <w:pPr>
        <w:tabs>
          <w:tab w:val="left" w:pos="0"/>
          <w:tab w:val="left" w:leader="underscore" w:pos="4706"/>
          <w:tab w:val="left" w:pos="4990"/>
          <w:tab w:val="left" w:leader="underscore" w:pos="9639"/>
        </w:tabs>
        <w:spacing w:before="240" w:after="120" w:line="240" w:lineRule="auto"/>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 xml:space="preserve">Místo: Ostrava                                                             </w:t>
      </w:r>
      <w:r w:rsidRPr="001529CD">
        <w:rPr>
          <w:rFonts w:ascii="Times New Roman" w:eastAsia="Times New Roman" w:hAnsi="Times New Roman" w:cs="Times New Roman"/>
          <w:kern w:val="0"/>
          <w:lang w:eastAsia="cs-CZ"/>
          <w14:ligatures w14:val="none"/>
        </w:rPr>
        <w:tab/>
      </w:r>
      <w:r w:rsidRPr="001529CD">
        <w:rPr>
          <w:rFonts w:ascii="Times New Roman" w:eastAsia="Times New Roman" w:hAnsi="Times New Roman" w:cs="Times New Roman"/>
          <w:kern w:val="0"/>
          <w:lang w:eastAsia="cs-CZ"/>
          <w14:ligatures w14:val="none"/>
        </w:rPr>
        <w:tab/>
        <w:t xml:space="preserve">Místo: </w:t>
      </w:r>
    </w:p>
    <w:p w14:paraId="56E99FD6" w14:textId="77777777" w:rsidR="001529CD" w:rsidRPr="001529CD" w:rsidRDefault="001529CD" w:rsidP="001529CD">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kern w:val="0"/>
          <w:lang w:eastAsia="cs-CZ"/>
          <w14:ligatures w14:val="none"/>
        </w:rPr>
      </w:pPr>
    </w:p>
    <w:p w14:paraId="5BA5B82C" w14:textId="77777777" w:rsidR="001529CD" w:rsidRPr="001529CD" w:rsidRDefault="001529CD" w:rsidP="001529CD">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kern w:val="0"/>
          <w:lang w:eastAsia="cs-CZ"/>
          <w14:ligatures w14:val="none"/>
        </w:rPr>
      </w:pPr>
    </w:p>
    <w:p w14:paraId="7F974B3E" w14:textId="77777777" w:rsidR="001529CD" w:rsidRPr="001529CD" w:rsidRDefault="001529CD" w:rsidP="001529CD">
      <w:pPr>
        <w:tabs>
          <w:tab w:val="left" w:pos="0"/>
          <w:tab w:val="left" w:leader="underscore" w:pos="4706"/>
          <w:tab w:val="left" w:pos="4990"/>
          <w:tab w:val="left" w:leader="underscore" w:pos="9639"/>
        </w:tabs>
        <w:spacing w:after="0" w:line="240" w:lineRule="auto"/>
        <w:jc w:val="both"/>
        <w:rPr>
          <w:rFonts w:ascii="Times New Roman" w:eastAsia="Times New Roman" w:hAnsi="Times New Roman" w:cs="Times New Roman"/>
          <w:kern w:val="0"/>
          <w:lang w:eastAsia="cs-CZ"/>
          <w14:ligatures w14:val="none"/>
        </w:rPr>
      </w:pPr>
      <w:r w:rsidRPr="001529CD">
        <w:rPr>
          <w:rFonts w:ascii="Times New Roman" w:eastAsia="Times New Roman" w:hAnsi="Times New Roman" w:cs="Times New Roman"/>
          <w:kern w:val="0"/>
          <w:lang w:eastAsia="cs-CZ"/>
          <w14:ligatures w14:val="none"/>
        </w:rPr>
        <w:t>……………………………..                                           ……………………………</w:t>
      </w:r>
    </w:p>
    <w:p w14:paraId="6A2E92DD" w14:textId="1E0187F6" w:rsidR="001529CD" w:rsidRPr="001529CD" w:rsidRDefault="001529CD" w:rsidP="001529CD">
      <w:pPr>
        <w:tabs>
          <w:tab w:val="left" w:pos="960"/>
        </w:tabs>
        <w:spacing w:after="0" w:line="240" w:lineRule="auto"/>
        <w:jc w:val="both"/>
        <w:rPr>
          <w:rFonts w:ascii="Times New Roman" w:eastAsia="Times New Roman" w:hAnsi="Times New Roman" w:cs="Times New Roman"/>
          <w:b/>
          <w:bCs/>
          <w:color w:val="000000"/>
          <w:kern w:val="0"/>
          <w:highlight w:val="yellow"/>
          <w:lang w:eastAsia="cs-CZ"/>
          <w14:ligatures w14:val="none"/>
        </w:rPr>
      </w:pPr>
      <w:r w:rsidRPr="001529CD">
        <w:rPr>
          <w:rFonts w:ascii="Times New Roman" w:eastAsia="Times New Roman" w:hAnsi="Times New Roman" w:cs="Times New Roman"/>
          <w:b/>
          <w:bCs/>
          <w:color w:val="000000"/>
          <w:kern w:val="0"/>
          <w:lang w:eastAsia="cs-CZ"/>
          <w14:ligatures w14:val="none"/>
        </w:rPr>
        <w:t>Mgr. Richard Vereš</w:t>
      </w:r>
      <w:r w:rsidRPr="001529CD">
        <w:rPr>
          <w:rFonts w:ascii="Times New Roman" w:eastAsia="Times New Roman" w:hAnsi="Times New Roman" w:cs="Times New Roman"/>
          <w:b/>
          <w:bCs/>
          <w:color w:val="000000"/>
          <w:kern w:val="0"/>
          <w:lang w:eastAsia="cs-CZ"/>
          <w14:ligatures w14:val="none"/>
        </w:rPr>
        <w:tab/>
      </w:r>
      <w:r w:rsidRPr="001529CD">
        <w:rPr>
          <w:rFonts w:ascii="Times New Roman" w:eastAsia="Times New Roman" w:hAnsi="Times New Roman" w:cs="Times New Roman"/>
          <w:b/>
          <w:bCs/>
          <w:color w:val="000000"/>
          <w:kern w:val="0"/>
          <w:lang w:eastAsia="cs-CZ"/>
          <w14:ligatures w14:val="none"/>
        </w:rPr>
        <w:tab/>
      </w:r>
      <w:r w:rsidRPr="001529CD">
        <w:rPr>
          <w:rFonts w:ascii="Times New Roman" w:eastAsia="Times New Roman" w:hAnsi="Times New Roman" w:cs="Times New Roman"/>
          <w:b/>
          <w:bCs/>
          <w:color w:val="000000"/>
          <w:kern w:val="0"/>
          <w:lang w:eastAsia="cs-CZ"/>
          <w14:ligatures w14:val="none"/>
        </w:rPr>
        <w:tab/>
      </w:r>
      <w:r w:rsidRPr="001529CD">
        <w:rPr>
          <w:rFonts w:ascii="Times New Roman" w:eastAsia="Times New Roman" w:hAnsi="Times New Roman" w:cs="Times New Roman"/>
          <w:b/>
          <w:bCs/>
          <w:color w:val="000000"/>
          <w:kern w:val="0"/>
          <w:lang w:eastAsia="cs-CZ"/>
          <w14:ligatures w14:val="none"/>
        </w:rPr>
        <w:tab/>
      </w:r>
      <w:r w:rsidRPr="001529CD">
        <w:rPr>
          <w:rFonts w:ascii="Times New Roman" w:eastAsia="Times New Roman" w:hAnsi="Times New Roman" w:cs="Times New Roman"/>
          <w:b/>
          <w:bCs/>
          <w:color w:val="000000"/>
          <w:kern w:val="0"/>
          <w:lang w:eastAsia="cs-CZ"/>
          <w14:ligatures w14:val="none"/>
        </w:rPr>
        <w:tab/>
      </w:r>
    </w:p>
    <w:p w14:paraId="17C5268B" w14:textId="12E6261C" w:rsidR="001529CD" w:rsidRPr="001529CD" w:rsidRDefault="0092010C" w:rsidP="001529CD">
      <w:pPr>
        <w:spacing w:after="0" w:line="240" w:lineRule="auto"/>
        <w:rPr>
          <w:rFonts w:ascii="Times New Roman" w:eastAsia="Times New Roman" w:hAnsi="Times New Roman" w:cs="Times New Roman"/>
          <w:color w:val="000000"/>
          <w:kern w:val="0"/>
          <w:lang w:eastAsia="cs-CZ"/>
          <w14:ligatures w14:val="none"/>
        </w:rPr>
      </w:pPr>
      <w:r>
        <w:rPr>
          <w:rFonts w:ascii="Times New Roman" w:eastAsia="Times New Roman" w:hAnsi="Times New Roman" w:cs="Times New Roman"/>
          <w:color w:val="000000"/>
          <w:kern w:val="0"/>
          <w:lang w:eastAsia="cs-CZ"/>
          <w14:ligatures w14:val="none"/>
        </w:rPr>
        <w:t>s</w:t>
      </w:r>
      <w:r w:rsidR="001529CD" w:rsidRPr="001529CD">
        <w:rPr>
          <w:rFonts w:ascii="Times New Roman" w:eastAsia="Times New Roman" w:hAnsi="Times New Roman" w:cs="Times New Roman"/>
          <w:color w:val="000000"/>
          <w:kern w:val="0"/>
          <w:lang w:eastAsia="cs-CZ"/>
          <w14:ligatures w14:val="none"/>
        </w:rPr>
        <w:t>tarosta městského obvodu Slezská Ostrava</w:t>
      </w:r>
      <w:r w:rsidR="001529CD" w:rsidRPr="001529CD">
        <w:rPr>
          <w:rFonts w:ascii="Times New Roman" w:eastAsia="Times New Roman" w:hAnsi="Times New Roman" w:cs="Times New Roman"/>
          <w:color w:val="000000"/>
          <w:kern w:val="0"/>
          <w:lang w:eastAsia="cs-CZ"/>
          <w14:ligatures w14:val="none"/>
        </w:rPr>
        <w:tab/>
      </w:r>
      <w:r w:rsidR="001529CD" w:rsidRPr="001529CD">
        <w:rPr>
          <w:rFonts w:ascii="Times New Roman" w:eastAsia="Times New Roman" w:hAnsi="Times New Roman" w:cs="Times New Roman"/>
          <w:color w:val="000000"/>
          <w:kern w:val="0"/>
          <w:lang w:eastAsia="cs-CZ"/>
          <w14:ligatures w14:val="none"/>
        </w:rPr>
        <w:tab/>
      </w:r>
    </w:p>
    <w:p w14:paraId="01645873" w14:textId="77777777" w:rsidR="001529CD" w:rsidRPr="001529CD" w:rsidRDefault="001529CD" w:rsidP="001529CD">
      <w:pPr>
        <w:keepNext/>
        <w:keepLines/>
        <w:spacing w:after="0" w:line="240" w:lineRule="auto"/>
        <w:jc w:val="both"/>
        <w:rPr>
          <w:rFonts w:ascii="Times New Roman" w:eastAsia="Times New Roman" w:hAnsi="Times New Roman" w:cs="Tahoma"/>
          <w:kern w:val="0"/>
          <w:sz w:val="20"/>
          <w:lang w:eastAsia="cs-CZ"/>
          <w14:ligatures w14:val="none"/>
        </w:rPr>
      </w:pPr>
    </w:p>
    <w:p w14:paraId="01A1DEDE" w14:textId="77777777" w:rsidR="001529CD" w:rsidRPr="001529CD" w:rsidRDefault="001529CD" w:rsidP="001529CD">
      <w:pPr>
        <w:keepNext/>
        <w:keepLines/>
        <w:spacing w:after="0" w:line="240" w:lineRule="auto"/>
        <w:jc w:val="both"/>
        <w:rPr>
          <w:rFonts w:ascii="Times New Roman" w:eastAsia="Times New Roman" w:hAnsi="Times New Roman" w:cs="Tahoma"/>
          <w:kern w:val="0"/>
          <w:sz w:val="20"/>
          <w:lang w:eastAsia="cs-CZ"/>
          <w14:ligatures w14:val="none"/>
        </w:rPr>
      </w:pPr>
      <w:r w:rsidRPr="001529CD">
        <w:rPr>
          <w:rFonts w:ascii="Times New Roman" w:eastAsia="Times New Roman" w:hAnsi="Times New Roman" w:cs="Tahoma"/>
          <w:kern w:val="0"/>
          <w:sz w:val="20"/>
          <w:lang w:eastAsia="cs-CZ"/>
          <w14:ligatures w14:val="none"/>
        </w:rPr>
        <w:t xml:space="preserve">                   </w:t>
      </w:r>
    </w:p>
    <w:p w14:paraId="36DE0FCC" w14:textId="43854C7D" w:rsidR="006479A4" w:rsidRDefault="001529CD" w:rsidP="001529CD">
      <w:r w:rsidRPr="001529CD">
        <w:rPr>
          <w:rFonts w:ascii="Times New Roman" w:eastAsia="Times New Roman" w:hAnsi="Times New Roman" w:cs="Times New Roman"/>
          <w:kern w:val="0"/>
          <w:lang w:eastAsia="cs-CZ"/>
          <w14:ligatures w14:val="none"/>
        </w:rPr>
        <w:t>Příloha č.</w:t>
      </w:r>
      <w:r w:rsidR="0092010C">
        <w:rPr>
          <w:rFonts w:ascii="Times New Roman" w:eastAsia="Times New Roman" w:hAnsi="Times New Roman" w:cs="Times New Roman"/>
          <w:kern w:val="0"/>
          <w:lang w:eastAsia="cs-CZ"/>
          <w14:ligatures w14:val="none"/>
        </w:rPr>
        <w:t xml:space="preserve"> </w:t>
      </w:r>
      <w:r w:rsidRPr="001529CD">
        <w:rPr>
          <w:rFonts w:ascii="Times New Roman" w:eastAsia="Times New Roman" w:hAnsi="Times New Roman" w:cs="Times New Roman"/>
          <w:kern w:val="0"/>
          <w:lang w:eastAsia="cs-CZ"/>
          <w14:ligatures w14:val="none"/>
        </w:rPr>
        <w:t>1: Plná moc</w:t>
      </w:r>
    </w:p>
    <w:sectPr w:rsidR="006479A4" w:rsidSect="0005276D">
      <w:headerReference w:type="default" r:id="rId10"/>
      <w:footerReference w:type="default" r:id="rId11"/>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E689E" w14:textId="77777777" w:rsidR="00D511B7" w:rsidRDefault="00D511B7" w:rsidP="001529CD">
      <w:pPr>
        <w:spacing w:after="0" w:line="240" w:lineRule="auto"/>
      </w:pPr>
      <w:r>
        <w:separator/>
      </w:r>
    </w:p>
  </w:endnote>
  <w:endnote w:type="continuationSeparator" w:id="0">
    <w:p w14:paraId="7D6AF17A" w14:textId="77777777" w:rsidR="00D511B7" w:rsidRDefault="00D511B7" w:rsidP="0015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14F51" w14:textId="1B432FCF" w:rsidR="001529CD" w:rsidRDefault="001733DD">
    <w:pPr>
      <w:pStyle w:val="Zpat"/>
    </w:pPr>
    <w:r w:rsidRPr="001A101D">
      <w:rPr>
        <w:rFonts w:ascii="Arial" w:hAnsi="Arial" w:cs="Arial"/>
        <w:noProof/>
        <w:color w:val="0070C0"/>
        <w:sz w:val="16"/>
        <w:szCs w:val="16"/>
        <w:highlight w:val="yellow"/>
      </w:rPr>
      <w:drawing>
        <wp:anchor distT="0" distB="0" distL="114300" distR="114300" simplePos="0" relativeHeight="251659264" behindDoc="0" locked="0" layoutInCell="1" allowOverlap="1" wp14:anchorId="28BE2E24" wp14:editId="5568A717">
          <wp:simplePos x="0" y="0"/>
          <wp:positionH relativeFrom="margin">
            <wp:align>right</wp:align>
          </wp:positionH>
          <wp:positionV relativeFrom="paragraph">
            <wp:posOffset>9525</wp:posOffset>
          </wp:positionV>
          <wp:extent cx="1273990" cy="318498"/>
          <wp:effectExtent l="0" t="0" r="2540" b="5715"/>
          <wp:wrapNone/>
          <wp:docPr id="459101928" name="obrázek 18"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lez_Ostrava_lg_rgb"/>
                  <pic:cNvPicPr>
                    <a:picLocks noChangeAspect="1" noChangeArrowheads="1"/>
                  </pic:cNvPicPr>
                </pic:nvPicPr>
                <pic:blipFill>
                  <a:blip r:embed="rId1"/>
                  <a:srcRect/>
                  <a:stretch>
                    <a:fillRect/>
                  </a:stretch>
                </pic:blipFill>
                <pic:spPr bwMode="auto">
                  <a:xfrm>
                    <a:off x="0" y="0"/>
                    <a:ext cx="1273990" cy="31849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529CD" w:rsidRPr="004B331E">
      <w:rPr>
        <w:rStyle w:val="slostrnky"/>
        <w:rFonts w:ascii="Arial" w:hAnsi="Arial" w:cs="Arial"/>
        <w:color w:val="003C69"/>
        <w:sz w:val="16"/>
      </w:rPr>
      <w:fldChar w:fldCharType="begin"/>
    </w:r>
    <w:r w:rsidR="001529CD" w:rsidRPr="004B331E">
      <w:rPr>
        <w:rStyle w:val="slostrnky"/>
        <w:rFonts w:ascii="Arial" w:hAnsi="Arial" w:cs="Arial"/>
        <w:color w:val="003C69"/>
        <w:sz w:val="16"/>
      </w:rPr>
      <w:instrText xml:space="preserve"> PAGE </w:instrText>
    </w:r>
    <w:r w:rsidR="001529CD" w:rsidRPr="004B331E">
      <w:rPr>
        <w:rStyle w:val="slostrnky"/>
        <w:rFonts w:ascii="Arial" w:hAnsi="Arial" w:cs="Arial"/>
        <w:color w:val="003C69"/>
        <w:sz w:val="16"/>
      </w:rPr>
      <w:fldChar w:fldCharType="separate"/>
    </w:r>
    <w:r w:rsidR="001529CD">
      <w:rPr>
        <w:rStyle w:val="slostrnky"/>
        <w:rFonts w:ascii="Arial" w:hAnsi="Arial" w:cs="Arial"/>
        <w:color w:val="003C69"/>
        <w:sz w:val="16"/>
      </w:rPr>
      <w:t>1</w:t>
    </w:r>
    <w:r w:rsidR="001529CD" w:rsidRPr="004B331E">
      <w:rPr>
        <w:rStyle w:val="slostrnky"/>
        <w:rFonts w:ascii="Arial" w:hAnsi="Arial" w:cs="Arial"/>
        <w:color w:val="003C69"/>
        <w:sz w:val="16"/>
      </w:rPr>
      <w:fldChar w:fldCharType="end"/>
    </w:r>
    <w:r w:rsidR="001529CD" w:rsidRPr="004B331E">
      <w:rPr>
        <w:rStyle w:val="slostrnky"/>
        <w:rFonts w:ascii="Arial" w:hAnsi="Arial" w:cs="Arial"/>
        <w:color w:val="003C69"/>
        <w:sz w:val="16"/>
      </w:rPr>
      <w:t>/</w:t>
    </w:r>
    <w:r w:rsidR="00A0665F">
      <w:rPr>
        <w:rStyle w:val="slostrnky"/>
        <w:rFonts w:ascii="Arial" w:hAnsi="Arial" w:cs="Arial"/>
        <w:color w:val="003C69"/>
        <w:sz w:val="16"/>
      </w:rPr>
      <w:t>10</w:t>
    </w:r>
    <w:r w:rsidR="001529CD">
      <w:rPr>
        <w:rStyle w:val="slostrnky"/>
        <w:rFonts w:ascii="Arial" w:hAnsi="Arial" w:cs="Arial"/>
        <w:color w:val="003C69"/>
        <w:sz w:val="16"/>
      </w:rPr>
      <w:t xml:space="preserve"> </w:t>
    </w:r>
    <w:r w:rsidR="001529CD">
      <w:rPr>
        <w:rStyle w:val="slostrnky"/>
        <w:rFonts w:ascii="Arial" w:hAnsi="Arial" w:cs="Arial"/>
        <w:color w:val="1F497D"/>
        <w:sz w:val="16"/>
        <w:szCs w:val="16"/>
      </w:rPr>
      <w:t xml:space="preserve">Smlouva </w:t>
    </w:r>
    <w:r w:rsidR="001529CD" w:rsidRPr="005C4D92">
      <w:rPr>
        <w:rStyle w:val="slostrnky"/>
        <w:rFonts w:ascii="Arial" w:hAnsi="Arial" w:cs="Arial"/>
        <w:color w:val="1F497D"/>
        <w:sz w:val="16"/>
        <w:szCs w:val="16"/>
      </w:rPr>
      <w:t>příkazní</w:t>
    </w:r>
    <w:r w:rsidR="001529CD">
      <w:rPr>
        <w:rStyle w:val="slostrnky"/>
        <w:rFonts w:ascii="Arial" w:hAnsi="Arial" w:cs="Arial"/>
        <w:color w:val="1F497D"/>
        <w:sz w:val="16"/>
        <w:szCs w:val="16"/>
      </w:rPr>
      <w:t xml:space="preserve"> – </w:t>
    </w:r>
    <w:r w:rsidR="0094764D">
      <w:rPr>
        <w:rStyle w:val="slostrnky"/>
        <w:rFonts w:ascii="Arial" w:hAnsi="Arial" w:cs="Arial"/>
        <w:color w:val="1F497D"/>
        <w:sz w:val="16"/>
        <w:szCs w:val="16"/>
      </w:rPr>
      <w:t>„Výkon činnosti TDS pro stavbu Multifunkčního domu Muglinov“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63C3A" w14:textId="77777777" w:rsidR="00D511B7" w:rsidRDefault="00D511B7" w:rsidP="001529CD">
      <w:pPr>
        <w:spacing w:after="0" w:line="240" w:lineRule="auto"/>
      </w:pPr>
      <w:bookmarkStart w:id="0" w:name="_Hlk160079748"/>
      <w:bookmarkEnd w:id="0"/>
      <w:r>
        <w:separator/>
      </w:r>
    </w:p>
  </w:footnote>
  <w:footnote w:type="continuationSeparator" w:id="0">
    <w:p w14:paraId="1F0F2D12" w14:textId="77777777" w:rsidR="00D511B7" w:rsidRDefault="00D511B7" w:rsidP="00152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EE79F" w14:textId="1EF6C1D9" w:rsidR="001529CD" w:rsidRDefault="001529CD">
    <w:pPr>
      <w:pStyle w:val="Zhlav"/>
    </w:pPr>
    <w:r w:rsidRPr="001529CD">
      <w:rPr>
        <w:noProof/>
      </w:rPr>
      <w:drawing>
        <wp:inline distT="0" distB="0" distL="0" distR="0" wp14:anchorId="70C8C21C" wp14:editId="61FD32DC">
          <wp:extent cx="5760720" cy="435610"/>
          <wp:effectExtent l="0" t="0" r="0" b="2540"/>
          <wp:docPr id="198522648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356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5660B"/>
    <w:multiLevelType w:val="multilevel"/>
    <w:tmpl w:val="1D9AE8E2"/>
    <w:lvl w:ilvl="0">
      <w:start w:val="1"/>
      <w:numFmt w:val="none"/>
      <w:pStyle w:val="Nadpis1"/>
      <w:lvlText w:val=""/>
      <w:lvlJc w:val="left"/>
      <w:pPr>
        <w:tabs>
          <w:tab w:val="num" w:pos="0"/>
        </w:tabs>
        <w:ind w:left="0" w:firstLine="0"/>
      </w:pPr>
      <w:rPr>
        <w:rFonts w:cs="Times New Roman" w:hint="default"/>
        <w:b/>
        <w:i w:val="0"/>
        <w:sz w:val="22"/>
      </w:rPr>
    </w:lvl>
    <w:lvl w:ilvl="1">
      <w:start w:val="1"/>
      <w:numFmt w:val="upperRoman"/>
      <w:pStyle w:val="Nadpis2"/>
      <w:lvlText w:val="čl.%2."/>
      <w:lvlJc w:val="left"/>
      <w:pPr>
        <w:tabs>
          <w:tab w:val="num" w:pos="142"/>
        </w:tabs>
        <w:ind w:left="142" w:firstLine="0"/>
      </w:pPr>
      <w:rPr>
        <w:rFonts w:ascii="Arial" w:hAnsi="Arial" w:cs="Times New Roman" w:hint="default"/>
        <w:b/>
        <w:i w:val="0"/>
        <w:sz w:val="24"/>
      </w:rPr>
    </w:lvl>
    <w:lvl w:ilvl="2">
      <w:start w:val="1"/>
      <w:numFmt w:val="decimal"/>
      <w:pStyle w:val="Zkladntextodsazen-slo"/>
      <w:lvlText w:val="%3."/>
      <w:lvlJc w:val="left"/>
      <w:pPr>
        <w:tabs>
          <w:tab w:val="num" w:pos="852"/>
        </w:tabs>
        <w:ind w:left="852" w:hanging="284"/>
      </w:pPr>
      <w:rPr>
        <w:rFonts w:ascii="Times New Roman" w:hAnsi="Times New Roman" w:cs="Times New Roman" w:hint="default"/>
        <w:b/>
        <w:i w:val="0"/>
        <w:color w:val="auto"/>
        <w:sz w:val="22"/>
      </w:rPr>
    </w:lvl>
    <w:lvl w:ilvl="3">
      <w:start w:val="1"/>
      <w:numFmt w:val="decimal"/>
      <w:lvlText w:val="(%4)"/>
      <w:lvlJc w:val="left"/>
      <w:pPr>
        <w:tabs>
          <w:tab w:val="num" w:pos="1440"/>
        </w:tabs>
        <w:ind w:left="1440" w:hanging="360"/>
      </w:pPr>
      <w:rPr>
        <w:rFonts w:cs="Times New Roman" w:hint="default"/>
      </w:rPr>
    </w:lvl>
    <w:lvl w:ilvl="4">
      <w:start w:val="1"/>
      <w:numFmt w:val="upp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b/>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12C253B3"/>
    <w:multiLevelType w:val="hybridMultilevel"/>
    <w:tmpl w:val="4A8AF66E"/>
    <w:lvl w:ilvl="0" w:tplc="66E02B62">
      <w:start w:val="1"/>
      <w:numFmt w:val="decimal"/>
      <w:lvlText w:val="%1."/>
      <w:lvlJc w:val="left"/>
      <w:pPr>
        <w:tabs>
          <w:tab w:val="num" w:pos="360"/>
        </w:tabs>
        <w:ind w:left="360" w:hanging="360"/>
      </w:pPr>
      <w:rPr>
        <w:rFonts w:ascii="Times New Roman" w:hAnsi="Times New Roman" w:cs="Times New Roman" w:hint="default"/>
        <w:b/>
        <w:i w:val="0"/>
        <w:color w:val="000000"/>
        <w:sz w:val="22"/>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1C372E1"/>
    <w:multiLevelType w:val="hybridMultilevel"/>
    <w:tmpl w:val="CCE2A1A0"/>
    <w:lvl w:ilvl="0" w:tplc="3B942596">
      <w:start w:val="2"/>
      <w:numFmt w:val="decimal"/>
      <w:lvlText w:val="%1."/>
      <w:lvlJc w:val="lef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955C66"/>
    <w:multiLevelType w:val="hybridMultilevel"/>
    <w:tmpl w:val="DF9C18E4"/>
    <w:lvl w:ilvl="0" w:tplc="C3C27D3E">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C25717"/>
    <w:multiLevelType w:val="hybridMultilevel"/>
    <w:tmpl w:val="58BCB420"/>
    <w:lvl w:ilvl="0" w:tplc="99E45BE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31E972AA"/>
    <w:multiLevelType w:val="hybridMultilevel"/>
    <w:tmpl w:val="68A87D42"/>
    <w:lvl w:ilvl="0" w:tplc="E27C3F94">
      <w:start w:val="1"/>
      <w:numFmt w:val="decimal"/>
      <w:lvlText w:val="%1."/>
      <w:lvlJc w:val="left"/>
      <w:pPr>
        <w:ind w:left="1140" w:hanging="360"/>
      </w:pPr>
      <w:rPr>
        <w:b/>
        <w:bCs/>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6" w15:restartNumberingAfterBreak="0">
    <w:nsid w:val="3C555755"/>
    <w:multiLevelType w:val="multilevel"/>
    <w:tmpl w:val="C66474B4"/>
    <w:lvl w:ilvl="0">
      <w:start w:val="1"/>
      <w:numFmt w:val="none"/>
      <w:lvlText w:val=""/>
      <w:lvlJc w:val="left"/>
      <w:pPr>
        <w:tabs>
          <w:tab w:val="num" w:pos="0"/>
        </w:tabs>
        <w:ind w:left="0" w:firstLine="0"/>
      </w:pPr>
      <w:rPr>
        <w:rFonts w:cs="Times New Roman" w:hint="default"/>
        <w:b/>
        <w:i w:val="0"/>
        <w:sz w:val="22"/>
      </w:rPr>
    </w:lvl>
    <w:lvl w:ilvl="1">
      <w:start w:val="1"/>
      <w:numFmt w:val="upperRoman"/>
      <w:lvlText w:val="čl.%2."/>
      <w:lvlJc w:val="left"/>
      <w:pPr>
        <w:tabs>
          <w:tab w:val="num" w:pos="142"/>
        </w:tabs>
        <w:ind w:left="142" w:firstLine="0"/>
      </w:pPr>
      <w:rPr>
        <w:rFonts w:ascii="Arial" w:hAnsi="Arial" w:cs="Times New Roman" w:hint="default"/>
        <w:b/>
        <w:i w:val="0"/>
        <w:sz w:val="24"/>
      </w:rPr>
    </w:lvl>
    <w:lvl w:ilvl="2">
      <w:start w:val="11"/>
      <w:numFmt w:val="decimal"/>
      <w:lvlText w:val="%3."/>
      <w:lvlJc w:val="left"/>
      <w:pPr>
        <w:tabs>
          <w:tab w:val="num" w:pos="852"/>
        </w:tabs>
        <w:ind w:left="852" w:hanging="284"/>
      </w:pPr>
      <w:rPr>
        <w:rFonts w:ascii="Times New Roman" w:hAnsi="Times New Roman" w:cs="Times New Roman" w:hint="default"/>
        <w:b/>
        <w:i w:val="0"/>
        <w:color w:val="auto"/>
        <w:sz w:val="22"/>
      </w:rPr>
    </w:lvl>
    <w:lvl w:ilvl="3">
      <w:start w:val="1"/>
      <w:numFmt w:val="decimal"/>
      <w:lvlText w:val="(%4)"/>
      <w:lvlJc w:val="left"/>
      <w:pPr>
        <w:tabs>
          <w:tab w:val="num" w:pos="1440"/>
        </w:tabs>
        <w:ind w:left="1440" w:hanging="360"/>
      </w:pPr>
      <w:rPr>
        <w:rFonts w:cs="Times New Roman" w:hint="default"/>
      </w:rPr>
    </w:lvl>
    <w:lvl w:ilvl="4">
      <w:start w:val="1"/>
      <w:numFmt w:val="upp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b/>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08708DB"/>
    <w:multiLevelType w:val="hybridMultilevel"/>
    <w:tmpl w:val="E72C160E"/>
    <w:lvl w:ilvl="0" w:tplc="03148E40">
      <w:start w:val="2"/>
      <w:numFmt w:val="decimal"/>
      <w:lvlText w:val="%1."/>
      <w:lvlJc w:val="left"/>
      <w:pPr>
        <w:ind w:left="786"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74B1FB9"/>
    <w:multiLevelType w:val="hybridMultilevel"/>
    <w:tmpl w:val="75EC45B0"/>
    <w:lvl w:ilvl="0" w:tplc="ACC23506">
      <w:start w:val="3"/>
      <w:numFmt w:val="decimal"/>
      <w:lvlText w:val="%1."/>
      <w:lvlJc w:val="left"/>
      <w:pPr>
        <w:ind w:left="72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9F2C60"/>
    <w:multiLevelType w:val="hybridMultilevel"/>
    <w:tmpl w:val="4D308578"/>
    <w:lvl w:ilvl="0" w:tplc="81589040">
      <w:start w:val="1"/>
      <w:numFmt w:val="decimal"/>
      <w:lvlText w:val="%1."/>
      <w:lvlJc w:val="left"/>
      <w:pPr>
        <w:ind w:left="720" w:hanging="360"/>
      </w:pPr>
      <w:rPr>
        <w:rFonts w:ascii="Times New Roman" w:hAnsi="Times New Roman" w:cs="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E7162B"/>
    <w:multiLevelType w:val="hybridMultilevel"/>
    <w:tmpl w:val="C37043CC"/>
    <w:lvl w:ilvl="0" w:tplc="6E6A4F22">
      <w:start w:val="1"/>
      <w:numFmt w:val="lowerLetter"/>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83E6E78"/>
    <w:multiLevelType w:val="multilevel"/>
    <w:tmpl w:val="FD241B6A"/>
    <w:lvl w:ilvl="0">
      <w:start w:val="1"/>
      <w:numFmt w:val="none"/>
      <w:lvlText w:val=""/>
      <w:lvlJc w:val="left"/>
      <w:pPr>
        <w:tabs>
          <w:tab w:val="num" w:pos="0"/>
        </w:tabs>
        <w:ind w:left="0" w:firstLine="0"/>
      </w:pPr>
      <w:rPr>
        <w:rFonts w:cs="Times New Roman" w:hint="default"/>
        <w:b/>
        <w:i w:val="0"/>
        <w:sz w:val="22"/>
      </w:rPr>
    </w:lvl>
    <w:lvl w:ilvl="1">
      <w:start w:val="1"/>
      <w:numFmt w:val="upperRoman"/>
      <w:lvlText w:val="čl.%2."/>
      <w:lvlJc w:val="left"/>
      <w:pPr>
        <w:tabs>
          <w:tab w:val="num" w:pos="142"/>
        </w:tabs>
        <w:ind w:left="142" w:firstLine="0"/>
      </w:pPr>
      <w:rPr>
        <w:rFonts w:ascii="Arial" w:hAnsi="Arial" w:cs="Times New Roman" w:hint="default"/>
        <w:b/>
        <w:i w:val="0"/>
        <w:sz w:val="24"/>
      </w:rPr>
    </w:lvl>
    <w:lvl w:ilvl="2">
      <w:start w:val="1"/>
      <w:numFmt w:val="decimal"/>
      <w:lvlText w:val="%3."/>
      <w:lvlJc w:val="left"/>
      <w:pPr>
        <w:tabs>
          <w:tab w:val="num" w:pos="852"/>
        </w:tabs>
        <w:ind w:left="852" w:hanging="284"/>
      </w:pPr>
      <w:rPr>
        <w:rFonts w:ascii="Times New Roman" w:hAnsi="Times New Roman" w:cs="Times New Roman" w:hint="default"/>
        <w:b/>
        <w:i w:val="0"/>
        <w:color w:val="auto"/>
        <w:sz w:val="22"/>
      </w:rPr>
    </w:lvl>
    <w:lvl w:ilvl="3">
      <w:start w:val="1"/>
      <w:numFmt w:val="decimal"/>
      <w:lvlText w:val="(%4)"/>
      <w:lvlJc w:val="left"/>
      <w:pPr>
        <w:tabs>
          <w:tab w:val="num" w:pos="1440"/>
        </w:tabs>
        <w:ind w:left="1440" w:hanging="360"/>
      </w:pPr>
      <w:rPr>
        <w:rFonts w:cs="Times New Roman" w:hint="default"/>
      </w:rPr>
    </w:lvl>
    <w:lvl w:ilvl="4">
      <w:start w:val="1"/>
      <w:numFmt w:val="upp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b/>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6BD818C4"/>
    <w:multiLevelType w:val="hybridMultilevel"/>
    <w:tmpl w:val="153C25B2"/>
    <w:lvl w:ilvl="0" w:tplc="725A7660">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51B63C3"/>
    <w:multiLevelType w:val="hybridMultilevel"/>
    <w:tmpl w:val="914470B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15:restartNumberingAfterBreak="0">
    <w:nsid w:val="79FB5CC7"/>
    <w:multiLevelType w:val="hybridMultilevel"/>
    <w:tmpl w:val="FEB05D9E"/>
    <w:lvl w:ilvl="0" w:tplc="4E0CB598">
      <w:start w:val="1"/>
      <w:numFmt w:val="lowerLetter"/>
      <w:lvlText w:val="%1)"/>
      <w:lvlJc w:val="left"/>
      <w:pPr>
        <w:tabs>
          <w:tab w:val="num" w:pos="823"/>
        </w:tabs>
        <w:ind w:left="823" w:hanging="397"/>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C2320A9"/>
    <w:multiLevelType w:val="hybridMultilevel"/>
    <w:tmpl w:val="2EF24730"/>
    <w:lvl w:ilvl="0" w:tplc="6C72F19C">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C2916A9"/>
    <w:multiLevelType w:val="hybridMultilevel"/>
    <w:tmpl w:val="A94682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5AD29C92">
      <w:start w:val="1"/>
      <w:numFmt w:val="decimal"/>
      <w:lvlText w:val="%7."/>
      <w:lvlJc w:val="left"/>
      <w:pPr>
        <w:ind w:left="5040" w:hanging="360"/>
      </w:pPr>
      <w:rPr>
        <w:b/>
        <w:i w:val="0"/>
      </w:r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D351F4F"/>
    <w:multiLevelType w:val="hybridMultilevel"/>
    <w:tmpl w:val="52202CA6"/>
    <w:lvl w:ilvl="0" w:tplc="3A369AC0">
      <w:start w:val="1"/>
      <w:numFmt w:val="lowerLetter"/>
      <w:lvlText w:val="%1)"/>
      <w:lvlJc w:val="left"/>
      <w:pPr>
        <w:ind w:left="786" w:hanging="360"/>
      </w:pPr>
      <w:rPr>
        <w:b w:val="0"/>
        <w:bCs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7F355FCB"/>
    <w:multiLevelType w:val="hybridMultilevel"/>
    <w:tmpl w:val="E4B0F8F4"/>
    <w:lvl w:ilvl="0" w:tplc="3D126C8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319777325">
    <w:abstractNumId w:val="11"/>
  </w:num>
  <w:num w:numId="2" w16cid:durableId="990139725">
    <w:abstractNumId w:val="1"/>
  </w:num>
  <w:num w:numId="3" w16cid:durableId="5640295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1955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639405">
    <w:abstractNumId w:val="3"/>
  </w:num>
  <w:num w:numId="6" w16cid:durableId="36439942">
    <w:abstractNumId w:val="0"/>
  </w:num>
  <w:num w:numId="7" w16cid:durableId="9383500">
    <w:abstractNumId w:val="6"/>
  </w:num>
  <w:num w:numId="8" w16cid:durableId="846284911">
    <w:abstractNumId w:val="9"/>
  </w:num>
  <w:num w:numId="9" w16cid:durableId="1262841031">
    <w:abstractNumId w:val="16"/>
  </w:num>
  <w:num w:numId="10" w16cid:durableId="1664091411">
    <w:abstractNumId w:val="14"/>
  </w:num>
  <w:num w:numId="11" w16cid:durableId="778834080">
    <w:abstractNumId w:val="2"/>
  </w:num>
  <w:num w:numId="12" w16cid:durableId="1415324558">
    <w:abstractNumId w:val="7"/>
  </w:num>
  <w:num w:numId="13" w16cid:durableId="1449011050">
    <w:abstractNumId w:val="10"/>
  </w:num>
  <w:num w:numId="14" w16cid:durableId="1732000936">
    <w:abstractNumId w:val="8"/>
  </w:num>
  <w:num w:numId="15" w16cid:durableId="265576277">
    <w:abstractNumId w:val="12"/>
  </w:num>
  <w:num w:numId="16" w16cid:durableId="1279950419">
    <w:abstractNumId w:val="5"/>
  </w:num>
  <w:num w:numId="17" w16cid:durableId="60106415">
    <w:abstractNumId w:val="13"/>
  </w:num>
  <w:num w:numId="18" w16cid:durableId="370307075">
    <w:abstractNumId w:val="17"/>
  </w:num>
  <w:num w:numId="19" w16cid:durableId="1463577241">
    <w:abstractNumId w:val="4"/>
  </w:num>
  <w:num w:numId="20" w16cid:durableId="202136490">
    <w:abstractNumId w:val="15"/>
  </w:num>
  <w:num w:numId="21" w16cid:durableId="18980064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9CD"/>
    <w:rsid w:val="0005276D"/>
    <w:rsid w:val="00071E77"/>
    <w:rsid w:val="001529CD"/>
    <w:rsid w:val="00160AD2"/>
    <w:rsid w:val="001733DD"/>
    <w:rsid w:val="001C4558"/>
    <w:rsid w:val="00241C99"/>
    <w:rsid w:val="0043287E"/>
    <w:rsid w:val="00440636"/>
    <w:rsid w:val="004C72EC"/>
    <w:rsid w:val="004D3223"/>
    <w:rsid w:val="00570A1C"/>
    <w:rsid w:val="005A3379"/>
    <w:rsid w:val="005E2657"/>
    <w:rsid w:val="006479A4"/>
    <w:rsid w:val="00712C44"/>
    <w:rsid w:val="00770F2F"/>
    <w:rsid w:val="00780A97"/>
    <w:rsid w:val="007F1FE6"/>
    <w:rsid w:val="00853ECD"/>
    <w:rsid w:val="008B19CC"/>
    <w:rsid w:val="008F20CD"/>
    <w:rsid w:val="0090758D"/>
    <w:rsid w:val="0092010C"/>
    <w:rsid w:val="0094764D"/>
    <w:rsid w:val="009A3814"/>
    <w:rsid w:val="00A0665F"/>
    <w:rsid w:val="00A155F5"/>
    <w:rsid w:val="00A37E47"/>
    <w:rsid w:val="00A87CCB"/>
    <w:rsid w:val="00AF2DAD"/>
    <w:rsid w:val="00B5177E"/>
    <w:rsid w:val="00CB6E25"/>
    <w:rsid w:val="00D0617A"/>
    <w:rsid w:val="00D511B7"/>
    <w:rsid w:val="00EE30FE"/>
    <w:rsid w:val="00FE3F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E32AF"/>
  <w15:chartTrackingRefBased/>
  <w15:docId w15:val="{B42614AB-C425-4D65-AF7A-09A26D2B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529CD"/>
    <w:pPr>
      <w:keepNext/>
      <w:numPr>
        <w:numId w:val="6"/>
      </w:numPr>
      <w:tabs>
        <w:tab w:val="left" w:pos="1440"/>
      </w:tabs>
      <w:spacing w:before="720" w:after="0" w:line="360" w:lineRule="auto"/>
      <w:outlineLvl w:val="0"/>
    </w:pPr>
    <w:rPr>
      <w:rFonts w:ascii="Arial" w:eastAsia="Times New Roman" w:hAnsi="Arial" w:cs="Arial"/>
      <w:b/>
      <w:bCs/>
      <w:spacing w:val="20"/>
      <w:kern w:val="32"/>
      <w:sz w:val="28"/>
      <w:szCs w:val="32"/>
      <w:lang w:eastAsia="cs-CZ"/>
      <w14:ligatures w14:val="none"/>
    </w:rPr>
  </w:style>
  <w:style w:type="paragraph" w:styleId="Nadpis2">
    <w:name w:val="heading 2"/>
    <w:basedOn w:val="Normln"/>
    <w:next w:val="Normln"/>
    <w:link w:val="Nadpis2Char"/>
    <w:qFormat/>
    <w:rsid w:val="001529CD"/>
    <w:pPr>
      <w:keepNext/>
      <w:numPr>
        <w:ilvl w:val="1"/>
        <w:numId w:val="6"/>
      </w:numPr>
      <w:spacing w:before="480" w:after="0" w:line="240" w:lineRule="auto"/>
      <w:outlineLvl w:val="1"/>
    </w:pPr>
    <w:rPr>
      <w:rFonts w:ascii="Arial" w:eastAsia="Times New Roman" w:hAnsi="Arial" w:cs="Arial"/>
      <w:b/>
      <w:bCs/>
      <w:kern w:val="32"/>
      <w:sz w:val="24"/>
      <w:szCs w:val="32"/>
      <w:lang w:eastAsia="cs-CZ"/>
      <w14:ligatures w14:val="none"/>
    </w:rPr>
  </w:style>
  <w:style w:type="paragraph" w:styleId="Nadpis3">
    <w:name w:val="heading 3"/>
    <w:basedOn w:val="Nadpis2"/>
    <w:next w:val="Normln"/>
    <w:link w:val="Nadpis3Char"/>
    <w:qFormat/>
    <w:rsid w:val="001529CD"/>
    <w:pPr>
      <w:numPr>
        <w:ilvl w:val="0"/>
        <w:numId w:val="0"/>
      </w:numPr>
      <w:spacing w:before="0" w:line="360" w:lineRule="auto"/>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529CD"/>
    <w:rPr>
      <w:rFonts w:ascii="Arial" w:eastAsia="Times New Roman" w:hAnsi="Arial" w:cs="Arial"/>
      <w:b/>
      <w:bCs/>
      <w:spacing w:val="20"/>
      <w:kern w:val="32"/>
      <w:sz w:val="28"/>
      <w:szCs w:val="32"/>
      <w:lang w:eastAsia="cs-CZ"/>
      <w14:ligatures w14:val="none"/>
    </w:rPr>
  </w:style>
  <w:style w:type="character" w:customStyle="1" w:styleId="Nadpis2Char">
    <w:name w:val="Nadpis 2 Char"/>
    <w:basedOn w:val="Standardnpsmoodstavce"/>
    <w:link w:val="Nadpis2"/>
    <w:rsid w:val="001529CD"/>
    <w:rPr>
      <w:rFonts w:ascii="Arial" w:eastAsia="Times New Roman" w:hAnsi="Arial" w:cs="Arial"/>
      <w:b/>
      <w:bCs/>
      <w:kern w:val="32"/>
      <w:sz w:val="24"/>
      <w:szCs w:val="32"/>
      <w:lang w:eastAsia="cs-CZ"/>
      <w14:ligatures w14:val="none"/>
    </w:rPr>
  </w:style>
  <w:style w:type="character" w:customStyle="1" w:styleId="Nadpis3Char">
    <w:name w:val="Nadpis 3 Char"/>
    <w:basedOn w:val="Standardnpsmoodstavce"/>
    <w:link w:val="Nadpis3"/>
    <w:rsid w:val="001529CD"/>
    <w:rPr>
      <w:rFonts w:ascii="Arial" w:eastAsia="Times New Roman" w:hAnsi="Arial" w:cs="Arial"/>
      <w:b/>
      <w:bCs/>
      <w:kern w:val="32"/>
      <w:sz w:val="24"/>
      <w:szCs w:val="32"/>
      <w:lang w:eastAsia="cs-CZ"/>
      <w14:ligatures w14:val="none"/>
    </w:rPr>
  </w:style>
  <w:style w:type="numbering" w:customStyle="1" w:styleId="Bezseznamu1">
    <w:name w:val="Bez seznamu1"/>
    <w:next w:val="Bezseznamu"/>
    <w:uiPriority w:val="99"/>
    <w:semiHidden/>
    <w:unhideWhenUsed/>
    <w:rsid w:val="001529CD"/>
  </w:style>
  <w:style w:type="paragraph" w:styleId="Zhlav">
    <w:name w:val="header"/>
    <w:basedOn w:val="Normln"/>
    <w:link w:val="ZhlavChar"/>
    <w:rsid w:val="001529CD"/>
    <w:pPr>
      <w:tabs>
        <w:tab w:val="center" w:pos="4536"/>
        <w:tab w:val="right" w:pos="9072"/>
      </w:tabs>
      <w:spacing w:after="0" w:line="240" w:lineRule="auto"/>
      <w:jc w:val="both"/>
    </w:pPr>
    <w:rPr>
      <w:rFonts w:ascii="Times New Roman" w:eastAsia="Times New Roman" w:hAnsi="Times New Roman" w:cs="Times New Roman"/>
      <w:kern w:val="0"/>
      <w:szCs w:val="20"/>
      <w:lang w:eastAsia="cs-CZ"/>
      <w14:ligatures w14:val="none"/>
    </w:rPr>
  </w:style>
  <w:style w:type="character" w:customStyle="1" w:styleId="ZhlavChar">
    <w:name w:val="Záhlaví Char"/>
    <w:basedOn w:val="Standardnpsmoodstavce"/>
    <w:link w:val="Zhlav"/>
    <w:rsid w:val="001529CD"/>
    <w:rPr>
      <w:rFonts w:ascii="Times New Roman" w:eastAsia="Times New Roman" w:hAnsi="Times New Roman" w:cs="Times New Roman"/>
      <w:kern w:val="0"/>
      <w:szCs w:val="20"/>
      <w:lang w:eastAsia="cs-CZ"/>
      <w14:ligatures w14:val="none"/>
    </w:rPr>
  </w:style>
  <w:style w:type="paragraph" w:styleId="Zpat">
    <w:name w:val="footer"/>
    <w:basedOn w:val="Normln"/>
    <w:link w:val="ZpatChar"/>
    <w:rsid w:val="001529CD"/>
    <w:pPr>
      <w:tabs>
        <w:tab w:val="center" w:pos="4536"/>
        <w:tab w:val="right" w:pos="9072"/>
      </w:tabs>
      <w:spacing w:after="0" w:line="240" w:lineRule="auto"/>
      <w:jc w:val="both"/>
    </w:pPr>
    <w:rPr>
      <w:rFonts w:ascii="Times New Roman" w:eastAsia="Times New Roman" w:hAnsi="Times New Roman" w:cs="Times New Roman"/>
      <w:kern w:val="0"/>
      <w:szCs w:val="20"/>
      <w:lang w:eastAsia="cs-CZ"/>
      <w14:ligatures w14:val="none"/>
    </w:rPr>
  </w:style>
  <w:style w:type="character" w:customStyle="1" w:styleId="ZpatChar">
    <w:name w:val="Zápatí Char"/>
    <w:basedOn w:val="Standardnpsmoodstavce"/>
    <w:link w:val="Zpat"/>
    <w:rsid w:val="001529CD"/>
    <w:rPr>
      <w:rFonts w:ascii="Times New Roman" w:eastAsia="Times New Roman" w:hAnsi="Times New Roman" w:cs="Times New Roman"/>
      <w:kern w:val="0"/>
      <w:szCs w:val="20"/>
      <w:lang w:eastAsia="cs-CZ"/>
      <w14:ligatures w14:val="none"/>
    </w:rPr>
  </w:style>
  <w:style w:type="character" w:styleId="slostrnky">
    <w:name w:val="page number"/>
    <w:rsid w:val="001529CD"/>
    <w:rPr>
      <w:rFonts w:cs="Times New Roman"/>
    </w:rPr>
  </w:style>
  <w:style w:type="paragraph" w:customStyle="1" w:styleId="Zkladntextodsazen-slo">
    <w:name w:val="Základní text odsazený - číslo"/>
    <w:basedOn w:val="Normln"/>
    <w:link w:val="Zkladntextodsazen-sloChar"/>
    <w:rsid w:val="001529CD"/>
    <w:pPr>
      <w:numPr>
        <w:ilvl w:val="2"/>
        <w:numId w:val="6"/>
      </w:numPr>
      <w:spacing w:after="0" w:line="240" w:lineRule="auto"/>
      <w:jc w:val="both"/>
      <w:outlineLvl w:val="2"/>
    </w:pPr>
    <w:rPr>
      <w:rFonts w:ascii="Times New Roman" w:eastAsia="Times New Roman" w:hAnsi="Times New Roman" w:cs="Times New Roman"/>
      <w:kern w:val="0"/>
      <w:lang w:eastAsia="cs-CZ"/>
      <w14:ligatures w14:val="none"/>
    </w:rPr>
  </w:style>
  <w:style w:type="paragraph" w:styleId="Zkladntext2">
    <w:name w:val="Body Text 2"/>
    <w:basedOn w:val="Normln"/>
    <w:link w:val="Zkladntext2Char"/>
    <w:rsid w:val="001529CD"/>
    <w:pPr>
      <w:spacing w:after="120" w:line="480" w:lineRule="auto"/>
      <w:jc w:val="both"/>
    </w:pPr>
    <w:rPr>
      <w:rFonts w:ascii="Times New Roman" w:eastAsia="Times New Roman" w:hAnsi="Times New Roman" w:cs="Times New Roman"/>
      <w:kern w:val="0"/>
      <w:szCs w:val="20"/>
      <w:lang w:eastAsia="cs-CZ"/>
      <w14:ligatures w14:val="none"/>
    </w:rPr>
  </w:style>
  <w:style w:type="character" w:customStyle="1" w:styleId="Zkladntext2Char">
    <w:name w:val="Základní text 2 Char"/>
    <w:basedOn w:val="Standardnpsmoodstavce"/>
    <w:link w:val="Zkladntext2"/>
    <w:rsid w:val="001529CD"/>
    <w:rPr>
      <w:rFonts w:ascii="Times New Roman" w:eastAsia="Times New Roman" w:hAnsi="Times New Roman" w:cs="Times New Roman"/>
      <w:kern w:val="0"/>
      <w:szCs w:val="20"/>
      <w:lang w:eastAsia="cs-CZ"/>
      <w14:ligatures w14:val="none"/>
    </w:rPr>
  </w:style>
  <w:style w:type="paragraph" w:customStyle="1" w:styleId="Smlouva2">
    <w:name w:val="Smlouva2"/>
    <w:basedOn w:val="Normln"/>
    <w:rsid w:val="001529CD"/>
    <w:pPr>
      <w:widowControl w:val="0"/>
      <w:spacing w:after="0" w:line="240" w:lineRule="auto"/>
      <w:jc w:val="center"/>
    </w:pPr>
    <w:rPr>
      <w:rFonts w:ascii="Times New Roman" w:eastAsia="Times New Roman" w:hAnsi="Times New Roman" w:cs="Times New Roman"/>
      <w:b/>
      <w:kern w:val="0"/>
      <w:sz w:val="24"/>
      <w:szCs w:val="20"/>
      <w:lang w:eastAsia="cs-CZ"/>
      <w14:ligatures w14:val="none"/>
    </w:rPr>
  </w:style>
  <w:style w:type="paragraph" w:styleId="Zkladntextodsazen">
    <w:name w:val="Body Text Indent"/>
    <w:basedOn w:val="Normln"/>
    <w:link w:val="ZkladntextodsazenChar"/>
    <w:rsid w:val="001529CD"/>
    <w:pPr>
      <w:spacing w:after="120" w:line="240" w:lineRule="auto"/>
      <w:ind w:left="283"/>
      <w:jc w:val="both"/>
    </w:pPr>
    <w:rPr>
      <w:rFonts w:ascii="Times New Roman" w:eastAsia="Times New Roman" w:hAnsi="Times New Roman" w:cs="Times New Roman"/>
      <w:kern w:val="0"/>
      <w:szCs w:val="20"/>
      <w:lang w:eastAsia="cs-CZ"/>
      <w14:ligatures w14:val="none"/>
    </w:rPr>
  </w:style>
  <w:style w:type="character" w:customStyle="1" w:styleId="ZkladntextodsazenChar">
    <w:name w:val="Základní text odsazený Char"/>
    <w:basedOn w:val="Standardnpsmoodstavce"/>
    <w:link w:val="Zkladntextodsazen"/>
    <w:rsid w:val="001529CD"/>
    <w:rPr>
      <w:rFonts w:ascii="Times New Roman" w:eastAsia="Times New Roman" w:hAnsi="Times New Roman" w:cs="Times New Roman"/>
      <w:kern w:val="0"/>
      <w:szCs w:val="20"/>
      <w:lang w:eastAsia="cs-CZ"/>
      <w14:ligatures w14:val="none"/>
    </w:rPr>
  </w:style>
  <w:style w:type="paragraph" w:styleId="Nzev">
    <w:name w:val="Title"/>
    <w:basedOn w:val="Normln"/>
    <w:link w:val="NzevChar"/>
    <w:qFormat/>
    <w:rsid w:val="001529CD"/>
    <w:pPr>
      <w:spacing w:after="0" w:line="240" w:lineRule="auto"/>
      <w:jc w:val="center"/>
    </w:pPr>
    <w:rPr>
      <w:rFonts w:ascii="Times New Roman" w:eastAsia="Times New Roman" w:hAnsi="Times New Roman" w:cs="Times New Roman"/>
      <w:b/>
      <w:bCs/>
      <w:kern w:val="0"/>
      <w:sz w:val="24"/>
      <w:szCs w:val="24"/>
      <w:lang w:eastAsia="cs-CZ"/>
      <w14:ligatures w14:val="none"/>
    </w:rPr>
  </w:style>
  <w:style w:type="character" w:customStyle="1" w:styleId="NzevChar">
    <w:name w:val="Název Char"/>
    <w:basedOn w:val="Standardnpsmoodstavce"/>
    <w:link w:val="Nzev"/>
    <w:rsid w:val="001529CD"/>
    <w:rPr>
      <w:rFonts w:ascii="Times New Roman" w:eastAsia="Times New Roman" w:hAnsi="Times New Roman" w:cs="Times New Roman"/>
      <w:b/>
      <w:bCs/>
      <w:kern w:val="0"/>
      <w:sz w:val="24"/>
      <w:szCs w:val="24"/>
      <w:lang w:eastAsia="cs-CZ"/>
      <w14:ligatures w14:val="none"/>
    </w:rPr>
  </w:style>
  <w:style w:type="character" w:customStyle="1" w:styleId="Zkladntextodsazen-sloChar">
    <w:name w:val="Základní text odsazený - číslo Char"/>
    <w:link w:val="Zkladntextodsazen-slo"/>
    <w:locked/>
    <w:rsid w:val="001529CD"/>
    <w:rPr>
      <w:rFonts w:ascii="Times New Roman" w:eastAsia="Times New Roman" w:hAnsi="Times New Roman" w:cs="Times New Roman"/>
      <w:kern w:val="0"/>
      <w:lang w:eastAsia="cs-CZ"/>
      <w14:ligatures w14:val="none"/>
    </w:rPr>
  </w:style>
  <w:style w:type="paragraph" w:styleId="Odstavecseseznamem">
    <w:name w:val="List Paragraph"/>
    <w:basedOn w:val="Normln"/>
    <w:uiPriority w:val="34"/>
    <w:qFormat/>
    <w:rsid w:val="001529CD"/>
    <w:pPr>
      <w:spacing w:after="0" w:line="240" w:lineRule="auto"/>
      <w:ind w:left="720"/>
      <w:contextualSpacing/>
      <w:jc w:val="both"/>
    </w:pPr>
    <w:rPr>
      <w:rFonts w:ascii="Times New Roman" w:eastAsia="Times New Roman" w:hAnsi="Times New Roman" w:cs="Times New Roman"/>
      <w:kern w:val="0"/>
      <w:szCs w:val="20"/>
      <w:lang w:eastAsia="cs-CZ"/>
      <w14:ligatures w14:val="none"/>
    </w:rPr>
  </w:style>
  <w:style w:type="paragraph" w:styleId="Revize">
    <w:name w:val="Revision"/>
    <w:hidden/>
    <w:uiPriority w:val="99"/>
    <w:semiHidden/>
    <w:rsid w:val="001529CD"/>
    <w:pPr>
      <w:spacing w:after="0" w:line="240" w:lineRule="auto"/>
    </w:pPr>
    <w:rPr>
      <w:rFonts w:ascii="Times New Roman" w:eastAsia="Times New Roman" w:hAnsi="Times New Roman" w:cs="Times New Roman"/>
      <w:kern w:val="0"/>
      <w:szCs w:val="20"/>
      <w:lang w:eastAsia="cs-CZ"/>
      <w14:ligatures w14:val="none"/>
    </w:rPr>
  </w:style>
  <w:style w:type="character" w:styleId="Hypertextovodkaz">
    <w:name w:val="Hyperlink"/>
    <w:basedOn w:val="Standardnpsmoodstavce"/>
    <w:uiPriority w:val="99"/>
    <w:unhideWhenUsed/>
    <w:rsid w:val="001529CD"/>
    <w:rPr>
      <w:color w:val="0563C1" w:themeColor="hyperlink"/>
      <w:u w:val="single"/>
    </w:rPr>
  </w:style>
  <w:style w:type="character" w:styleId="Nevyeenzmnka">
    <w:name w:val="Unresolved Mention"/>
    <w:basedOn w:val="Standardnpsmoodstavce"/>
    <w:uiPriority w:val="99"/>
    <w:semiHidden/>
    <w:unhideWhenUsed/>
    <w:rsid w:val="001529CD"/>
    <w:rPr>
      <w:color w:val="605E5C"/>
      <w:shd w:val="clear" w:color="auto" w:fill="E1DFDD"/>
    </w:rPr>
  </w:style>
  <w:style w:type="character" w:styleId="Odkaznakoment">
    <w:name w:val="annotation reference"/>
    <w:basedOn w:val="Standardnpsmoodstavce"/>
    <w:uiPriority w:val="99"/>
    <w:semiHidden/>
    <w:unhideWhenUsed/>
    <w:rsid w:val="001529CD"/>
    <w:rPr>
      <w:sz w:val="16"/>
      <w:szCs w:val="16"/>
    </w:rPr>
  </w:style>
  <w:style w:type="paragraph" w:styleId="Textkomente">
    <w:name w:val="annotation text"/>
    <w:basedOn w:val="Normln"/>
    <w:link w:val="TextkomenteChar"/>
    <w:uiPriority w:val="99"/>
    <w:unhideWhenUsed/>
    <w:rsid w:val="001529CD"/>
    <w:pPr>
      <w:spacing w:after="0" w:line="240" w:lineRule="auto"/>
      <w:jc w:val="both"/>
    </w:pPr>
    <w:rPr>
      <w:rFonts w:ascii="Times New Roman" w:eastAsia="Times New Roman" w:hAnsi="Times New Roman" w:cs="Times New Roman"/>
      <w:kern w:val="0"/>
      <w:sz w:val="20"/>
      <w:szCs w:val="20"/>
      <w:lang w:eastAsia="cs-CZ"/>
      <w14:ligatures w14:val="none"/>
    </w:rPr>
  </w:style>
  <w:style w:type="character" w:customStyle="1" w:styleId="TextkomenteChar">
    <w:name w:val="Text komentáře Char"/>
    <w:basedOn w:val="Standardnpsmoodstavce"/>
    <w:link w:val="Textkomente"/>
    <w:uiPriority w:val="99"/>
    <w:rsid w:val="001529CD"/>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1529CD"/>
    <w:rPr>
      <w:b/>
      <w:bCs/>
    </w:rPr>
  </w:style>
  <w:style w:type="character" w:customStyle="1" w:styleId="PedmtkomenteChar">
    <w:name w:val="Předmět komentáře Char"/>
    <w:basedOn w:val="TextkomenteChar"/>
    <w:link w:val="Pedmtkomente"/>
    <w:uiPriority w:val="99"/>
    <w:semiHidden/>
    <w:rsid w:val="001529CD"/>
    <w:rPr>
      <w:rFonts w:ascii="Times New Roman" w:eastAsia="Times New Roman" w:hAnsi="Times New Roman" w:cs="Times New Roman"/>
      <w:b/>
      <w:bCs/>
      <w:kern w:val="0"/>
      <w:sz w:val="20"/>
      <w:szCs w:val="20"/>
      <w:lang w:eastAsia="cs-CZ"/>
      <w14:ligatures w14:val="none"/>
    </w:rPr>
  </w:style>
  <w:style w:type="paragraph" w:customStyle="1" w:styleId="Default">
    <w:name w:val="Default"/>
    <w:rsid w:val="00770F2F"/>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rej.klucka@slezsk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dek.nitka@slezsk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E3867-241E-491E-93DD-51205EB6C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4273</Words>
  <Characters>25212</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Nitka Radek</dc:creator>
  <cp:keywords/>
  <dc:description/>
  <cp:lastModifiedBy>Stankovičová Michaela</cp:lastModifiedBy>
  <cp:revision>2</cp:revision>
  <cp:lastPrinted>2024-02-29T09:27:00Z</cp:lastPrinted>
  <dcterms:created xsi:type="dcterms:W3CDTF">2024-10-16T07:53:00Z</dcterms:created>
  <dcterms:modified xsi:type="dcterms:W3CDTF">2024-10-16T07:53:00Z</dcterms:modified>
</cp:coreProperties>
</file>