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1B" w:rsidRDefault="00D9076F" w:rsidP="0001431B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5</w:t>
      </w:r>
      <w:r w:rsidR="0001431B">
        <w:rPr>
          <w:rFonts w:ascii="Arial" w:hAnsi="Arial" w:cs="Arial"/>
          <w:b/>
        </w:rPr>
        <w:t>.4</w:t>
      </w:r>
      <w:r w:rsidR="0001431B" w:rsidRPr="001C64B0">
        <w:rPr>
          <w:rFonts w:ascii="Arial" w:hAnsi="Arial" w:cs="Arial"/>
          <w:b/>
        </w:rPr>
        <w:t xml:space="preserve">  - TECHNICKÁ </w:t>
      </w:r>
      <w:r w:rsidR="0001431B">
        <w:rPr>
          <w:rFonts w:ascii="Arial" w:hAnsi="Arial" w:cs="Arial"/>
          <w:b/>
        </w:rPr>
        <w:t>SPECIFIKACE SLUŽEB</w:t>
      </w:r>
    </w:p>
    <w:p w:rsidR="0001431B" w:rsidRDefault="0001431B" w:rsidP="0001431B">
      <w:pPr>
        <w:pStyle w:val="Bezmezer"/>
        <w:rPr>
          <w:rFonts w:ascii="Arial" w:hAnsi="Arial" w:cs="Arial"/>
          <w:b/>
        </w:rPr>
      </w:pPr>
    </w:p>
    <w:p w:rsidR="0001431B" w:rsidRPr="001C64B0" w:rsidRDefault="0001431B" w:rsidP="0001431B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 xml:space="preserve">PODMÍNKY REALIZACE ÚKLIDU A SLUŽEB – </w:t>
      </w:r>
      <w:r>
        <w:rPr>
          <w:rFonts w:ascii="Arial" w:hAnsi="Arial" w:cs="Arial"/>
          <w:b/>
        </w:rPr>
        <w:t>OSTRAVA</w:t>
      </w:r>
    </w:p>
    <w:p w:rsidR="00A64E26" w:rsidRDefault="00A64E26" w:rsidP="00A64E26">
      <w:pPr>
        <w:jc w:val="both"/>
        <w:rPr>
          <w:rFonts w:cs="Arial"/>
          <w:b/>
          <w:sz w:val="24"/>
          <w:szCs w:val="24"/>
        </w:rPr>
      </w:pPr>
    </w:p>
    <w:p w:rsidR="00A64E26" w:rsidRDefault="00A64E26" w:rsidP="00A64E26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Obecné podmínky</w:t>
      </w:r>
    </w:p>
    <w:p w:rsidR="00A64E26" w:rsidRDefault="00A64E26" w:rsidP="00A64E26">
      <w:pPr>
        <w:pStyle w:val="Odstavecseseznamem"/>
        <w:ind w:left="360"/>
        <w:jc w:val="both"/>
        <w:rPr>
          <w:rFonts w:cs="Arial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cíl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Doby úklidu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denním režimu četnosti je stanovena v rozmezí: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04:00 – 07:30,</w:t>
      </w:r>
    </w:p>
    <w:p w:rsidR="00A64E26" w:rsidRDefault="00A64E26" w:rsidP="00A64E26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18:00 – 22:00,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to od pondělí do pátku.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a činností probíhajících v měsíčním režimu četnosti je stanovena na jeden pracovní den v prvním týdnu daného měsíce.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Požadovaná doba úklidu a činností probíhajících v </w:t>
      </w:r>
      <w:r>
        <w:rPr>
          <w:rFonts w:cs="Arial"/>
          <w:szCs w:val="20"/>
        </w:rPr>
        <w:t>měsíčním</w:t>
      </w:r>
      <w:r w:rsidRPr="000C20EA">
        <w:rPr>
          <w:rFonts w:cs="Arial"/>
          <w:szCs w:val="20"/>
        </w:rPr>
        <w:t xml:space="preserve"> režimu četnosti</w:t>
      </w:r>
      <w:r>
        <w:rPr>
          <w:rFonts w:cs="Arial"/>
          <w:szCs w:val="20"/>
        </w:rPr>
        <w:t>,</w:t>
      </w:r>
      <w:r w:rsidRPr="00295442">
        <w:rPr>
          <w:rFonts w:cs="Arial"/>
          <w:szCs w:val="20"/>
        </w:rPr>
        <w:t xml:space="preserve"> </w:t>
      </w:r>
      <w:r w:rsidRPr="000C20EA">
        <w:rPr>
          <w:rFonts w:cs="Arial"/>
          <w:szCs w:val="20"/>
        </w:rPr>
        <w:t xml:space="preserve">kdy je úklid prováděn </w:t>
      </w:r>
      <w:r>
        <w:rPr>
          <w:rFonts w:cs="Arial"/>
          <w:szCs w:val="20"/>
        </w:rPr>
        <w:t>dvakrát</w:t>
      </w:r>
      <w:r w:rsidRPr="000C20EA">
        <w:rPr>
          <w:rFonts w:cs="Arial"/>
          <w:szCs w:val="20"/>
        </w:rPr>
        <w:t xml:space="preserve"> během jednoho </w:t>
      </w:r>
      <w:r>
        <w:rPr>
          <w:rFonts w:cs="Arial"/>
          <w:szCs w:val="20"/>
        </w:rPr>
        <w:t>měsíce, je stanovena pro první úklid na první týden v daném měsíci a pro druhý úklid na třetí týden v daném měsíci.</w:t>
      </w:r>
    </w:p>
    <w:p w:rsidR="00A64E26" w:rsidRPr="000C20EA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</w:pPr>
      <w:r w:rsidRPr="000C20EA">
        <w:t>Požadovaná doba úklidu a činností probíhajících v ročním režimu četnosti</w:t>
      </w:r>
      <w:r>
        <w:t>,</w:t>
      </w:r>
      <w:r w:rsidRPr="00295442">
        <w:t xml:space="preserve"> </w:t>
      </w:r>
      <w:r w:rsidRPr="000C20EA">
        <w:t xml:space="preserve">kdy je úklid prováděn dvakrát během jednoho </w:t>
      </w:r>
      <w:r>
        <w:t xml:space="preserve">roku, </w:t>
      </w:r>
      <w:r w:rsidRPr="000C20EA">
        <w:t>je dána dle potřeb jednotlivých útvarů, přičemž jednotlivé úklidy v </w:t>
      </w:r>
      <w:r>
        <w:t>tomto</w:t>
      </w:r>
      <w:r w:rsidRPr="000C20EA">
        <w:t xml:space="preserve"> režimu četnosti nesmí být od sebe vzdáleny v rozestupu kratším než </w:t>
      </w:r>
      <w:r>
        <w:t>čtyři kalendářní</w:t>
      </w:r>
      <w:r w:rsidRPr="000C20EA">
        <w:t xml:space="preserve"> </w:t>
      </w:r>
      <w:r>
        <w:t>měsíce</w:t>
      </w:r>
      <w:r w:rsidRPr="000C20EA">
        <w:t xml:space="preserve">. </w:t>
      </w:r>
    </w:p>
    <w:p w:rsidR="00A64E26" w:rsidRDefault="00A64E26" w:rsidP="00A64E26">
      <w:pPr>
        <w:jc w:val="both"/>
      </w:pPr>
    </w:p>
    <w:p w:rsidR="00A64E26" w:rsidRPr="00D307F4" w:rsidRDefault="00A64E26" w:rsidP="00D307F4">
      <w:pPr>
        <w:pStyle w:val="Odstavecseseznamem"/>
        <w:numPr>
          <w:ilvl w:val="1"/>
          <w:numId w:val="7"/>
        </w:numPr>
        <w:jc w:val="both"/>
        <w:rPr>
          <w:b/>
          <w:u w:val="single"/>
        </w:rPr>
      </w:pPr>
      <w:r w:rsidRPr="00D307F4">
        <w:rPr>
          <w:b/>
          <w:u w:val="single"/>
        </w:rPr>
        <w:t>Zajištění výkonu úklidu</w:t>
      </w:r>
    </w:p>
    <w:p w:rsidR="00A64E26" w:rsidRDefault="00A64E26" w:rsidP="00A64E26">
      <w:pPr>
        <w:jc w:val="both"/>
        <w:rPr>
          <w:b/>
          <w:u w:val="single"/>
        </w:rPr>
      </w:pPr>
    </w:p>
    <w:p w:rsidR="00A64E26" w:rsidRDefault="00A64E26" w:rsidP="00A64E26">
      <w:pPr>
        <w:jc w:val="both"/>
      </w:pPr>
      <w:r>
        <w:t>Úklid je prováděn v souladu s platnými předpisy, normami a podmínkami provozu a údržby objektu, zajištění prostředí v objektu a podmínkami smlouvy.</w:t>
      </w:r>
    </w:p>
    <w:p w:rsidR="00A64E26" w:rsidRDefault="00A64E26" w:rsidP="00A64E26">
      <w:pPr>
        <w:jc w:val="both"/>
      </w:pPr>
    </w:p>
    <w:p w:rsidR="00A64E26" w:rsidRDefault="00A64E26" w:rsidP="00A64E26">
      <w:pPr>
        <w:jc w:val="both"/>
      </w:pPr>
      <w:r>
        <w:t>Dodavatel zajišťuje plnění služby vlastními pracovníky nebo smluvními subdodavateli. Odpovědnost za plnění je plně na dodavateli.</w:t>
      </w:r>
    </w:p>
    <w:p w:rsidR="00A64E26" w:rsidRDefault="00A64E26" w:rsidP="00A64E26">
      <w:pPr>
        <w:jc w:val="both"/>
      </w:pPr>
    </w:p>
    <w:p w:rsidR="00A64E26" w:rsidRDefault="00A64E26" w:rsidP="00A64E26">
      <w:pPr>
        <w:jc w:val="both"/>
      </w:pPr>
      <w: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:rsidR="00A64E26" w:rsidRDefault="00A64E26" w:rsidP="00A64E26">
      <w:pPr>
        <w:jc w:val="both"/>
      </w:pPr>
    </w:p>
    <w:p w:rsidR="00A64E26" w:rsidRDefault="00A64E26" w:rsidP="00A64E26">
      <w:pPr>
        <w:jc w:val="both"/>
      </w:pPr>
      <w:r>
        <w:lastRenderedPageBreak/>
        <w:t xml:space="preserve">Dodavatel je povinen zajistit, aby jeho pracovníci podílející se na úklidu a činnostech pro ČRo byli trestně bezúhonní. </w:t>
      </w:r>
    </w:p>
    <w:p w:rsidR="00A64E26" w:rsidRDefault="00A64E26" w:rsidP="00A64E26">
      <w:pPr>
        <w:jc w:val="both"/>
      </w:pPr>
    </w:p>
    <w:p w:rsidR="00A64E26" w:rsidRDefault="00A64E26" w:rsidP="00A64E26">
      <w:pPr>
        <w:jc w:val="both"/>
      </w:pPr>
      <w:r>
        <w:t>Veškeré činnosti dodavatele jsou prováděny v souladu s předpisy o bezpečnosti práce a požární ochrany.</w:t>
      </w:r>
    </w:p>
    <w:p w:rsidR="00A64E26" w:rsidRDefault="00A64E26" w:rsidP="00A64E26">
      <w:pPr>
        <w:jc w:val="both"/>
      </w:pPr>
    </w:p>
    <w:p w:rsidR="00A64E26" w:rsidRDefault="00A64E26" w:rsidP="00A64E26">
      <w:pPr>
        <w:jc w:val="both"/>
      </w:pPr>
      <w:r>
        <w:t>Výkony jsou prováděny v dohodnutých dobách.</w:t>
      </w:r>
    </w:p>
    <w:p w:rsidR="00A64E26" w:rsidRDefault="00A64E26" w:rsidP="00A64E26">
      <w:pPr>
        <w:jc w:val="both"/>
      </w:pPr>
    </w:p>
    <w:p w:rsidR="00A64E26" w:rsidRDefault="00A64E26" w:rsidP="00A64E26">
      <w:pPr>
        <w:jc w:val="both"/>
      </w:pPr>
      <w: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:rsidR="00A64E26" w:rsidRDefault="00A64E26" w:rsidP="00A64E26">
      <w:pPr>
        <w:jc w:val="both"/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počínají maximálně hospodárně a v nejvyšší možné míře chrání zájmy objednatele.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Podmínky zajištění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</w:t>
      </w:r>
    </w:p>
    <w:p w:rsidR="00A64E26" w:rsidRDefault="00A64E26" w:rsidP="00A64E26">
      <w:pPr>
        <w:pStyle w:val="Odstavecseseznamem"/>
        <w:ind w:left="792"/>
        <w:jc w:val="both"/>
        <w:rPr>
          <w:rFonts w:cs="Arial"/>
          <w:b/>
          <w:u w:val="single"/>
        </w:rPr>
      </w:pPr>
    </w:p>
    <w:p w:rsidR="00A64E26" w:rsidRDefault="00A64E26" w:rsidP="00A64E26">
      <w:pPr>
        <w:pStyle w:val="Odstavecseseznamem"/>
        <w:numPr>
          <w:ilvl w:val="2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vnitřních prostorů objektu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vnitřních prostor vlastní technikou a nástroji dodavatele za použití vhodných čisticích prostředků.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Úklidové práce probíhají podle stanovených dob </w:t>
      </w:r>
      <w:proofErr w:type="gramStart"/>
      <w:r>
        <w:rPr>
          <w:rFonts w:cs="Arial"/>
          <w:szCs w:val="20"/>
        </w:rPr>
        <w:t>úklidu v 1.2</w:t>
      </w:r>
      <w:proofErr w:type="gramEnd"/>
      <w:r>
        <w:rPr>
          <w:rFonts w:cs="Arial"/>
          <w:szCs w:val="20"/>
        </w:rPr>
        <w:t xml:space="preserve"> této přílohy a v návaznosti na potřeby objektu a objednatele. 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či dezinfekčních prostředků pro úklid je zahrnuta v ceně.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Specifické činnosti, mezi které patří čistění kobercové plochy pomocí rotačních strojů a extraktorů, voskování p</w:t>
      </w:r>
      <w:r w:rsidR="00757F20">
        <w:rPr>
          <w:rFonts w:cs="Arial"/>
          <w:szCs w:val="20"/>
        </w:rPr>
        <w:t xml:space="preserve">arket, </w:t>
      </w:r>
      <w:r>
        <w:rPr>
          <w:rFonts w:cs="Arial"/>
          <w:szCs w:val="20"/>
        </w:rPr>
        <w:t xml:space="preserve">mytí oken a žaluzií, jsou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dodavatelem v Tabulce pro výpočet nabídkové ceny a objednatel je využívá dle svých aktuálních potřeb. 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Další činnosti, které nejsou v Tabulce pro výpočet nabídkové ceny specifikovány (např. mimořádný úklid po stavebních úpravách, po malování, extrakční čištění čalounění, hodinová úk</w:t>
      </w:r>
      <w:r w:rsidR="00757F20">
        <w:rPr>
          <w:rFonts w:cs="Arial"/>
          <w:szCs w:val="20"/>
        </w:rPr>
        <w:t xml:space="preserve">lidová sazba, </w:t>
      </w:r>
      <w:r>
        <w:rPr>
          <w:rFonts w:cs="Arial"/>
          <w:szCs w:val="20"/>
        </w:rPr>
        <w:t xml:space="preserve">apod.),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 tzv. Katalogovém ceníku poskytovatele. 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2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venkovních prostorů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venkovních prostor vlastní technikou a nástroji za použití vhodných čisticích prostředků.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Úklidové práce probíhají podle rozpisu prováděných prací v návaznosti na potřeby objektu a objednatele, popř. na povětrnostní podmínky.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Doba venkovních úklidových prací je </w:t>
      </w:r>
      <w:proofErr w:type="gramStart"/>
      <w:r>
        <w:rPr>
          <w:rFonts w:cs="Arial"/>
          <w:szCs w:val="20"/>
        </w:rPr>
        <w:t>dána v 1.2</w:t>
      </w:r>
      <w:proofErr w:type="gramEnd"/>
      <w:r>
        <w:rPr>
          <w:rFonts w:cs="Arial"/>
          <w:szCs w:val="20"/>
        </w:rPr>
        <w:t xml:space="preserve"> této přílohy a v Tabulce pro výpočet nabídkové ceny, přičemž tyto úklidové práce nesmí narušit provoz objektu.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venkovních úklidových činností je specifikována v části 11 této přílohy.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Další činnosti související s venkovním úklidem, které nejsou v Tabulce pro výpočet nabídkové ceny specifikovány,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 tzv. Katalogovém ceníku poskytovatele.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vnitřních prostorů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Kanceláře a zasedací místnosti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kanceláře, zasedací místnosti, jednací místnosti, klub, muzeum šatny, denní místnosti, plenér a ostatní obdobné prostory. 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A64E26" w:rsidRPr="000F07B4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vypínačů světel a elektrických zásuvek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monitorů a odstranění ohmatů antistatickou utěrkou</w:t>
      </w:r>
    </w:p>
    <w:p w:rsidR="00A64E26" w:rsidRPr="004068EC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vysypávání stojanů na použité kelímky do tříděného odpadu a následné mokré otření stojanů zevnitř i zvenku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kávovarů a důkladné vyčištění nádoby na kapsle, omytí odkapávací mřížky a vaničky.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A50278" w:rsidRDefault="00A50278" w:rsidP="00A50278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A50278" w:rsidRDefault="00A50278" w:rsidP="00A50278">
      <w:pPr>
        <w:jc w:val="both"/>
        <w:rPr>
          <w:rFonts w:cs="Arial"/>
          <w:b/>
          <w:szCs w:val="20"/>
        </w:rPr>
      </w:pPr>
    </w:p>
    <w:p w:rsidR="00A50278" w:rsidRPr="00A50278" w:rsidRDefault="00A50278" w:rsidP="00A50278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A64E26" w:rsidRDefault="00A64E26" w:rsidP="00A64E26">
      <w:pPr>
        <w:pStyle w:val="Odstavecseseznamem"/>
        <w:jc w:val="both"/>
        <w:rPr>
          <w:rFonts w:cs="Arial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Schodiště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vytírání schodišťových ploch na mokro s použitím saponátových čisticích prostředků 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A64E26" w:rsidRDefault="00A64E26" w:rsidP="00A64E26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757F20">
        <w:rPr>
          <w:rFonts w:cs="Arial"/>
          <w:szCs w:val="20"/>
        </w:rPr>
        <w:t>madel</w:t>
      </w:r>
      <w:r w:rsidR="00AE781C">
        <w:rPr>
          <w:rFonts w:cs="Arial"/>
          <w:szCs w:val="20"/>
        </w:rPr>
        <w:t>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A64E26" w:rsidRDefault="00A64E26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prostředků.</w:t>
      </w:r>
    </w:p>
    <w:p w:rsidR="00837F3D" w:rsidRDefault="00837F3D" w:rsidP="00837F3D">
      <w:pPr>
        <w:jc w:val="both"/>
        <w:rPr>
          <w:rFonts w:cs="Arial"/>
          <w:szCs w:val="20"/>
        </w:rPr>
      </w:pPr>
      <w:r w:rsidRPr="00837F3D"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měsíčn</w:t>
      </w:r>
      <w:r w:rsidRPr="00837F3D">
        <w:rPr>
          <w:rFonts w:cs="Arial"/>
          <w:b/>
          <w:szCs w:val="20"/>
        </w:rPr>
        <w:t>ě</w:t>
      </w:r>
      <w:r w:rsidRPr="00837F3D">
        <w:rPr>
          <w:rFonts w:cs="Arial"/>
          <w:szCs w:val="20"/>
        </w:rPr>
        <w:t>:</w:t>
      </w:r>
    </w:p>
    <w:p w:rsidR="00590389" w:rsidRDefault="00590389" w:rsidP="00837F3D">
      <w:pPr>
        <w:jc w:val="both"/>
        <w:rPr>
          <w:rFonts w:cs="Arial"/>
          <w:szCs w:val="20"/>
        </w:rPr>
      </w:pPr>
    </w:p>
    <w:p w:rsidR="00837F3D" w:rsidRPr="00837F3D" w:rsidRDefault="00730FE0" w:rsidP="00837F3D">
      <w:pPr>
        <w:pStyle w:val="Odstavecseseznamem"/>
        <w:numPr>
          <w:ilvl w:val="0"/>
          <w:numId w:val="33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="00837F3D">
        <w:rPr>
          <w:rFonts w:cs="Arial"/>
          <w:szCs w:val="20"/>
        </w:rPr>
        <w:t>šetření dřevěného schodiště tomu určeným přípravkem.</w:t>
      </w:r>
    </w:p>
    <w:p w:rsidR="00A64E26" w:rsidRDefault="00A64E26" w:rsidP="00A64E26">
      <w:pPr>
        <w:pStyle w:val="Odstavecseseznamem"/>
        <w:jc w:val="both"/>
        <w:rPr>
          <w:rFonts w:cs="Arial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Chodby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chodby, haly, předsíně, zádveří, terasy, lávky a manipulační prostory.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A64E26" w:rsidRDefault="00A64E26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čistících zón ve vchodech objektu</w:t>
      </w:r>
    </w:p>
    <w:p w:rsidR="00A64E26" w:rsidRDefault="00A64E26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skvrn na dělících dveřích a skleněných přepážkách</w:t>
      </w:r>
    </w:p>
    <w:p w:rsidR="00A64E26" w:rsidRDefault="00A64E26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A64E26" w:rsidRDefault="00A64E26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AE781C">
        <w:rPr>
          <w:rFonts w:cs="Arial"/>
          <w:szCs w:val="20"/>
        </w:rPr>
        <w:t xml:space="preserve">madel </w:t>
      </w:r>
    </w:p>
    <w:p w:rsidR="00A64E26" w:rsidRDefault="00A64E26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vyprazdňování odpadkových košů s komunálním i tříděným odpadem </w:t>
      </w:r>
    </w:p>
    <w:p w:rsidR="00AE781C" w:rsidRDefault="00AE781C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odkapávací vaničky na stojanech s dezinfekcí na ruce</w:t>
      </w:r>
    </w:p>
    <w:p w:rsidR="00A64E26" w:rsidRDefault="00A64E26" w:rsidP="00A64E26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komunálního i tříděného odpadu na určená místa dle vnitřních instrukcí objednatele.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A64E26" w:rsidRDefault="00A64E26" w:rsidP="00A64E26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dělících dveří</w:t>
      </w:r>
    </w:p>
    <w:p w:rsidR="00A64E26" w:rsidRDefault="00A64E26" w:rsidP="00A64E26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z prosklených ploch</w:t>
      </w:r>
    </w:p>
    <w:p w:rsidR="00A64E26" w:rsidRDefault="00A64E26" w:rsidP="00A64E26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stojanů ČRo (velké plastové písmeno R) mokrým hadrem </w:t>
      </w:r>
      <w:proofErr w:type="gramStart"/>
      <w:r>
        <w:rPr>
          <w:rFonts w:cs="Arial"/>
          <w:szCs w:val="20"/>
        </w:rPr>
        <w:t>beze</w:t>
      </w:r>
      <w:proofErr w:type="gramEnd"/>
      <w:r>
        <w:rPr>
          <w:rFonts w:cs="Arial"/>
          <w:szCs w:val="20"/>
        </w:rPr>
        <w:t xml:space="preserve"> šmouh</w:t>
      </w:r>
    </w:p>
    <w:p w:rsidR="00AE781C" w:rsidRDefault="00AE781C" w:rsidP="00A64E26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stojanů s dezinfekcí na ruce</w:t>
      </w:r>
    </w:p>
    <w:p w:rsidR="00A64E26" w:rsidRDefault="00A64E26" w:rsidP="00A64E26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  <w:lang w:eastAsia="cs-CZ"/>
        </w:rPr>
        <w:t xml:space="preserve">očištění přední části </w:t>
      </w:r>
      <w:proofErr w:type="spellStart"/>
      <w:r>
        <w:rPr>
          <w:rFonts w:cs="Arial"/>
          <w:szCs w:val="20"/>
          <w:lang w:eastAsia="cs-CZ"/>
        </w:rPr>
        <w:t>výdejníků</w:t>
      </w:r>
      <w:proofErr w:type="spellEnd"/>
      <w:r>
        <w:rPr>
          <w:rFonts w:cs="Arial"/>
          <w:szCs w:val="20"/>
          <w:lang w:eastAsia="cs-CZ"/>
        </w:rPr>
        <w:t xml:space="preserve">  vody tzv. „</w:t>
      </w:r>
      <w:proofErr w:type="spellStart"/>
      <w:r>
        <w:rPr>
          <w:rFonts w:cs="Arial"/>
          <w:szCs w:val="20"/>
          <w:lang w:eastAsia="cs-CZ"/>
        </w:rPr>
        <w:t>watercooler</w:t>
      </w:r>
      <w:proofErr w:type="spellEnd"/>
      <w:r>
        <w:rPr>
          <w:rFonts w:cs="Arial"/>
          <w:szCs w:val="20"/>
          <w:lang w:eastAsia="cs-CZ"/>
        </w:rPr>
        <w:t>“ (vč. mřížky) a odkapávací misky a vysypání použitých kelímků do tříděného odpadu.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prostoru za automaty na nápoje (bude provedeno po domluvě s objednatelem).</w:t>
      </w:r>
    </w:p>
    <w:p w:rsidR="00A50278" w:rsidRDefault="00A50278" w:rsidP="00A50278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A50278" w:rsidRDefault="00A50278" w:rsidP="00A50278">
      <w:pPr>
        <w:jc w:val="both"/>
        <w:rPr>
          <w:rFonts w:cs="Arial"/>
          <w:b/>
          <w:szCs w:val="20"/>
        </w:rPr>
      </w:pPr>
    </w:p>
    <w:p w:rsidR="00A50278" w:rsidRPr="00A50278" w:rsidRDefault="00A50278" w:rsidP="00A50278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A64E26" w:rsidRDefault="00A64E26" w:rsidP="00A64E26">
      <w:pPr>
        <w:pStyle w:val="Odstavecseseznamem"/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WC a umývárny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WC, umývárny a sprchy.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podlah čisticími prostředky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WC, umýváren a sprch vhodnými čistícími a dezinfekčními prostředky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A64E26" w:rsidRPr="000F07B4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BD794D" w:rsidRDefault="00BD794D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zásobníků na hygienický materiál</w:t>
      </w:r>
    </w:p>
    <w:p w:rsidR="00A64E26" w:rsidRPr="000F07B4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vyleštění zrcadel na toaletách.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: 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dezodorace toalet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A64E26" w:rsidRDefault="00A64E26" w:rsidP="00A64E26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A64E26" w:rsidRDefault="00A64E26" w:rsidP="00A64E26">
      <w:pPr>
        <w:pStyle w:val="Odstavecseseznamem"/>
        <w:ind w:left="792"/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Kuchyňka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podlah čisticími prostředky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kuchyňky vhodnými čistícími a dezinfekčními prostředky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a vysušení kuchyňské linky včetně dřezu a odkapávací plochy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A64E26" w:rsidRPr="000F07B4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A64E26" w:rsidRDefault="00A64E26" w:rsidP="00A64E26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otření lednic, mikrovlnek a kuchyňských linek včetně důkladného vyčištění dřezů.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A64E26" w:rsidRDefault="00A64E26" w:rsidP="00A64E26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A64E26" w:rsidRDefault="00A64E26" w:rsidP="00A64E26">
      <w:pPr>
        <w:pStyle w:val="Odstavecseseznamem"/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Sklady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nebo vysávání</w:t>
      </w:r>
    </w:p>
    <w:p w:rsidR="00A64E26" w:rsidRDefault="00A64E26" w:rsidP="00A64E26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</w:t>
      </w:r>
      <w:r w:rsidR="00757F20">
        <w:rPr>
          <w:rFonts w:cs="Arial"/>
          <w:szCs w:val="20"/>
        </w:rPr>
        <w:t>p</w:t>
      </w:r>
      <w:r>
        <w:rPr>
          <w:rFonts w:cs="Arial"/>
          <w:szCs w:val="20"/>
        </w:rPr>
        <w:t>loch je i úklid příslušných svislých ploch vyvýšených soklů.</w:t>
      </w:r>
    </w:p>
    <w:p w:rsidR="00A64E26" w:rsidRDefault="00A64E26" w:rsidP="00A64E26">
      <w:pPr>
        <w:pStyle w:val="Odstavecseseznamem"/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Technické prostory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fonotéku, archiv, komory, dílny a server.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zametání podlah, vytírání podlah na mokro nebo vysávání profesionálním vysavačem</w:t>
      </w:r>
    </w:p>
    <w:p w:rsidR="00A64E26" w:rsidRDefault="00A64E26" w:rsidP="00A64E26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A64E26" w:rsidRDefault="00A64E26" w:rsidP="00A64E26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suchý úklid archiválií ve fonotékách a archivech za přítomnosti pracovníka objednatele a za použití schváleného čistícího systému.</w:t>
      </w:r>
    </w:p>
    <w:p w:rsidR="00A64E26" w:rsidRDefault="00A64E26" w:rsidP="00A64E26">
      <w:pPr>
        <w:pStyle w:val="Odstavecseseznamem"/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Vysílací a studiová pracoviště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redakce, studia, režie, </w:t>
      </w:r>
      <w:proofErr w:type="spellStart"/>
      <w:r>
        <w:rPr>
          <w:rFonts w:cs="Arial"/>
          <w:szCs w:val="20"/>
        </w:rPr>
        <w:t>newsroom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přetáčecí</w:t>
      </w:r>
      <w:proofErr w:type="spellEnd"/>
      <w:r>
        <w:rPr>
          <w:rFonts w:cs="Arial"/>
          <w:szCs w:val="20"/>
        </w:rPr>
        <w:t xml:space="preserve"> pracoviště.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</w:t>
      </w:r>
      <w:r w:rsidR="00AE781C">
        <w:rPr>
          <w:rFonts w:cs="Arial"/>
          <w:szCs w:val="20"/>
        </w:rPr>
        <w:t>vá při úklidu podlahové plochy)</w:t>
      </w:r>
    </w:p>
    <w:p w:rsidR="00BD794D" w:rsidRPr="00BD794D" w:rsidRDefault="00BD794D" w:rsidP="00BD794D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diskuzních stolů </w:t>
      </w:r>
    </w:p>
    <w:p w:rsidR="00AE781C" w:rsidRDefault="00AE781C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 a vypínačů světel.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A64E26" w:rsidRDefault="00AE781C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A64E26">
        <w:rPr>
          <w:rFonts w:cs="Arial"/>
          <w:szCs w:val="20"/>
        </w:rPr>
        <w:t>elektrických zásuvek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A64E26" w:rsidRPr="004068EC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A64E26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A64E26" w:rsidRDefault="00A64E26" w:rsidP="00A64E26">
      <w:pPr>
        <w:pStyle w:val="Odstavecseseznamem"/>
        <w:jc w:val="both"/>
        <w:rPr>
          <w:rFonts w:cs="Arial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Výtahy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</w:t>
      </w:r>
    </w:p>
    <w:p w:rsidR="00A64E26" w:rsidRDefault="00A64E26" w:rsidP="00A64E26">
      <w:pPr>
        <w:pStyle w:val="Odstavecseseznamem"/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A64E26" w:rsidRDefault="00A64E26" w:rsidP="00A64E26">
      <w:pPr>
        <w:pStyle w:val="Odstavecseseznamem"/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</w:t>
      </w:r>
      <w:r w:rsidR="00757F20">
        <w:rPr>
          <w:rFonts w:cs="Arial"/>
          <w:szCs w:val="20"/>
        </w:rPr>
        <w:t>vání ohmatů z ovládacích panelů</w:t>
      </w:r>
    </w:p>
    <w:p w:rsidR="00A64E26" w:rsidRDefault="00A64E26" w:rsidP="00A64E26">
      <w:pPr>
        <w:pStyle w:val="Odstavecseseznamem"/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ohmatů ze stěn, dveří výtahů, zrcadel a madel.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ovládacího panelu, povrchu stěn a dveří.</w:t>
      </w:r>
    </w:p>
    <w:p w:rsidR="00A64E26" w:rsidRDefault="00A64E26" w:rsidP="00A64E26">
      <w:pPr>
        <w:pStyle w:val="Odstavecseseznamem"/>
        <w:jc w:val="both"/>
        <w:rPr>
          <w:rFonts w:cs="Arial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Garáže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suchý úklid podlah – zametení podlah, odstranění skvrn motorového oleje.</w:t>
      </w:r>
    </w:p>
    <w:p w:rsidR="00A50278" w:rsidRDefault="00A50278" w:rsidP="00A50278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A50278" w:rsidRDefault="00A50278" w:rsidP="00A50278">
      <w:pPr>
        <w:jc w:val="both"/>
        <w:rPr>
          <w:rFonts w:cs="Arial"/>
          <w:b/>
          <w:szCs w:val="20"/>
        </w:rPr>
      </w:pPr>
    </w:p>
    <w:p w:rsidR="00A50278" w:rsidRPr="00A50278" w:rsidRDefault="00A50278" w:rsidP="00A50278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A64E26" w:rsidRDefault="00A64E26" w:rsidP="00A64E26">
      <w:pPr>
        <w:pStyle w:val="Odstavecseseznamem"/>
        <w:jc w:val="both"/>
        <w:rPr>
          <w:rFonts w:cs="Arial"/>
          <w:szCs w:val="20"/>
        </w:rPr>
      </w:pPr>
    </w:p>
    <w:p w:rsidR="00A64E26" w:rsidRPr="00777123" w:rsidRDefault="00A64E26" w:rsidP="00A64E26">
      <w:pPr>
        <w:pStyle w:val="Odstavecseseznamem"/>
        <w:numPr>
          <w:ilvl w:val="1"/>
          <w:numId w:val="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Ubytovna</w:t>
      </w:r>
    </w:p>
    <w:p w:rsidR="00A64E26" w:rsidRDefault="00A64E26" w:rsidP="00A64E26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Tyto prostory v sobě zahrnují ubytovnu, nocležnu či ložnici. </w:t>
      </w:r>
    </w:p>
    <w:p w:rsidR="00A64E26" w:rsidRPr="000C20EA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A64E26" w:rsidRPr="000C20EA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A64E26" w:rsidRPr="000C20EA" w:rsidRDefault="00A64E26" w:rsidP="00A64E26">
      <w:pPr>
        <w:jc w:val="both"/>
        <w:rPr>
          <w:rFonts w:cs="Arial"/>
          <w:szCs w:val="20"/>
        </w:rPr>
      </w:pPr>
    </w:p>
    <w:p w:rsidR="00A64E26" w:rsidRPr="000C20EA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A64E26" w:rsidRPr="00582F91" w:rsidRDefault="00A64E26" w:rsidP="00A64E26">
      <w:pPr>
        <w:pStyle w:val="Odstavecseseznamem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 w:rsidRPr="00A01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A64E26" w:rsidRPr="000C20EA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vyprazdňování odpadkových košů s komunálním odpadem</w:t>
      </w:r>
    </w:p>
    <w:p w:rsidR="00A64E26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soustředění odpadků na určená místa dle vnitřních instrukcí objednatele</w:t>
      </w:r>
    </w:p>
    <w:p w:rsidR="00AE781C" w:rsidRPr="000C20EA" w:rsidRDefault="00AE781C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A64E26" w:rsidRPr="000C20EA" w:rsidRDefault="00A64E26" w:rsidP="00A64E26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:rsidR="00A64E26" w:rsidRDefault="00A64E26" w:rsidP="00A64E26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A64E26" w:rsidRPr="000C20EA" w:rsidRDefault="00A64E26" w:rsidP="00A64E26">
      <w:pPr>
        <w:jc w:val="both"/>
        <w:rPr>
          <w:rFonts w:cs="Arial"/>
          <w:szCs w:val="20"/>
        </w:rPr>
      </w:pPr>
    </w:p>
    <w:p w:rsidR="00A64E26" w:rsidRPr="000C20EA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nábytku a vybavení</w:t>
      </w:r>
    </w:p>
    <w:p w:rsidR="00A64E26" w:rsidRPr="000C20EA" w:rsidRDefault="00AE781C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</w:t>
      </w:r>
      <w:r w:rsidR="00A64E26" w:rsidRPr="000C20EA">
        <w:rPr>
          <w:rFonts w:cs="Arial"/>
          <w:szCs w:val="20"/>
        </w:rPr>
        <w:t xml:space="preserve"> elektrických zásuvek</w:t>
      </w:r>
    </w:p>
    <w:p w:rsidR="00A64E26" w:rsidRPr="000C20EA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A64E26" w:rsidRPr="000C20EA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obrazů a plastik</w:t>
      </w:r>
    </w:p>
    <w:p w:rsidR="00A64E26" w:rsidRPr="000C20EA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okenních parapetů</w:t>
      </w:r>
    </w:p>
    <w:p w:rsidR="00A64E26" w:rsidRPr="000C20EA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lamp do výše 1,5 m</w:t>
      </w:r>
    </w:p>
    <w:p w:rsidR="00A64E26" w:rsidRPr="000C20EA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z prosklených ploch</w:t>
      </w:r>
    </w:p>
    <w:p w:rsidR="00A64E26" w:rsidRPr="000C20EA" w:rsidRDefault="00A64E26" w:rsidP="00A64E26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kolem klik dveří a madel nábytku.</w:t>
      </w:r>
    </w:p>
    <w:p w:rsidR="00A64E26" w:rsidRDefault="00A64E26" w:rsidP="00A64E26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A64E26" w:rsidRPr="000C20EA" w:rsidRDefault="00A64E26" w:rsidP="00A64E26">
      <w:pPr>
        <w:jc w:val="both"/>
        <w:rPr>
          <w:rFonts w:cs="Arial"/>
          <w:szCs w:val="20"/>
        </w:rPr>
      </w:pPr>
    </w:p>
    <w:p w:rsidR="00A64E26" w:rsidRPr="000C20EA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umytí dveří</w:t>
      </w:r>
    </w:p>
    <w:p w:rsidR="00A64E26" w:rsidRPr="000C20EA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radiátorů a okenních parapetů na vlhko</w:t>
      </w:r>
    </w:p>
    <w:p w:rsidR="00A64E26" w:rsidRPr="000C20EA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obkladů</w:t>
      </w:r>
    </w:p>
    <w:p w:rsidR="00A64E26" w:rsidRPr="000C20EA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čištění koženého nábytku vhodnými přípravky</w:t>
      </w:r>
    </w:p>
    <w:p w:rsidR="00A64E26" w:rsidRPr="000C20EA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vodorovných ploch nábytku (volně přístupných)</w:t>
      </w:r>
      <w:r>
        <w:rPr>
          <w:rFonts w:cs="Arial"/>
          <w:szCs w:val="20"/>
        </w:rPr>
        <w:t xml:space="preserve"> nad výšku</w:t>
      </w:r>
      <w:r w:rsidRPr="000C20EA">
        <w:rPr>
          <w:rFonts w:cs="Arial"/>
          <w:szCs w:val="20"/>
        </w:rPr>
        <w:t xml:space="preserve"> 1,5 m</w:t>
      </w:r>
    </w:p>
    <w:p w:rsidR="00A64E26" w:rsidRDefault="00A64E26" w:rsidP="00A64E26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luxování čalouněného nábytku k tomu vhodným nástavcem.</w:t>
      </w:r>
    </w:p>
    <w:p w:rsidR="00A64E26" w:rsidRPr="000C20EA" w:rsidRDefault="00A64E26" w:rsidP="00A64E26">
      <w:pPr>
        <w:pStyle w:val="Odstavecseseznamem"/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1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Specifické činnosti využívané objednatelem dle jeho aktuální potřeby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Mezi specifické činnosti patří: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extrakce </w:t>
      </w:r>
      <w:r w:rsidRPr="00D572C2">
        <w:rPr>
          <w:rFonts w:cs="Arial"/>
          <w:szCs w:val="20"/>
        </w:rPr>
        <w:t>koberců (hloubkové čištění kotoučovým strojem)</w:t>
      </w:r>
    </w:p>
    <w:p w:rsidR="00A64E26" w:rsidRDefault="00A64E26" w:rsidP="00A64E26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voskování parket (zahrnující čištění, leštění, odstranění laku, atd.)</w:t>
      </w:r>
    </w:p>
    <w:p w:rsidR="00A64E26" w:rsidRDefault="00A64E26" w:rsidP="00A64E26">
      <w:pPr>
        <w:pStyle w:val="Odstavecseseznamem"/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Mytí oken, skleněných ploch a výloh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mytí oken, skleněných ploch a výloh, které je prováděno dle Tabulky pro výpočet nabídkové ceny a dle aktuálních potřeb objednatele.</w:t>
      </w:r>
      <w:r w:rsidR="00940D3C">
        <w:rPr>
          <w:rFonts w:cs="Arial"/>
          <w:szCs w:val="20"/>
        </w:rPr>
        <w:t xml:space="preserve"> Mytí oken včetně rámů a parapetů.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žaluzií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mokré čištění žaluzií, které je prováděno při mytí oken dle Tabulky pro výpočet nabídkové ceny a dle aktuálních potřeb objednatele.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svítidel základního (stropního) osvětlení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Ostatní činnosti úklidu</w:t>
      </w:r>
    </w:p>
    <w:p w:rsidR="00A64E26" w:rsidRDefault="00A64E26" w:rsidP="00D307F4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Součástí úklidu je i praní a žehlení prádla dle Tabulky pro výpočet nabídkové ceny a aktuálních potřeb objednatele.</w:t>
      </w:r>
    </w:p>
    <w:p w:rsidR="00A64E26" w:rsidRDefault="00A64E26" w:rsidP="00A64E26">
      <w:pPr>
        <w:jc w:val="both"/>
        <w:rPr>
          <w:rFonts w:cs="Arial"/>
          <w:szCs w:val="20"/>
        </w:rPr>
      </w:pPr>
      <w:r w:rsidRPr="00BD6950">
        <w:rPr>
          <w:rFonts w:cs="Arial"/>
          <w:szCs w:val="20"/>
        </w:rPr>
        <w:t>.</w:t>
      </w:r>
    </w:p>
    <w:p w:rsidR="00A64E26" w:rsidRDefault="00A64E26" w:rsidP="00A64E26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Hygienické prostředky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Nakládání s odpadky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757F20">
        <w:rPr>
          <w:rFonts w:cs="Arial"/>
          <w:szCs w:val="20"/>
        </w:rPr>
        <w:t xml:space="preserve">hliník, bioodpad </w:t>
      </w:r>
      <w:r>
        <w:rPr>
          <w:rFonts w:cs="Arial"/>
          <w:szCs w:val="20"/>
        </w:rPr>
        <w:t>apod.) i při jeho uložení do určených nádob pro soustředění tříděného odpadu pro jeho odvoz v jednotlivých objektech.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757F20" w:rsidRDefault="00757F20" w:rsidP="008346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dodržovat veškerá ustanovení obecně závazných právních předpisů v oblasti ochrany ŽP a </w:t>
      </w:r>
      <w:r w:rsidR="008346E5">
        <w:rPr>
          <w:rFonts w:cs="Arial"/>
          <w:szCs w:val="20"/>
        </w:rPr>
        <w:t>zejména zákon č. 541/2020 Sb., o odpadech</w:t>
      </w:r>
      <w:r>
        <w:rPr>
          <w:rFonts w:cs="Arial"/>
          <w:szCs w:val="20"/>
        </w:rPr>
        <w:t>. Případné sankce uložené orgány státní správy spojené s porušením legislativy ze strany externí osoby, ponese externí osoba.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D307F4">
      <w:pPr>
        <w:numPr>
          <w:ilvl w:val="0"/>
          <w:numId w:val="7"/>
        </w:numPr>
        <w:tabs>
          <w:tab w:val="clear" w:pos="312"/>
          <w:tab w:val="left" w:pos="426"/>
        </w:tabs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venkovních prostor</w:t>
      </w:r>
    </w:p>
    <w:p w:rsidR="00A64E26" w:rsidRDefault="00A64E26" w:rsidP="00A64E26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A64E26" w:rsidRPr="00D307F4" w:rsidRDefault="00A64E26" w:rsidP="00D307F4">
      <w:pPr>
        <w:pStyle w:val="Odstavecseseznamem"/>
        <w:numPr>
          <w:ilvl w:val="1"/>
          <w:numId w:val="7"/>
        </w:numPr>
        <w:jc w:val="both"/>
        <w:rPr>
          <w:rFonts w:cs="Arial"/>
          <w:b/>
          <w:u w:val="single"/>
        </w:rPr>
      </w:pPr>
      <w:r w:rsidRPr="00D307F4">
        <w:rPr>
          <w:rFonts w:cs="Arial"/>
          <w:b/>
          <w:u w:val="single"/>
        </w:rPr>
        <w:t>Prostory u vchodů do objektu a u vjezdů do garáží</w:t>
      </w:r>
    </w:p>
    <w:p w:rsidR="00A64E26" w:rsidRDefault="00A64E26" w:rsidP="00A64E26">
      <w:pPr>
        <w:jc w:val="both"/>
        <w:rPr>
          <w:rFonts w:cs="Arial"/>
          <w:b/>
          <w:u w:val="single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nečistot – zametání a ukládání do sběrných nádob</w:t>
      </w:r>
    </w:p>
    <w:p w:rsidR="00A64E26" w:rsidRDefault="00A64E26" w:rsidP="00A64E26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sběr nedopalků cigaret.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žvýkaček.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Pr="00D307F4" w:rsidRDefault="00A64E26" w:rsidP="00D307F4">
      <w:pPr>
        <w:pStyle w:val="Odstavecseseznamem"/>
        <w:numPr>
          <w:ilvl w:val="1"/>
          <w:numId w:val="7"/>
        </w:numPr>
        <w:jc w:val="both"/>
        <w:rPr>
          <w:rFonts w:cs="Arial"/>
          <w:b/>
          <w:u w:val="single"/>
        </w:rPr>
      </w:pPr>
      <w:r w:rsidRPr="00D307F4">
        <w:rPr>
          <w:rFonts w:cs="Arial"/>
          <w:b/>
          <w:u w:val="single"/>
        </w:rPr>
        <w:t>Venkovní komunikace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nečistot – zametení a uložení do sběrných nádob.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Pr="00D64D9E" w:rsidRDefault="00A64E26" w:rsidP="00A64E26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žvýkaček.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A64E26" w:rsidRDefault="00A64E26" w:rsidP="00A64E26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Pr="00D307F4" w:rsidRDefault="00A64E26" w:rsidP="00D307F4">
      <w:pPr>
        <w:pStyle w:val="Odstavecseseznamem"/>
        <w:numPr>
          <w:ilvl w:val="0"/>
          <w:numId w:val="7"/>
        </w:numPr>
        <w:tabs>
          <w:tab w:val="clear" w:pos="312"/>
          <w:tab w:val="left" w:pos="284"/>
        </w:tabs>
        <w:jc w:val="both"/>
        <w:rPr>
          <w:rFonts w:cs="Arial"/>
          <w:b/>
          <w:sz w:val="24"/>
          <w:szCs w:val="24"/>
          <w:u w:val="single"/>
        </w:rPr>
      </w:pPr>
      <w:r w:rsidRPr="00D307F4">
        <w:rPr>
          <w:rFonts w:cs="Arial"/>
          <w:b/>
          <w:sz w:val="24"/>
          <w:szCs w:val="24"/>
          <w:u w:val="single"/>
        </w:rPr>
        <w:t>Deník úklidu</w:t>
      </w:r>
    </w:p>
    <w:p w:rsidR="00A64E26" w:rsidRPr="007A2C3C" w:rsidRDefault="00A64E26" w:rsidP="00A64E26">
      <w:pPr>
        <w:jc w:val="both"/>
        <w:rPr>
          <w:rFonts w:cs="Arial"/>
          <w:b/>
          <w:sz w:val="24"/>
          <w:szCs w:val="24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:rsidR="00A64E26" w:rsidRDefault="00A64E26" w:rsidP="00D307F4">
      <w:pPr>
        <w:pStyle w:val="Heading1-NumberCzechRadio"/>
        <w:numPr>
          <w:ilvl w:val="0"/>
          <w:numId w:val="29"/>
        </w:numPr>
        <w:tabs>
          <w:tab w:val="clear" w:pos="624"/>
          <w:tab w:val="left" w:pos="426"/>
        </w:tabs>
        <w:ind w:hanging="720"/>
      </w:pPr>
      <w:r>
        <w:t>Podmínky realizace služeb – škůdci (DDD služby)</w:t>
      </w:r>
    </w:p>
    <w:p w:rsidR="00A64E26" w:rsidRDefault="00A64E26" w:rsidP="00A64E26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A64E26" w:rsidRPr="00D307F4" w:rsidRDefault="00A64E26" w:rsidP="00D307F4">
      <w:pPr>
        <w:pStyle w:val="Odstavecseseznamem"/>
        <w:numPr>
          <w:ilvl w:val="1"/>
          <w:numId w:val="29"/>
        </w:numPr>
        <w:jc w:val="both"/>
        <w:rPr>
          <w:rFonts w:cs="Arial"/>
          <w:b/>
          <w:u w:val="single"/>
        </w:rPr>
      </w:pPr>
      <w:r w:rsidRPr="00D307F4">
        <w:rPr>
          <w:rFonts w:cs="Arial"/>
          <w:b/>
          <w:u w:val="single"/>
        </w:rPr>
        <w:t>Základní cíl služeb DDD</w:t>
      </w:r>
    </w:p>
    <w:p w:rsidR="00A64E26" w:rsidRDefault="00A64E26" w:rsidP="00A64E26">
      <w:pPr>
        <w:jc w:val="both"/>
        <w:rPr>
          <w:rFonts w:cs="Arial"/>
          <w:b/>
          <w:u w:val="single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služby v sobě zahrnují </w:t>
      </w:r>
      <w:r>
        <w:rPr>
          <w:rFonts w:cs="Arial"/>
          <w:b/>
          <w:szCs w:val="20"/>
        </w:rPr>
        <w:t>ochrannou dezinfekci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deratizaci</w:t>
      </w:r>
      <w:r>
        <w:rPr>
          <w:rFonts w:cs="Arial"/>
          <w:szCs w:val="20"/>
        </w:rPr>
        <w:t xml:space="preserve"> (hubení škodlivých hlodavců, mezi něž lze řadit potkany, krysy, myši, ad.) a </w:t>
      </w:r>
      <w:r>
        <w:rPr>
          <w:rFonts w:cs="Arial"/>
          <w:b/>
          <w:szCs w:val="20"/>
        </w:rPr>
        <w:t>dezinsekci</w:t>
      </w:r>
      <w:r>
        <w:rPr>
          <w:rFonts w:cs="Arial"/>
          <w:szCs w:val="20"/>
        </w:rPr>
        <w:t xml:space="preserve"> (hubení škodlivých členovců, nejčastěji pak škodlivých druhů hmyzu).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Pr="00D307F4" w:rsidRDefault="00A64E26" w:rsidP="00D307F4">
      <w:pPr>
        <w:pStyle w:val="Odstavecseseznamem"/>
        <w:numPr>
          <w:ilvl w:val="1"/>
          <w:numId w:val="29"/>
        </w:numPr>
        <w:jc w:val="both"/>
        <w:rPr>
          <w:rFonts w:cs="Arial"/>
          <w:b/>
          <w:u w:val="single"/>
        </w:rPr>
      </w:pPr>
      <w:r w:rsidRPr="00D307F4">
        <w:rPr>
          <w:rFonts w:cs="Arial"/>
          <w:b/>
          <w:u w:val="single"/>
        </w:rPr>
        <w:t>Zajištění služeb DDD</w:t>
      </w:r>
    </w:p>
    <w:p w:rsidR="00A64E26" w:rsidRDefault="00A64E26" w:rsidP="00A64E26">
      <w:pPr>
        <w:jc w:val="both"/>
        <w:rPr>
          <w:rFonts w:cs="Arial"/>
          <w:b/>
          <w:u w:val="single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Postup dodavatele při </w:t>
      </w:r>
      <w:r>
        <w:rPr>
          <w:rFonts w:cs="Arial"/>
          <w:b/>
          <w:szCs w:val="20"/>
        </w:rPr>
        <w:t>výkonu služeb DDD</w:t>
      </w:r>
      <w:r>
        <w:rPr>
          <w:rFonts w:cs="Arial"/>
          <w:szCs w:val="20"/>
        </w:rPr>
        <w:t>:</w:t>
      </w:r>
    </w:p>
    <w:p w:rsidR="00A64E26" w:rsidRDefault="00A64E26" w:rsidP="00A64E26">
      <w:pPr>
        <w:tabs>
          <w:tab w:val="left" w:pos="6480"/>
        </w:tabs>
        <w:jc w:val="both"/>
        <w:rPr>
          <w:rFonts w:cs="Arial"/>
          <w:szCs w:val="20"/>
        </w:rPr>
      </w:pPr>
    </w:p>
    <w:p w:rsidR="00A64E26" w:rsidRDefault="00A64E26" w:rsidP="00A64E2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:rsidR="00A64E26" w:rsidRDefault="00A64E26" w:rsidP="00A64E2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A64E26" w:rsidRDefault="00A64E26" w:rsidP="00A64E2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Výkony provádí v dohodnutých časech.</w:t>
      </w:r>
    </w:p>
    <w:p w:rsidR="00A64E26" w:rsidRDefault="00A64E26" w:rsidP="00A64E2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A64E26" w:rsidRDefault="00A64E26" w:rsidP="00A64E2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Zajistí, že se pracovníci při vstupu do objektu objednatele a při pohybu v něm budou řídit vnitřními předpisy objednatele, se kterými je objednatel seznámil.</w:t>
      </w:r>
    </w:p>
    <w:p w:rsidR="00A64E26" w:rsidRDefault="00A64E26" w:rsidP="00A64E2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budou počínat maximálně hospodárně a v nejvyšší možné míře chrání zájmy objednatele.</w:t>
      </w:r>
    </w:p>
    <w:p w:rsidR="00A64E26" w:rsidRDefault="00A64E26" w:rsidP="00A64E26">
      <w:pPr>
        <w:tabs>
          <w:tab w:val="left" w:pos="6480"/>
        </w:tabs>
        <w:spacing w:line="240" w:lineRule="auto"/>
        <w:ind w:left="720"/>
        <w:jc w:val="both"/>
        <w:rPr>
          <w:rFonts w:cs="Arial"/>
          <w:szCs w:val="20"/>
        </w:rPr>
      </w:pPr>
    </w:p>
    <w:p w:rsidR="008346E5" w:rsidRDefault="008346E5" w:rsidP="008346E5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>Speciální ochrannou deratizaci mohou provádět pouze osoby, mající odbornou způso</w:t>
      </w:r>
      <w:r>
        <w:rPr>
          <w:rFonts w:cs="Arial"/>
          <w:szCs w:val="20"/>
        </w:rPr>
        <w:t>bilost ve smyslu § 58 zákona 258/200</w:t>
      </w:r>
      <w:r w:rsidRPr="00DC6E39">
        <w:rPr>
          <w:rFonts w:cs="Arial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8346E5" w:rsidRPr="00DC6E39" w:rsidRDefault="008346E5" w:rsidP="008346E5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8346E5" w:rsidRDefault="008346E5" w:rsidP="008346E5">
      <w:pPr>
        <w:tabs>
          <w:tab w:val="left" w:pos="6480"/>
        </w:tabs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 xml:space="preserve">Mechanické způsoby hubení nesmí </w:t>
      </w:r>
      <w:r>
        <w:rPr>
          <w:rFonts w:cs="Arial"/>
          <w:szCs w:val="20"/>
        </w:rPr>
        <w:t>odporovat požadavkům zák. č. 246/1992</w:t>
      </w:r>
      <w:r w:rsidRPr="00DC6E39">
        <w:rPr>
          <w:rFonts w:cs="Arial"/>
          <w:szCs w:val="20"/>
        </w:rPr>
        <w:t xml:space="preserve"> Sb</w:t>
      </w:r>
      <w:r w:rsidRPr="002D3A8B">
        <w:rPr>
          <w:rFonts w:cs="Arial"/>
          <w:szCs w:val="20"/>
        </w:rPr>
        <w:t xml:space="preserve">., </w:t>
      </w:r>
      <w:r w:rsidRPr="002D3A8B">
        <w:rPr>
          <w:rFonts w:cs="Arial"/>
          <w:iCs/>
          <w:szCs w:val="20"/>
        </w:rPr>
        <w:t>Zákon České národní rady na ochranu zvířat proti týrání, ve znění pozdějších předpisů</w:t>
      </w:r>
      <w:r w:rsidRPr="002D3A8B">
        <w:rPr>
          <w:rFonts w:cs="Arial"/>
          <w:szCs w:val="20"/>
        </w:rPr>
        <w:t>.</w:t>
      </w:r>
    </w:p>
    <w:p w:rsidR="008346E5" w:rsidRPr="00DC6E39" w:rsidRDefault="008346E5" w:rsidP="008346E5">
      <w:pPr>
        <w:tabs>
          <w:tab w:val="left" w:pos="6480"/>
        </w:tabs>
        <w:jc w:val="both"/>
        <w:rPr>
          <w:rFonts w:cs="Arial"/>
          <w:szCs w:val="20"/>
        </w:rPr>
      </w:pPr>
    </w:p>
    <w:p w:rsidR="008346E5" w:rsidRDefault="008346E5" w:rsidP="008346E5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Provádění deratizace nesmí ohrozit životní prostředí (§ 56 zák. 258/2000 Sb</w:t>
      </w:r>
      <w:r w:rsidRPr="002D3A8B">
        <w:rPr>
          <w:rFonts w:cs="Arial"/>
          <w:iCs/>
          <w:szCs w:val="20"/>
        </w:rPr>
        <w:t xml:space="preserve">., o ochraně veřejného zdraví, ve znění pozdějších předpisů) </w:t>
      </w:r>
      <w:r w:rsidRPr="002D3A8B">
        <w:rPr>
          <w:rFonts w:cs="Arial"/>
          <w:szCs w:val="20"/>
        </w:rPr>
        <w:t xml:space="preserve">a volně žijící živočichy (zákon č.460/2004 Sb., o ochraně přírody a krajiny </w:t>
      </w:r>
      <w:r w:rsidRPr="002D3A8B">
        <w:rPr>
          <w:rFonts w:cs="Arial"/>
          <w:iCs/>
          <w:szCs w:val="20"/>
        </w:rPr>
        <w:t>jak vyplývá z pozdějších změn</w:t>
      </w:r>
      <w:r w:rsidRPr="002D3A8B">
        <w:rPr>
          <w:rFonts w:cs="Arial"/>
          <w:szCs w:val="20"/>
        </w:rPr>
        <w:t xml:space="preserve">, ve znění pozdějších předpisů a prováděcí vyhláška č. 395/1992 Sb., ve znění pozdějších předpisů). </w:t>
      </w:r>
    </w:p>
    <w:p w:rsidR="008346E5" w:rsidRPr="002D3A8B" w:rsidRDefault="008346E5" w:rsidP="008346E5">
      <w:pPr>
        <w:jc w:val="both"/>
        <w:rPr>
          <w:rFonts w:cs="Arial"/>
          <w:szCs w:val="20"/>
        </w:rPr>
      </w:pPr>
    </w:p>
    <w:p w:rsidR="008346E5" w:rsidRDefault="008346E5" w:rsidP="008346E5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8346E5" w:rsidRPr="002D3A8B" w:rsidRDefault="008346E5" w:rsidP="008346E5">
      <w:pPr>
        <w:jc w:val="both"/>
        <w:rPr>
          <w:rFonts w:cs="Arial"/>
          <w:szCs w:val="20"/>
        </w:rPr>
      </w:pPr>
    </w:p>
    <w:p w:rsidR="008346E5" w:rsidRDefault="008346E5" w:rsidP="008346E5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8346E5" w:rsidRPr="002D3A8B" w:rsidRDefault="008346E5" w:rsidP="008346E5">
      <w:pPr>
        <w:jc w:val="both"/>
        <w:rPr>
          <w:rFonts w:cs="Arial"/>
          <w:szCs w:val="20"/>
        </w:rPr>
      </w:pPr>
    </w:p>
    <w:p w:rsidR="008346E5" w:rsidRPr="002D3A8B" w:rsidRDefault="008346E5" w:rsidP="008346E5">
      <w:pPr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258/2000 Sb., o ochraně veřejného zdraví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předpisů;</w:t>
      </w:r>
    </w:p>
    <w:p w:rsidR="008346E5" w:rsidRPr="002D3A8B" w:rsidRDefault="008346E5" w:rsidP="008346E5">
      <w:pPr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166/1999 Sb., </w:t>
      </w:r>
      <w:r w:rsidRPr="002D3A8B">
        <w:rPr>
          <w:rFonts w:eastAsia="Times New Roman" w:cs="Arial"/>
          <w:iCs/>
          <w:szCs w:val="20"/>
        </w:rPr>
        <w:t xml:space="preserve">o veterinární péči a o změně některých souvisejících zákonů (veterinární zákon), </w:t>
      </w:r>
      <w:r w:rsidRPr="002D3A8B">
        <w:rPr>
          <w:rFonts w:eastAsia="Times New Roman" w:cs="Arial"/>
          <w:szCs w:val="20"/>
        </w:rPr>
        <w:t> ve znění pozdějších předpisů;</w:t>
      </w:r>
    </w:p>
    <w:p w:rsidR="008346E5" w:rsidRPr="002D3A8B" w:rsidRDefault="008346E5" w:rsidP="008346E5">
      <w:pPr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326/2004 Sb., o rostlinolékařské péči </w:t>
      </w:r>
      <w:r w:rsidRPr="002D3A8B">
        <w:rPr>
          <w:rFonts w:eastAsia="Times New Roman" w:cs="Arial"/>
          <w:iCs/>
          <w:szCs w:val="20"/>
        </w:rPr>
        <w:t>a o změně některých souvisejících zákonů, ve znění pozdějších předpisů</w:t>
      </w:r>
      <w:r w:rsidRPr="002D3A8B">
        <w:rPr>
          <w:rFonts w:eastAsia="Times New Roman" w:cs="Arial"/>
          <w:szCs w:val="20"/>
        </w:rPr>
        <w:t>;</w:t>
      </w:r>
    </w:p>
    <w:p w:rsidR="008346E5" w:rsidRPr="002D3A8B" w:rsidRDefault="008346E5" w:rsidP="008346E5">
      <w:pPr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předpisů.</w:t>
      </w:r>
    </w:p>
    <w:p w:rsidR="00A64E26" w:rsidRDefault="00A64E26" w:rsidP="00A64E26">
      <w:pPr>
        <w:tabs>
          <w:tab w:val="left" w:pos="426"/>
        </w:tabs>
        <w:spacing w:line="240" w:lineRule="auto"/>
        <w:jc w:val="both"/>
        <w:rPr>
          <w:rFonts w:cs="Arial"/>
          <w:szCs w:val="20"/>
        </w:rPr>
      </w:pPr>
    </w:p>
    <w:p w:rsidR="00A64E26" w:rsidRPr="00D307F4" w:rsidRDefault="00A64E26" w:rsidP="00D307F4">
      <w:pPr>
        <w:pStyle w:val="Odstavecseseznamem"/>
        <w:numPr>
          <w:ilvl w:val="1"/>
          <w:numId w:val="29"/>
        </w:numPr>
        <w:jc w:val="both"/>
        <w:rPr>
          <w:rFonts w:cs="Arial"/>
          <w:b/>
          <w:u w:val="single"/>
        </w:rPr>
      </w:pPr>
      <w:r w:rsidRPr="00D307F4">
        <w:rPr>
          <w:rFonts w:cs="Arial"/>
          <w:b/>
          <w:u w:val="single"/>
        </w:rPr>
        <w:t>Podmínky zajištění služeb DDD</w:t>
      </w:r>
    </w:p>
    <w:p w:rsidR="00A64E26" w:rsidRDefault="00A64E26" w:rsidP="00A64E26">
      <w:pPr>
        <w:jc w:val="both"/>
        <w:rPr>
          <w:rFonts w:cs="Arial"/>
          <w:b/>
          <w:u w:val="single"/>
        </w:rPr>
      </w:pPr>
    </w:p>
    <w:p w:rsidR="00A64E26" w:rsidRDefault="00A64E26" w:rsidP="00A64E26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:rsidR="00A64E26" w:rsidRDefault="00A64E26" w:rsidP="00A64E26">
      <w:pPr>
        <w:tabs>
          <w:tab w:val="left" w:pos="6480"/>
        </w:tabs>
        <w:jc w:val="both"/>
        <w:rPr>
          <w:rFonts w:cs="Arial"/>
          <w:szCs w:val="20"/>
        </w:rPr>
      </w:pPr>
    </w:p>
    <w:p w:rsidR="00A64E26" w:rsidRDefault="00A64E26" w:rsidP="00A64E26">
      <w:pPr>
        <w:tabs>
          <w:tab w:val="left" w:pos="6480"/>
        </w:tabs>
        <w:jc w:val="both"/>
        <w:rPr>
          <w:szCs w:val="20"/>
        </w:rPr>
      </w:pPr>
      <w:r>
        <w:rPr>
          <w:rFonts w:cs="Arial"/>
          <w:szCs w:val="20"/>
        </w:rPr>
        <w:t>Dodavatel je povinen dodržovat platné právní předpisy a normy upravující tuto oblast</w:t>
      </w:r>
      <w:r>
        <w:rPr>
          <w:szCs w:val="20"/>
        </w:rPr>
        <w:t>, hygienické a bezpečnostní předpisy a doporučení výrobců použitých prostředků.</w:t>
      </w:r>
    </w:p>
    <w:p w:rsidR="00A64E26" w:rsidRDefault="00A64E26" w:rsidP="00A64E26">
      <w:pPr>
        <w:tabs>
          <w:tab w:val="left" w:pos="6480"/>
        </w:tabs>
        <w:jc w:val="both"/>
        <w:rPr>
          <w:szCs w:val="20"/>
        </w:rPr>
      </w:pPr>
    </w:p>
    <w:p w:rsidR="00A64E26" w:rsidRDefault="00A64E26" w:rsidP="00A64E26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Dodavatel používá pouze prostředky a materiály, které jsou schváleny příslušnými orgány. </w:t>
      </w:r>
    </w:p>
    <w:p w:rsidR="00A64E26" w:rsidRDefault="00A64E26" w:rsidP="00A64E26">
      <w:pPr>
        <w:tabs>
          <w:tab w:val="left" w:pos="6480"/>
        </w:tabs>
        <w:jc w:val="both"/>
        <w:rPr>
          <w:szCs w:val="20"/>
        </w:rPr>
      </w:pPr>
    </w:p>
    <w:p w:rsidR="00A64E26" w:rsidRDefault="00A64E26" w:rsidP="00A64E26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:rsidR="00A64E26" w:rsidRDefault="00A64E26" w:rsidP="00A64E26">
      <w:pPr>
        <w:tabs>
          <w:tab w:val="left" w:pos="6480"/>
        </w:tabs>
        <w:jc w:val="both"/>
        <w:rPr>
          <w:szCs w:val="20"/>
        </w:rPr>
      </w:pPr>
    </w:p>
    <w:p w:rsidR="00A64E26" w:rsidRDefault="00A64E26" w:rsidP="00A64E26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szCs w:val="20"/>
        </w:rPr>
        <w:t>Pokud je to zákonem upraveno, zpraví dodavatel dotčené orgány státní správy. Obdobně dodavatel informuje objednatele</w:t>
      </w:r>
      <w:r>
        <w:rPr>
          <w:rFonts w:cs="Arial"/>
          <w:szCs w:val="20"/>
        </w:rPr>
        <w:t>.</w:t>
      </w:r>
    </w:p>
    <w:p w:rsidR="00A64E26" w:rsidRDefault="00A64E26" w:rsidP="00A64E26">
      <w:pPr>
        <w:tabs>
          <w:tab w:val="left" w:pos="6480"/>
        </w:tabs>
        <w:jc w:val="both"/>
        <w:rPr>
          <w:rFonts w:cs="Arial"/>
          <w:szCs w:val="20"/>
        </w:rPr>
      </w:pPr>
    </w:p>
    <w:p w:rsidR="00A64E26" w:rsidRPr="00D307F4" w:rsidRDefault="00A64E26" w:rsidP="00D307F4">
      <w:pPr>
        <w:pStyle w:val="Odstavecseseznamem"/>
        <w:numPr>
          <w:ilvl w:val="1"/>
          <w:numId w:val="29"/>
        </w:numPr>
        <w:jc w:val="both"/>
        <w:rPr>
          <w:rFonts w:cs="Arial"/>
          <w:b/>
          <w:u w:val="single"/>
        </w:rPr>
      </w:pPr>
      <w:r w:rsidRPr="00D307F4">
        <w:rPr>
          <w:rFonts w:cs="Arial"/>
          <w:b/>
          <w:u w:val="single"/>
        </w:rPr>
        <w:t>Rozsah zajištění služeb DDD</w:t>
      </w:r>
    </w:p>
    <w:p w:rsidR="00A64E26" w:rsidRDefault="00A64E26" w:rsidP="00A64E26">
      <w:pPr>
        <w:jc w:val="both"/>
        <w:rPr>
          <w:rFonts w:cs="Arial"/>
          <w:b/>
          <w:u w:val="single"/>
        </w:rPr>
      </w:pPr>
    </w:p>
    <w:p w:rsidR="00A64E26" w:rsidRDefault="00A64E26" w:rsidP="00A64E26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služby DDD zejména v tomto rozsahu:</w:t>
      </w:r>
    </w:p>
    <w:p w:rsidR="00A64E26" w:rsidRDefault="00A64E26" w:rsidP="00A64E26"/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komplexní ochrana veškerých prostor objektů a okolí dle požadavků objednatele,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průběžné monitorování výskytu škodlivého hmyzu a vyhodnocování jeho odchytu,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represivní dezinfekční zásahy při avizovaném výskytu škodlivého hmyzu,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průběžné monitorování výskytu, migračních vstupů a druhů hlodavců,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vyložení deratizačních nástrah v plastových jedových staničkách,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 xml:space="preserve">vyložení feromonových lapačů monitorujících výskyt zavíječů </w:t>
      </w:r>
      <w:proofErr w:type="spellStart"/>
      <w:r>
        <w:t>rusa</w:t>
      </w:r>
      <w:proofErr w:type="spellEnd"/>
      <w:r>
        <w:t xml:space="preserve"> domácího,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vyložení lapačů proti octomilkám,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kontrola, doplňování a obměna nástrah,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odstraňování starých nástrah a uhynulých hlodavců včetně následné dezinfekce,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pravidelné předávání přehledů formou certifikátu o provedení a předání prací odpovídajících příslušným hygienickým předpisům a normám,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upozorňování na technické nedostatky umožňující vstup živočišných škůdců do objektu,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 xml:space="preserve">zajištění viditelného označení míst s nástrahou výstražnou vývěskou, na které je vyznačen použitý rodenticid, datum vyložení, provádějící obchodní společnost a </w:t>
      </w:r>
      <w:proofErr w:type="spellStart"/>
      <w:r>
        <w:t>antidotum</w:t>
      </w:r>
      <w:proofErr w:type="spellEnd"/>
      <w:r>
        <w:t>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zakreslení míst vyložení nástrah do situačního plánku objektu a vedení statistiky úbytku nástrah v jednotlivých staničkách,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zajistit dostatečnou četnost zásahů ve stravovacích prostorách, i v ostatních prostorách podle potřeby daného zařízení (bez vlivu na cenu plnění),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servisní zásah do 24 hodin od nahlášení požadavku, při náhlém výskytu škůdců (bez vlivu na cenu plnění),</w:t>
      </w:r>
    </w:p>
    <w:p w:rsidR="00A64E26" w:rsidRDefault="00A64E26" w:rsidP="00D307F4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Specifikace objektů pro DDD služby a základní rozsah služeb jsou uvedeny v Tabulce pro výpočet nabídkové ceny.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DDD prováděné jednou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Pr="00597D04" w:rsidRDefault="00A64E26" w:rsidP="00A64E26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</w:rPr>
      </w:pPr>
      <w:r>
        <w:rPr>
          <w:rFonts w:cs="Arial"/>
          <w:szCs w:val="20"/>
        </w:rPr>
        <w:t>pravidelná</w:t>
      </w:r>
      <w:r w:rsidR="00597D04">
        <w:rPr>
          <w:rFonts w:cs="Arial"/>
          <w:szCs w:val="20"/>
        </w:rPr>
        <w:t xml:space="preserve"> kontrola stavu napadení škůdci,</w:t>
      </w:r>
    </w:p>
    <w:p w:rsidR="00597D04" w:rsidRPr="00597D04" w:rsidRDefault="00597D04" w:rsidP="00597D04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dezinsekce stanovišť kontejnerů odpadů.</w:t>
      </w:r>
    </w:p>
    <w:p w:rsidR="00A64E26" w:rsidRDefault="00A64E26" w:rsidP="00A64E2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prováděné </w:t>
      </w:r>
      <w:r>
        <w:rPr>
          <w:rFonts w:cs="Arial"/>
          <w:b/>
          <w:szCs w:val="20"/>
        </w:rPr>
        <w:t>dle aktuální potřeby</w:t>
      </w:r>
      <w:r>
        <w:rPr>
          <w:rFonts w:cs="Arial"/>
          <w:szCs w:val="20"/>
        </w:rPr>
        <w:t>:</w:t>
      </w:r>
    </w:p>
    <w:p w:rsidR="00A64E26" w:rsidRDefault="00A64E26" w:rsidP="00A64E26">
      <w:pPr>
        <w:jc w:val="both"/>
        <w:rPr>
          <w:rFonts w:cs="Arial"/>
          <w:szCs w:val="20"/>
        </w:rPr>
      </w:pPr>
    </w:p>
    <w:p w:rsidR="00A64E26" w:rsidRDefault="00A64E26" w:rsidP="00A64E26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</w:t>
      </w:r>
    </w:p>
    <w:p w:rsidR="00A64E26" w:rsidRDefault="00A64E26" w:rsidP="00A64E26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likvidace škůdců při ohrožení života a zdraví lidí (provedená neprodleně po zjištění či nahlášení).  </w:t>
      </w:r>
    </w:p>
    <w:p w:rsidR="00D307F4" w:rsidRDefault="00D307F4" w:rsidP="00D307F4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A64E26" w:rsidRPr="00D307F4" w:rsidRDefault="00A64E26" w:rsidP="00D307F4">
      <w:pPr>
        <w:pStyle w:val="Odstavecseseznamem"/>
        <w:numPr>
          <w:ilvl w:val="1"/>
          <w:numId w:val="29"/>
        </w:numPr>
        <w:jc w:val="both"/>
        <w:rPr>
          <w:rFonts w:cs="Arial"/>
          <w:b/>
          <w:u w:val="single"/>
        </w:rPr>
      </w:pPr>
      <w:r w:rsidRPr="00D307F4">
        <w:rPr>
          <w:rFonts w:cs="Arial"/>
          <w:b/>
          <w:u w:val="single"/>
        </w:rPr>
        <w:t>Podmínky výkazů a evidence služeb DDD</w:t>
      </w:r>
    </w:p>
    <w:p w:rsidR="00A64E26" w:rsidRDefault="00A64E26" w:rsidP="00A64E26">
      <w:pPr>
        <w:jc w:val="both"/>
        <w:rPr>
          <w:rFonts w:cs="Arial"/>
          <w:b/>
          <w:u w:val="single"/>
        </w:rPr>
      </w:pPr>
    </w:p>
    <w:p w:rsidR="00A64E26" w:rsidRDefault="00A64E26" w:rsidP="00A64E26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A64E26" w:rsidRDefault="00A64E26" w:rsidP="00A64E26">
      <w:pPr>
        <w:tabs>
          <w:tab w:val="left" w:pos="6480"/>
        </w:tabs>
        <w:jc w:val="both"/>
        <w:rPr>
          <w:rFonts w:cs="Arial"/>
          <w:szCs w:val="20"/>
        </w:rPr>
      </w:pP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A64E26" w:rsidRPr="00D15960" w:rsidTr="0001431B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12. </w:t>
            </w: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A64E26" w:rsidRPr="00D15960" w:rsidTr="0001431B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Obrázek - příkl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ad</w:t>
            </w:r>
          </w:p>
        </w:tc>
      </w:tr>
      <w:tr w:rsidR="00A64E26" w:rsidRPr="00D15960" w:rsidTr="0001431B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A1 -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 zářivkové svít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idlo – vestavné 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nebo přisazené,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26" w:rsidRPr="00D15960" w:rsidRDefault="00A64E26" w:rsidP="0001431B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A2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zářivkové svítidlo, s kr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ytem – vestavné 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A64E26" w:rsidRPr="00D15960" w:rsidTr="0001431B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B1 – průmys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A64E26" w:rsidRPr="00D15960" w:rsidTr="0001431B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C1 -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525780" cy="568960"/>
                  <wp:effectExtent l="0" t="0" r="7620" b="254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C2 -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603250" cy="603250"/>
                  <wp:effectExtent l="0" t="0" r="6350" b="635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A64E26" w:rsidRPr="00D15960" w:rsidTr="0001431B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C3 -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 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C4 -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 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A64E26" w:rsidRPr="00D15960" w:rsidTr="0001431B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4E26" w:rsidRPr="00D15960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A64E26" w:rsidRPr="00D15960" w:rsidTr="0001431B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6" w:rsidRPr="00D15960" w:rsidRDefault="00A64E26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43AFE" w:rsidRDefault="00443AFE"/>
    <w:p w:rsidR="0001431B" w:rsidRPr="001C64B0" w:rsidRDefault="0001431B" w:rsidP="0001431B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 xml:space="preserve">PODMÍNKY REALIZACE ÚKLIDU A SLUŽEB – </w:t>
      </w:r>
      <w:r>
        <w:rPr>
          <w:rFonts w:ascii="Arial" w:hAnsi="Arial" w:cs="Arial"/>
          <w:b/>
        </w:rPr>
        <w:t>OLOMOUC</w:t>
      </w:r>
    </w:p>
    <w:p w:rsidR="0001431B" w:rsidRDefault="0001431B" w:rsidP="0001431B">
      <w:pPr>
        <w:jc w:val="both"/>
        <w:rPr>
          <w:rFonts w:cs="Arial"/>
          <w:b/>
          <w:sz w:val="24"/>
          <w:szCs w:val="24"/>
        </w:rPr>
      </w:pPr>
    </w:p>
    <w:p w:rsidR="0001431B" w:rsidRDefault="0001431B" w:rsidP="00D9076F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Obecné podmínky</w:t>
      </w:r>
    </w:p>
    <w:p w:rsidR="0001431B" w:rsidRDefault="0001431B" w:rsidP="0001431B">
      <w:pPr>
        <w:pStyle w:val="Odstavecseseznamem"/>
        <w:ind w:left="360"/>
        <w:jc w:val="both"/>
        <w:rPr>
          <w:rFonts w:cs="Arial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cíl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Doby úklidu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denním režimu četnosti je stanovena v rozmezí: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03:30 – 11:00,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to od pondělí do pátku.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:rsidR="0001431B" w:rsidRPr="000C20EA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týdenním režimu četnosti, kdy je úklid prováděn třikrát během jednoho týdne, je stanovena pro první týdenní úklid na pondělí, pro druhý týdenní úklid na středu a pro třetí týdenní úklid na pátek daného týdne.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a činností probíhajících v měsíčním režimu četnosti je stanovena na jeden pracovní den v prvním týdnu daného měsíce.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Zajištění výkonu úklidu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 je prováděn v souladu s platnými předpisy, normami a podmínkami provozu a údržby objektu, zajištění prostředí v objektu a podmínkami smlouvy.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plnění služby vlastními pracovníky nebo smluvními subdodavateli. Odpovědnost za plnění je plně na dodavateli.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zajistit, aby jeho pracovníci podílející se na úklidu a činnostech pro ČRo byli trestně bezúhonní.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Výkony jsou prováděny v dohodnutých dobách.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počínají maximálně hospodárně a v nejvyšší možné míře chrání zájmy objednatele.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Podmínky zajištění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Pr="00412BE0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412BE0">
        <w:rPr>
          <w:rFonts w:cs="Arial"/>
          <w:b/>
          <w:u w:val="single"/>
        </w:rPr>
        <w:t>Rozsah úklidu vnitřních prostorů objektu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vnitřních prostor vlastní technikou a nástroji dodavatele za použití vhodných čisticích prostředků.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Úklidové práce probíhají podle stanovených dob </w:t>
      </w:r>
      <w:proofErr w:type="gramStart"/>
      <w:r>
        <w:rPr>
          <w:rFonts w:cs="Arial"/>
          <w:szCs w:val="20"/>
        </w:rPr>
        <w:t>úklidu v 1.2</w:t>
      </w:r>
      <w:proofErr w:type="gramEnd"/>
      <w:r>
        <w:rPr>
          <w:rFonts w:cs="Arial"/>
          <w:szCs w:val="20"/>
        </w:rPr>
        <w:t xml:space="preserve"> této přílohy a v návaznosti na potřeby objektu a objednatele.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či dezinfekčních prostředků pro úklid je zahrnuta v ceně.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Specifické činnosti, mezi které patří čistění kobercové plochy pomocí rotačních strojů a extraktorů, mytí oken a žaluzií atd., jsou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dodavatelem v Tabulce pro výpočet nabídkové ceny a objednatel je využívá dle svých aktuálních potřeb.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Další činnosti, které nejsou v Tabulce pro výpočet nabídkové ceny specifikovány (např. mimořádný úklid po stavebních úpravách, po malování, extrakční čištění čalounění, hodinová úk</w:t>
      </w:r>
      <w:r w:rsidR="00757F20">
        <w:rPr>
          <w:rFonts w:cs="Arial"/>
          <w:szCs w:val="20"/>
        </w:rPr>
        <w:t xml:space="preserve">lidová sazba </w:t>
      </w:r>
      <w:r>
        <w:rPr>
          <w:rFonts w:cs="Arial"/>
          <w:szCs w:val="20"/>
        </w:rPr>
        <w:t xml:space="preserve">apod.),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 tzv. Katalogovém ceníku poskytovatele.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vnitřních prostorů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Kanceláře a zasedací místnosti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kanceláře, zasedací místnosti, jednací místnosti, klub, muzeum šatny, denní místnosti, plenér a ostatní obdobné prostory.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klik.</w:t>
      </w:r>
    </w:p>
    <w:p w:rsidR="0001431B" w:rsidRDefault="0001431B" w:rsidP="0001431B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  <w:r w:rsidRPr="00C96733">
        <w:rPr>
          <w:rFonts w:cs="Arial"/>
          <w:szCs w:val="20"/>
        </w:rPr>
        <w:t xml:space="preserve">Práce prováděné při běžném úklidu </w:t>
      </w:r>
      <w:r w:rsidRPr="00C96733">
        <w:rPr>
          <w:rFonts w:cs="Arial"/>
          <w:b/>
          <w:szCs w:val="20"/>
        </w:rPr>
        <w:t>týdně</w:t>
      </w:r>
      <w:r w:rsidRPr="00C96733">
        <w:rPr>
          <w:rFonts w:cs="Arial"/>
          <w:szCs w:val="20"/>
        </w:rPr>
        <w:t>:</w:t>
      </w:r>
    </w:p>
    <w:p w:rsidR="0001431B" w:rsidRPr="00C96733" w:rsidRDefault="0001431B" w:rsidP="0001431B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vypínačů světel a elektrických zásuvek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monitorů a odstranění ohmatů antistatickou utěrkou</w:t>
      </w:r>
    </w:p>
    <w:p w:rsidR="0001431B" w:rsidRPr="00F50CBE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vysypávání stojanů na použité kelímky do tříděného odpadu a následné mokré otření stojanů zevnitř i zvenku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kávovarů a důkladné vyčištění nádoby na kapsle, omytí odkapávací mřížky a vaničky.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01431B" w:rsidRDefault="0001431B" w:rsidP="0001431B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01431B" w:rsidRDefault="0001431B" w:rsidP="0001431B">
      <w:pPr>
        <w:jc w:val="both"/>
        <w:rPr>
          <w:rFonts w:cs="Arial"/>
          <w:b/>
          <w:szCs w:val="20"/>
        </w:rPr>
      </w:pPr>
    </w:p>
    <w:p w:rsidR="0001431B" w:rsidRPr="00550B14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01431B" w:rsidRDefault="0001431B" w:rsidP="0001431B">
      <w:pPr>
        <w:pStyle w:val="Odstavecseseznamem"/>
        <w:jc w:val="both"/>
        <w:rPr>
          <w:rFonts w:cs="Arial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Schodiště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vytírání schodišťových ploch na mokro s použitím saponátových čisticích prostředků 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01431B" w:rsidRDefault="0001431B" w:rsidP="0001431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madel.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prostředků.</w:t>
      </w:r>
    </w:p>
    <w:p w:rsidR="0001431B" w:rsidRDefault="0001431B" w:rsidP="0001431B">
      <w:pPr>
        <w:pStyle w:val="Odstavecseseznamem"/>
        <w:jc w:val="both"/>
        <w:rPr>
          <w:rFonts w:cs="Arial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Chodby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chodby, haly, předsíně, zádveří, terasy, lávky a manipulační prostory.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čistících zón ve vchodech objektu</w:t>
      </w: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skvrn na dělících dveřích a skleněných přepážkách</w:t>
      </w: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madel </w:t>
      </w: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vyprazdňování odpadkových košů s komunálním i tříděným odpadem </w:t>
      </w: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odkapávací vaničky na stojanech s dezinfekcí na ruce</w:t>
      </w:r>
    </w:p>
    <w:p w:rsidR="0001431B" w:rsidRDefault="0001431B" w:rsidP="0001431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komunálního i tříděného odpadu na určená místa dle vnitřních instrukcí objednatele.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01431B" w:rsidRDefault="0001431B" w:rsidP="0001431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dělících dveří</w:t>
      </w:r>
    </w:p>
    <w:p w:rsidR="0001431B" w:rsidRDefault="0001431B" w:rsidP="0001431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z prosklených ploch</w:t>
      </w:r>
    </w:p>
    <w:p w:rsidR="0001431B" w:rsidRDefault="0001431B" w:rsidP="0001431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stojanů ČRo (velké plastové písmeno R) mokrým hadrem </w:t>
      </w:r>
      <w:proofErr w:type="gramStart"/>
      <w:r>
        <w:rPr>
          <w:rFonts w:cs="Arial"/>
          <w:szCs w:val="20"/>
        </w:rPr>
        <w:t>beze</w:t>
      </w:r>
      <w:proofErr w:type="gramEnd"/>
      <w:r>
        <w:rPr>
          <w:rFonts w:cs="Arial"/>
          <w:szCs w:val="20"/>
        </w:rPr>
        <w:t xml:space="preserve"> šmouh</w:t>
      </w:r>
    </w:p>
    <w:p w:rsidR="0001431B" w:rsidRDefault="0001431B" w:rsidP="0001431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stojanů s dezinfekcí na ruce</w:t>
      </w:r>
    </w:p>
    <w:p w:rsidR="0001431B" w:rsidRDefault="0001431B" w:rsidP="0001431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  <w:lang w:eastAsia="cs-CZ"/>
        </w:rPr>
        <w:t xml:space="preserve">očištění přední části </w:t>
      </w:r>
      <w:proofErr w:type="spellStart"/>
      <w:r>
        <w:rPr>
          <w:rFonts w:cs="Arial"/>
          <w:szCs w:val="20"/>
          <w:lang w:eastAsia="cs-CZ"/>
        </w:rPr>
        <w:t>výdejníků</w:t>
      </w:r>
      <w:proofErr w:type="spellEnd"/>
      <w:r>
        <w:rPr>
          <w:rFonts w:cs="Arial"/>
          <w:szCs w:val="20"/>
          <w:lang w:eastAsia="cs-CZ"/>
        </w:rPr>
        <w:t xml:space="preserve"> vody tzv. „</w:t>
      </w:r>
      <w:proofErr w:type="spellStart"/>
      <w:r>
        <w:rPr>
          <w:rFonts w:cs="Arial"/>
          <w:szCs w:val="20"/>
          <w:lang w:eastAsia="cs-CZ"/>
        </w:rPr>
        <w:t>watercooler</w:t>
      </w:r>
      <w:proofErr w:type="spellEnd"/>
      <w:r>
        <w:rPr>
          <w:rFonts w:cs="Arial"/>
          <w:szCs w:val="20"/>
          <w:lang w:eastAsia="cs-CZ"/>
        </w:rPr>
        <w:t>“ (vč. mřížky) a odkapávací misky a vysypání použitých kelímků do tříděného odpadu.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840E5C" w:rsidRDefault="00840E5C" w:rsidP="0001431B">
      <w:pPr>
        <w:jc w:val="both"/>
        <w:rPr>
          <w:rFonts w:cs="Arial"/>
          <w:szCs w:val="20"/>
        </w:rPr>
      </w:pPr>
    </w:p>
    <w:p w:rsidR="0001431B" w:rsidRPr="00840E5C" w:rsidRDefault="0001431B" w:rsidP="00840E5C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</w:t>
      </w:r>
    </w:p>
    <w:p w:rsidR="0001431B" w:rsidRDefault="0001431B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prostoru za automaty na nápoje (provede stálá služba po domluvě s objednatelem).</w:t>
      </w:r>
    </w:p>
    <w:p w:rsidR="0001431B" w:rsidRDefault="0001431B" w:rsidP="0001431B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01431B" w:rsidRDefault="0001431B" w:rsidP="0001431B">
      <w:pPr>
        <w:jc w:val="both"/>
        <w:rPr>
          <w:rFonts w:cs="Arial"/>
          <w:b/>
          <w:szCs w:val="20"/>
        </w:rPr>
      </w:pPr>
    </w:p>
    <w:p w:rsidR="0001431B" w:rsidRPr="00550B14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01431B" w:rsidRDefault="0001431B" w:rsidP="0001431B">
      <w:pPr>
        <w:pStyle w:val="Odstavecseseznamem"/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WC a umývárny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WC, umývárny a sprchy.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840E5C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01431B">
        <w:rPr>
          <w:rFonts w:cs="Arial"/>
          <w:szCs w:val="20"/>
        </w:rPr>
        <w:t>čisticími prostředky</w:t>
      </w:r>
    </w:p>
    <w:p w:rsidR="0001431B" w:rsidRDefault="0001431B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WC, umýváren a sprch vhodnými čistícími a dezinfekčními prostředky</w:t>
      </w:r>
    </w:p>
    <w:p w:rsidR="0001431B" w:rsidRDefault="0001431B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01431B" w:rsidRDefault="0001431B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01431B" w:rsidRDefault="0001431B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01431B" w:rsidRPr="00B26927" w:rsidRDefault="0001431B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01431B" w:rsidRDefault="0001431B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01431B" w:rsidRDefault="0001431B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zásobníků na hygienický materiál</w:t>
      </w:r>
    </w:p>
    <w:p w:rsidR="0001431B" w:rsidRPr="000250EA" w:rsidRDefault="0001431B" w:rsidP="0001431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vyleštění zrcadel na toaletách.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: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dezodorace toalet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01431B" w:rsidRDefault="0001431B" w:rsidP="0001431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01431B" w:rsidRDefault="0001431B" w:rsidP="0001431B">
      <w:pPr>
        <w:pStyle w:val="Odstavecseseznamem"/>
        <w:ind w:left="792"/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Sklady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nebo vysávání</w:t>
      </w:r>
    </w:p>
    <w:p w:rsidR="0001431B" w:rsidRDefault="0001431B" w:rsidP="0001431B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soklů.</w:t>
      </w:r>
    </w:p>
    <w:p w:rsidR="0001431B" w:rsidRDefault="0001431B" w:rsidP="0001431B">
      <w:pPr>
        <w:pStyle w:val="Odstavecseseznamem"/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Technické prostory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fonotéku, archiv, komory, dílny a server.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840E5C" w:rsidRDefault="00840E5C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zametání podlah, vytírání podlah na mokro nebo vysávání profesionálním vysavačem</w:t>
      </w:r>
    </w:p>
    <w:p w:rsidR="0001431B" w:rsidRDefault="0001431B" w:rsidP="0001431B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01431B" w:rsidRDefault="0001431B" w:rsidP="0001431B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suchý úklid archiválií ve fonotékách a archivech za přítomnosti pracovníka objednatele a za použití schváleného čistícího systému.</w:t>
      </w:r>
    </w:p>
    <w:p w:rsidR="0001431B" w:rsidRDefault="0001431B" w:rsidP="0001431B">
      <w:pPr>
        <w:pStyle w:val="Odstavecseseznamem"/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Vysílací a studiová pracoviště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redakce, studia, režie, </w:t>
      </w:r>
      <w:proofErr w:type="spellStart"/>
      <w:r>
        <w:rPr>
          <w:rFonts w:cs="Arial"/>
          <w:szCs w:val="20"/>
        </w:rPr>
        <w:t>newsroom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přetáčecí</w:t>
      </w:r>
      <w:proofErr w:type="spellEnd"/>
      <w:r>
        <w:rPr>
          <w:rFonts w:cs="Arial"/>
          <w:szCs w:val="20"/>
        </w:rPr>
        <w:t xml:space="preserve"> pracoviště.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01431B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</w:t>
      </w:r>
    </w:p>
    <w:p w:rsidR="0001431B" w:rsidRPr="00B26927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diskuzních stolů </w:t>
      </w:r>
    </w:p>
    <w:p w:rsidR="0001431B" w:rsidRPr="000250EA" w:rsidRDefault="0001431B" w:rsidP="0001431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 a vypínačů.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elektrických zásuvek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01431B" w:rsidRPr="00F50CBE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01431B" w:rsidRDefault="0001431B" w:rsidP="0001431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01431B" w:rsidRDefault="0001431B" w:rsidP="0001431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01431B" w:rsidRDefault="0001431B" w:rsidP="0001431B">
      <w:pPr>
        <w:pStyle w:val="Odstavecseseznamem"/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Specifické činnosti využívané objednatelem dle jeho aktuální potřeby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Mezi specifické činnosti patří: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Pr="000250EA" w:rsidRDefault="0001431B" w:rsidP="0001431B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extrakce koberců </w:t>
      </w:r>
      <w:r w:rsidRPr="00D572C2">
        <w:rPr>
          <w:rFonts w:cs="Arial"/>
          <w:szCs w:val="20"/>
        </w:rPr>
        <w:t>(hloubkové čištění kotoučovým strojem</w:t>
      </w:r>
      <w:r>
        <w:rPr>
          <w:rFonts w:cs="Arial"/>
          <w:szCs w:val="20"/>
        </w:rPr>
        <w:t xml:space="preserve"> na mokro</w:t>
      </w:r>
      <w:r w:rsidRPr="00D572C2">
        <w:rPr>
          <w:rFonts w:cs="Arial"/>
          <w:szCs w:val="20"/>
        </w:rPr>
        <w:t>)</w:t>
      </w:r>
    </w:p>
    <w:p w:rsidR="0001431B" w:rsidRDefault="0001431B" w:rsidP="0001431B">
      <w:pPr>
        <w:pStyle w:val="Odstavecseseznamem"/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Mytí oken, skleněných ploch a výloh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mytí oken, skleněných ploch a výloh, které je prováděno dle Tabulky pro výpočet nabídkové ceny a dle aktuálních potřeb objednatele. Mytí oken včetně rámů a parapetů.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žaluzií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mokré čištění žaluzií, které je prováděno při mytí oken dle Tabulky pro výpočet nabídkové ceny a dle aktuálních potřeb objednatele.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svítidel základního (stropního) osvětlení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Ostatní činnosti úklidu</w:t>
      </w:r>
    </w:p>
    <w:p w:rsidR="00840E5C" w:rsidRDefault="00840E5C" w:rsidP="00840E5C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Součástí úklidu je i praní a žehlení prádla dle Tabulky pro výpočet nabídkové ceny a aktuálních potřeb objednatele.</w:t>
      </w:r>
    </w:p>
    <w:p w:rsidR="0001431B" w:rsidRPr="005C365C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Hygienické prostředky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Nakládání s odpadky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840E5C">
        <w:rPr>
          <w:rFonts w:cs="Arial"/>
          <w:szCs w:val="20"/>
        </w:rPr>
        <w:t xml:space="preserve">hliník, bioodpad </w:t>
      </w:r>
      <w:r>
        <w:rPr>
          <w:rFonts w:cs="Arial"/>
          <w:szCs w:val="20"/>
        </w:rPr>
        <w:t>apod.) i při jeho uložení do určených nádob pro soustředění tříděného odpadu pro jeho odvoz v jednotlivých objektech.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840E5C" w:rsidRDefault="00840E5C" w:rsidP="008346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dodržovat veškerá ustanovení obecně závazných právních předpisů v oblasti ochrany ŽP a </w:t>
      </w:r>
      <w:r w:rsidR="008346E5">
        <w:rPr>
          <w:rFonts w:cs="Arial"/>
          <w:szCs w:val="20"/>
        </w:rPr>
        <w:t>zejména zákon č. 541/2020 Sb., o odpadech</w:t>
      </w:r>
      <w:r>
        <w:rPr>
          <w:rFonts w:cs="Arial"/>
          <w:szCs w:val="20"/>
        </w:rPr>
        <w:t>. Případné sankce uložené orgány státní správy spojené s porušením legislativy ze strany externí osoby, ponese externí osoba.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numPr>
          <w:ilvl w:val="0"/>
          <w:numId w:val="34"/>
        </w:num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venkovních prostor</w:t>
      </w:r>
    </w:p>
    <w:p w:rsidR="0001431B" w:rsidRDefault="0001431B" w:rsidP="0001431B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01431B" w:rsidRPr="00830725" w:rsidRDefault="0001431B" w:rsidP="00D9076F">
      <w:pPr>
        <w:pStyle w:val="Odstavecseseznamem"/>
        <w:numPr>
          <w:ilvl w:val="1"/>
          <w:numId w:val="34"/>
        </w:numPr>
        <w:jc w:val="both"/>
        <w:rPr>
          <w:rFonts w:cs="Arial"/>
          <w:b/>
          <w:u w:val="single"/>
        </w:rPr>
      </w:pPr>
      <w:r w:rsidRPr="00830725">
        <w:rPr>
          <w:rFonts w:cs="Arial"/>
          <w:b/>
          <w:u w:val="single"/>
        </w:rPr>
        <w:t>Prostory u vchodů do objektu a u vjezdů do garáží</w:t>
      </w:r>
    </w:p>
    <w:p w:rsidR="0001431B" w:rsidRDefault="0001431B" w:rsidP="0001431B">
      <w:pPr>
        <w:jc w:val="both"/>
        <w:rPr>
          <w:rFonts w:cs="Arial"/>
          <w:b/>
          <w:u w:val="single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nečistot – zametání a ukládání do sběrných nádob</w:t>
      </w:r>
    </w:p>
    <w:p w:rsidR="0001431B" w:rsidRDefault="0001431B" w:rsidP="0001431B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sběr nedopalků cigaret.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žvýkaček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b/>
          <w:u w:val="single"/>
        </w:rPr>
      </w:pPr>
      <w:proofErr w:type="gramStart"/>
      <w:r>
        <w:rPr>
          <w:rFonts w:cs="Arial"/>
          <w:b/>
        </w:rPr>
        <w:t>9.2</w:t>
      </w:r>
      <w:proofErr w:type="gramEnd"/>
      <w:r>
        <w:rPr>
          <w:rFonts w:cs="Arial"/>
          <w:b/>
        </w:rPr>
        <w:t>.</w:t>
      </w:r>
      <w:r>
        <w:rPr>
          <w:rFonts w:cs="Arial"/>
          <w:b/>
        </w:rPr>
        <w:tab/>
      </w:r>
      <w:r>
        <w:rPr>
          <w:rFonts w:cs="Arial"/>
          <w:b/>
          <w:u w:val="single"/>
        </w:rPr>
        <w:t>Venkovní komunikace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nečistot – zametení a uložení do sběrných nádob.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žvýkaček.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01431B" w:rsidRDefault="0001431B" w:rsidP="0001431B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numPr>
          <w:ilvl w:val="0"/>
          <w:numId w:val="34"/>
        </w:numPr>
        <w:tabs>
          <w:tab w:val="clear" w:pos="312"/>
          <w:tab w:val="left" w:pos="567"/>
        </w:tabs>
        <w:ind w:left="567" w:hanging="567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Deník úklidu</w:t>
      </w:r>
    </w:p>
    <w:p w:rsidR="0001431B" w:rsidRDefault="0001431B" w:rsidP="0001431B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úklidu a případné vyznačení nedostatků svým vlastnoručním podpisem. 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D9076F">
      <w:pPr>
        <w:numPr>
          <w:ilvl w:val="0"/>
          <w:numId w:val="34"/>
        </w:numPr>
        <w:tabs>
          <w:tab w:val="clear" w:pos="312"/>
          <w:tab w:val="left" w:pos="567"/>
        </w:tabs>
        <w:ind w:left="567" w:hanging="567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Podmínky realizace služeb – škůdci (DDD služby)</w:t>
      </w:r>
    </w:p>
    <w:p w:rsidR="0001431B" w:rsidRDefault="0001431B" w:rsidP="0001431B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01431B" w:rsidRPr="00830725" w:rsidRDefault="0001431B" w:rsidP="00D9076F">
      <w:pPr>
        <w:pStyle w:val="Odstavecseseznamem"/>
        <w:numPr>
          <w:ilvl w:val="1"/>
          <w:numId w:val="34"/>
        </w:numPr>
        <w:jc w:val="both"/>
        <w:rPr>
          <w:rFonts w:cs="Arial"/>
          <w:b/>
          <w:u w:val="single"/>
        </w:rPr>
      </w:pPr>
      <w:r w:rsidRPr="00830725">
        <w:rPr>
          <w:rFonts w:cs="Arial"/>
          <w:b/>
          <w:u w:val="single"/>
        </w:rPr>
        <w:t>Základní cíl služeb DDD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služby v sobě zahrnují </w:t>
      </w:r>
      <w:r>
        <w:rPr>
          <w:rFonts w:cs="Arial"/>
          <w:b/>
          <w:szCs w:val="20"/>
        </w:rPr>
        <w:t>ochrannou dezinfekci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deratizaci</w:t>
      </w:r>
      <w:r>
        <w:rPr>
          <w:rFonts w:cs="Arial"/>
          <w:szCs w:val="20"/>
        </w:rPr>
        <w:t xml:space="preserve"> (hubení škodlivých hlodavců, mezi něž lze řadit potkany, krysy, myši, ad.) a </w:t>
      </w:r>
      <w:r>
        <w:rPr>
          <w:rFonts w:cs="Arial"/>
          <w:b/>
          <w:szCs w:val="20"/>
        </w:rPr>
        <w:t>dezinsekci</w:t>
      </w:r>
      <w:r>
        <w:rPr>
          <w:rFonts w:cs="Arial"/>
          <w:szCs w:val="20"/>
        </w:rPr>
        <w:t xml:space="preserve"> (hubení škodlivých členovců, nejčastěji pak škodlivých druhů hmyzu).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Pr="00830725" w:rsidRDefault="0001431B" w:rsidP="00D9076F">
      <w:pPr>
        <w:pStyle w:val="Odstavecseseznamem"/>
        <w:numPr>
          <w:ilvl w:val="1"/>
          <w:numId w:val="34"/>
        </w:numPr>
        <w:jc w:val="both"/>
        <w:rPr>
          <w:rFonts w:cs="Arial"/>
          <w:b/>
          <w:u w:val="single"/>
        </w:rPr>
      </w:pPr>
      <w:r w:rsidRPr="00830725">
        <w:rPr>
          <w:rFonts w:cs="Arial"/>
          <w:b/>
          <w:u w:val="single"/>
        </w:rPr>
        <w:t>Zajištění služeb DDD</w:t>
      </w:r>
    </w:p>
    <w:p w:rsidR="0001431B" w:rsidRDefault="0001431B" w:rsidP="0001431B">
      <w:pPr>
        <w:jc w:val="both"/>
        <w:rPr>
          <w:rFonts w:cs="Arial"/>
          <w:b/>
          <w:u w:val="single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Postup dodavatele při </w:t>
      </w:r>
      <w:r>
        <w:rPr>
          <w:rFonts w:cs="Arial"/>
          <w:b/>
          <w:szCs w:val="20"/>
        </w:rPr>
        <w:t>výkonu služeb DDD</w:t>
      </w:r>
      <w:r>
        <w:rPr>
          <w:rFonts w:cs="Arial"/>
          <w:szCs w:val="20"/>
        </w:rPr>
        <w:t>:</w:t>
      </w:r>
    </w:p>
    <w:p w:rsidR="0001431B" w:rsidRDefault="0001431B" w:rsidP="0001431B">
      <w:pPr>
        <w:tabs>
          <w:tab w:val="left" w:pos="6480"/>
        </w:tabs>
        <w:jc w:val="both"/>
        <w:rPr>
          <w:rFonts w:cs="Arial"/>
          <w:szCs w:val="20"/>
        </w:rPr>
      </w:pPr>
    </w:p>
    <w:p w:rsidR="0001431B" w:rsidRDefault="0001431B" w:rsidP="0001431B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:rsidR="0001431B" w:rsidRDefault="0001431B" w:rsidP="0001431B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01431B" w:rsidRDefault="0001431B" w:rsidP="0001431B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Výkony provádí v dohodnutých časech.</w:t>
      </w:r>
    </w:p>
    <w:p w:rsidR="0001431B" w:rsidRDefault="0001431B" w:rsidP="0001431B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01431B" w:rsidRDefault="0001431B" w:rsidP="0001431B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Zajistí, že se pracovníci při vstupu do objektu objednatele a při pohybu v něm budou řídit vnitřními předpisy objednatele, se kterými je objednatel seznámil.</w:t>
      </w:r>
    </w:p>
    <w:p w:rsidR="0001431B" w:rsidRDefault="0001431B" w:rsidP="0001431B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budou počínat maximálně hospodárně a v nejvyšší možné míře chrání zájmy objednatele.</w:t>
      </w:r>
    </w:p>
    <w:p w:rsidR="00840E5C" w:rsidRPr="00840E5C" w:rsidRDefault="00840E5C" w:rsidP="00840E5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ind w:left="720"/>
        <w:jc w:val="both"/>
        <w:rPr>
          <w:rFonts w:cs="Arial"/>
          <w:szCs w:val="20"/>
        </w:rPr>
      </w:pPr>
    </w:p>
    <w:p w:rsidR="008346E5" w:rsidRDefault="008346E5" w:rsidP="008346E5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>Speciální ochrannou deratizaci mohou provádět pouze osoby, mající odbornou způso</w:t>
      </w:r>
      <w:r>
        <w:rPr>
          <w:rFonts w:cs="Arial"/>
          <w:szCs w:val="20"/>
        </w:rPr>
        <w:t>bilost ve smyslu § 58 zákona 258/200</w:t>
      </w:r>
      <w:r w:rsidRPr="00DC6E39">
        <w:rPr>
          <w:rFonts w:cs="Arial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8346E5" w:rsidRPr="00DC6E39" w:rsidRDefault="008346E5" w:rsidP="008346E5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8346E5" w:rsidRDefault="008346E5" w:rsidP="008346E5">
      <w:pPr>
        <w:tabs>
          <w:tab w:val="left" w:pos="6480"/>
        </w:tabs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 xml:space="preserve">Mechanické způsoby hubení nesmí </w:t>
      </w:r>
      <w:r>
        <w:rPr>
          <w:rFonts w:cs="Arial"/>
          <w:szCs w:val="20"/>
        </w:rPr>
        <w:t>odporovat požadavkům zák. č. 246/1992</w:t>
      </w:r>
      <w:r w:rsidRPr="00DC6E39">
        <w:rPr>
          <w:rFonts w:cs="Arial"/>
          <w:szCs w:val="20"/>
        </w:rPr>
        <w:t xml:space="preserve"> Sb</w:t>
      </w:r>
      <w:r w:rsidRPr="002D3A8B">
        <w:rPr>
          <w:rFonts w:cs="Arial"/>
          <w:szCs w:val="20"/>
        </w:rPr>
        <w:t xml:space="preserve">., </w:t>
      </w:r>
      <w:r w:rsidRPr="002D3A8B">
        <w:rPr>
          <w:rFonts w:cs="Arial"/>
          <w:iCs/>
          <w:szCs w:val="20"/>
        </w:rPr>
        <w:t>Zákon České národní rady na ochranu zvířat proti týrání, ve znění pozdějších předpisů</w:t>
      </w:r>
      <w:r w:rsidRPr="002D3A8B">
        <w:rPr>
          <w:rFonts w:cs="Arial"/>
          <w:szCs w:val="20"/>
        </w:rPr>
        <w:t>.</w:t>
      </w:r>
    </w:p>
    <w:p w:rsidR="008346E5" w:rsidRPr="00DC6E39" w:rsidRDefault="008346E5" w:rsidP="008346E5">
      <w:pPr>
        <w:tabs>
          <w:tab w:val="left" w:pos="6480"/>
        </w:tabs>
        <w:jc w:val="both"/>
        <w:rPr>
          <w:rFonts w:cs="Arial"/>
          <w:szCs w:val="20"/>
        </w:rPr>
      </w:pPr>
    </w:p>
    <w:p w:rsidR="008346E5" w:rsidRPr="002D3A8B" w:rsidRDefault="008346E5" w:rsidP="008346E5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Provádění deratizace nesmí ohrozit životní prostředí (§ 56 zák. 258/2000 Sb</w:t>
      </w:r>
      <w:r w:rsidRPr="002D3A8B">
        <w:rPr>
          <w:rFonts w:cs="Arial"/>
          <w:iCs/>
          <w:szCs w:val="20"/>
        </w:rPr>
        <w:t xml:space="preserve">., o ochraně veřejného zdraví, ve znění pozdějších předpisů) </w:t>
      </w:r>
      <w:r w:rsidRPr="002D3A8B">
        <w:rPr>
          <w:rFonts w:cs="Arial"/>
          <w:szCs w:val="20"/>
        </w:rPr>
        <w:t xml:space="preserve">a volně žijící živočichy (zákon č.460/2004 Sb., o ochraně přírody a krajiny </w:t>
      </w:r>
      <w:r w:rsidRPr="002D3A8B">
        <w:rPr>
          <w:rFonts w:cs="Arial"/>
          <w:iCs/>
          <w:szCs w:val="20"/>
        </w:rPr>
        <w:t>jak vyplývá z pozdějších změn</w:t>
      </w:r>
      <w:r w:rsidRPr="002D3A8B">
        <w:rPr>
          <w:rFonts w:cs="Arial"/>
          <w:szCs w:val="20"/>
        </w:rPr>
        <w:t xml:space="preserve">, ve znění pozdějších předpisů a prováděcí vyhláška č. 395/1992 Sb., ve znění pozdějších předpisů). </w:t>
      </w:r>
    </w:p>
    <w:p w:rsidR="00840E5C" w:rsidRPr="00840E5C" w:rsidRDefault="00840E5C" w:rsidP="00840E5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after="200" w:line="276" w:lineRule="auto"/>
        <w:jc w:val="both"/>
        <w:rPr>
          <w:rFonts w:cs="Arial"/>
          <w:szCs w:val="20"/>
        </w:rPr>
      </w:pPr>
      <w:r w:rsidRPr="00840E5C">
        <w:rPr>
          <w:rFonts w:cs="Arial"/>
          <w:szCs w:val="20"/>
        </w:rPr>
        <w:br/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840E5C" w:rsidRPr="00840E5C" w:rsidRDefault="00840E5C" w:rsidP="00840E5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after="200" w:line="276" w:lineRule="auto"/>
        <w:jc w:val="both"/>
        <w:rPr>
          <w:rFonts w:cs="Arial"/>
          <w:szCs w:val="20"/>
        </w:rPr>
      </w:pPr>
      <w:r w:rsidRPr="00840E5C">
        <w:rPr>
          <w:rFonts w:cs="Arial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8346E5" w:rsidRPr="002D3A8B" w:rsidRDefault="008346E5" w:rsidP="008346E5">
      <w:pPr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258/2000 Sb., o ochraně veřejného zdraví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předpisů;</w:t>
      </w:r>
    </w:p>
    <w:p w:rsidR="008346E5" w:rsidRPr="002D3A8B" w:rsidRDefault="008346E5" w:rsidP="008346E5">
      <w:pPr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166/1999 Sb., </w:t>
      </w:r>
      <w:r w:rsidRPr="002D3A8B">
        <w:rPr>
          <w:rFonts w:eastAsia="Times New Roman" w:cs="Arial"/>
          <w:iCs/>
          <w:szCs w:val="20"/>
        </w:rPr>
        <w:t xml:space="preserve">o veterinární péči a o změně některých souvisejících zákonů (veterinární zákon), </w:t>
      </w:r>
      <w:r w:rsidRPr="002D3A8B">
        <w:rPr>
          <w:rFonts w:eastAsia="Times New Roman" w:cs="Arial"/>
          <w:szCs w:val="20"/>
        </w:rPr>
        <w:t> ve znění pozdějších předpisů;</w:t>
      </w:r>
    </w:p>
    <w:p w:rsidR="008346E5" w:rsidRPr="002D3A8B" w:rsidRDefault="008346E5" w:rsidP="008346E5">
      <w:pPr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326/2004 Sb., o rostlinolékařské péči </w:t>
      </w:r>
      <w:r w:rsidRPr="002D3A8B">
        <w:rPr>
          <w:rFonts w:eastAsia="Times New Roman" w:cs="Arial"/>
          <w:iCs/>
          <w:szCs w:val="20"/>
        </w:rPr>
        <w:t>a o změně některých souvisejících zákonů, ve znění pozdějších předpisů</w:t>
      </w:r>
      <w:r w:rsidRPr="002D3A8B">
        <w:rPr>
          <w:rFonts w:eastAsia="Times New Roman" w:cs="Arial"/>
          <w:szCs w:val="20"/>
        </w:rPr>
        <w:t>;</w:t>
      </w:r>
    </w:p>
    <w:p w:rsidR="008346E5" w:rsidRDefault="008346E5" w:rsidP="008346E5">
      <w:pPr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předpisů.</w:t>
      </w:r>
    </w:p>
    <w:p w:rsidR="008346E5" w:rsidRPr="002D3A8B" w:rsidRDefault="008346E5" w:rsidP="008346E5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ind w:left="720"/>
        <w:jc w:val="both"/>
        <w:rPr>
          <w:rFonts w:eastAsia="Times New Roman" w:cs="Arial"/>
          <w:szCs w:val="20"/>
        </w:rPr>
      </w:pPr>
      <w:bookmarkStart w:id="0" w:name="_GoBack"/>
      <w:bookmarkEnd w:id="0"/>
    </w:p>
    <w:p w:rsidR="0001431B" w:rsidRPr="00830725" w:rsidRDefault="0001431B" w:rsidP="00D9076F">
      <w:pPr>
        <w:pStyle w:val="Odstavecseseznamem"/>
        <w:numPr>
          <w:ilvl w:val="1"/>
          <w:numId w:val="34"/>
        </w:numPr>
        <w:jc w:val="both"/>
        <w:rPr>
          <w:rFonts w:cs="Arial"/>
          <w:b/>
          <w:u w:val="single"/>
        </w:rPr>
      </w:pPr>
      <w:r w:rsidRPr="00830725">
        <w:rPr>
          <w:rFonts w:cs="Arial"/>
          <w:b/>
          <w:u w:val="single"/>
        </w:rPr>
        <w:t>Podmínky zajištění služeb DDD</w:t>
      </w:r>
    </w:p>
    <w:p w:rsidR="0001431B" w:rsidRDefault="0001431B" w:rsidP="0001431B">
      <w:pPr>
        <w:jc w:val="both"/>
        <w:rPr>
          <w:rFonts w:cs="Arial"/>
          <w:b/>
          <w:u w:val="single"/>
        </w:rPr>
      </w:pPr>
    </w:p>
    <w:p w:rsidR="0001431B" w:rsidRDefault="0001431B" w:rsidP="0001431B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:rsidR="0001431B" w:rsidRDefault="0001431B" w:rsidP="0001431B">
      <w:pPr>
        <w:tabs>
          <w:tab w:val="left" w:pos="6480"/>
        </w:tabs>
        <w:jc w:val="both"/>
        <w:rPr>
          <w:rFonts w:cs="Arial"/>
          <w:szCs w:val="20"/>
        </w:rPr>
      </w:pPr>
    </w:p>
    <w:p w:rsidR="0001431B" w:rsidRDefault="0001431B" w:rsidP="0001431B">
      <w:pPr>
        <w:tabs>
          <w:tab w:val="left" w:pos="6480"/>
        </w:tabs>
        <w:jc w:val="both"/>
        <w:rPr>
          <w:szCs w:val="20"/>
        </w:rPr>
      </w:pPr>
      <w:r>
        <w:rPr>
          <w:rFonts w:cs="Arial"/>
          <w:szCs w:val="20"/>
        </w:rPr>
        <w:t>Dodavatel je povinen dodržovat platné právní předpisy a normy upravující tuto oblast</w:t>
      </w:r>
      <w:r>
        <w:rPr>
          <w:szCs w:val="20"/>
        </w:rPr>
        <w:t>, hygienické a bezpečnostní předpisy a doporučení výrobců použitých prostředků.</w:t>
      </w:r>
    </w:p>
    <w:p w:rsidR="0001431B" w:rsidRDefault="0001431B" w:rsidP="0001431B">
      <w:pPr>
        <w:tabs>
          <w:tab w:val="left" w:pos="6480"/>
        </w:tabs>
        <w:jc w:val="both"/>
        <w:rPr>
          <w:szCs w:val="20"/>
        </w:rPr>
      </w:pPr>
    </w:p>
    <w:p w:rsidR="0001431B" w:rsidRDefault="0001431B" w:rsidP="0001431B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Dodavatel používá pouze prostředky a materiály, které jsou schváleny příslušnými orgány. </w:t>
      </w:r>
    </w:p>
    <w:p w:rsidR="0001431B" w:rsidRDefault="0001431B" w:rsidP="0001431B">
      <w:pPr>
        <w:tabs>
          <w:tab w:val="left" w:pos="6480"/>
        </w:tabs>
        <w:jc w:val="both"/>
        <w:rPr>
          <w:szCs w:val="20"/>
        </w:rPr>
      </w:pPr>
    </w:p>
    <w:p w:rsidR="0001431B" w:rsidRDefault="0001431B" w:rsidP="0001431B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:rsidR="0001431B" w:rsidRDefault="0001431B" w:rsidP="0001431B">
      <w:pPr>
        <w:tabs>
          <w:tab w:val="left" w:pos="6480"/>
        </w:tabs>
        <w:jc w:val="both"/>
        <w:rPr>
          <w:szCs w:val="20"/>
        </w:rPr>
      </w:pPr>
    </w:p>
    <w:p w:rsidR="0001431B" w:rsidRDefault="0001431B" w:rsidP="0001431B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szCs w:val="20"/>
        </w:rPr>
        <w:t>Pokud je to zákonem upraveno, zpraví dodavatel dotčené orgány státní správy. Obdobně dodavatel informuje objednatele</w:t>
      </w:r>
      <w:r>
        <w:rPr>
          <w:rFonts w:cs="Arial"/>
          <w:szCs w:val="20"/>
        </w:rPr>
        <w:t>.</w:t>
      </w:r>
    </w:p>
    <w:p w:rsidR="0001431B" w:rsidRDefault="0001431B" w:rsidP="0001431B">
      <w:pPr>
        <w:tabs>
          <w:tab w:val="left" w:pos="6480"/>
        </w:tabs>
        <w:jc w:val="both"/>
        <w:rPr>
          <w:rFonts w:cs="Arial"/>
          <w:szCs w:val="20"/>
        </w:rPr>
      </w:pPr>
    </w:p>
    <w:p w:rsidR="0001431B" w:rsidRPr="00830725" w:rsidRDefault="0001431B" w:rsidP="00D9076F">
      <w:pPr>
        <w:pStyle w:val="Odstavecseseznamem"/>
        <w:numPr>
          <w:ilvl w:val="1"/>
          <w:numId w:val="34"/>
        </w:numPr>
        <w:jc w:val="both"/>
        <w:rPr>
          <w:rFonts w:cs="Arial"/>
          <w:b/>
          <w:u w:val="single"/>
        </w:rPr>
      </w:pPr>
      <w:r w:rsidRPr="00830725">
        <w:rPr>
          <w:rFonts w:cs="Arial"/>
          <w:b/>
          <w:u w:val="single"/>
        </w:rPr>
        <w:t>Rozsah zajištění služeb DDD</w:t>
      </w:r>
    </w:p>
    <w:p w:rsidR="0001431B" w:rsidRDefault="0001431B" w:rsidP="0001431B">
      <w:pPr>
        <w:jc w:val="both"/>
        <w:rPr>
          <w:rFonts w:cs="Arial"/>
          <w:b/>
          <w:u w:val="single"/>
        </w:rPr>
      </w:pPr>
    </w:p>
    <w:p w:rsidR="0001431B" w:rsidRDefault="0001431B" w:rsidP="0001431B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služby DDD zejména v tomto rozsahu:</w:t>
      </w:r>
    </w:p>
    <w:p w:rsidR="0001431B" w:rsidRDefault="0001431B" w:rsidP="0001431B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komplexní ochrana veškerých prostor objektů a okolí dle požadavků objednatele,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průběžné monitorování výskytu škodlivého hmyzu a vyhodnocování jeho odchytu,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represivní dezinfekční zásahy při avizovaném výskytu škodlivého hmyzu,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průběžné monitorování výskytu, migračních vstupů a druhů hlodavců,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vyložení deratizačních nástrah v plastových jedových staničkách,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 xml:space="preserve">vyložení feromonových lapačů monitorujících výskyt zavíječů </w:t>
      </w:r>
      <w:proofErr w:type="spellStart"/>
      <w:r>
        <w:t>rusa</w:t>
      </w:r>
      <w:proofErr w:type="spellEnd"/>
      <w:r>
        <w:t xml:space="preserve"> domácího,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vyložení lapačů proti octomilkám,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kontrola, doplňování a obměna nástrah,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odstraňování starých nástrah a uhynulých hlodavců včetně následné dezinfekce,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pravidelné předávání přehledů formou certifikátu o provedení a předání prací odpovídajících příslušným hygienickým předpisům a normám,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upozorňování na technické nedostatky umožňující vstup živočišných škůdců do objektu,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 xml:space="preserve">zajištění viditelného označení míst s nástrahou výstražnou vývěskou, na které je vyznačen použitý rodenticid, datum vyložení, provádějící obchodní společnost a </w:t>
      </w:r>
      <w:proofErr w:type="spellStart"/>
      <w:r>
        <w:t>antidotum</w:t>
      </w:r>
      <w:proofErr w:type="spellEnd"/>
      <w:r>
        <w:t>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zakreslení míst vyložení nástrah do situačního plánku objektu a vedení statistiky úbytku nástrah v jednotlivých staničkách,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zajistit dostatečnou četnost zásahů ve stravovacích prostorách, i v ostatních prostorách podle potřeby daného zařízení (bez vlivu na cenu plnění),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servisní zásah do 24 hodin od nahlášení požadavku, při náhlém výskytu škůdců (bez vlivu na cenu plnění),</w:t>
      </w:r>
    </w:p>
    <w:p w:rsidR="0001431B" w:rsidRDefault="0001431B" w:rsidP="0001431B">
      <w:pPr>
        <w:numPr>
          <w:ilvl w:val="0"/>
          <w:numId w:val="32"/>
        </w:numPr>
        <w:tabs>
          <w:tab w:val="clear" w:pos="624"/>
          <w:tab w:val="left" w:pos="709"/>
        </w:tabs>
        <w:jc w:val="both"/>
      </w:pPr>
      <w: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Specifikace objektů pro DDD služby a základní rozsah služeb jsou uvedeny v Tabulce pro výpočet nabídkové ceny.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DDD prováděné jednou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Pr="00597D04" w:rsidRDefault="0001431B" w:rsidP="0001431B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</w:rPr>
      </w:pPr>
      <w:r>
        <w:rPr>
          <w:rFonts w:cs="Arial"/>
          <w:szCs w:val="20"/>
        </w:rPr>
        <w:t>pravidelná kontrola stavu napadení škůdci</w:t>
      </w:r>
      <w:r w:rsidR="00597D04">
        <w:rPr>
          <w:rFonts w:cs="Arial"/>
          <w:szCs w:val="20"/>
        </w:rPr>
        <w:t>,</w:t>
      </w:r>
    </w:p>
    <w:p w:rsidR="00597D04" w:rsidRPr="00597D04" w:rsidRDefault="00597D04" w:rsidP="00597D04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dezinsekce stanovišť kontejnerů odpadů.</w:t>
      </w:r>
    </w:p>
    <w:p w:rsidR="0001431B" w:rsidRDefault="0001431B" w:rsidP="000143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prováděné </w:t>
      </w:r>
      <w:r>
        <w:rPr>
          <w:rFonts w:cs="Arial"/>
          <w:b/>
          <w:szCs w:val="20"/>
        </w:rPr>
        <w:t>dle aktuální potřeby</w:t>
      </w:r>
      <w:r>
        <w:rPr>
          <w:rFonts w:cs="Arial"/>
          <w:szCs w:val="20"/>
        </w:rPr>
        <w:t>:</w:t>
      </w:r>
    </w:p>
    <w:p w:rsidR="0001431B" w:rsidRDefault="0001431B" w:rsidP="0001431B">
      <w:pPr>
        <w:jc w:val="both"/>
        <w:rPr>
          <w:rFonts w:cs="Arial"/>
          <w:szCs w:val="20"/>
        </w:rPr>
      </w:pPr>
    </w:p>
    <w:p w:rsidR="0001431B" w:rsidRDefault="0001431B" w:rsidP="0001431B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</w:t>
      </w:r>
      <w:r w:rsidR="00597D04">
        <w:rPr>
          <w:rFonts w:cs="Arial"/>
          <w:szCs w:val="20"/>
        </w:rPr>
        <w:t>,</w:t>
      </w:r>
    </w:p>
    <w:p w:rsidR="0001431B" w:rsidRDefault="0001431B" w:rsidP="0001431B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likvidace škůdců při ohrožení života a zdraví lidí (provedená neprodleně po zjištění či nahlášení).  </w:t>
      </w:r>
    </w:p>
    <w:p w:rsidR="0001431B" w:rsidRDefault="0001431B" w:rsidP="0001431B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01431B" w:rsidRPr="00830725" w:rsidRDefault="0001431B" w:rsidP="00D9076F">
      <w:pPr>
        <w:pStyle w:val="Odstavecseseznamem"/>
        <w:numPr>
          <w:ilvl w:val="1"/>
          <w:numId w:val="34"/>
        </w:numPr>
        <w:jc w:val="both"/>
        <w:rPr>
          <w:rFonts w:cs="Arial"/>
          <w:b/>
          <w:u w:val="single"/>
        </w:rPr>
      </w:pPr>
      <w:r w:rsidRPr="00830725">
        <w:rPr>
          <w:rFonts w:cs="Arial"/>
          <w:b/>
          <w:u w:val="single"/>
        </w:rPr>
        <w:t>Podmínky výkazů a evidence služeb DDD</w:t>
      </w:r>
    </w:p>
    <w:p w:rsidR="0001431B" w:rsidRDefault="0001431B" w:rsidP="0001431B">
      <w:pPr>
        <w:jc w:val="both"/>
        <w:rPr>
          <w:rFonts w:cs="Arial"/>
          <w:b/>
          <w:u w:val="single"/>
        </w:rPr>
      </w:pPr>
    </w:p>
    <w:p w:rsidR="0001431B" w:rsidRDefault="0001431B" w:rsidP="0001431B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01431B" w:rsidRDefault="0001431B" w:rsidP="0001431B">
      <w:pPr>
        <w:tabs>
          <w:tab w:val="left" w:pos="6480"/>
        </w:tabs>
        <w:jc w:val="both"/>
        <w:rPr>
          <w:rFonts w:cs="Arial"/>
          <w:szCs w:val="20"/>
        </w:rPr>
      </w:pP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01431B" w:rsidTr="0001431B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12. </w:t>
            </w: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01431B" w:rsidTr="0001431B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Obrázek - příkl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ad</w:t>
            </w:r>
          </w:p>
        </w:tc>
      </w:tr>
      <w:tr w:rsidR="0001431B" w:rsidTr="0001431B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A1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 zářivkové svít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idlo – vestavné 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, nebo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B" w:rsidRPr="00D15960" w:rsidRDefault="0001431B" w:rsidP="0001431B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5648" behindDoc="0" locked="0" layoutInCell="1" allowOverlap="1" wp14:anchorId="73E34A97" wp14:editId="71B167B5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A2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zářivkové svítidlo, s kr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ytem – vestavné 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,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6672" behindDoc="0" locked="0" layoutInCell="1" allowOverlap="1" wp14:anchorId="3DE4777A" wp14:editId="00C84C6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A3 -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7696" behindDoc="0" locked="0" layoutInCell="1" allowOverlap="1" wp14:anchorId="1F26DC8A" wp14:editId="30E74F8F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A4 -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8720" behindDoc="0" locked="0" layoutInCell="1" allowOverlap="1" wp14:anchorId="34E3F37C" wp14:editId="2800A5AA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1" wp14:anchorId="3BE04323" wp14:editId="257C65C7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01431B" w:rsidTr="0001431B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B1 - Průmys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0768" behindDoc="0" locked="0" layoutInCell="1" allowOverlap="1" wp14:anchorId="30594D2C" wp14:editId="6CF26E9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01431B" w:rsidTr="0001431B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C1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-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1792" behindDoc="0" locked="0" layoutInCell="1" allowOverlap="1" wp14:anchorId="2B88ABDC" wp14:editId="3535E213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76200</wp:posOffset>
                  </wp:positionV>
                  <wp:extent cx="628650" cy="685800"/>
                  <wp:effectExtent l="0" t="0" r="0" b="0"/>
                  <wp:wrapNone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C2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-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2816" behindDoc="0" locked="0" layoutInCell="1" allowOverlap="1" wp14:anchorId="6F2ED3DB" wp14:editId="72827A68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65405</wp:posOffset>
                  </wp:positionV>
                  <wp:extent cx="533400" cy="581660"/>
                  <wp:effectExtent l="0" t="0" r="0" b="8890"/>
                  <wp:wrapNone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129EDFBF" wp14:editId="73FA4E84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01431B" w:rsidTr="0001431B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C3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- Stropní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4864" behindDoc="0" locked="0" layoutInCell="1" allowOverlap="1" wp14:anchorId="64A31DA1" wp14:editId="60B4971B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C4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- Stropní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0B15DD0D" wp14:editId="60CDE0F6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6912" behindDoc="0" locked="0" layoutInCell="1" allowOverlap="1" wp14:anchorId="553C21C5" wp14:editId="7EE86BB0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01431B" w:rsidTr="0001431B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D1 - K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7936" behindDoc="0" locked="0" layoutInCell="1" allowOverlap="1" wp14:anchorId="35783912" wp14:editId="60324460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8960" behindDoc="0" locked="0" layoutInCell="1" allowOverlap="1" wp14:anchorId="0375F2BE" wp14:editId="5EEE0AA9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31B" w:rsidTr="0001431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01431B" w:rsidTr="0001431B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E1 - Z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B" w:rsidRPr="00D15960" w:rsidRDefault="0001431B" w:rsidP="0001431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9984" behindDoc="0" locked="0" layoutInCell="1" allowOverlap="1" wp14:anchorId="6D1BD29A" wp14:editId="5F6B5CA6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1431B" w:rsidRDefault="0001431B" w:rsidP="0001431B"/>
    <w:p w:rsidR="0001431B" w:rsidRDefault="0001431B"/>
    <w:p w:rsidR="0001431B" w:rsidRDefault="0001431B"/>
    <w:p w:rsidR="0001431B" w:rsidRDefault="0001431B"/>
    <w:p w:rsidR="0001431B" w:rsidRDefault="0001431B"/>
    <w:p w:rsidR="0001431B" w:rsidRDefault="0001431B"/>
    <w:p w:rsidR="0001431B" w:rsidRDefault="0001431B"/>
    <w:p w:rsidR="0001431B" w:rsidRDefault="0001431B"/>
    <w:p w:rsidR="0001431B" w:rsidRDefault="0001431B"/>
    <w:p w:rsidR="0001431B" w:rsidRDefault="0001431B"/>
    <w:p w:rsidR="0001431B" w:rsidRDefault="0001431B"/>
    <w:p w:rsidR="0001431B" w:rsidRDefault="0001431B"/>
    <w:p w:rsidR="0001431B" w:rsidRDefault="0001431B"/>
    <w:p w:rsidR="0001431B" w:rsidRDefault="0001431B"/>
    <w:sectPr w:rsidR="0001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D50"/>
    <w:multiLevelType w:val="hybridMultilevel"/>
    <w:tmpl w:val="7E4CA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22F"/>
    <w:multiLevelType w:val="multilevel"/>
    <w:tmpl w:val="EA36A42E"/>
    <w:numStyleLink w:val="Headings-Numbered"/>
  </w:abstractNum>
  <w:abstractNum w:abstractNumId="2" w15:restartNumberingAfterBreak="0">
    <w:nsid w:val="07643827"/>
    <w:multiLevelType w:val="hybridMultilevel"/>
    <w:tmpl w:val="A5C4F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37A"/>
    <w:multiLevelType w:val="hybridMultilevel"/>
    <w:tmpl w:val="A304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30865"/>
    <w:multiLevelType w:val="hybridMultilevel"/>
    <w:tmpl w:val="77BCE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D59A8"/>
    <w:multiLevelType w:val="hybridMultilevel"/>
    <w:tmpl w:val="81B45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85594"/>
    <w:multiLevelType w:val="hybridMultilevel"/>
    <w:tmpl w:val="90E41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7D9F"/>
    <w:multiLevelType w:val="hybridMultilevel"/>
    <w:tmpl w:val="9C3E8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43C69"/>
    <w:multiLevelType w:val="hybridMultilevel"/>
    <w:tmpl w:val="7DB27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0490"/>
    <w:multiLevelType w:val="hybridMultilevel"/>
    <w:tmpl w:val="7CF67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2219E"/>
    <w:multiLevelType w:val="hybridMultilevel"/>
    <w:tmpl w:val="383A8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60089"/>
    <w:multiLevelType w:val="hybridMultilevel"/>
    <w:tmpl w:val="59882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541F"/>
    <w:multiLevelType w:val="hybridMultilevel"/>
    <w:tmpl w:val="D6228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D70EC"/>
    <w:multiLevelType w:val="hybridMultilevel"/>
    <w:tmpl w:val="A112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90E8E"/>
    <w:multiLevelType w:val="hybridMultilevel"/>
    <w:tmpl w:val="1576A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344A6"/>
    <w:multiLevelType w:val="hybridMultilevel"/>
    <w:tmpl w:val="CAB03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54E93"/>
    <w:multiLevelType w:val="hybridMultilevel"/>
    <w:tmpl w:val="EC40D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6325D"/>
    <w:multiLevelType w:val="hybridMultilevel"/>
    <w:tmpl w:val="BA48F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108B5"/>
    <w:multiLevelType w:val="hybridMultilevel"/>
    <w:tmpl w:val="6AB8B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F96"/>
    <w:multiLevelType w:val="hybridMultilevel"/>
    <w:tmpl w:val="E3EA2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E7225"/>
    <w:multiLevelType w:val="hybridMultilevel"/>
    <w:tmpl w:val="95C0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32C3"/>
    <w:multiLevelType w:val="hybridMultilevel"/>
    <w:tmpl w:val="557C1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C4FAF"/>
    <w:multiLevelType w:val="multilevel"/>
    <w:tmpl w:val="D312170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9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3" w15:restartNumberingAfterBreak="0">
    <w:nsid w:val="47D877DC"/>
    <w:multiLevelType w:val="multilevel"/>
    <w:tmpl w:val="EA36A42E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9403264"/>
    <w:multiLevelType w:val="multilevel"/>
    <w:tmpl w:val="87EA9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3F4ABE"/>
    <w:multiLevelType w:val="hybridMultilevel"/>
    <w:tmpl w:val="699AD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F5698"/>
    <w:multiLevelType w:val="multilevel"/>
    <w:tmpl w:val="87EA9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2C6AB4"/>
    <w:multiLevelType w:val="hybridMultilevel"/>
    <w:tmpl w:val="8A4CF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31A4F"/>
    <w:multiLevelType w:val="hybridMultilevel"/>
    <w:tmpl w:val="E27EB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E6D45"/>
    <w:multiLevelType w:val="hybridMultilevel"/>
    <w:tmpl w:val="66FAE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134D5"/>
    <w:multiLevelType w:val="hybridMultilevel"/>
    <w:tmpl w:val="34E8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3"/>
  </w:num>
  <w:num w:numId="5">
    <w:abstractNumId w:val="5"/>
  </w:num>
  <w:num w:numId="6">
    <w:abstractNumId w:val="9"/>
  </w:num>
  <w:num w:numId="7">
    <w:abstractNumId w:val="26"/>
  </w:num>
  <w:num w:numId="8">
    <w:abstractNumId w:val="8"/>
  </w:num>
  <w:num w:numId="9">
    <w:abstractNumId w:val="15"/>
  </w:num>
  <w:num w:numId="10">
    <w:abstractNumId w:val="7"/>
  </w:num>
  <w:num w:numId="11">
    <w:abstractNumId w:val="0"/>
  </w:num>
  <w:num w:numId="12">
    <w:abstractNumId w:val="19"/>
  </w:num>
  <w:num w:numId="13">
    <w:abstractNumId w:val="25"/>
  </w:num>
  <w:num w:numId="14">
    <w:abstractNumId w:val="17"/>
  </w:num>
  <w:num w:numId="15">
    <w:abstractNumId w:val="30"/>
  </w:num>
  <w:num w:numId="16">
    <w:abstractNumId w:val="13"/>
  </w:num>
  <w:num w:numId="17">
    <w:abstractNumId w:val="2"/>
  </w:num>
  <w:num w:numId="18">
    <w:abstractNumId w:val="27"/>
  </w:num>
  <w:num w:numId="19">
    <w:abstractNumId w:val="28"/>
  </w:num>
  <w:num w:numId="20">
    <w:abstractNumId w:val="29"/>
  </w:num>
  <w:num w:numId="21">
    <w:abstractNumId w:val="16"/>
  </w:num>
  <w:num w:numId="22">
    <w:abstractNumId w:val="12"/>
  </w:num>
  <w:num w:numId="23">
    <w:abstractNumId w:val="10"/>
  </w:num>
  <w:num w:numId="24">
    <w:abstractNumId w:val="6"/>
  </w:num>
  <w:num w:numId="25">
    <w:abstractNumId w:val="20"/>
  </w:num>
  <w:num w:numId="26">
    <w:abstractNumId w:val="14"/>
  </w:num>
  <w:num w:numId="27">
    <w:abstractNumId w:val="11"/>
  </w:num>
  <w:num w:numId="28">
    <w:abstractNumId w:val="1"/>
  </w:num>
  <w:num w:numId="29">
    <w:abstractNumId w:val="22"/>
  </w:num>
  <w:num w:numId="30">
    <w:abstractNumId w:val="18"/>
  </w:num>
  <w:num w:numId="31">
    <w:abstractNumId w:val="5"/>
  </w:num>
  <w:num w:numId="32">
    <w:abstractNumId w:val="21"/>
  </w:num>
  <w:num w:numId="33">
    <w:abstractNumId w:val="4"/>
  </w:num>
  <w:num w:numId="34">
    <w:abstractNumId w:val="24"/>
  </w:num>
  <w:num w:numId="3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80"/>
    <w:rsid w:val="0001431B"/>
    <w:rsid w:val="003A0E12"/>
    <w:rsid w:val="00443AFE"/>
    <w:rsid w:val="004A6780"/>
    <w:rsid w:val="00590389"/>
    <w:rsid w:val="00597D04"/>
    <w:rsid w:val="00730FE0"/>
    <w:rsid w:val="00757F20"/>
    <w:rsid w:val="008346E5"/>
    <w:rsid w:val="00837F3D"/>
    <w:rsid w:val="00840E5C"/>
    <w:rsid w:val="00940D3C"/>
    <w:rsid w:val="00A50278"/>
    <w:rsid w:val="00A64E26"/>
    <w:rsid w:val="00AE781C"/>
    <w:rsid w:val="00B16BFF"/>
    <w:rsid w:val="00BD794D"/>
    <w:rsid w:val="00C90082"/>
    <w:rsid w:val="00D307F4"/>
    <w:rsid w:val="00D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0421"/>
  <w15:chartTrackingRefBased/>
  <w15:docId w15:val="{7D0193F2-63DF-4020-BFBD-40C94F9C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A64E26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64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4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4E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4E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4E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4E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4E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4E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4E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A64E26"/>
    <w:pPr>
      <w:ind w:left="624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64E26"/>
    <w:pPr>
      <w:numPr>
        <w:numId w:val="28"/>
      </w:numPr>
      <w:tabs>
        <w:tab w:val="left" w:pos="0"/>
        <w:tab w:val="num" w:pos="360"/>
      </w:tabs>
      <w:spacing w:before="250" w:line="280" w:lineRule="exact"/>
    </w:pPr>
    <w:rPr>
      <w:rFonts w:ascii="Arial" w:eastAsia="Times New Roman" w:hAnsi="Arial" w:cs="Times New Roman"/>
      <w:b/>
      <w:color w:val="000F37"/>
      <w:sz w:val="24"/>
    </w:r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64E26"/>
    <w:pPr>
      <w:numPr>
        <w:ilvl w:val="1"/>
        <w:numId w:val="28"/>
      </w:numPr>
      <w:tabs>
        <w:tab w:val="left" w:pos="0"/>
        <w:tab w:val="num" w:pos="360"/>
      </w:tabs>
      <w:spacing w:before="250"/>
    </w:pPr>
    <w:rPr>
      <w:rFonts w:ascii="Arial" w:eastAsia="Times New Roman" w:hAnsi="Arial" w:cs="Times New Roman"/>
      <w:b/>
      <w:color w:val="000F37"/>
      <w:sz w:val="20"/>
    </w:r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64E26"/>
    <w:pPr>
      <w:numPr>
        <w:ilvl w:val="2"/>
        <w:numId w:val="28"/>
      </w:numPr>
      <w:tabs>
        <w:tab w:val="left" w:pos="0"/>
        <w:tab w:val="num" w:pos="360"/>
      </w:tabs>
      <w:spacing w:before="250"/>
    </w:pPr>
    <w:rPr>
      <w:rFonts w:ascii="Arial" w:eastAsia="Times New Roman" w:hAnsi="Arial" w:cs="Times New Roman"/>
      <w:b/>
      <w:color w:val="000F37"/>
      <w:sz w:val="20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64E26"/>
    <w:pPr>
      <w:numPr>
        <w:ilvl w:val="3"/>
        <w:numId w:val="28"/>
      </w:numPr>
      <w:tabs>
        <w:tab w:val="num" w:pos="360"/>
      </w:tabs>
      <w:spacing w:before="250"/>
    </w:pPr>
    <w:rPr>
      <w:rFonts w:ascii="Arial" w:eastAsia="Times New Roman" w:hAnsi="Arial" w:cs="Times New Roman"/>
      <w:b/>
      <w:i w:val="0"/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64E26"/>
    <w:pPr>
      <w:numPr>
        <w:ilvl w:val="4"/>
        <w:numId w:val="28"/>
      </w:numPr>
      <w:tabs>
        <w:tab w:val="num" w:pos="360"/>
      </w:tabs>
      <w:spacing w:before="250"/>
    </w:pPr>
    <w:rPr>
      <w:rFonts w:ascii="Arial" w:eastAsia="Times New Roman" w:hAnsi="Arial" w:cs="Times New Roman"/>
      <w:b/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64E26"/>
    <w:pPr>
      <w:numPr>
        <w:ilvl w:val="5"/>
        <w:numId w:val="28"/>
      </w:numPr>
      <w:tabs>
        <w:tab w:val="num" w:pos="360"/>
      </w:tabs>
      <w:spacing w:before="250"/>
    </w:pPr>
    <w:rPr>
      <w:rFonts w:ascii="Arial" w:eastAsia="Times New Roman" w:hAnsi="Arial" w:cs="Times New Roman"/>
      <w:b/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64E26"/>
    <w:pPr>
      <w:numPr>
        <w:ilvl w:val="6"/>
        <w:numId w:val="28"/>
      </w:numPr>
      <w:tabs>
        <w:tab w:val="num" w:pos="360"/>
      </w:tabs>
      <w:spacing w:before="250"/>
    </w:pPr>
    <w:rPr>
      <w:rFonts w:ascii="Arial" w:eastAsia="Times New Roman" w:hAnsi="Arial" w:cs="Times New Roman"/>
      <w:b/>
      <w:i w:val="0"/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64E26"/>
    <w:pPr>
      <w:numPr>
        <w:ilvl w:val="7"/>
        <w:numId w:val="28"/>
      </w:numPr>
      <w:tabs>
        <w:tab w:val="num" w:pos="360"/>
      </w:tabs>
      <w:spacing w:before="250"/>
    </w:pPr>
    <w:rPr>
      <w:rFonts w:ascii="Arial" w:eastAsia="Times New Roman" w:hAnsi="Arial" w:cs="Times New Roman"/>
      <w:b/>
      <w:color w:val="000F37"/>
      <w:sz w:val="20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64E26"/>
    <w:pPr>
      <w:numPr>
        <w:ilvl w:val="8"/>
        <w:numId w:val="28"/>
      </w:numPr>
      <w:tabs>
        <w:tab w:val="num" w:pos="360"/>
      </w:tabs>
      <w:spacing w:before="250"/>
    </w:pPr>
    <w:rPr>
      <w:rFonts w:ascii="Arial" w:eastAsia="Times New Roman" w:hAnsi="Arial" w:cs="Times New Roman"/>
      <w:b/>
      <w:i w:val="0"/>
      <w:color w:val="000F37"/>
      <w:sz w:val="20"/>
    </w:rPr>
  </w:style>
  <w:style w:type="numbering" w:customStyle="1" w:styleId="Headings-Numbered">
    <w:name w:val="Headings - Numbered"/>
    <w:uiPriority w:val="99"/>
    <w:rsid w:val="00A64E26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A64E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4E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4E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4E2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4E26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4E26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4E26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4E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4E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014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26</Pages>
  <Words>8683</Words>
  <Characters>51236</Characters>
  <Application>Microsoft Office Word</Application>
  <DocSecurity>0</DocSecurity>
  <Lines>426</Lines>
  <Paragraphs>119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Podmínky realizace služeb – škůdci (DDD služby)</vt:lpstr>
    </vt:vector>
  </TitlesOfParts>
  <Company/>
  <LinksUpToDate>false</LinksUpToDate>
  <CharactersWithSpaces>59800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Lenka</dc:creator>
  <cp:keywords/>
  <dc:description/>
  <cp:lastModifiedBy>Dočekalová Lenka</cp:lastModifiedBy>
  <cp:revision>17</cp:revision>
  <dcterms:created xsi:type="dcterms:W3CDTF">2020-09-03T11:01:00Z</dcterms:created>
  <dcterms:modified xsi:type="dcterms:W3CDTF">2024-09-11T10:24:00Z</dcterms:modified>
</cp:coreProperties>
</file>