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59" w:rsidRPr="00F34773" w:rsidRDefault="00405959" w:rsidP="00405959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Na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TikToku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 se můžete už nějakou dobu setkat se slovy, které prý etymologicky vycházejí z komunity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incelů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, jak jsem se dočetl. Upozornil na to nedávno v komentáři na webu serveru Washington Post lingvista Adam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Aleksič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. Jde o pojmy jako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luxmaxing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,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softmaxing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,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whitemaxing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, a tak dále. Co ty pojmy znamenají? Jak to souvisí s komunitou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incelů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?</w:t>
      </w: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br/>
        <w:t xml:space="preserve">Hned na začátek náročná otázka na to, abychom ji rozčísli a dali z toho srozumitelnou odpověď… Všechny pojmy, které jste zmínil,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luxmaxing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a jeho další podoby, jsou spíše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TikTokové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fenomény, tedy fenomény jedné specifické sociální sítě, která má v tuto chvíli bezesporu velkou pozornost mezi současnou generací dětí a dorůstajících. </w:t>
      </w:r>
    </w:p>
    <w:p w:rsidR="00405959" w:rsidRPr="00F34773" w:rsidRDefault="00405959" w:rsidP="00405959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Pojmy souvisí s tím, jak lidé vypadají…?</w:t>
      </w: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br/>
        <w:t>Ano, jednoznačně. Když pojem rozdělíme, tak v zásadě jsou tyto pojmy o tom, že chce člověk dosáhnout maximálních limitů, maximálních obzorů a obrysů některé ze svých velmi často viditelných veličin. To znamená zlepšit svůj vzhled, zlepšit svůj zrak, zlepšit barevnost pleti a zubů, rozestavět čelist a rozšířit ji tak, aby to evokovalo a naplňovalo celou řadu rysů, které jsou jedinci, k těmto výzvám často přistupují, vnímány jako rysy lovců, alfa samců a podobně. Tyto fenomény, lépe řečeno internetové výzvy, vedou k tomu, aby člověk na sobě dlouhodobě pracoval a zlepšil zejména svůj vzhled, svou vnější schránku. A to může mít celou řadu podob, ať už se jedná o soft-maximalizaci, to znamená lehčí formy možných úprav, kdy jedinci velkou časovou dotaci věnují zejména péči o pleť, vlasy, zuby, čistotu bělma a podobně.</w:t>
      </w:r>
    </w:p>
    <w:p w:rsidR="00405959" w:rsidRPr="00F34773" w:rsidRDefault="00405959" w:rsidP="00405959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Našel jsem i nějaké cvičení jazykem,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mewing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…?</w:t>
      </w: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br/>
        <w:t xml:space="preserve">Přesně tak, takové přežvykování, které vede k tomu, že se více vykreslí oblast čelisti. To všechno jsou ale lehčí varianty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tuningu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. Pak jsou tvrdší, které bychom nazvali jako hard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improvement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nebo hard maximalizace. Ty už často vedou k tomu, že si jedinec nechá dát do obličeje implantáty, které právě rozšiřují čelist a činí ji hranatější. Vytváří dominantnější bradu,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frontotemporálně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dopředu vyklenuté čelo, různé úpravy očí a tak dále. A to je jenom hardwarová úprava, pokud v tom je </w:t>
      </w:r>
      <w:proofErr w:type="spell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implantologie</w:t>
      </w:r>
      <w:proofErr w:type="spell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. Může být ale i biochemicky softwarová, kdy různě experimentují s testosteronem, dodávají si různé přidané látky, mění celkové spektrum vitaminů. Mohou do toho vstupovat i různé steroidy. Celé je to o tom se maximalizovat, tedy maximálně vylepšit se záměrem mít výjimečný vzhled jedince, kterého bychom nazvali jako alfa samce s výjimečnými ostrými rysy a ostrým pohledem.</w:t>
      </w:r>
    </w:p>
    <w:p w:rsidR="00405959" w:rsidRPr="00F34773" w:rsidRDefault="00405959" w:rsidP="00405959">
      <w:pPr>
        <w:shd w:val="clear" w:color="auto" w:fill="FFFFFF"/>
        <w:spacing w:after="84" w:line="240" w:lineRule="auto"/>
        <w:outlineLvl w:val="1"/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Hnutí</w:t>
      </w:r>
    </w:p>
    <w:p w:rsidR="00405959" w:rsidRPr="00F34773" w:rsidRDefault="00405959" w:rsidP="00405959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 xml:space="preserve">Kdo jsou </w:t>
      </w:r>
      <w:proofErr w:type="spellStart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incelové</w:t>
      </w:r>
      <w:proofErr w:type="spellEnd"/>
      <w:r w:rsidRPr="00F34773">
        <w:rPr>
          <w:rFonts w:ascii="Arial" w:eastAsia="Times New Roman" w:hAnsi="Arial" w:cs="Arial"/>
          <w:b/>
          <w:bCs/>
          <w:color w:val="000000"/>
          <w:spacing w:val="2"/>
          <w:lang w:eastAsia="cs-CZ"/>
        </w:rPr>
        <w:t>? Je to nějaká subkultura?</w:t>
      </w: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br/>
        <w:t>Dalo by se to tak říci. Dneska už je to možná mnohem víc hnutí, které vzniklo někdy v polovině 90. let jako poměrně bohulibá a relativně pěkná myšlenka. Paradoxně bylo založeno ženou, která má dodnes utajenou identitu a vystupuje na internetu jako Alana. Je to kanadská univerzitní studentka, která v polovině 90. let často selhávala v prvních romantických partnerských vztazích. Byla v nich nejistá, nabývala přesvědčení, že neúspěšnost může být způsobená i něčím, co ona vyzařuje, jak komunikuje, jak se k mužům vztahuje, jak si je vybírá a podobně. A tak se rozhodla, že by možná bylo přínosné, pro ni i pro ostatní, se navzájem potkávat, komunikovat a bavit se o svých partnerských vztahových neúspěších.</w:t>
      </w:r>
    </w:p>
    <w:p w:rsidR="00405959" w:rsidRPr="00F34773" w:rsidRDefault="00405959" w:rsidP="00405959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pacing w:val="2"/>
          <w:lang w:eastAsia="cs-CZ"/>
        </w:rPr>
      </w:pP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Za tímto účelem vytvořila internetovou stránku a pak přistoupila k samotnému potkávání se s lidmi, kteří se také cítili být ve vztazích vratcí, nejistí, opakovaně neúspěšní. No a tak, jak si vyprávěli – a byla to taková téměř terapeutická komunita – tak tam velmi často </w:t>
      </w:r>
      <w:proofErr w:type="gram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zaznívalo</w:t>
      </w:r>
      <w:proofErr w:type="gram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jací </w:t>
      </w:r>
      <w:proofErr w:type="gramStart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>jsou</w:t>
      </w:r>
      <w:proofErr w:type="gramEnd"/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t xml:space="preserve"> muži, jak se chovají k ženám, anebo naopak jaké jsou ženy, jak muže ovlivňují nebo dokonce ovládají. Takhle se vyvíjela i vnitřní jazyková kultura, kdy od ovlivňování se přecházelo k ovládání, všechno se začalo mnohem víc radikalizovat a vymezovat. A </w:t>
      </w:r>
      <w:r w:rsidRPr="00F34773">
        <w:rPr>
          <w:rFonts w:ascii="Arial" w:eastAsia="Times New Roman" w:hAnsi="Arial" w:cs="Arial"/>
          <w:color w:val="000000"/>
          <w:spacing w:val="2"/>
          <w:lang w:eastAsia="cs-CZ"/>
        </w:rPr>
        <w:lastRenderedPageBreak/>
        <w:t>vymezovalo se to tak intenzivně, až muži z komunity vytlačili veškeré ženy a nakonec i samotnou tvůrkyni.</w:t>
      </w:r>
    </w:p>
    <w:p w:rsidR="002A0C4E" w:rsidRPr="00F34773" w:rsidRDefault="00F34773" w:rsidP="00F34773">
      <w:pPr>
        <w:jc w:val="right"/>
        <w:rPr>
          <w:rFonts w:ascii="Arial" w:hAnsi="Arial" w:cs="Arial"/>
          <w:i/>
        </w:rPr>
      </w:pPr>
      <w:bookmarkStart w:id="0" w:name="_GoBack"/>
      <w:bookmarkEnd w:id="0"/>
      <w:r w:rsidRPr="00F34773">
        <w:rPr>
          <w:rFonts w:ascii="Arial" w:eastAsia="Times New Roman" w:hAnsi="Arial" w:cs="Arial"/>
          <w:i/>
          <w:color w:val="000000"/>
          <w:spacing w:val="2"/>
          <w:lang w:eastAsia="cs-CZ"/>
        </w:rPr>
        <w:t>Zkráceno</w:t>
      </w:r>
    </w:p>
    <w:sectPr w:rsidR="002A0C4E" w:rsidRPr="00F34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59"/>
    <w:rsid w:val="002A0C4E"/>
    <w:rsid w:val="00405959"/>
    <w:rsid w:val="00F3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2343"/>
  <w15:chartTrackingRefBased/>
  <w15:docId w15:val="{FF305940-9B32-42ED-94A6-67D42DE6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059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0595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0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05959"/>
    <w:rPr>
      <w:b/>
      <w:bCs/>
    </w:rPr>
  </w:style>
  <w:style w:type="character" w:styleId="Zdraznn">
    <w:name w:val="Emphasis"/>
    <w:basedOn w:val="Standardnpsmoodstavce"/>
    <w:uiPriority w:val="20"/>
    <w:qFormat/>
    <w:rsid w:val="004059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Kalibová Adéla</dc:creator>
  <cp:keywords/>
  <dc:description/>
  <cp:lastModifiedBy>Kalibová Adéla</cp:lastModifiedBy>
  <cp:revision>2</cp:revision>
  <dcterms:created xsi:type="dcterms:W3CDTF">2024-08-08T14:16:00Z</dcterms:created>
  <dcterms:modified xsi:type="dcterms:W3CDTF">2024-08-28T09:02:00Z</dcterms:modified>
</cp:coreProperties>
</file>