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1BB" w:rsidRPr="003B283A" w:rsidRDefault="008D7492" w:rsidP="001E41BB">
      <w:pPr>
        <w:pStyle w:val="Vc"/>
        <w:spacing w:before="0"/>
        <w:rPr>
          <w:rFonts w:ascii="Arial Black" w:hAnsi="Arial Black" w:cs="Arial"/>
          <w:b w:val="0"/>
          <w:bCs/>
        </w:rPr>
      </w:pPr>
      <w:r w:rsidRPr="003B283A">
        <w:rPr>
          <w:rFonts w:ascii="Arial Black" w:hAnsi="Arial Black" w:cs="Arial"/>
          <w:b w:val="0"/>
        </w:rPr>
        <w:t>Příloha č.</w:t>
      </w:r>
      <w:r w:rsidR="003B283A" w:rsidRPr="003B283A">
        <w:rPr>
          <w:rFonts w:ascii="Arial Black" w:hAnsi="Arial Black" w:cs="Arial"/>
          <w:b w:val="0"/>
        </w:rPr>
        <w:t xml:space="preserve"> </w:t>
      </w:r>
      <w:r w:rsidR="003B283A">
        <w:rPr>
          <w:rFonts w:ascii="Arial Black" w:hAnsi="Arial Black" w:cs="Arial"/>
          <w:b w:val="0"/>
        </w:rPr>
        <w:t xml:space="preserve">1 Kupní smlouvy </w:t>
      </w:r>
      <w:r w:rsidR="001E41BB" w:rsidRPr="003B283A">
        <w:rPr>
          <w:rFonts w:ascii="Arial Black" w:hAnsi="Arial Black" w:cs="Arial"/>
          <w:b w:val="0"/>
        </w:rPr>
        <w:t>– Technická specifikace</w:t>
      </w:r>
      <w:bookmarkStart w:id="0" w:name="_GoBack"/>
      <w:bookmarkEnd w:id="0"/>
    </w:p>
    <w:p w:rsidR="00613C58" w:rsidRPr="00E52C4E" w:rsidRDefault="001E41BB" w:rsidP="001A7B03">
      <w:pPr>
        <w:pStyle w:val="Vc"/>
        <w:spacing w:before="0" w:after="240"/>
        <w:rPr>
          <w:rFonts w:ascii="Arial" w:hAnsi="Arial" w:cs="Arial"/>
          <w:u w:val="single"/>
        </w:rPr>
      </w:pPr>
      <w:r w:rsidRPr="00E52C4E">
        <w:rPr>
          <w:rFonts w:ascii="Arial" w:hAnsi="Arial" w:cs="Arial"/>
          <w:u w:val="single"/>
        </w:rPr>
        <w:t>KOLEJOVÉ KONSTRUKCE P</w:t>
      </w:r>
      <w:r w:rsidR="004456E1">
        <w:rPr>
          <w:rFonts w:ascii="Arial" w:hAnsi="Arial" w:cs="Arial"/>
          <w:u w:val="single"/>
        </w:rPr>
        <w:t>RO TRAMVAJOVÉ TRATĚ</w:t>
      </w:r>
      <w:r w:rsidR="00AF77BB">
        <w:rPr>
          <w:rFonts w:ascii="Arial" w:hAnsi="Arial" w:cs="Arial"/>
          <w:u w:val="single"/>
        </w:rPr>
        <w:t xml:space="preserve"> 202</w:t>
      </w:r>
      <w:r w:rsidR="005424E1">
        <w:rPr>
          <w:rFonts w:ascii="Arial" w:hAnsi="Arial" w:cs="Arial"/>
          <w:u w:val="single"/>
        </w:rPr>
        <w:t>5</w:t>
      </w:r>
      <w:r w:rsidR="00613C58" w:rsidRPr="00E52C4E">
        <w:rPr>
          <w:rFonts w:ascii="Arial" w:hAnsi="Arial" w:cs="Arial"/>
          <w:u w:val="single"/>
        </w:rPr>
        <w:t xml:space="preserve"> -</w:t>
      </w:r>
      <w:r w:rsidR="004456E1">
        <w:rPr>
          <w:rFonts w:ascii="Arial" w:hAnsi="Arial" w:cs="Arial"/>
          <w:u w:val="single"/>
        </w:rPr>
        <w:t xml:space="preserve"> </w:t>
      </w:r>
      <w:r w:rsidR="00613C58" w:rsidRPr="00E52C4E">
        <w:rPr>
          <w:rFonts w:ascii="Arial" w:hAnsi="Arial" w:cs="Arial"/>
          <w:u w:val="single"/>
        </w:rPr>
        <w:t xml:space="preserve">ČÁST </w:t>
      </w:r>
      <w:r w:rsidR="003216D0">
        <w:rPr>
          <w:rFonts w:ascii="Arial" w:hAnsi="Arial" w:cs="Arial"/>
          <w:u w:val="single"/>
        </w:rPr>
        <w:t>2</w:t>
      </w:r>
      <w:r w:rsidR="002D75D3" w:rsidRPr="00E52C4E">
        <w:rPr>
          <w:rFonts w:ascii="Arial" w:hAnsi="Arial" w:cs="Arial"/>
          <w:u w:val="single"/>
        </w:rPr>
        <w:t xml:space="preserve"> </w:t>
      </w:r>
      <w:r w:rsidR="00F620F4" w:rsidRPr="00E52C4E">
        <w:rPr>
          <w:rFonts w:ascii="Arial" w:hAnsi="Arial" w:cs="Arial"/>
          <w:u w:val="single"/>
        </w:rPr>
        <w:t>Kolejové konstr</w:t>
      </w:r>
      <w:r w:rsidR="00B02F89">
        <w:rPr>
          <w:rFonts w:ascii="Arial" w:hAnsi="Arial" w:cs="Arial"/>
          <w:u w:val="single"/>
        </w:rPr>
        <w:t xml:space="preserve">ukce </w:t>
      </w:r>
      <w:r w:rsidR="004456E1">
        <w:rPr>
          <w:rFonts w:ascii="Arial" w:hAnsi="Arial" w:cs="Arial"/>
          <w:u w:val="single"/>
        </w:rPr>
        <w:t xml:space="preserve">- </w:t>
      </w:r>
      <w:r w:rsidR="00B02F89">
        <w:rPr>
          <w:rFonts w:ascii="Arial" w:hAnsi="Arial" w:cs="Arial"/>
          <w:u w:val="single"/>
        </w:rPr>
        <w:t xml:space="preserve">investiční </w:t>
      </w:r>
      <w:r w:rsidR="00EA71A0">
        <w:rPr>
          <w:rFonts w:ascii="Arial" w:hAnsi="Arial" w:cs="Arial"/>
          <w:u w:val="single"/>
        </w:rPr>
        <w:t xml:space="preserve">požadavek </w:t>
      </w:r>
      <w:r w:rsidR="003B3E7B">
        <w:rPr>
          <w:rFonts w:ascii="Arial" w:hAnsi="Arial" w:cs="Arial"/>
          <w:u w:val="single"/>
        </w:rPr>
        <w:t xml:space="preserve"> </w:t>
      </w:r>
      <w:r w:rsidR="00B65209">
        <w:rPr>
          <w:rFonts w:ascii="Arial" w:hAnsi="Arial" w:cs="Arial"/>
          <w:u w:val="single"/>
        </w:rPr>
        <w:t>INVP041-2025</w:t>
      </w:r>
    </w:p>
    <w:p w:rsidR="00F24D8C" w:rsidRPr="00E52C4E" w:rsidRDefault="001E41BB" w:rsidP="001A7B03">
      <w:pPr>
        <w:pStyle w:val="Vc"/>
        <w:spacing w:before="0" w:after="240"/>
        <w:rPr>
          <w:rFonts w:ascii="Arial" w:hAnsi="Arial" w:cs="Arial"/>
          <w:u w:val="single"/>
        </w:rPr>
      </w:pPr>
      <w:r w:rsidRPr="00E52C4E">
        <w:rPr>
          <w:rFonts w:ascii="Arial" w:hAnsi="Arial" w:cs="Arial"/>
          <w:u w:val="single"/>
        </w:rPr>
        <w:t>Technická specifikace</w:t>
      </w:r>
    </w:p>
    <w:p w:rsidR="005446A5" w:rsidRDefault="005446A5" w:rsidP="003C55EA">
      <w:pPr>
        <w:tabs>
          <w:tab w:val="left" w:pos="1418"/>
        </w:tabs>
        <w:spacing w:after="0"/>
        <w:rPr>
          <w:rFonts w:ascii="Arial" w:hAnsi="Arial" w:cs="Arial"/>
        </w:rPr>
      </w:pPr>
    </w:p>
    <w:p w:rsidR="003B3E7B" w:rsidRDefault="003B3E7B" w:rsidP="003C55EA">
      <w:pPr>
        <w:tabs>
          <w:tab w:val="left" w:pos="1418"/>
        </w:tabs>
        <w:spacing w:after="0"/>
        <w:rPr>
          <w:rFonts w:ascii="Arial" w:hAnsi="Arial" w:cs="Arial"/>
        </w:rPr>
      </w:pPr>
    </w:p>
    <w:p w:rsidR="005446A5" w:rsidRPr="00E52C4E" w:rsidRDefault="005446A5" w:rsidP="005446A5">
      <w:pPr>
        <w:tabs>
          <w:tab w:val="left" w:pos="1418"/>
        </w:tabs>
        <w:spacing w:after="0"/>
        <w:rPr>
          <w:rFonts w:ascii="Arial" w:hAnsi="Arial" w:cs="Arial"/>
          <w:b/>
        </w:rPr>
      </w:pPr>
      <w:r w:rsidRPr="00167328">
        <w:rPr>
          <w:rFonts w:ascii="Arial" w:hAnsi="Arial" w:cs="Arial"/>
          <w:b/>
          <w:u w:val="single"/>
        </w:rPr>
        <w:t xml:space="preserve">Položka </w:t>
      </w:r>
      <w:r w:rsidR="003B3E7B">
        <w:rPr>
          <w:rFonts w:ascii="Arial" w:hAnsi="Arial" w:cs="Arial"/>
          <w:b/>
          <w:u w:val="single"/>
        </w:rPr>
        <w:t>1</w:t>
      </w:r>
      <w:r w:rsidRPr="00167328">
        <w:rPr>
          <w:rFonts w:ascii="Arial" w:hAnsi="Arial" w:cs="Arial"/>
          <w:b/>
          <w:u w:val="single"/>
        </w:rPr>
        <w:t>.</w:t>
      </w:r>
      <w:r w:rsidRPr="00167328">
        <w:rPr>
          <w:rFonts w:ascii="Arial" w:hAnsi="Arial" w:cs="Arial"/>
        </w:rPr>
        <w:t xml:space="preserve"> </w:t>
      </w:r>
      <w:r w:rsidRPr="00167328">
        <w:rPr>
          <w:rFonts w:ascii="Arial" w:hAnsi="Arial" w:cs="Arial"/>
        </w:rPr>
        <w:tab/>
      </w:r>
      <w:r w:rsidRPr="00E52C4E">
        <w:rPr>
          <w:rFonts w:ascii="Arial" w:hAnsi="Arial" w:cs="Arial"/>
          <w:b/>
        </w:rPr>
        <w:t>Stavěcí sk</w:t>
      </w:r>
      <w:r>
        <w:rPr>
          <w:rFonts w:ascii="Arial" w:hAnsi="Arial" w:cs="Arial"/>
          <w:b/>
        </w:rPr>
        <w:t>říň elektricky</w:t>
      </w:r>
      <w:r w:rsidRPr="00E52C4E">
        <w:rPr>
          <w:rFonts w:ascii="Arial" w:hAnsi="Arial" w:cs="Arial"/>
          <w:b/>
        </w:rPr>
        <w:t xml:space="preserve"> ovládaná</w:t>
      </w:r>
    </w:p>
    <w:p w:rsidR="005446A5" w:rsidRPr="00E52C4E" w:rsidRDefault="005446A5" w:rsidP="005446A5">
      <w:pPr>
        <w:tabs>
          <w:tab w:val="left" w:pos="1418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>počet – 4</w:t>
      </w:r>
      <w:r w:rsidRPr="00E52C4E">
        <w:rPr>
          <w:rFonts w:ascii="Arial" w:hAnsi="Arial" w:cs="Arial"/>
        </w:rPr>
        <w:t>ks</w:t>
      </w:r>
    </w:p>
    <w:p w:rsidR="005446A5" w:rsidRPr="00E52C4E" w:rsidRDefault="005446A5" w:rsidP="005446A5">
      <w:pPr>
        <w:tabs>
          <w:tab w:val="left" w:pos="1418"/>
        </w:tabs>
        <w:spacing w:after="0"/>
        <w:rPr>
          <w:rFonts w:ascii="Arial" w:hAnsi="Arial" w:cs="Arial"/>
        </w:rPr>
      </w:pPr>
      <w:r w:rsidRPr="00E52C4E">
        <w:rPr>
          <w:rFonts w:ascii="Arial" w:hAnsi="Arial" w:cs="Arial"/>
        </w:rPr>
        <w:tab/>
        <w:t>umístění – do</w:t>
      </w:r>
      <w:r w:rsidR="003B3E7B">
        <w:rPr>
          <w:rFonts w:ascii="Arial" w:hAnsi="Arial" w:cs="Arial"/>
        </w:rPr>
        <w:t xml:space="preserve">  tramvajových </w:t>
      </w:r>
      <w:r w:rsidRPr="00E52C4E">
        <w:rPr>
          <w:rFonts w:ascii="Arial" w:hAnsi="Arial" w:cs="Arial"/>
        </w:rPr>
        <w:t>výhyb</w:t>
      </w:r>
      <w:r>
        <w:rPr>
          <w:rFonts w:ascii="Arial" w:hAnsi="Arial" w:cs="Arial"/>
        </w:rPr>
        <w:t xml:space="preserve">ek </w:t>
      </w:r>
      <w:r w:rsidR="003B3E7B">
        <w:rPr>
          <w:rFonts w:ascii="Arial" w:hAnsi="Arial" w:cs="Arial"/>
        </w:rPr>
        <w:t xml:space="preserve">typu J 57R1  1435mm </w:t>
      </w:r>
    </w:p>
    <w:p w:rsidR="005446A5" w:rsidRPr="00E52C4E" w:rsidRDefault="005446A5" w:rsidP="005446A5">
      <w:pPr>
        <w:tabs>
          <w:tab w:val="left" w:pos="1418"/>
        </w:tabs>
        <w:spacing w:after="0"/>
        <w:ind w:left="1418"/>
        <w:rPr>
          <w:rFonts w:ascii="Arial" w:hAnsi="Arial" w:cs="Arial"/>
        </w:rPr>
      </w:pPr>
      <w:r w:rsidRPr="00E52C4E">
        <w:rPr>
          <w:rFonts w:ascii="Arial" w:hAnsi="Arial" w:cs="Arial"/>
          <w:b/>
        </w:rPr>
        <w:t xml:space="preserve">specifikace </w:t>
      </w:r>
      <w:r w:rsidRPr="00E52C4E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>elektro</w:t>
      </w:r>
      <w:r w:rsidRPr="00E52C4E">
        <w:rPr>
          <w:rFonts w:ascii="Arial" w:hAnsi="Arial" w:cs="Arial"/>
        </w:rPr>
        <w:t xml:space="preserve">hydraulický pohon – </w:t>
      </w:r>
      <w:r>
        <w:rPr>
          <w:rFonts w:ascii="Arial" w:hAnsi="Arial" w:cs="Arial"/>
        </w:rPr>
        <w:t xml:space="preserve">napájení </w:t>
      </w:r>
      <w:r w:rsidRPr="00E52C4E">
        <w:rPr>
          <w:rFonts w:ascii="Arial" w:hAnsi="Arial" w:cs="Arial"/>
        </w:rPr>
        <w:t>24V</w:t>
      </w:r>
      <w:r>
        <w:rPr>
          <w:rFonts w:ascii="Arial" w:hAnsi="Arial" w:cs="Arial"/>
        </w:rPr>
        <w:t>DC</w:t>
      </w:r>
      <w:r w:rsidRPr="00E52C4E">
        <w:rPr>
          <w:rFonts w:ascii="Arial" w:hAnsi="Arial" w:cs="Arial"/>
        </w:rPr>
        <w:t>, umožňující automatické i ruční přestavení jazyků, uzamčení hlavního i pomocného táhla, včetně snímačů polohy a uzamčení jazyků dle standardů DPO, snímač pro evidenci zasunutí přestavovací tyče do kapsy, nízké provedení skříně (výška 180 mm), do uzavřeného svršku tratě (s</w:t>
      </w:r>
      <w:r w:rsidR="00021EB0">
        <w:rPr>
          <w:rFonts w:ascii="Arial" w:hAnsi="Arial" w:cs="Arial"/>
        </w:rPr>
        <w:t xml:space="preserve"> pojížděným</w:t>
      </w:r>
      <w:r w:rsidRPr="00E52C4E">
        <w:rPr>
          <w:rFonts w:ascii="Arial" w:hAnsi="Arial" w:cs="Arial"/>
        </w:rPr>
        <w:t xml:space="preserve"> krytem), do výhybky z profilu 57R1.</w:t>
      </w:r>
    </w:p>
    <w:p w:rsidR="005446A5" w:rsidRDefault="005446A5" w:rsidP="005446A5">
      <w:pPr>
        <w:tabs>
          <w:tab w:val="left" w:pos="1418"/>
          <w:tab w:val="left" w:pos="567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67328">
        <w:rPr>
          <w:rFonts w:ascii="Arial" w:hAnsi="Arial" w:cs="Arial"/>
          <w:b/>
        </w:rPr>
        <w:t>Požadovaný termín dodávky</w:t>
      </w:r>
      <w:r w:rsidRPr="00167328">
        <w:rPr>
          <w:rFonts w:ascii="Arial" w:hAnsi="Arial" w:cs="Arial"/>
        </w:rPr>
        <w:t xml:space="preserve"> – do 75-ti dnů od písemné objednávky</w:t>
      </w:r>
    </w:p>
    <w:p w:rsidR="005446A5" w:rsidRPr="00E52467" w:rsidRDefault="005446A5" w:rsidP="003C55EA">
      <w:pPr>
        <w:tabs>
          <w:tab w:val="left" w:pos="1418"/>
        </w:tabs>
        <w:spacing w:after="0"/>
        <w:rPr>
          <w:rFonts w:ascii="Arial" w:hAnsi="Arial" w:cs="Arial"/>
        </w:rPr>
      </w:pPr>
    </w:p>
    <w:p w:rsidR="003B3E7B" w:rsidRDefault="003B3E7B" w:rsidP="00032AA7">
      <w:pPr>
        <w:tabs>
          <w:tab w:val="left" w:pos="1418"/>
          <w:tab w:val="left" w:pos="5670"/>
        </w:tabs>
        <w:spacing w:after="0"/>
        <w:rPr>
          <w:rFonts w:ascii="Arial" w:hAnsi="Arial" w:cs="Arial"/>
          <w:b/>
        </w:rPr>
      </w:pPr>
    </w:p>
    <w:p w:rsidR="003B3E7B" w:rsidRDefault="003B3E7B" w:rsidP="00032AA7">
      <w:pPr>
        <w:tabs>
          <w:tab w:val="left" w:pos="1418"/>
          <w:tab w:val="left" w:pos="5670"/>
        </w:tabs>
        <w:spacing w:after="0"/>
        <w:rPr>
          <w:rFonts w:ascii="Arial" w:hAnsi="Arial" w:cs="Arial"/>
          <w:b/>
        </w:rPr>
      </w:pPr>
    </w:p>
    <w:p w:rsidR="00ED5D1A" w:rsidRPr="00E52C4E" w:rsidRDefault="00ED5D1A" w:rsidP="00032AA7">
      <w:pPr>
        <w:tabs>
          <w:tab w:val="left" w:pos="1418"/>
          <w:tab w:val="left" w:pos="5670"/>
        </w:tabs>
        <w:spacing w:after="0"/>
        <w:rPr>
          <w:rFonts w:ascii="Arial" w:hAnsi="Arial" w:cs="Arial"/>
        </w:rPr>
      </w:pPr>
      <w:r w:rsidRPr="00E52C4E">
        <w:rPr>
          <w:rFonts w:ascii="Arial" w:hAnsi="Arial" w:cs="Arial"/>
          <w:b/>
        </w:rPr>
        <w:t>Obecně:</w:t>
      </w:r>
    </w:p>
    <w:p w:rsidR="003B3E7B" w:rsidRPr="00CD3F13" w:rsidRDefault="003B3E7B" w:rsidP="003B3E7B">
      <w:pPr>
        <w:tabs>
          <w:tab w:val="left" w:pos="1418"/>
        </w:tabs>
        <w:spacing w:after="0"/>
        <w:rPr>
          <w:rFonts w:ascii="Arial" w:hAnsi="Arial" w:cs="Arial"/>
        </w:rPr>
      </w:pPr>
      <w:r w:rsidRPr="00CD3F13">
        <w:rPr>
          <w:rFonts w:ascii="Arial" w:hAnsi="Arial" w:cs="Arial"/>
        </w:rPr>
        <w:t>Zdvih jazyka 32-100mm, uchycení hlavního táhla stěžejkou M 27 u žlábkových výhybek a pomocí</w:t>
      </w:r>
      <w:r w:rsidR="00DB6FA6">
        <w:rPr>
          <w:rFonts w:ascii="Arial" w:hAnsi="Arial" w:cs="Arial"/>
        </w:rPr>
        <w:t xml:space="preserve"> třmenů</w:t>
      </w:r>
      <w:r w:rsidRPr="00CD3F13">
        <w:rPr>
          <w:rFonts w:ascii="Arial" w:hAnsi="Arial" w:cs="Arial"/>
        </w:rPr>
        <w:t xml:space="preserve">, max. ovládací síla ručního stavění u stav. skříní 300 </w:t>
      </w:r>
      <w:proofErr w:type="gramStart"/>
      <w:r w:rsidRPr="00CD3F13">
        <w:rPr>
          <w:rFonts w:ascii="Arial" w:hAnsi="Arial" w:cs="Arial"/>
        </w:rPr>
        <w:t>N.m.</w:t>
      </w:r>
      <w:proofErr w:type="gramEnd"/>
      <w:r w:rsidRPr="00CD3F13">
        <w:rPr>
          <w:rFonts w:ascii="Arial" w:hAnsi="Arial" w:cs="Arial"/>
        </w:rPr>
        <w:t>, všechny konstrukce budou vyhovovat bezpečné</w:t>
      </w:r>
      <w:r w:rsidR="00DB6FA6">
        <w:rPr>
          <w:rFonts w:ascii="Arial" w:hAnsi="Arial" w:cs="Arial"/>
        </w:rPr>
        <w:t>mu provozu profilů kol</w:t>
      </w:r>
      <w:r w:rsidR="00696DCF">
        <w:rPr>
          <w:rFonts w:ascii="Arial" w:hAnsi="Arial" w:cs="Arial"/>
        </w:rPr>
        <w:t xml:space="preserve"> 2N70 a 4N70 </w:t>
      </w:r>
      <w:r w:rsidR="00DB6FA6">
        <w:rPr>
          <w:rFonts w:ascii="Arial" w:hAnsi="Arial" w:cs="Arial"/>
        </w:rPr>
        <w:t>standardně provozovaných</w:t>
      </w:r>
      <w:r w:rsidRPr="00CD3F13">
        <w:rPr>
          <w:rFonts w:ascii="Arial" w:hAnsi="Arial" w:cs="Arial"/>
        </w:rPr>
        <w:t xml:space="preserve"> v</w:t>
      </w:r>
      <w:r>
        <w:rPr>
          <w:rFonts w:ascii="Arial" w:hAnsi="Arial" w:cs="Arial"/>
        </w:rPr>
        <w:t> </w:t>
      </w:r>
      <w:r w:rsidRPr="00CD3F13">
        <w:rPr>
          <w:rFonts w:ascii="Arial" w:hAnsi="Arial" w:cs="Arial"/>
        </w:rPr>
        <w:t xml:space="preserve">DPO. </w:t>
      </w:r>
    </w:p>
    <w:p w:rsidR="003B3E7B" w:rsidRPr="00CD3F13" w:rsidRDefault="003B3E7B" w:rsidP="003B3E7B">
      <w:pPr>
        <w:tabs>
          <w:tab w:val="left" w:pos="1418"/>
        </w:tabs>
        <w:spacing w:after="0"/>
        <w:rPr>
          <w:rFonts w:ascii="Arial" w:hAnsi="Arial" w:cs="Arial"/>
          <w:b/>
        </w:rPr>
      </w:pPr>
      <w:r w:rsidRPr="00CD3F13">
        <w:rPr>
          <w:rFonts w:ascii="Arial" w:hAnsi="Arial" w:cs="Arial"/>
        </w:rPr>
        <w:t xml:space="preserve">Délka přípojného kabelu k rozbočovači v el. </w:t>
      </w:r>
      <w:proofErr w:type="gramStart"/>
      <w:r w:rsidRPr="00CD3F13">
        <w:rPr>
          <w:rFonts w:ascii="Arial" w:hAnsi="Arial" w:cs="Arial"/>
        </w:rPr>
        <w:t>výhybkových</w:t>
      </w:r>
      <w:proofErr w:type="gramEnd"/>
      <w:r w:rsidRPr="00CD3F13">
        <w:rPr>
          <w:rFonts w:ascii="Arial" w:hAnsi="Arial" w:cs="Arial"/>
        </w:rPr>
        <w:t xml:space="preserve"> skříních 25m</w:t>
      </w:r>
      <w:r w:rsidRPr="00CD3F13">
        <w:rPr>
          <w:rFonts w:ascii="Arial" w:hAnsi="Arial" w:cs="Arial"/>
          <w:b/>
        </w:rPr>
        <w:t>.</w:t>
      </w:r>
    </w:p>
    <w:p w:rsidR="00C976F9" w:rsidRDefault="005446A5" w:rsidP="001E41BB">
      <w:pPr>
        <w:tabs>
          <w:tab w:val="left" w:pos="851"/>
          <w:tab w:val="left" w:pos="567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3B3E7B" w:rsidRDefault="003B3E7B" w:rsidP="001E41BB">
      <w:pPr>
        <w:tabs>
          <w:tab w:val="left" w:pos="851"/>
          <w:tab w:val="left" w:pos="5670"/>
        </w:tabs>
        <w:spacing w:after="0"/>
        <w:rPr>
          <w:rFonts w:ascii="Arial" w:hAnsi="Arial" w:cs="Arial"/>
        </w:rPr>
      </w:pPr>
    </w:p>
    <w:p w:rsidR="003B3E7B" w:rsidRDefault="003B3E7B" w:rsidP="001E41BB">
      <w:pPr>
        <w:tabs>
          <w:tab w:val="left" w:pos="851"/>
          <w:tab w:val="left" w:pos="5670"/>
        </w:tabs>
        <w:spacing w:after="0"/>
        <w:rPr>
          <w:rFonts w:ascii="Arial" w:hAnsi="Arial" w:cs="Arial"/>
        </w:rPr>
      </w:pPr>
    </w:p>
    <w:p w:rsidR="003B3E7B" w:rsidRDefault="003B3E7B" w:rsidP="001E41BB">
      <w:pPr>
        <w:tabs>
          <w:tab w:val="left" w:pos="851"/>
          <w:tab w:val="left" w:pos="5670"/>
        </w:tabs>
        <w:spacing w:after="0"/>
        <w:rPr>
          <w:rFonts w:ascii="Arial" w:hAnsi="Arial" w:cs="Arial"/>
        </w:rPr>
      </w:pPr>
    </w:p>
    <w:p w:rsidR="003B3E7B" w:rsidRDefault="003B3E7B" w:rsidP="001E41BB">
      <w:pPr>
        <w:tabs>
          <w:tab w:val="left" w:pos="851"/>
          <w:tab w:val="left" w:pos="5670"/>
        </w:tabs>
        <w:spacing w:after="0"/>
        <w:rPr>
          <w:rFonts w:ascii="Arial" w:hAnsi="Arial" w:cs="Arial"/>
        </w:rPr>
      </w:pPr>
    </w:p>
    <w:p w:rsidR="003B3E7B" w:rsidRDefault="003B3E7B" w:rsidP="001E41BB">
      <w:pPr>
        <w:tabs>
          <w:tab w:val="left" w:pos="851"/>
          <w:tab w:val="left" w:pos="5670"/>
        </w:tabs>
        <w:spacing w:after="0"/>
        <w:rPr>
          <w:rFonts w:ascii="Arial" w:hAnsi="Arial" w:cs="Arial"/>
        </w:rPr>
      </w:pPr>
    </w:p>
    <w:p w:rsidR="003B3E7B" w:rsidRDefault="003B3E7B" w:rsidP="001E41BB">
      <w:pPr>
        <w:tabs>
          <w:tab w:val="left" w:pos="851"/>
          <w:tab w:val="left" w:pos="5670"/>
        </w:tabs>
        <w:spacing w:after="0"/>
        <w:rPr>
          <w:rFonts w:ascii="Arial" w:hAnsi="Arial" w:cs="Arial"/>
        </w:rPr>
      </w:pPr>
    </w:p>
    <w:p w:rsidR="003B3E7B" w:rsidRDefault="003B3E7B" w:rsidP="001E41BB">
      <w:pPr>
        <w:tabs>
          <w:tab w:val="left" w:pos="851"/>
          <w:tab w:val="left" w:pos="5670"/>
        </w:tabs>
        <w:spacing w:after="0"/>
        <w:rPr>
          <w:rFonts w:ascii="Arial" w:hAnsi="Arial" w:cs="Arial"/>
        </w:rPr>
      </w:pPr>
    </w:p>
    <w:p w:rsidR="003B3E7B" w:rsidRDefault="003B3E7B" w:rsidP="001E41BB">
      <w:pPr>
        <w:tabs>
          <w:tab w:val="left" w:pos="851"/>
          <w:tab w:val="left" w:pos="5670"/>
        </w:tabs>
        <w:spacing w:after="0"/>
        <w:rPr>
          <w:rFonts w:ascii="Arial" w:hAnsi="Arial" w:cs="Arial"/>
        </w:rPr>
      </w:pPr>
    </w:p>
    <w:p w:rsidR="003B3E7B" w:rsidRDefault="003B3E7B" w:rsidP="001E41BB">
      <w:pPr>
        <w:tabs>
          <w:tab w:val="left" w:pos="851"/>
          <w:tab w:val="left" w:pos="5670"/>
        </w:tabs>
        <w:spacing w:after="0"/>
        <w:rPr>
          <w:rFonts w:ascii="Arial" w:hAnsi="Arial" w:cs="Arial"/>
        </w:rPr>
      </w:pPr>
    </w:p>
    <w:p w:rsidR="003B3E7B" w:rsidRDefault="003B3E7B" w:rsidP="001E41BB">
      <w:pPr>
        <w:tabs>
          <w:tab w:val="left" w:pos="851"/>
          <w:tab w:val="left" w:pos="5670"/>
        </w:tabs>
        <w:spacing w:after="0"/>
        <w:rPr>
          <w:rFonts w:ascii="Arial" w:hAnsi="Arial" w:cs="Arial"/>
        </w:rPr>
      </w:pPr>
    </w:p>
    <w:p w:rsidR="003B3E7B" w:rsidRDefault="003B3E7B" w:rsidP="001E41BB">
      <w:pPr>
        <w:tabs>
          <w:tab w:val="left" w:pos="851"/>
          <w:tab w:val="left" w:pos="5670"/>
        </w:tabs>
        <w:spacing w:after="0"/>
        <w:rPr>
          <w:rFonts w:ascii="Arial" w:hAnsi="Arial" w:cs="Arial"/>
        </w:rPr>
      </w:pPr>
    </w:p>
    <w:p w:rsidR="003B3E7B" w:rsidRDefault="003B3E7B" w:rsidP="001E41BB">
      <w:pPr>
        <w:tabs>
          <w:tab w:val="left" w:pos="851"/>
          <w:tab w:val="left" w:pos="5670"/>
        </w:tabs>
        <w:spacing w:after="0"/>
        <w:rPr>
          <w:rFonts w:ascii="Arial" w:hAnsi="Arial" w:cs="Arial"/>
        </w:rPr>
      </w:pPr>
    </w:p>
    <w:p w:rsidR="003B3E7B" w:rsidRDefault="003B3E7B" w:rsidP="001E41BB">
      <w:pPr>
        <w:tabs>
          <w:tab w:val="left" w:pos="851"/>
          <w:tab w:val="left" w:pos="5670"/>
        </w:tabs>
        <w:spacing w:after="0"/>
        <w:rPr>
          <w:rFonts w:ascii="Arial" w:hAnsi="Arial" w:cs="Arial"/>
        </w:rPr>
      </w:pPr>
    </w:p>
    <w:p w:rsidR="001A7B03" w:rsidRPr="00E52C4E" w:rsidRDefault="001A7B03" w:rsidP="001E41BB">
      <w:pPr>
        <w:tabs>
          <w:tab w:val="left" w:pos="851"/>
          <w:tab w:val="left" w:pos="5670"/>
        </w:tabs>
        <w:spacing w:after="0"/>
        <w:rPr>
          <w:rFonts w:ascii="Arial" w:hAnsi="Arial" w:cs="Arial"/>
        </w:rPr>
      </w:pPr>
    </w:p>
    <w:p w:rsidR="00F06833" w:rsidRDefault="00F06833" w:rsidP="001E41BB">
      <w:pPr>
        <w:tabs>
          <w:tab w:val="left" w:pos="851"/>
          <w:tab w:val="left" w:pos="567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11139F" w:rsidRPr="00E52C4E">
        <w:rPr>
          <w:rFonts w:ascii="Arial" w:hAnsi="Arial" w:cs="Arial"/>
        </w:rPr>
        <w:t xml:space="preserve">pracoval: </w:t>
      </w:r>
      <w:r w:rsidR="00B56509">
        <w:rPr>
          <w:rFonts w:ascii="Arial" w:hAnsi="Arial" w:cs="Arial"/>
        </w:rPr>
        <w:t>Roman Maceček</w:t>
      </w:r>
    </w:p>
    <w:p w:rsidR="00F06833" w:rsidRDefault="00B56509" w:rsidP="001E41BB">
      <w:pPr>
        <w:tabs>
          <w:tab w:val="left" w:pos="851"/>
          <w:tab w:val="left" w:pos="567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7492">
        <w:rPr>
          <w:rFonts w:ascii="Arial" w:hAnsi="Arial" w:cs="Arial"/>
        </w:rPr>
        <w:t xml:space="preserve">                </w:t>
      </w:r>
    </w:p>
    <w:p w:rsidR="00B56509" w:rsidRDefault="001D48A7" w:rsidP="001E41BB">
      <w:pPr>
        <w:tabs>
          <w:tab w:val="left" w:pos="851"/>
          <w:tab w:val="left" w:pos="567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</w:t>
      </w:r>
    </w:p>
    <w:p w:rsidR="001A7B03" w:rsidRDefault="001A7B03" w:rsidP="001E41BB">
      <w:pPr>
        <w:tabs>
          <w:tab w:val="left" w:pos="851"/>
          <w:tab w:val="left" w:pos="5670"/>
        </w:tabs>
        <w:spacing w:after="0"/>
        <w:rPr>
          <w:rFonts w:ascii="Arial" w:hAnsi="Arial" w:cs="Arial"/>
        </w:rPr>
      </w:pPr>
    </w:p>
    <w:p w:rsidR="001A7B03" w:rsidRPr="00E52C4E" w:rsidRDefault="00D07CBE" w:rsidP="001E41BB">
      <w:pPr>
        <w:rPr>
          <w:rFonts w:ascii="Arial" w:hAnsi="Arial" w:cs="Arial"/>
        </w:rPr>
      </w:pPr>
      <w:r w:rsidRPr="00E52C4E">
        <w:rPr>
          <w:rFonts w:ascii="Arial" w:hAnsi="Arial" w:cs="Arial"/>
        </w:rPr>
        <w:t xml:space="preserve">V Ostravě, dne </w:t>
      </w:r>
      <w:r w:rsidR="00E77A7D">
        <w:rPr>
          <w:rFonts w:ascii="Arial" w:hAnsi="Arial" w:cs="Arial"/>
        </w:rPr>
        <w:t>1</w:t>
      </w:r>
      <w:r w:rsidR="0045773B" w:rsidRPr="00E52C4E">
        <w:rPr>
          <w:rFonts w:ascii="Arial" w:hAnsi="Arial" w:cs="Arial"/>
        </w:rPr>
        <w:t>.</w:t>
      </w:r>
      <w:r w:rsidR="00513FD9" w:rsidRPr="00E52C4E">
        <w:rPr>
          <w:rFonts w:ascii="Arial" w:hAnsi="Arial" w:cs="Arial"/>
        </w:rPr>
        <w:t xml:space="preserve"> </w:t>
      </w:r>
      <w:r w:rsidR="001D48A7">
        <w:rPr>
          <w:rFonts w:ascii="Arial" w:hAnsi="Arial" w:cs="Arial"/>
        </w:rPr>
        <w:t>9</w:t>
      </w:r>
      <w:r w:rsidR="00513FD9" w:rsidRPr="00E52C4E">
        <w:rPr>
          <w:rFonts w:ascii="Arial" w:hAnsi="Arial" w:cs="Arial"/>
        </w:rPr>
        <w:t xml:space="preserve">. </w:t>
      </w:r>
      <w:r w:rsidRPr="00E52C4E">
        <w:rPr>
          <w:rFonts w:ascii="Arial" w:hAnsi="Arial" w:cs="Arial"/>
        </w:rPr>
        <w:t>20</w:t>
      </w:r>
      <w:r w:rsidR="00A809D8" w:rsidRPr="00E52C4E">
        <w:rPr>
          <w:rFonts w:ascii="Arial" w:hAnsi="Arial" w:cs="Arial"/>
        </w:rPr>
        <w:t>2</w:t>
      </w:r>
      <w:r w:rsidR="001D48A7">
        <w:rPr>
          <w:rFonts w:ascii="Arial" w:hAnsi="Arial" w:cs="Arial"/>
        </w:rPr>
        <w:t>4</w:t>
      </w:r>
    </w:p>
    <w:sectPr w:rsidR="001A7B03" w:rsidRPr="00E52C4E" w:rsidSect="008426E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381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A67" w:rsidRDefault="00CC5A67" w:rsidP="00360830">
      <w:r>
        <w:separator/>
      </w:r>
    </w:p>
  </w:endnote>
  <w:endnote w:type="continuationSeparator" w:id="0">
    <w:p w:rsidR="00CC5A67" w:rsidRDefault="00CC5A67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9F6" w:rsidRDefault="007B1B15" w:rsidP="00F234B1">
    <w:pPr>
      <w:pStyle w:val="Pata"/>
    </w:pPr>
    <w:sdt>
      <w:sdtPr>
        <w:rPr>
          <w:color w:val="auto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color w:val="auto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E329F6" w:rsidRPr="00F539F2">
              <w:t xml:space="preserve">strana </w:t>
            </w:r>
            <w:r w:rsidR="008D0BE1">
              <w:rPr>
                <w:noProof/>
              </w:rPr>
              <w:fldChar w:fldCharType="begin"/>
            </w:r>
            <w:r w:rsidR="008D0BE1">
              <w:rPr>
                <w:noProof/>
              </w:rPr>
              <w:instrText>PAGE</w:instrText>
            </w:r>
            <w:r w:rsidR="008D0BE1">
              <w:rPr>
                <w:noProof/>
              </w:rPr>
              <w:fldChar w:fldCharType="separate"/>
            </w:r>
            <w:r w:rsidR="004015F5">
              <w:rPr>
                <w:noProof/>
              </w:rPr>
              <w:t>2</w:t>
            </w:r>
            <w:r w:rsidR="008D0BE1">
              <w:rPr>
                <w:noProof/>
              </w:rPr>
              <w:fldChar w:fldCharType="end"/>
            </w:r>
            <w:r w:rsidR="00E329F6" w:rsidRPr="00F539F2">
              <w:t>/</w:t>
            </w:r>
            <w:r w:rsidR="008D0BE1">
              <w:rPr>
                <w:noProof/>
              </w:rPr>
              <w:fldChar w:fldCharType="begin"/>
            </w:r>
            <w:r w:rsidR="008D0BE1">
              <w:rPr>
                <w:noProof/>
              </w:rPr>
              <w:instrText>NUMPAGES</w:instrText>
            </w:r>
            <w:r w:rsidR="008D0BE1">
              <w:rPr>
                <w:noProof/>
              </w:rPr>
              <w:fldChar w:fldCharType="separate"/>
            </w:r>
            <w:r w:rsidR="004015F5">
              <w:rPr>
                <w:noProof/>
              </w:rPr>
              <w:t>2</w:t>
            </w:r>
            <w:r w:rsidR="008D0BE1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9F6" w:rsidRPr="001526C2" w:rsidRDefault="00E329F6" w:rsidP="001526C2">
    <w:pPr>
      <w:pStyle w:val="Pata"/>
    </w:pPr>
    <w:r w:rsidRPr="001526C2">
      <w:tab/>
      <w:t xml:space="preserve">█ Registrace: Obchodní rejstřík Krajského soudu v Ostravě, </w:t>
    </w:r>
    <w:proofErr w:type="spellStart"/>
    <w:r w:rsidRPr="001526C2">
      <w:t>sp</w:t>
    </w:r>
    <w:proofErr w:type="spellEnd"/>
    <w:r w:rsidRPr="001526C2">
      <w:t>. zn. B 1104</w:t>
    </w:r>
  </w:p>
  <w:p w:rsidR="00E329F6" w:rsidRDefault="007B1B15" w:rsidP="00F234B1">
    <w:pPr>
      <w:pStyle w:val="Pata"/>
    </w:pPr>
    <w:sdt>
      <w:sdtPr>
        <w:rPr>
          <w:color w:val="auto"/>
        </w:r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color w:val="auto"/>
            </w:r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E329F6" w:rsidRPr="001526C2">
              <w:t xml:space="preserve">strana </w:t>
            </w:r>
            <w:r w:rsidR="008D0BE1">
              <w:rPr>
                <w:noProof/>
              </w:rPr>
              <w:fldChar w:fldCharType="begin"/>
            </w:r>
            <w:r w:rsidR="008D0BE1">
              <w:rPr>
                <w:noProof/>
              </w:rPr>
              <w:instrText>PAGE</w:instrText>
            </w:r>
            <w:r w:rsidR="008D0BE1"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 w:rsidR="008D0BE1">
              <w:rPr>
                <w:noProof/>
              </w:rPr>
              <w:fldChar w:fldCharType="end"/>
            </w:r>
            <w:r w:rsidR="00E329F6" w:rsidRPr="001526C2">
              <w:t>/</w:t>
            </w:r>
            <w:r w:rsidR="008D0BE1">
              <w:rPr>
                <w:noProof/>
              </w:rPr>
              <w:fldChar w:fldCharType="begin"/>
            </w:r>
            <w:r w:rsidR="008D0BE1">
              <w:rPr>
                <w:noProof/>
              </w:rPr>
              <w:instrText>NUMPAGES</w:instrText>
            </w:r>
            <w:r w:rsidR="008D0BE1"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 w:rsidR="008D0BE1">
              <w:rPr>
                <w:noProof/>
              </w:rPr>
              <w:fldChar w:fldCharType="end"/>
            </w:r>
            <w:r w:rsidR="00E329F6" w:rsidRPr="001526C2">
              <w:tab/>
            </w:r>
            <w:r w:rsidR="00E329F6">
              <w:t>Statutární město Ostrava je jediným akcionářem Dopravního podniku Ostrava a.s.</w:t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A67" w:rsidRDefault="00CC5A67" w:rsidP="00360830">
      <w:r>
        <w:separator/>
      </w:r>
    </w:p>
  </w:footnote>
  <w:footnote w:type="continuationSeparator" w:id="0">
    <w:p w:rsidR="00CC5A67" w:rsidRDefault="00CC5A67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9F6" w:rsidRDefault="00E329F6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360045</wp:posOffset>
          </wp:positionV>
          <wp:extent cx="2166620" cy="167640"/>
          <wp:effectExtent l="19050" t="0" r="5080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6620" cy="167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83A" w:rsidRDefault="003B283A" w:rsidP="00835590">
    <w:pPr>
      <w:pStyle w:val="Zhlav"/>
      <w:spacing w:before="120"/>
    </w:pPr>
  </w:p>
  <w:p w:rsidR="003B283A" w:rsidRDefault="003B283A" w:rsidP="00835590">
    <w:pPr>
      <w:pStyle w:val="Zhlav"/>
      <w:spacing w:before="120"/>
    </w:pPr>
  </w:p>
  <w:p w:rsidR="003B283A" w:rsidRPr="00161D4B" w:rsidRDefault="003B283A" w:rsidP="003B283A">
    <w:pPr>
      <w:pStyle w:val="Zhlav"/>
      <w:spacing w:before="120"/>
      <w:rPr>
        <w:i/>
      </w:rPr>
    </w:pPr>
    <w:r w:rsidRPr="00161D4B">
      <w:rPr>
        <w:i/>
        <w:noProof/>
        <w:lang w:eastAsia="cs-CZ"/>
      </w:rPr>
      <w:drawing>
        <wp:anchor distT="0" distB="0" distL="114300" distR="114300" simplePos="0" relativeHeight="251665408" behindDoc="0" locked="0" layoutInCell="1" allowOverlap="1" wp14:anchorId="583E923B" wp14:editId="737CBC3E">
          <wp:simplePos x="0" y="0"/>
          <wp:positionH relativeFrom="margin">
            <wp:align>right</wp:align>
          </wp:positionH>
          <wp:positionV relativeFrom="page">
            <wp:posOffset>361315</wp:posOffset>
          </wp:positionV>
          <wp:extent cx="2166620" cy="612140"/>
          <wp:effectExtent l="19050" t="0" r="5080" b="0"/>
          <wp:wrapSquare wrapText="bothSides"/>
          <wp:docPr id="6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6620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61D4B">
      <w:rPr>
        <w:i/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34E9C6C" wp14:editId="49D3A57D">
              <wp:simplePos x="0" y="0"/>
              <wp:positionH relativeFrom="page">
                <wp:posOffset>7200900</wp:posOffset>
              </wp:positionH>
              <wp:positionV relativeFrom="page">
                <wp:posOffset>6769100</wp:posOffset>
              </wp:positionV>
              <wp:extent cx="179705" cy="0"/>
              <wp:effectExtent l="9525" t="6350" r="10795" b="1270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2F8B5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67pt;margin-top:533pt;width:14.1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" strokeweight=".25pt">
              <v:stroke dashstyle="1 1"/>
              <w10:wrap anchorx="page" anchory="page"/>
            </v:shape>
          </w:pict>
        </mc:Fallback>
      </mc:AlternateContent>
    </w:r>
    <w:r w:rsidRPr="00161D4B">
      <w:rPr>
        <w:i/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7808679" wp14:editId="78B3B688">
              <wp:simplePos x="0" y="0"/>
              <wp:positionH relativeFrom="page">
                <wp:posOffset>7200900</wp:posOffset>
              </wp:positionH>
              <wp:positionV relativeFrom="page">
                <wp:posOffset>3564255</wp:posOffset>
              </wp:positionV>
              <wp:extent cx="179705" cy="0"/>
              <wp:effectExtent l="9525" t="11430" r="10795" b="7620"/>
              <wp:wrapNone/>
              <wp:docPr id="5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BF1382" id="AutoShape 1" o:spid="_x0000_s1026" type="#_x0000_t32" style="position:absolute;margin-left:567pt;margin-top:280.65pt;width:14.1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" strokeweight=".25pt">
              <v:stroke dashstyle="1 1"/>
              <w10:wrap anchorx="page" anchory="page"/>
            </v:shape>
          </w:pict>
        </mc:Fallback>
      </mc:AlternateContent>
    </w:r>
    <w:r w:rsidRPr="00161D4B">
      <w:rPr>
        <w:i/>
        <w:noProof/>
        <w:lang w:eastAsia="cs-CZ"/>
      </w:rPr>
      <w:drawing>
        <wp:anchor distT="0" distB="0" distL="114300" distR="114300" simplePos="0" relativeHeight="251664384" behindDoc="0" locked="0" layoutInCell="1" allowOverlap="1" wp14:anchorId="216E72CC" wp14:editId="2536CB76">
          <wp:simplePos x="0" y="0"/>
          <wp:positionH relativeFrom="page">
            <wp:posOffset>504190</wp:posOffset>
          </wp:positionH>
          <wp:positionV relativeFrom="page">
            <wp:posOffset>360045</wp:posOffset>
          </wp:positionV>
          <wp:extent cx="1866900" cy="504825"/>
          <wp:effectExtent l="19050" t="0" r="0" b="0"/>
          <wp:wrapSquare wrapText="bothSides"/>
          <wp:docPr id="9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61D4B">
      <w:rPr>
        <w:rFonts w:ascii="Times New Roman" w:hAnsi="Times New Roman" w:cs="Times New Roman"/>
        <w:i/>
      </w:rPr>
      <w:t xml:space="preserve">Příloha č. </w:t>
    </w:r>
    <w:r>
      <w:rPr>
        <w:rFonts w:ascii="Times New Roman" w:hAnsi="Times New Roman" w:cs="Times New Roman"/>
        <w:i/>
      </w:rPr>
      <w:t>17</w:t>
    </w:r>
    <w:r w:rsidRPr="00161D4B">
      <w:rPr>
        <w:rFonts w:ascii="Times New Roman" w:hAnsi="Times New Roman" w:cs="Times New Roman"/>
        <w:i/>
      </w:rPr>
      <w:t xml:space="preserve"> zadávací dokumentace </w:t>
    </w:r>
    <w:r>
      <w:rPr>
        <w:rFonts w:ascii="Times New Roman" w:hAnsi="Times New Roman" w:cs="Times New Roman"/>
        <w:i/>
      </w:rPr>
      <w:t>– Technická specifikace – část 2</w:t>
    </w:r>
  </w:p>
  <w:p w:rsidR="00E329F6" w:rsidRDefault="00E329F6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361315</wp:posOffset>
          </wp:positionV>
          <wp:extent cx="2166620" cy="612140"/>
          <wp:effectExtent l="19050" t="0" r="508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6620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B5E9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7200900</wp:posOffset>
              </wp:positionH>
              <wp:positionV relativeFrom="page">
                <wp:posOffset>6769100</wp:posOffset>
              </wp:positionV>
              <wp:extent cx="179705" cy="0"/>
              <wp:effectExtent l="9525" t="6350" r="10795" b="1270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E2434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67pt;margin-top:533pt;width:14.1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" strokeweight=".25pt">
              <v:stroke dashstyle="1 1"/>
              <w10:wrap anchorx="page" anchory="page"/>
            </v:shape>
          </w:pict>
        </mc:Fallback>
      </mc:AlternateContent>
    </w:r>
    <w:r w:rsidR="00CB5E9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7200900</wp:posOffset>
              </wp:positionH>
              <wp:positionV relativeFrom="page">
                <wp:posOffset>3564255</wp:posOffset>
              </wp:positionV>
              <wp:extent cx="179705" cy="0"/>
              <wp:effectExtent l="9525" t="11430" r="10795" b="762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74E772" id="AutoShape 1" o:spid="_x0000_s1026" type="#_x0000_t32" style="position:absolute;margin-left:567pt;margin-top:280.65pt;width:14.1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" strokeweight=".25pt">
              <v:stroke dashstyle="1 1"/>
              <w10:wrap anchorx="page" anchory="page"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504190</wp:posOffset>
          </wp:positionH>
          <wp:positionV relativeFrom="page">
            <wp:posOffset>360045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9630F9E"/>
    <w:multiLevelType w:val="hybridMultilevel"/>
    <w:tmpl w:val="93B057F6"/>
    <w:lvl w:ilvl="0" w:tplc="CA98DA0C">
      <w:numFmt w:val="bullet"/>
      <w:lvlText w:val="-"/>
      <w:lvlJc w:val="left"/>
      <w:pPr>
        <w:ind w:left="249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6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C6A"/>
    <w:rsid w:val="000005AA"/>
    <w:rsid w:val="0000791F"/>
    <w:rsid w:val="00010A32"/>
    <w:rsid w:val="00012348"/>
    <w:rsid w:val="0001366D"/>
    <w:rsid w:val="0001577B"/>
    <w:rsid w:val="00020C80"/>
    <w:rsid w:val="00021EB0"/>
    <w:rsid w:val="000230F7"/>
    <w:rsid w:val="0002560F"/>
    <w:rsid w:val="00030334"/>
    <w:rsid w:val="00032AA7"/>
    <w:rsid w:val="000462E3"/>
    <w:rsid w:val="00054696"/>
    <w:rsid w:val="00056F23"/>
    <w:rsid w:val="0006380E"/>
    <w:rsid w:val="00065D1C"/>
    <w:rsid w:val="00067729"/>
    <w:rsid w:val="0007345D"/>
    <w:rsid w:val="00083D90"/>
    <w:rsid w:val="000A59BF"/>
    <w:rsid w:val="000B3BB3"/>
    <w:rsid w:val="000C3DF9"/>
    <w:rsid w:val="000C4E61"/>
    <w:rsid w:val="000C5B9D"/>
    <w:rsid w:val="000D0372"/>
    <w:rsid w:val="000E4C7B"/>
    <w:rsid w:val="0011139F"/>
    <w:rsid w:val="00112C35"/>
    <w:rsid w:val="00124A91"/>
    <w:rsid w:val="0012796F"/>
    <w:rsid w:val="00135D8D"/>
    <w:rsid w:val="00145A19"/>
    <w:rsid w:val="001472A6"/>
    <w:rsid w:val="001526C2"/>
    <w:rsid w:val="001543D8"/>
    <w:rsid w:val="001550CA"/>
    <w:rsid w:val="00160C6A"/>
    <w:rsid w:val="0018065A"/>
    <w:rsid w:val="00193CA2"/>
    <w:rsid w:val="001A7B03"/>
    <w:rsid w:val="001B3CDB"/>
    <w:rsid w:val="001B3D6F"/>
    <w:rsid w:val="001C17A7"/>
    <w:rsid w:val="001D48A7"/>
    <w:rsid w:val="001D4974"/>
    <w:rsid w:val="001D5822"/>
    <w:rsid w:val="001E41BB"/>
    <w:rsid w:val="001E4DD0"/>
    <w:rsid w:val="001F3746"/>
    <w:rsid w:val="001F6CE1"/>
    <w:rsid w:val="001F7B1C"/>
    <w:rsid w:val="00200207"/>
    <w:rsid w:val="00206355"/>
    <w:rsid w:val="00214243"/>
    <w:rsid w:val="00215D31"/>
    <w:rsid w:val="00217E9E"/>
    <w:rsid w:val="0022106C"/>
    <w:rsid w:val="0022495B"/>
    <w:rsid w:val="00224CAF"/>
    <w:rsid w:val="00226F60"/>
    <w:rsid w:val="0023000F"/>
    <w:rsid w:val="00230E86"/>
    <w:rsid w:val="002630D3"/>
    <w:rsid w:val="00276D8B"/>
    <w:rsid w:val="002964B2"/>
    <w:rsid w:val="0029663E"/>
    <w:rsid w:val="002A1840"/>
    <w:rsid w:val="002A71BB"/>
    <w:rsid w:val="002B1B4D"/>
    <w:rsid w:val="002B73A0"/>
    <w:rsid w:val="002C08F2"/>
    <w:rsid w:val="002D2C5C"/>
    <w:rsid w:val="002D75D3"/>
    <w:rsid w:val="002F49BB"/>
    <w:rsid w:val="002F6257"/>
    <w:rsid w:val="003008B5"/>
    <w:rsid w:val="003018EF"/>
    <w:rsid w:val="003078A2"/>
    <w:rsid w:val="003117D8"/>
    <w:rsid w:val="00313ACA"/>
    <w:rsid w:val="003216D0"/>
    <w:rsid w:val="00336F66"/>
    <w:rsid w:val="00345D2F"/>
    <w:rsid w:val="00360830"/>
    <w:rsid w:val="00362826"/>
    <w:rsid w:val="00391057"/>
    <w:rsid w:val="003A6F55"/>
    <w:rsid w:val="003B283A"/>
    <w:rsid w:val="003B3E7B"/>
    <w:rsid w:val="003B74C1"/>
    <w:rsid w:val="003C0EB6"/>
    <w:rsid w:val="003C0F18"/>
    <w:rsid w:val="003C55EA"/>
    <w:rsid w:val="003C7105"/>
    <w:rsid w:val="003D3353"/>
    <w:rsid w:val="003F0DAB"/>
    <w:rsid w:val="003F2FA4"/>
    <w:rsid w:val="003F530B"/>
    <w:rsid w:val="004015F5"/>
    <w:rsid w:val="00405443"/>
    <w:rsid w:val="00410317"/>
    <w:rsid w:val="00410E8B"/>
    <w:rsid w:val="00411BCF"/>
    <w:rsid w:val="004127D1"/>
    <w:rsid w:val="0042292D"/>
    <w:rsid w:val="004245BC"/>
    <w:rsid w:val="00436CF3"/>
    <w:rsid w:val="004456E1"/>
    <w:rsid w:val="00451902"/>
    <w:rsid w:val="0045773B"/>
    <w:rsid w:val="004942EA"/>
    <w:rsid w:val="00497284"/>
    <w:rsid w:val="004B2C8D"/>
    <w:rsid w:val="004C194F"/>
    <w:rsid w:val="004C4949"/>
    <w:rsid w:val="004D0094"/>
    <w:rsid w:val="004E24FA"/>
    <w:rsid w:val="004E694D"/>
    <w:rsid w:val="004F5F64"/>
    <w:rsid w:val="00500CAA"/>
    <w:rsid w:val="00507BE1"/>
    <w:rsid w:val="0051285C"/>
    <w:rsid w:val="00513FD9"/>
    <w:rsid w:val="00525B5E"/>
    <w:rsid w:val="005306E0"/>
    <w:rsid w:val="00531695"/>
    <w:rsid w:val="00533EBB"/>
    <w:rsid w:val="005424E1"/>
    <w:rsid w:val="005446A5"/>
    <w:rsid w:val="00544956"/>
    <w:rsid w:val="005545AD"/>
    <w:rsid w:val="00555AAB"/>
    <w:rsid w:val="00561ACE"/>
    <w:rsid w:val="0056442C"/>
    <w:rsid w:val="00565889"/>
    <w:rsid w:val="005731E3"/>
    <w:rsid w:val="005738FC"/>
    <w:rsid w:val="00576C0B"/>
    <w:rsid w:val="00583B5B"/>
    <w:rsid w:val="0058503F"/>
    <w:rsid w:val="0059315D"/>
    <w:rsid w:val="00595219"/>
    <w:rsid w:val="005A0594"/>
    <w:rsid w:val="005B1387"/>
    <w:rsid w:val="005B37B0"/>
    <w:rsid w:val="005E69C0"/>
    <w:rsid w:val="005F19F6"/>
    <w:rsid w:val="00613C58"/>
    <w:rsid w:val="00614136"/>
    <w:rsid w:val="006207E2"/>
    <w:rsid w:val="00621A45"/>
    <w:rsid w:val="00622E34"/>
    <w:rsid w:val="00630057"/>
    <w:rsid w:val="006429B3"/>
    <w:rsid w:val="00644EA3"/>
    <w:rsid w:val="00645D4E"/>
    <w:rsid w:val="00654EC1"/>
    <w:rsid w:val="0065709A"/>
    <w:rsid w:val="00666DDD"/>
    <w:rsid w:val="006732BA"/>
    <w:rsid w:val="00673899"/>
    <w:rsid w:val="006776D4"/>
    <w:rsid w:val="0068199D"/>
    <w:rsid w:val="006878AE"/>
    <w:rsid w:val="00695E4E"/>
    <w:rsid w:val="00696DCF"/>
    <w:rsid w:val="006B19B1"/>
    <w:rsid w:val="006B78C0"/>
    <w:rsid w:val="006C3614"/>
    <w:rsid w:val="006C6DBD"/>
    <w:rsid w:val="006D46D6"/>
    <w:rsid w:val="00706631"/>
    <w:rsid w:val="00721185"/>
    <w:rsid w:val="00725A38"/>
    <w:rsid w:val="00742AF4"/>
    <w:rsid w:val="007627B9"/>
    <w:rsid w:val="00763461"/>
    <w:rsid w:val="007863F5"/>
    <w:rsid w:val="00787832"/>
    <w:rsid w:val="007955D6"/>
    <w:rsid w:val="007A4588"/>
    <w:rsid w:val="007B0DF1"/>
    <w:rsid w:val="007B131A"/>
    <w:rsid w:val="007B1B15"/>
    <w:rsid w:val="007B47FA"/>
    <w:rsid w:val="007B55B6"/>
    <w:rsid w:val="007C49B9"/>
    <w:rsid w:val="007D1A3E"/>
    <w:rsid w:val="007D2F14"/>
    <w:rsid w:val="007D3EC4"/>
    <w:rsid w:val="007D50D4"/>
    <w:rsid w:val="007D7CCF"/>
    <w:rsid w:val="007E01AA"/>
    <w:rsid w:val="007E3372"/>
    <w:rsid w:val="007E6B50"/>
    <w:rsid w:val="00802B34"/>
    <w:rsid w:val="00804E32"/>
    <w:rsid w:val="00811076"/>
    <w:rsid w:val="00811B71"/>
    <w:rsid w:val="008205C6"/>
    <w:rsid w:val="00832218"/>
    <w:rsid w:val="00835590"/>
    <w:rsid w:val="008426EF"/>
    <w:rsid w:val="00845D37"/>
    <w:rsid w:val="008465B1"/>
    <w:rsid w:val="00846857"/>
    <w:rsid w:val="008479AF"/>
    <w:rsid w:val="008700F3"/>
    <w:rsid w:val="0087154F"/>
    <w:rsid w:val="00871E0A"/>
    <w:rsid w:val="00873C09"/>
    <w:rsid w:val="00882DC3"/>
    <w:rsid w:val="008957C3"/>
    <w:rsid w:val="008A2864"/>
    <w:rsid w:val="008A68FE"/>
    <w:rsid w:val="008A6C23"/>
    <w:rsid w:val="008B2BEF"/>
    <w:rsid w:val="008B2F5E"/>
    <w:rsid w:val="008C0EF0"/>
    <w:rsid w:val="008C327A"/>
    <w:rsid w:val="008D0BE1"/>
    <w:rsid w:val="008D7492"/>
    <w:rsid w:val="008E3462"/>
    <w:rsid w:val="008E70B0"/>
    <w:rsid w:val="008F0855"/>
    <w:rsid w:val="008F534D"/>
    <w:rsid w:val="009144F0"/>
    <w:rsid w:val="009163F5"/>
    <w:rsid w:val="00923F24"/>
    <w:rsid w:val="0092634B"/>
    <w:rsid w:val="0093197A"/>
    <w:rsid w:val="00932BB7"/>
    <w:rsid w:val="00934B7D"/>
    <w:rsid w:val="00937ADC"/>
    <w:rsid w:val="00960BFB"/>
    <w:rsid w:val="00962141"/>
    <w:rsid w:val="0096646A"/>
    <w:rsid w:val="00966664"/>
    <w:rsid w:val="009677EC"/>
    <w:rsid w:val="00972A1F"/>
    <w:rsid w:val="0098101F"/>
    <w:rsid w:val="00983000"/>
    <w:rsid w:val="00984795"/>
    <w:rsid w:val="0099515A"/>
    <w:rsid w:val="009A10B8"/>
    <w:rsid w:val="009B05D5"/>
    <w:rsid w:val="009B51A5"/>
    <w:rsid w:val="009B6FD2"/>
    <w:rsid w:val="009B7CF2"/>
    <w:rsid w:val="009C5610"/>
    <w:rsid w:val="009D1205"/>
    <w:rsid w:val="009E7E39"/>
    <w:rsid w:val="009F0D76"/>
    <w:rsid w:val="00A07538"/>
    <w:rsid w:val="00A07672"/>
    <w:rsid w:val="00A10300"/>
    <w:rsid w:val="00A10F10"/>
    <w:rsid w:val="00A22122"/>
    <w:rsid w:val="00A25BA2"/>
    <w:rsid w:val="00A32BD3"/>
    <w:rsid w:val="00A40F78"/>
    <w:rsid w:val="00A56A4E"/>
    <w:rsid w:val="00A623AB"/>
    <w:rsid w:val="00A63459"/>
    <w:rsid w:val="00A66D46"/>
    <w:rsid w:val="00A713E9"/>
    <w:rsid w:val="00A74C13"/>
    <w:rsid w:val="00A809D8"/>
    <w:rsid w:val="00A86D24"/>
    <w:rsid w:val="00A877E3"/>
    <w:rsid w:val="00A96078"/>
    <w:rsid w:val="00A97FEC"/>
    <w:rsid w:val="00AA13B3"/>
    <w:rsid w:val="00AA413E"/>
    <w:rsid w:val="00AA6ACD"/>
    <w:rsid w:val="00AB1A8B"/>
    <w:rsid w:val="00AC6B61"/>
    <w:rsid w:val="00AD0597"/>
    <w:rsid w:val="00AD23EE"/>
    <w:rsid w:val="00AD4108"/>
    <w:rsid w:val="00AD4853"/>
    <w:rsid w:val="00AE425C"/>
    <w:rsid w:val="00AF2968"/>
    <w:rsid w:val="00AF77BB"/>
    <w:rsid w:val="00B01A36"/>
    <w:rsid w:val="00B02F89"/>
    <w:rsid w:val="00B03A8C"/>
    <w:rsid w:val="00B12706"/>
    <w:rsid w:val="00B15006"/>
    <w:rsid w:val="00B256DE"/>
    <w:rsid w:val="00B26737"/>
    <w:rsid w:val="00B3056F"/>
    <w:rsid w:val="00B31091"/>
    <w:rsid w:val="00B31897"/>
    <w:rsid w:val="00B423E6"/>
    <w:rsid w:val="00B509F7"/>
    <w:rsid w:val="00B5168A"/>
    <w:rsid w:val="00B5486C"/>
    <w:rsid w:val="00B56509"/>
    <w:rsid w:val="00B63507"/>
    <w:rsid w:val="00B65209"/>
    <w:rsid w:val="00B80BA7"/>
    <w:rsid w:val="00B847BD"/>
    <w:rsid w:val="00BA0A6F"/>
    <w:rsid w:val="00BB3AD8"/>
    <w:rsid w:val="00BC1364"/>
    <w:rsid w:val="00BC6B71"/>
    <w:rsid w:val="00BF7AFB"/>
    <w:rsid w:val="00C05327"/>
    <w:rsid w:val="00C1218E"/>
    <w:rsid w:val="00C12846"/>
    <w:rsid w:val="00C139D5"/>
    <w:rsid w:val="00C15B8B"/>
    <w:rsid w:val="00C162A1"/>
    <w:rsid w:val="00C2067A"/>
    <w:rsid w:val="00C25754"/>
    <w:rsid w:val="00C34E35"/>
    <w:rsid w:val="00C35C36"/>
    <w:rsid w:val="00C37193"/>
    <w:rsid w:val="00C41AA1"/>
    <w:rsid w:val="00C46EBF"/>
    <w:rsid w:val="00C61E37"/>
    <w:rsid w:val="00C631C4"/>
    <w:rsid w:val="00C728C5"/>
    <w:rsid w:val="00C774BC"/>
    <w:rsid w:val="00C84525"/>
    <w:rsid w:val="00C976F9"/>
    <w:rsid w:val="00CA0664"/>
    <w:rsid w:val="00CB3556"/>
    <w:rsid w:val="00CB5E95"/>
    <w:rsid w:val="00CB5F7B"/>
    <w:rsid w:val="00CC1627"/>
    <w:rsid w:val="00CC5A67"/>
    <w:rsid w:val="00CD21E5"/>
    <w:rsid w:val="00CE0A39"/>
    <w:rsid w:val="00CE162E"/>
    <w:rsid w:val="00CE40D3"/>
    <w:rsid w:val="00CE6BF3"/>
    <w:rsid w:val="00CE6C4F"/>
    <w:rsid w:val="00CF452C"/>
    <w:rsid w:val="00CF5BF3"/>
    <w:rsid w:val="00D04979"/>
    <w:rsid w:val="00D07CBE"/>
    <w:rsid w:val="00D24B69"/>
    <w:rsid w:val="00D24DF5"/>
    <w:rsid w:val="00D25F6E"/>
    <w:rsid w:val="00D36EE3"/>
    <w:rsid w:val="00D54766"/>
    <w:rsid w:val="00D55337"/>
    <w:rsid w:val="00D71114"/>
    <w:rsid w:val="00D74239"/>
    <w:rsid w:val="00D8229A"/>
    <w:rsid w:val="00D84D61"/>
    <w:rsid w:val="00D944C9"/>
    <w:rsid w:val="00D97E23"/>
    <w:rsid w:val="00DA5838"/>
    <w:rsid w:val="00DB64BA"/>
    <w:rsid w:val="00DB6FA6"/>
    <w:rsid w:val="00DC6ED3"/>
    <w:rsid w:val="00DE4685"/>
    <w:rsid w:val="00DF1A6B"/>
    <w:rsid w:val="00DF432D"/>
    <w:rsid w:val="00E22F0C"/>
    <w:rsid w:val="00E329F6"/>
    <w:rsid w:val="00E36BD6"/>
    <w:rsid w:val="00E406FE"/>
    <w:rsid w:val="00E462F2"/>
    <w:rsid w:val="00E46F27"/>
    <w:rsid w:val="00E52467"/>
    <w:rsid w:val="00E524A1"/>
    <w:rsid w:val="00E52C4E"/>
    <w:rsid w:val="00E56165"/>
    <w:rsid w:val="00E56539"/>
    <w:rsid w:val="00E66AC2"/>
    <w:rsid w:val="00E77A7D"/>
    <w:rsid w:val="00E80048"/>
    <w:rsid w:val="00E8040D"/>
    <w:rsid w:val="00E827D1"/>
    <w:rsid w:val="00E91660"/>
    <w:rsid w:val="00E91EEF"/>
    <w:rsid w:val="00E97538"/>
    <w:rsid w:val="00EA37EB"/>
    <w:rsid w:val="00EA6B11"/>
    <w:rsid w:val="00EA71A0"/>
    <w:rsid w:val="00EC4DA0"/>
    <w:rsid w:val="00EC654D"/>
    <w:rsid w:val="00EC683C"/>
    <w:rsid w:val="00ED5D1A"/>
    <w:rsid w:val="00ED608D"/>
    <w:rsid w:val="00ED62DB"/>
    <w:rsid w:val="00EE25C4"/>
    <w:rsid w:val="00EE2F17"/>
    <w:rsid w:val="00F00C6A"/>
    <w:rsid w:val="00F04EA3"/>
    <w:rsid w:val="00F066B3"/>
    <w:rsid w:val="00F06833"/>
    <w:rsid w:val="00F07210"/>
    <w:rsid w:val="00F234B1"/>
    <w:rsid w:val="00F24D8C"/>
    <w:rsid w:val="00F32E7A"/>
    <w:rsid w:val="00F355FC"/>
    <w:rsid w:val="00F368DB"/>
    <w:rsid w:val="00F539F2"/>
    <w:rsid w:val="00F620F4"/>
    <w:rsid w:val="00F67A7B"/>
    <w:rsid w:val="00F708DA"/>
    <w:rsid w:val="00F70A88"/>
    <w:rsid w:val="00F94B91"/>
    <w:rsid w:val="00F96EEB"/>
    <w:rsid w:val="00FD7F3B"/>
    <w:rsid w:val="00FE1534"/>
    <w:rsid w:val="00FF01A6"/>
    <w:rsid w:val="00FF09A7"/>
    <w:rsid w:val="00FF20FF"/>
    <w:rsid w:val="00FF4905"/>
    <w:rsid w:val="00FF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24C3D2E6"/>
  <w15:docId w15:val="{18A7C38E-A5A1-4721-A53E-6245918DA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41BB"/>
    <w:pPr>
      <w:spacing w:after="120" w:line="240" w:lineRule="auto"/>
      <w:jc w:val="both"/>
    </w:pPr>
    <w:rPr>
      <w:rFonts w:ascii="Times New Roman" w:eastAsia="Times New Roman" w:hAnsi="Times New Roman" w:cs="Times New Roman"/>
      <w:lang w:eastAsia="cs-CZ"/>
    </w:rPr>
  </w:style>
  <w:style w:type="paragraph" w:styleId="Nadpis1">
    <w:name w:val="heading 1"/>
    <w:next w:val="Normln"/>
    <w:link w:val="Nadpis1Char"/>
    <w:uiPriority w:val="9"/>
    <w:qFormat/>
    <w:rsid w:val="00AA6ACD"/>
    <w:pPr>
      <w:spacing w:before="720"/>
      <w:outlineLvl w:val="0"/>
    </w:pPr>
    <w:rPr>
      <w:rFonts w:ascii="Arial Black" w:eastAsia="Times New Roman" w:hAnsi="Arial Black" w:cs="Arial"/>
      <w:color w:val="003C69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  <w:spacing w:after="240"/>
    </w:pPr>
    <w:rPr>
      <w:rFonts w:asciiTheme="minorHAnsi" w:eastAsiaTheme="minorHAnsi" w:hAnsiTheme="minorHAnsi" w:cstheme="minorBidi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pPr>
      <w:spacing w:after="24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A6ACD"/>
    <w:rPr>
      <w:rFonts w:ascii="Arial Black" w:eastAsia="Times New Roman" w:hAnsi="Arial Black" w:cs="Arial"/>
      <w:color w:val="003C69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306E0"/>
    <w:pPr>
      <w:spacing w:after="240"/>
    </w:pPr>
    <w:rPr>
      <w:rFonts w:ascii="Arial Black" w:hAnsi="Arial Black" w:cs="Arial"/>
      <w:color w:val="003C69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spacing w:after="240"/>
      <w:contextualSpacing/>
    </w:pPr>
    <w:rPr>
      <w:szCs w:val="20"/>
    </w:r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spacing w:after="240"/>
      <w:ind w:left="1068"/>
      <w:contextualSpacing/>
    </w:pPr>
    <w:rPr>
      <w:szCs w:val="20"/>
    </w:rPr>
  </w:style>
  <w:style w:type="paragraph" w:customStyle="1" w:styleId="Pata">
    <w:name w:val="Pata"/>
    <w:qFormat/>
    <w:rsid w:val="001526C2"/>
    <w:pPr>
      <w:tabs>
        <w:tab w:val="right" w:pos="10206"/>
      </w:tabs>
      <w:spacing w:after="0"/>
    </w:pPr>
    <w:rPr>
      <w:rFonts w:ascii="Arial" w:hAnsi="Arial" w:cs="Arial"/>
      <w:color w:val="003C69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22F0C"/>
    <w:rPr>
      <w:color w:val="003C69"/>
      <w:u w:val="none"/>
    </w:rPr>
  </w:style>
  <w:style w:type="paragraph" w:customStyle="1" w:styleId="Hlavika">
    <w:name w:val="Hlavička"/>
    <w:basedOn w:val="Normln"/>
    <w:qFormat/>
    <w:rsid w:val="0022106C"/>
    <w:pPr>
      <w:spacing w:after="0" w:line="192" w:lineRule="exact"/>
      <w:jc w:val="left"/>
    </w:pPr>
    <w:rPr>
      <w:rFonts w:ascii="Arial" w:hAnsi="Arial" w:cs="Arial"/>
      <w:noProof/>
      <w:color w:val="003C69"/>
      <w:sz w:val="18"/>
      <w:szCs w:val="16"/>
      <w:lang w:eastAsia="en-US"/>
    </w:rPr>
  </w:style>
  <w:style w:type="paragraph" w:customStyle="1" w:styleId="Adresa">
    <w:name w:val="Adresa"/>
    <w:basedOn w:val="Normln"/>
    <w:qFormat/>
    <w:rsid w:val="0022106C"/>
    <w:pPr>
      <w:spacing w:after="0" w:line="240" w:lineRule="exact"/>
      <w:jc w:val="left"/>
    </w:pPr>
    <w:rPr>
      <w:rFonts w:ascii="Arial" w:hAnsi="Arial" w:cs="Arial"/>
      <w:color w:val="003C69"/>
      <w:szCs w:val="20"/>
    </w:rPr>
  </w:style>
  <w:style w:type="paragraph" w:customStyle="1" w:styleId="Vc">
    <w:name w:val="Věc"/>
    <w:basedOn w:val="Normln"/>
    <w:uiPriority w:val="99"/>
    <w:qFormat/>
    <w:rsid w:val="00E56539"/>
    <w:pPr>
      <w:spacing w:before="1440" w:after="480"/>
    </w:pPr>
    <w:rPr>
      <w:b/>
      <w:sz w:val="28"/>
      <w:szCs w:val="28"/>
    </w:rPr>
  </w:style>
  <w:style w:type="paragraph" w:customStyle="1" w:styleId="Podpopisem">
    <w:name w:val="Pod popisem"/>
    <w:basedOn w:val="Normln"/>
    <w:next w:val="Normln"/>
    <w:qFormat/>
    <w:rsid w:val="00E56539"/>
    <w:pPr>
      <w:tabs>
        <w:tab w:val="left" w:pos="5670"/>
      </w:tabs>
      <w:spacing w:before="1920" w:after="0"/>
    </w:pPr>
    <w:rPr>
      <w:szCs w:val="20"/>
    </w:rPr>
  </w:style>
  <w:style w:type="paragraph" w:customStyle="1" w:styleId="Odstavec-mezeraped">
    <w:name w:val="Odstavec- mezera před"/>
    <w:basedOn w:val="Normln"/>
    <w:next w:val="Normln"/>
    <w:qFormat/>
    <w:rsid w:val="00E56539"/>
    <w:pPr>
      <w:tabs>
        <w:tab w:val="left" w:pos="5670"/>
      </w:tabs>
      <w:spacing w:before="480" w:after="0"/>
    </w:pPr>
    <w:rPr>
      <w:szCs w:val="20"/>
    </w:rPr>
  </w:style>
  <w:style w:type="paragraph" w:styleId="Zkladntext">
    <w:name w:val="Body Text"/>
    <w:basedOn w:val="Normln"/>
    <w:link w:val="ZkladntextChar"/>
    <w:semiHidden/>
    <w:rsid w:val="008957C3"/>
    <w:pPr>
      <w:spacing w:after="0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8957C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C36FC-1F09-4696-BBE8-5AEB38505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172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zemanj</dc:creator>
  <cp:keywords/>
  <dc:description/>
  <cp:lastModifiedBy>Janečková Iveta, Bc.</cp:lastModifiedBy>
  <cp:revision>13</cp:revision>
  <cp:lastPrinted>2023-10-25T11:45:00Z</cp:lastPrinted>
  <dcterms:created xsi:type="dcterms:W3CDTF">2023-10-23T10:45:00Z</dcterms:created>
  <dcterms:modified xsi:type="dcterms:W3CDTF">2024-11-07T09:40:00Z</dcterms:modified>
</cp:coreProperties>
</file>