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12590A80" w:rsidR="00435F5E" w:rsidRDefault="00B045F0" w:rsidP="00B045F0">
      <w:pPr>
        <w:jc w:val="center"/>
        <w:rPr>
          <w:rFonts w:ascii="Arial Black" w:hAnsi="Arial Black"/>
          <w:sz w:val="12"/>
          <w:szCs w:val="12"/>
          <w:u w:val="single"/>
        </w:rPr>
      </w:pPr>
      <w:r w:rsidRPr="00B045F0">
        <w:rPr>
          <w:rFonts w:ascii="Arial" w:hAnsi="Arial" w:cs="Arial"/>
          <w:b/>
          <w:bCs/>
          <w:color w:val="2E74B5"/>
          <w:sz w:val="28"/>
          <w:szCs w:val="28"/>
        </w:rPr>
        <w:t>Šternberk, bývalý augustiniánský klášter – obnova fasády 4. a 5. etapa (JV, V)</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404A381"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21FBDB77" w:rsidR="00E4269C" w:rsidRDefault="00B045F0" w:rsidP="00B045F0">
      <w:pPr>
        <w:jc w:val="center"/>
        <w:rPr>
          <w:rFonts w:ascii="Arial" w:hAnsi="Arial" w:cs="Arial"/>
          <w:b/>
          <w:caps/>
          <w:color w:val="2E74B5"/>
          <w:sz w:val="24"/>
          <w:szCs w:val="18"/>
        </w:rPr>
      </w:pPr>
      <w:r w:rsidRPr="00B045F0">
        <w:rPr>
          <w:rFonts w:ascii="Arial" w:hAnsi="Arial" w:cs="Arial"/>
          <w:b/>
          <w:bCs/>
          <w:color w:val="2E74B5"/>
          <w:sz w:val="28"/>
          <w:szCs w:val="28"/>
        </w:rPr>
        <w:t>Šternberk, bývalý augustiniánský klášter – obnova fasády 4. a 5. etapa (JV, V)</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41526D"/>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1045</Words>
  <Characters>6172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6</cp:revision>
  <dcterms:created xsi:type="dcterms:W3CDTF">2022-05-19T08:18:00Z</dcterms:created>
  <dcterms:modified xsi:type="dcterms:W3CDTF">2024-11-03T12:56:00Z</dcterms:modified>
</cp:coreProperties>
</file>