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3A6E7DDB"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33344B">
        <w:rPr>
          <w:b w:val="0"/>
          <w:i/>
          <w:szCs w:val="22"/>
        </w:rPr>
        <w:t>2</w:t>
      </w:r>
      <w:r w:rsidR="00766C0D" w:rsidRPr="00FF16DE">
        <w:rPr>
          <w:b w:val="0"/>
          <w:i/>
          <w:szCs w:val="22"/>
        </w:rPr>
        <w:t xml:space="preserve"> </w:t>
      </w:r>
      <w:r w:rsidRPr="00FF16DE">
        <w:rPr>
          <w:b w:val="0"/>
          <w:i/>
          <w:szCs w:val="22"/>
        </w:rPr>
        <w:t xml:space="preserve">ZD – Návrh smlouvy o dílo </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337ACD67" w:rsidR="00D54220" w:rsidRPr="00520E19" w:rsidRDefault="00D54220" w:rsidP="00753518">
      <w:pPr>
        <w:pStyle w:val="Zkladntext"/>
        <w:tabs>
          <w:tab w:val="left" w:pos="3969"/>
        </w:tabs>
      </w:pPr>
      <w:r w:rsidRPr="00520E19">
        <w:t>Číslo smlouvy objednatele:</w:t>
      </w:r>
      <w:r w:rsidR="00753518">
        <w:tab/>
      </w:r>
      <w:r w:rsidR="00814751">
        <w:t>DOD2024</w:t>
      </w:r>
      <w:r w:rsidR="0033344B">
        <w:t>2021</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1189BFF"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645D9423" w14:textId="18D9BFFF" w:rsidR="00D92757" w:rsidRDefault="0033319A" w:rsidP="004742B9">
      <w:pPr>
        <w:tabs>
          <w:tab w:val="left" w:pos="3969"/>
        </w:tabs>
        <w:ind w:right="21"/>
        <w:rPr>
          <w:color w:val="auto"/>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3B7A08" w:rsidRPr="007C1F2A">
        <w:rPr>
          <w:color w:val="auto"/>
          <w:szCs w:val="22"/>
        </w:rPr>
        <w:t>Ing. Sylva Řezáčová, projektový manažer</w:t>
      </w:r>
    </w:p>
    <w:p w14:paraId="6B0DF90C" w14:textId="6580F066" w:rsidR="003B7A08" w:rsidRPr="002E6B55" w:rsidRDefault="003B7A08" w:rsidP="004742B9">
      <w:pPr>
        <w:tabs>
          <w:tab w:val="left" w:pos="3969"/>
        </w:tabs>
        <w:ind w:right="21"/>
        <w:rPr>
          <w:szCs w:val="22"/>
        </w:rPr>
      </w:pPr>
      <w:r>
        <w:rPr>
          <w:color w:val="auto"/>
          <w:szCs w:val="22"/>
        </w:rPr>
        <w:tab/>
      </w:r>
      <w:r w:rsidRPr="007C1F2A">
        <w:rPr>
          <w:color w:val="auto"/>
          <w:szCs w:val="22"/>
        </w:rPr>
        <w:t xml:space="preserve">email: </w:t>
      </w:r>
      <w:hyperlink r:id="rId8" w:history="1">
        <w:r w:rsidRPr="007C1F2A">
          <w:rPr>
            <w:color w:val="0000FF"/>
            <w:szCs w:val="22"/>
            <w:u w:val="single"/>
          </w:rPr>
          <w:t>Sylva.Rezacova@dpo.cz</w:t>
        </w:r>
      </w:hyperlink>
      <w:r w:rsidRPr="007C1F2A">
        <w:rPr>
          <w:color w:val="auto"/>
          <w:szCs w:val="22"/>
        </w:rPr>
        <w:t>, tel.: 725 903 814</w:t>
      </w:r>
    </w:p>
    <w:p w14:paraId="4E1D3C8B" w14:textId="60EA7749" w:rsidR="009E39A4" w:rsidRPr="009E39A4" w:rsidRDefault="0033319A" w:rsidP="002A7A12">
      <w:pPr>
        <w:tabs>
          <w:tab w:val="left" w:pos="3969"/>
        </w:tabs>
        <w:spacing w:line="240" w:lineRule="auto"/>
        <w:ind w:right="48"/>
        <w:rPr>
          <w:szCs w:val="22"/>
        </w:rPr>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9E39A4" w:rsidRPr="009E39A4">
        <w:rPr>
          <w:szCs w:val="22"/>
        </w:rPr>
        <w:t>Ing. Petr Holuša, vedoucí odboru dopravní cesta</w:t>
      </w:r>
    </w:p>
    <w:p w14:paraId="05519E3A" w14:textId="52A88679" w:rsidR="00AC2FE8" w:rsidRPr="009E39A4" w:rsidRDefault="009E39A4" w:rsidP="0067419D">
      <w:pPr>
        <w:tabs>
          <w:tab w:val="left" w:pos="3969"/>
        </w:tabs>
        <w:spacing w:line="240" w:lineRule="auto"/>
        <w:ind w:left="3969" w:right="21" w:hanging="3969"/>
        <w:jc w:val="both"/>
        <w:rPr>
          <w:szCs w:val="22"/>
        </w:rPr>
      </w:pPr>
      <w:r w:rsidRPr="009E39A4">
        <w:rPr>
          <w:szCs w:val="22"/>
        </w:rPr>
        <w:tab/>
      </w:r>
      <w:r w:rsidRPr="0067419D">
        <w:rPr>
          <w:color w:val="auto"/>
          <w:szCs w:val="22"/>
        </w:rPr>
        <w:t>email</w:t>
      </w:r>
      <w:r w:rsidRPr="009E39A4">
        <w:rPr>
          <w:szCs w:val="22"/>
        </w:rPr>
        <w:t xml:space="preserve">: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67419D">
      <w:pPr>
        <w:tabs>
          <w:tab w:val="left" w:pos="3969"/>
        </w:tabs>
        <w:spacing w:before="120"/>
        <w:ind w:left="3969" w:right="21" w:hanging="3969"/>
        <w:jc w:val="both"/>
        <w:rPr>
          <w:szCs w:val="22"/>
        </w:rPr>
      </w:pPr>
      <w:r>
        <w:rPr>
          <w:szCs w:val="22"/>
        </w:rPr>
        <w:tab/>
      </w:r>
      <w:r w:rsidR="0019602D" w:rsidRPr="0019602D">
        <w:rPr>
          <w:szCs w:val="22"/>
        </w:rPr>
        <w:t>Ing. Martin Grohman, vedoucí střediska správa a údržba ostatního majetku</w:t>
      </w:r>
    </w:p>
    <w:p w14:paraId="32BCF08C" w14:textId="73A5A8D3" w:rsidR="00213CEE"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w:t>
      </w:r>
      <w:r w:rsidR="0067419D">
        <w:rPr>
          <w:szCs w:val="22"/>
        </w:rPr>
        <w:t> </w:t>
      </w:r>
      <w:r w:rsidRPr="0019602D">
        <w:rPr>
          <w:szCs w:val="22"/>
        </w:rPr>
        <w:t>514</w:t>
      </w:r>
    </w:p>
    <w:p w14:paraId="2BC29047" w14:textId="354AA103" w:rsidR="0067419D" w:rsidRDefault="0067419D" w:rsidP="0067419D">
      <w:pPr>
        <w:tabs>
          <w:tab w:val="left" w:pos="3969"/>
        </w:tabs>
        <w:spacing w:before="120"/>
        <w:ind w:left="3969" w:right="21" w:hanging="3969"/>
        <w:jc w:val="both"/>
        <w:rPr>
          <w:szCs w:val="22"/>
        </w:rPr>
      </w:pPr>
      <w:r>
        <w:rPr>
          <w:szCs w:val="22"/>
        </w:rPr>
        <w:tab/>
      </w:r>
      <w:r w:rsidR="00213CEE">
        <w:rPr>
          <w:szCs w:val="22"/>
        </w:rPr>
        <w:t xml:space="preserve">Ing. Naděžda Vyroubalová, vedoucí </w:t>
      </w:r>
      <w:r w:rsidR="00213CEE" w:rsidRPr="0067419D">
        <w:rPr>
          <w:color w:val="auto"/>
          <w:szCs w:val="22"/>
        </w:rPr>
        <w:t>provozu</w:t>
      </w:r>
      <w:r w:rsidR="00213CEE">
        <w:rPr>
          <w:szCs w:val="22"/>
        </w:rPr>
        <w:t xml:space="preserve"> příprava a </w:t>
      </w:r>
      <w:r w:rsidR="00213CEE" w:rsidRPr="0067419D">
        <w:rPr>
          <w:color w:val="auto"/>
          <w:szCs w:val="22"/>
        </w:rPr>
        <w:t>realizace</w:t>
      </w:r>
      <w:r>
        <w:rPr>
          <w:szCs w:val="22"/>
        </w:rPr>
        <w:t xml:space="preserve"> staveb</w:t>
      </w:r>
    </w:p>
    <w:p w14:paraId="3B14C164" w14:textId="723C13A1" w:rsidR="00213CEE" w:rsidRDefault="0067419D" w:rsidP="0067419D">
      <w:pPr>
        <w:tabs>
          <w:tab w:val="left" w:pos="3969"/>
        </w:tabs>
        <w:spacing w:line="240" w:lineRule="auto"/>
        <w:ind w:left="3969" w:right="21" w:hanging="3969"/>
        <w:jc w:val="both"/>
        <w:rPr>
          <w:szCs w:val="22"/>
        </w:rPr>
      </w:pPr>
      <w:r>
        <w:rPr>
          <w:szCs w:val="22"/>
        </w:rPr>
        <w:tab/>
      </w:r>
      <w:r w:rsidR="00213CEE" w:rsidRPr="0067419D">
        <w:rPr>
          <w:color w:val="auto"/>
          <w:szCs w:val="22"/>
        </w:rPr>
        <w:t>email</w:t>
      </w:r>
      <w:r w:rsidR="00213CEE">
        <w:rPr>
          <w:szCs w:val="22"/>
        </w:rPr>
        <w:t xml:space="preserve">: </w:t>
      </w:r>
      <w:hyperlink r:id="rId11" w:history="1">
        <w:r w:rsidR="00AF6B05" w:rsidRPr="000E12D4">
          <w:rPr>
            <w:rStyle w:val="Hypertextovodkaz"/>
            <w:szCs w:val="22"/>
          </w:rPr>
          <w:t>Nadezda.Vyroubalova@dpo.cz</w:t>
        </w:r>
      </w:hyperlink>
      <w:r w:rsidR="00AF6B05">
        <w:rPr>
          <w:szCs w:val="22"/>
        </w:rPr>
        <w:t xml:space="preserve"> </w:t>
      </w:r>
      <w:r w:rsidR="00213CEE">
        <w:rPr>
          <w:szCs w:val="22"/>
        </w:rPr>
        <w:t>, tel. 605 249 196</w:t>
      </w:r>
    </w:p>
    <w:p w14:paraId="405D7E5C" w14:textId="77777777" w:rsidR="006A7CE3" w:rsidRPr="006A7CE3" w:rsidRDefault="0019602D" w:rsidP="006A7CE3">
      <w:pPr>
        <w:tabs>
          <w:tab w:val="left" w:pos="3969"/>
        </w:tabs>
        <w:spacing w:before="120"/>
        <w:ind w:left="3969" w:right="21" w:hanging="3969"/>
        <w:jc w:val="both"/>
        <w:rPr>
          <w:color w:val="auto"/>
          <w:szCs w:val="22"/>
        </w:rPr>
      </w:pPr>
      <w:r>
        <w:rPr>
          <w:szCs w:val="22"/>
        </w:rPr>
        <w:tab/>
      </w:r>
      <w:r w:rsidR="006A7CE3" w:rsidRPr="006A7CE3">
        <w:rPr>
          <w:color w:val="auto"/>
          <w:szCs w:val="22"/>
        </w:rPr>
        <w:t>Tomáš Karlíček, technický pracovník provozu příprava a realizace staveb</w:t>
      </w:r>
    </w:p>
    <w:p w14:paraId="00F12D3F" w14:textId="5DC55F4B" w:rsidR="006A7CE3" w:rsidRPr="00711F94" w:rsidRDefault="006A7CE3" w:rsidP="006A7CE3">
      <w:pPr>
        <w:tabs>
          <w:tab w:val="left" w:pos="3969"/>
        </w:tabs>
        <w:spacing w:line="240" w:lineRule="auto"/>
        <w:ind w:left="3969" w:right="21" w:hanging="3969"/>
        <w:jc w:val="both"/>
        <w:rPr>
          <w:szCs w:val="22"/>
        </w:rPr>
      </w:pPr>
      <w:r w:rsidRPr="006A7CE3">
        <w:rPr>
          <w:color w:val="auto"/>
          <w:szCs w:val="22"/>
        </w:rPr>
        <w:tab/>
        <w:t xml:space="preserve">email: </w:t>
      </w:r>
      <w:hyperlink r:id="rId12" w:history="1">
        <w:r w:rsidRPr="006A7CE3">
          <w:rPr>
            <w:color w:val="0000FF"/>
            <w:szCs w:val="22"/>
            <w:u w:val="single"/>
          </w:rPr>
          <w:t>Tomas.Karlicek@dpo.cz</w:t>
        </w:r>
      </w:hyperlink>
      <w:r w:rsidRPr="006A7CE3">
        <w:rPr>
          <w:color w:val="auto"/>
          <w:szCs w:val="22"/>
        </w:rPr>
        <w:t xml:space="preserve"> , tel.: 724 114 729</w:t>
      </w:r>
    </w:p>
    <w:p w14:paraId="0CD337F9" w14:textId="43B38CE7"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7029C" w:rsidRPr="00B7029C">
        <w:rPr>
          <w:i/>
          <w:color w:val="00B0F0"/>
          <w:sz w:val="22"/>
          <w:szCs w:val="22"/>
        </w:rPr>
        <w:t>(Pozn.: Doplní objednatel.)</w:t>
      </w:r>
    </w:p>
    <w:p w14:paraId="7EC3228D" w14:textId="09BC87B3"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5C486C05" w:rsidR="001A7CEF" w:rsidRPr="002E6B55" w:rsidRDefault="001A7CEF" w:rsidP="00055A4E">
      <w:pPr>
        <w:tabs>
          <w:tab w:val="left" w:pos="3969"/>
        </w:tabs>
        <w:spacing w:line="240" w:lineRule="auto"/>
        <w:ind w:right="21"/>
        <w:rPr>
          <w:szCs w:val="22"/>
        </w:rPr>
      </w:pPr>
      <w:r w:rsidRPr="002E6B55">
        <w:rPr>
          <w:szCs w:val="22"/>
        </w:rPr>
        <w:t>e-mail: …</w:t>
      </w:r>
      <w:r w:rsidR="00240BDE">
        <w:rPr>
          <w:szCs w:val="22"/>
        </w:rPr>
        <w:t>, tel.</w:t>
      </w:r>
      <w:r w:rsidR="002A7A12">
        <w:rPr>
          <w:szCs w:val="22"/>
        </w:rPr>
        <w:t xml:space="preserve"> </w:t>
      </w:r>
      <w:r w:rsidR="00240BDE">
        <w:rPr>
          <w:szCs w:val="22"/>
        </w:rPr>
        <w:t>číslo</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4EBBB4E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59886E44" w14:textId="704BFF1E" w:rsidR="00AF6B05" w:rsidRDefault="00547489" w:rsidP="0067419D">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w:t>
      </w:r>
      <w:r w:rsidR="00417FE8">
        <w:rPr>
          <w:szCs w:val="22"/>
        </w:rPr>
        <w:lastRenderedPageBreak/>
        <w:t>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3D5435" w:rsidRPr="003D5435">
        <w:rPr>
          <w:szCs w:val="22"/>
        </w:rPr>
        <w:t>SVZ-114-24-PŘ-Ko</w:t>
      </w:r>
      <w:r w:rsidR="00766C0D">
        <w:rPr>
          <w:noProof/>
          <w:szCs w:val="22"/>
        </w:rPr>
        <w:t xml:space="preserve"> </w:t>
      </w:r>
      <w:r w:rsidR="0019602D">
        <w:rPr>
          <w:szCs w:val="22"/>
        </w:rPr>
        <w:t>a v investičním plánu je vedena pod číslem IP 0</w:t>
      </w:r>
      <w:r w:rsidR="00814751">
        <w:rPr>
          <w:szCs w:val="22"/>
        </w:rPr>
        <w:t>3</w:t>
      </w:r>
      <w:r w:rsidR="0067419D">
        <w:rPr>
          <w:szCs w:val="22"/>
        </w:rPr>
        <w:t>4_2024</w:t>
      </w:r>
      <w:r w:rsidR="0019602D">
        <w:rPr>
          <w:szCs w:val="22"/>
        </w:rPr>
        <w:t>.</w:t>
      </w:r>
      <w:r w:rsidR="00AF6B05">
        <w:rPr>
          <w:szCs w:val="22"/>
        </w:rPr>
        <w:t xml:space="preserve"> </w:t>
      </w:r>
    </w:p>
    <w:p w14:paraId="304C4FAD" w14:textId="77777777" w:rsidR="00E702D4" w:rsidRPr="002E6B55" w:rsidRDefault="00E702D4" w:rsidP="00E43692">
      <w:pPr>
        <w:pStyle w:val="Nadpis1"/>
        <w:ind w:left="0" w:firstLine="0"/>
        <w:jc w:val="center"/>
      </w:pPr>
      <w:r w:rsidRPr="002E6B55">
        <w:t>Předmět smlouvy</w:t>
      </w:r>
    </w:p>
    <w:p w14:paraId="6035961E" w14:textId="3F869533"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702588">
        <w:rPr>
          <w:b/>
        </w:rPr>
        <w:t>Areál</w:t>
      </w:r>
      <w:r w:rsidR="0067419D">
        <w:rPr>
          <w:b/>
        </w:rPr>
        <w:t xml:space="preserve"> trolejbusy Ostrava – Hala IV – Rekonstrukce středového kanalizačního žlabu</w:t>
      </w:r>
      <w:r w:rsidR="00E702D4" w:rsidRPr="00ED3D7A">
        <w:rPr>
          <w:b/>
        </w:rPr>
        <w:t>“</w:t>
      </w:r>
      <w:r w:rsidR="00B41DB4">
        <w:rPr>
          <w:b/>
        </w:rPr>
        <w:t xml:space="preserve"> </w:t>
      </w:r>
      <w:r w:rsidR="002B3CC8" w:rsidRPr="00FD658E">
        <w:t>(</w:t>
      </w:r>
      <w:r w:rsidR="002B3CC8">
        <w:t>souhrnně dále</w:t>
      </w:r>
      <w:r w:rsidR="002B3CC8" w:rsidRPr="00FD658E">
        <w:t xml:space="preserve"> jen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 rozsahu </w:t>
      </w:r>
      <w:r w:rsidR="0067419D">
        <w:t xml:space="preserve">dle projektové dokumentace, kterou zpracoval objednatel, a přílohy č. 1 této smlouvy,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1DB43FCD" w14:textId="1894464A" w:rsidR="00BD5B93" w:rsidRDefault="00B02E25" w:rsidP="00D537B7">
      <w:pPr>
        <w:pStyle w:val="Text"/>
        <w:numPr>
          <w:ilvl w:val="1"/>
          <w:numId w:val="7"/>
        </w:numPr>
        <w:tabs>
          <w:tab w:val="clear" w:pos="227"/>
        </w:tabs>
        <w:spacing w:before="90" w:line="240" w:lineRule="auto"/>
        <w:ind w:left="851" w:right="21" w:hanging="284"/>
        <w:rPr>
          <w:sz w:val="22"/>
          <w:szCs w:val="22"/>
        </w:rPr>
      </w:pPr>
      <w:r w:rsidRPr="00B02E25">
        <w:rPr>
          <w:b/>
          <w:sz w:val="22"/>
          <w:szCs w:val="22"/>
        </w:rPr>
        <w:t xml:space="preserve">Dílo </w:t>
      </w:r>
      <w:r w:rsidR="000237EE">
        <w:rPr>
          <w:b/>
          <w:sz w:val="22"/>
          <w:szCs w:val="22"/>
        </w:rPr>
        <w:t xml:space="preserve">bude </w:t>
      </w:r>
      <w:r w:rsidRPr="00B02E25">
        <w:rPr>
          <w:b/>
          <w:sz w:val="22"/>
          <w:szCs w:val="22"/>
        </w:rPr>
        <w:t xml:space="preserve">prováděno bez </w:t>
      </w:r>
      <w:r w:rsidR="006665AE">
        <w:rPr>
          <w:b/>
          <w:sz w:val="22"/>
          <w:szCs w:val="22"/>
        </w:rPr>
        <w:t xml:space="preserve">kompletní </w:t>
      </w:r>
      <w:r w:rsidRPr="00B02E25">
        <w:rPr>
          <w:b/>
          <w:sz w:val="22"/>
          <w:szCs w:val="22"/>
        </w:rPr>
        <w:t xml:space="preserve">výluky </w:t>
      </w:r>
      <w:r w:rsidRPr="006665AE">
        <w:rPr>
          <w:b/>
          <w:sz w:val="22"/>
          <w:szCs w:val="22"/>
        </w:rPr>
        <w:t xml:space="preserve">provozu </w:t>
      </w:r>
      <w:r w:rsidR="000538ED">
        <w:rPr>
          <w:sz w:val="22"/>
          <w:szCs w:val="22"/>
        </w:rPr>
        <w:t xml:space="preserve">v Areálu </w:t>
      </w:r>
      <w:r w:rsidR="0067419D">
        <w:rPr>
          <w:sz w:val="22"/>
          <w:szCs w:val="22"/>
        </w:rPr>
        <w:t>trolejbusy Ostrava</w:t>
      </w:r>
      <w:r w:rsidR="00312117">
        <w:rPr>
          <w:sz w:val="22"/>
          <w:szCs w:val="22"/>
        </w:rPr>
        <w:t>.</w:t>
      </w:r>
      <w:r w:rsidR="00F1170E">
        <w:rPr>
          <w:sz w:val="22"/>
          <w:szCs w:val="22"/>
        </w:rPr>
        <w:t xml:space="preserve"> </w:t>
      </w:r>
      <w:r w:rsidR="000F17BA">
        <w:rPr>
          <w:sz w:val="22"/>
          <w:szCs w:val="22"/>
        </w:rPr>
        <w:t>Další požadavky a p</w:t>
      </w:r>
      <w:r w:rsidR="000F17BA" w:rsidRPr="000F17BA">
        <w:rPr>
          <w:sz w:val="22"/>
          <w:szCs w:val="22"/>
        </w:rPr>
        <w:t xml:space="preserve">odmínky pro provádění díla jsou </w:t>
      </w:r>
      <w:r w:rsidR="000F17BA">
        <w:rPr>
          <w:sz w:val="22"/>
          <w:szCs w:val="22"/>
        </w:rPr>
        <w:t xml:space="preserve">rovněž </w:t>
      </w:r>
      <w:r w:rsidR="000F17BA" w:rsidRPr="000F17BA">
        <w:rPr>
          <w:sz w:val="22"/>
          <w:szCs w:val="22"/>
        </w:rPr>
        <w:t xml:space="preserve">uvedeny v čl. XI. Provádění díla </w:t>
      </w:r>
      <w:r w:rsidR="000F17BA">
        <w:rPr>
          <w:sz w:val="22"/>
          <w:szCs w:val="22"/>
        </w:rPr>
        <w:t xml:space="preserve">a </w:t>
      </w:r>
      <w:r w:rsidR="000F17BA" w:rsidRPr="000F17BA">
        <w:rPr>
          <w:sz w:val="22"/>
          <w:szCs w:val="22"/>
        </w:rPr>
        <w:t>v příloze</w:t>
      </w:r>
      <w:r w:rsidR="000F17BA">
        <w:rPr>
          <w:sz w:val="22"/>
          <w:szCs w:val="22"/>
        </w:rPr>
        <w:t xml:space="preserve"> č. </w:t>
      </w:r>
      <w:r w:rsidR="00005592">
        <w:rPr>
          <w:sz w:val="22"/>
          <w:szCs w:val="22"/>
        </w:rPr>
        <w:t>4</w:t>
      </w:r>
      <w:r w:rsidR="000F17BA" w:rsidRPr="000F17BA">
        <w:rPr>
          <w:sz w:val="22"/>
          <w:szCs w:val="22"/>
        </w:rPr>
        <w:t xml:space="preserve"> této smlouvy.</w:t>
      </w:r>
      <w:r w:rsidR="000538ED">
        <w:rPr>
          <w:sz w:val="22"/>
          <w:szCs w:val="22"/>
        </w:rPr>
        <w:t xml:space="preserve"> </w:t>
      </w:r>
    </w:p>
    <w:p w14:paraId="482E3A14" w14:textId="01AF8B45" w:rsidR="001B51DD" w:rsidRDefault="001B51DD" w:rsidP="00D537B7">
      <w:pPr>
        <w:pStyle w:val="Text"/>
        <w:numPr>
          <w:ilvl w:val="1"/>
          <w:numId w:val="7"/>
        </w:numPr>
        <w:tabs>
          <w:tab w:val="clear" w:pos="227"/>
        </w:tabs>
        <w:spacing w:before="90" w:line="240" w:lineRule="auto"/>
        <w:ind w:left="851" w:right="21" w:hanging="284"/>
        <w:rPr>
          <w:sz w:val="22"/>
          <w:szCs w:val="22"/>
        </w:rPr>
      </w:pPr>
      <w:r w:rsidRPr="001B51DD">
        <w:rPr>
          <w:sz w:val="22"/>
          <w:szCs w:val="22"/>
        </w:rPr>
        <w:t xml:space="preserve">Zhotovitel </w:t>
      </w:r>
      <w:r w:rsidR="00571AB4">
        <w:rPr>
          <w:sz w:val="22"/>
          <w:szCs w:val="22"/>
        </w:rPr>
        <w:t>nejpozději</w:t>
      </w:r>
      <w:r w:rsidRPr="001B51DD">
        <w:rPr>
          <w:sz w:val="22"/>
          <w:szCs w:val="22"/>
        </w:rPr>
        <w:t xml:space="preserve"> </w:t>
      </w:r>
      <w:r w:rsidR="00571AB4">
        <w:rPr>
          <w:sz w:val="22"/>
          <w:szCs w:val="22"/>
        </w:rPr>
        <w:t xml:space="preserve">do </w:t>
      </w:r>
      <w:r w:rsidRPr="001B51DD">
        <w:rPr>
          <w:sz w:val="22"/>
          <w:szCs w:val="22"/>
        </w:rPr>
        <w:t>1</w:t>
      </w:r>
      <w:r w:rsidR="005C4EA6">
        <w:rPr>
          <w:sz w:val="22"/>
          <w:szCs w:val="22"/>
        </w:rPr>
        <w:t>5</w:t>
      </w:r>
      <w:r w:rsidRPr="001B51DD">
        <w:rPr>
          <w:sz w:val="22"/>
          <w:szCs w:val="22"/>
        </w:rPr>
        <w:t xml:space="preserve"> pracovních dní </w:t>
      </w:r>
      <w:r w:rsidR="00571AB4">
        <w:rPr>
          <w:sz w:val="22"/>
          <w:szCs w:val="22"/>
        </w:rPr>
        <w:t xml:space="preserve">od nabytí účinnosti smlouvy </w:t>
      </w:r>
      <w:r w:rsidRPr="001B51DD">
        <w:rPr>
          <w:sz w:val="22"/>
          <w:szCs w:val="22"/>
        </w:rPr>
        <w:t xml:space="preserve">předloží objednateli ke schválení technologické postupy a kontrolní a zkušební plán (KZP). Práce budou zahájeny až po schválení těchto dokumentů objednatelem. Objednatel je povinen uplatnit své připomínky nebo odsouhlasit tyto dokumenty nejpozději do </w:t>
      </w:r>
      <w:r w:rsidR="0019602D">
        <w:rPr>
          <w:sz w:val="22"/>
          <w:szCs w:val="22"/>
        </w:rPr>
        <w:t>10</w:t>
      </w:r>
      <w:r w:rsidRPr="001B51DD">
        <w:rPr>
          <w:sz w:val="22"/>
          <w:szCs w:val="22"/>
        </w:rPr>
        <w:t xml:space="preserve"> pracovních dnů od doručení objednateli zhotovitelem.</w:t>
      </w:r>
    </w:p>
    <w:p w14:paraId="5DCDD6EE" w14:textId="6D3C54D5" w:rsidR="001D35C7" w:rsidRPr="00005592" w:rsidRDefault="001D35C7" w:rsidP="00005592">
      <w:pPr>
        <w:pStyle w:val="Text"/>
        <w:numPr>
          <w:ilvl w:val="1"/>
          <w:numId w:val="7"/>
        </w:numPr>
        <w:tabs>
          <w:tab w:val="clear" w:pos="227"/>
        </w:tabs>
        <w:spacing w:before="90" w:line="240" w:lineRule="auto"/>
        <w:ind w:left="851" w:right="21" w:hanging="284"/>
        <w:rPr>
          <w:color w:val="auto"/>
          <w:sz w:val="22"/>
          <w:szCs w:val="22"/>
        </w:rPr>
      </w:pPr>
      <w:r w:rsidRPr="00005592">
        <w:rPr>
          <w:b/>
          <w:sz w:val="22"/>
          <w:szCs w:val="22"/>
        </w:rPr>
        <w:t>Zpracování projektové dokumentace dle skutečného provedení stavby</w:t>
      </w:r>
      <w:r w:rsidRPr="00005592">
        <w:rPr>
          <w:sz w:val="22"/>
          <w:szCs w:val="22"/>
        </w:rPr>
        <w:t xml:space="preserve">. </w:t>
      </w:r>
      <w:r w:rsidRPr="00005592">
        <w:rPr>
          <w:color w:val="auto"/>
          <w:sz w:val="22"/>
          <w:szCs w:val="22"/>
        </w:rPr>
        <w:t>Dokumentace bude vyhotovena v českém jazyce, a to v následujícím rozsahu:</w:t>
      </w:r>
    </w:p>
    <w:p w14:paraId="3CBB5D33" w14:textId="77777777"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3D633618"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61FFF314" w14:textId="50EAEE8D" w:rsidR="002675DA" w:rsidRPr="002E6B55" w:rsidRDefault="002675DA"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0B35350C" w14:textId="77777777" w:rsidR="0067419D" w:rsidRPr="00AA0E04" w:rsidRDefault="0067419D" w:rsidP="0067419D">
      <w:pPr>
        <w:pStyle w:val="Text"/>
        <w:numPr>
          <w:ilvl w:val="1"/>
          <w:numId w:val="7"/>
        </w:numPr>
        <w:tabs>
          <w:tab w:val="clear" w:pos="227"/>
        </w:tabs>
        <w:spacing w:before="90" w:line="240" w:lineRule="auto"/>
        <w:ind w:left="851" w:right="21" w:hanging="284"/>
      </w:pPr>
      <w:r>
        <w:rPr>
          <w:b/>
          <w:color w:val="auto"/>
          <w:sz w:val="22"/>
          <w:szCs w:val="22"/>
        </w:rPr>
        <w:t>Zhotovitel k předání a převzetí díla předloží</w:t>
      </w:r>
      <w:r w:rsidRPr="00620BC1">
        <w:rPr>
          <w:b/>
          <w:color w:val="auto"/>
          <w:sz w:val="22"/>
          <w:szCs w:val="22"/>
        </w:rPr>
        <w:t>:</w:t>
      </w:r>
    </w:p>
    <w:p w14:paraId="1340CBDA" w14:textId="77777777" w:rsidR="0067419D" w:rsidRPr="0067419D" w:rsidRDefault="0067419D" w:rsidP="0067419D">
      <w:pPr>
        <w:pStyle w:val="Odstavecseseznamem"/>
        <w:numPr>
          <w:ilvl w:val="1"/>
          <w:numId w:val="13"/>
        </w:numPr>
        <w:tabs>
          <w:tab w:val="clear" w:pos="709"/>
        </w:tabs>
        <w:spacing w:before="120"/>
        <w:ind w:left="1134" w:right="0" w:hanging="283"/>
        <w:jc w:val="both"/>
      </w:pPr>
      <w:r w:rsidRPr="0067419D">
        <w:t>Atesty použitých materiálů a výrobků (vše v českém jazyce), EU prohlášení o shodě, certifikáty, originály záručních listů, apod.</w:t>
      </w:r>
    </w:p>
    <w:p w14:paraId="08FAD202" w14:textId="00213F1D" w:rsidR="0019602D" w:rsidRPr="0067419D" w:rsidRDefault="0067419D" w:rsidP="0067419D">
      <w:pPr>
        <w:pStyle w:val="Text"/>
        <w:numPr>
          <w:ilvl w:val="0"/>
          <w:numId w:val="6"/>
        </w:numPr>
        <w:tabs>
          <w:tab w:val="clear" w:pos="227"/>
        </w:tabs>
        <w:spacing w:before="90" w:line="240" w:lineRule="auto"/>
        <w:ind w:left="1134" w:right="21" w:hanging="283"/>
        <w:rPr>
          <w:sz w:val="22"/>
          <w:szCs w:val="22"/>
        </w:rPr>
      </w:pPr>
      <w:r w:rsidRPr="0067419D">
        <w:rPr>
          <w:sz w:val="22"/>
          <w:szCs w:val="22"/>
        </w:rPr>
        <w:t xml:space="preserve">a další dokumenty dle zákona č. </w:t>
      </w:r>
      <w:r w:rsidR="007C1F2A">
        <w:rPr>
          <w:sz w:val="22"/>
          <w:szCs w:val="22"/>
        </w:rPr>
        <w:t>283/2021</w:t>
      </w:r>
      <w:r w:rsidRPr="0067419D">
        <w:rPr>
          <w:sz w:val="22"/>
          <w:szCs w:val="22"/>
        </w:rPr>
        <w:t xml:space="preserve"> Sb., stavební zákon</w:t>
      </w:r>
      <w:r w:rsidR="007C1F2A">
        <w:rPr>
          <w:sz w:val="22"/>
          <w:szCs w:val="22"/>
        </w:rPr>
        <w:t>,</w:t>
      </w:r>
      <w:r w:rsidRPr="0067419D">
        <w:rPr>
          <w:sz w:val="22"/>
          <w:szCs w:val="22"/>
        </w:rPr>
        <w:t xml:space="preserve"> v platném znění a jeho prováděcích předpisů a navazujících vyhlášek.</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6851D615"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0F13E49C" w:rsidR="0019602D" w:rsidRDefault="0019602D" w:rsidP="0019602D">
      <w:pPr>
        <w:pStyle w:val="Text"/>
        <w:tabs>
          <w:tab w:val="clear" w:pos="227"/>
        </w:tabs>
        <w:spacing w:before="90" w:line="240" w:lineRule="auto"/>
        <w:ind w:left="851" w:right="21"/>
        <w:rPr>
          <w:sz w:val="22"/>
          <w:szCs w:val="22"/>
        </w:rPr>
      </w:pPr>
      <w:r w:rsidRPr="00EB1095">
        <w:rPr>
          <w:sz w:val="22"/>
          <w:szCs w:val="22"/>
        </w:rPr>
        <w:lastRenderedPageBreak/>
        <w:t xml:space="preserve">Další požadavky na pořízení fotodokumentace jsou v příloze č. </w:t>
      </w:r>
      <w:r w:rsidR="00005592">
        <w:rPr>
          <w:sz w:val="22"/>
          <w:szCs w:val="22"/>
        </w:rPr>
        <w:t>4</w:t>
      </w:r>
      <w:r w:rsidRPr="00EB1095">
        <w:rPr>
          <w:sz w:val="22"/>
          <w:szCs w:val="22"/>
        </w:rPr>
        <w:t>, čl. V. V případě, že zhotovitel nedodá fotodokumentaci v rozsahu tohoto bodu, je objednatel oprávněn požadovat smluvní pokutu dle bodu 9.</w:t>
      </w:r>
      <w:r w:rsidR="00437B31">
        <w:rPr>
          <w:sz w:val="22"/>
          <w:szCs w:val="22"/>
        </w:rPr>
        <w:t>9</w:t>
      </w:r>
      <w:r w:rsidRPr="00EB1095">
        <w:rPr>
          <w:sz w:val="22"/>
          <w:szCs w:val="22"/>
        </w:rPr>
        <w:t xml:space="preserve"> této smlouvy. Objednatel si vyhrazuje právo na pořizování vlastní fotodokumentace v průběhu realizace díla.</w:t>
      </w:r>
    </w:p>
    <w:p w14:paraId="00907009" w14:textId="6EE5C231" w:rsid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w:t>
      </w:r>
      <w:r w:rsidR="001F2135">
        <w:rPr>
          <w:sz w:val="22"/>
          <w:szCs w:val="22"/>
        </w:rPr>
        <w:t>im po celou dobu provádění díla.</w:t>
      </w:r>
      <w:r w:rsidRPr="00F37F87">
        <w:rPr>
          <w:sz w:val="22"/>
          <w:szCs w:val="22"/>
        </w:rPr>
        <w:t xml:space="preserve"> </w:t>
      </w:r>
    </w:p>
    <w:p w14:paraId="4A5F54AD" w14:textId="7B99FBA4" w:rsidR="00F37F87" w:rsidRP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xml:space="preserve">, označení staveniště, zajištění přístupů na staveniště, zajištění staveniště, a to zejména v souladu s požadavky BOZP uvedenými zejména v Příloze č. </w:t>
      </w:r>
      <w:r w:rsidR="00005592">
        <w:rPr>
          <w:sz w:val="22"/>
          <w:szCs w:val="22"/>
        </w:rPr>
        <w:t>3</w:t>
      </w:r>
      <w:r w:rsidRPr="00F37F87">
        <w:rPr>
          <w:sz w:val="22"/>
          <w:szCs w:val="22"/>
        </w:rPr>
        <w:t xml:space="preserve"> </w:t>
      </w:r>
      <w:r w:rsidR="0034274D">
        <w:rPr>
          <w:sz w:val="22"/>
          <w:szCs w:val="22"/>
        </w:rPr>
        <w:t xml:space="preserve">a č. </w:t>
      </w:r>
      <w:r w:rsidR="00005592">
        <w:rPr>
          <w:sz w:val="22"/>
          <w:szCs w:val="22"/>
        </w:rPr>
        <w:t>4</w:t>
      </w:r>
      <w:r w:rsidR="0034274D">
        <w:rPr>
          <w:sz w:val="22"/>
          <w:szCs w:val="22"/>
        </w:rPr>
        <w:t xml:space="preserve"> </w:t>
      </w:r>
      <w:r w:rsidRPr="00F37F87">
        <w:rPr>
          <w:sz w:val="22"/>
          <w:szCs w:val="22"/>
        </w:rPr>
        <w:t>této smlouvy.</w:t>
      </w:r>
    </w:p>
    <w:p w14:paraId="786F7F8B" w14:textId="77777777" w:rsidR="0067419D" w:rsidRPr="00F17256" w:rsidRDefault="0067419D" w:rsidP="0067419D">
      <w:pPr>
        <w:pStyle w:val="Odstavecseseznamem"/>
        <w:tabs>
          <w:tab w:val="clear" w:pos="709"/>
        </w:tabs>
        <w:ind w:left="567" w:hanging="567"/>
        <w:jc w:val="both"/>
        <w:rPr>
          <w:b/>
        </w:rPr>
      </w:pPr>
      <w:r w:rsidRPr="00F17256">
        <w:rPr>
          <w:b/>
        </w:rPr>
        <w:t xml:space="preserve">Koordinace prací se zajištěním  Systému elektrické </w:t>
      </w:r>
      <w:r w:rsidRPr="00E459A4">
        <w:rPr>
          <w:b/>
        </w:rPr>
        <w:t>požární</w:t>
      </w:r>
      <w:r w:rsidRPr="00F17256">
        <w:rPr>
          <w:b/>
        </w:rPr>
        <w:t xml:space="preserve"> signalizace proti poškození</w:t>
      </w:r>
    </w:p>
    <w:p w14:paraId="6E4B7437" w14:textId="5BFDAFF9" w:rsidR="008C3419" w:rsidRPr="00A23473" w:rsidRDefault="0067419D" w:rsidP="007C1F2A">
      <w:pPr>
        <w:pStyle w:val="Text"/>
        <w:tabs>
          <w:tab w:val="clear" w:pos="227"/>
        </w:tabs>
        <w:spacing w:before="90" w:line="240" w:lineRule="auto"/>
        <w:ind w:left="567" w:right="21"/>
        <w:rPr>
          <w:sz w:val="22"/>
          <w:szCs w:val="22"/>
        </w:rPr>
      </w:pPr>
      <w:r>
        <w:rPr>
          <w:sz w:val="22"/>
          <w:szCs w:val="22"/>
        </w:rPr>
        <w:t xml:space="preserve">Před zahájením realizace prací provede objednatel </w:t>
      </w:r>
      <w:r w:rsidRPr="00A23473">
        <w:rPr>
          <w:b/>
          <w:sz w:val="22"/>
          <w:szCs w:val="22"/>
        </w:rPr>
        <w:t xml:space="preserve">zajištění </w:t>
      </w:r>
      <w:r w:rsidRPr="00226581">
        <w:rPr>
          <w:b/>
          <w:sz w:val="22"/>
          <w:szCs w:val="22"/>
        </w:rPr>
        <w:t xml:space="preserve">stávajícího Systému elektrické požární signalizace v Hale </w:t>
      </w:r>
      <w:r>
        <w:rPr>
          <w:b/>
          <w:sz w:val="22"/>
          <w:szCs w:val="22"/>
        </w:rPr>
        <w:t>IV</w:t>
      </w:r>
      <w:r>
        <w:rPr>
          <w:sz w:val="22"/>
          <w:szCs w:val="22"/>
        </w:rPr>
        <w:t>, v místě, kde bude probíhat realizace stavby. Zajištění Systému elektrické požární signalizace proti poškození objednatelem proběhne před předáním a převzetím staveniště.</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77D91F1F" w14:textId="5A612DFF"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5F8BD44F"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125CB1D8"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091F6877" w14:textId="03498836" w:rsidR="00E026D8" w:rsidRPr="00E026D8" w:rsidRDefault="00E026D8" w:rsidP="00E026D8">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4F74B2A" w14:textId="1EEAA230"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6E0B4AFE" w14:textId="00DABFAA"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4248F014" w14:textId="4751CA79"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032F0836" w14:textId="3C0D846D"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481E2369" w:rsidR="00246930" w:rsidRDefault="00E026D8" w:rsidP="00E026D8">
      <w:pPr>
        <w:pStyle w:val="Text"/>
        <w:tabs>
          <w:tab w:val="clear" w:pos="227"/>
        </w:tabs>
        <w:spacing w:before="90" w:line="240" w:lineRule="auto"/>
        <w:ind w:left="567" w:right="21"/>
        <w:rPr>
          <w:color w:val="auto"/>
          <w:sz w:val="22"/>
          <w:szCs w:val="22"/>
        </w:rPr>
      </w:pPr>
      <w:r w:rsidRPr="00E026D8">
        <w:rPr>
          <w:color w:val="auto"/>
          <w:sz w:val="22"/>
          <w:szCs w:val="22"/>
        </w:rPr>
        <w:lastRenderedPageBreak/>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741474A" w14:textId="51B3D831" w:rsidR="0046268B" w:rsidRDefault="0046268B" w:rsidP="0046268B">
      <w:pPr>
        <w:pStyle w:val="Text"/>
        <w:numPr>
          <w:ilvl w:val="1"/>
          <w:numId w:val="1"/>
        </w:numPr>
        <w:tabs>
          <w:tab w:val="clear" w:pos="227"/>
        </w:tabs>
        <w:spacing w:before="90" w:line="240" w:lineRule="auto"/>
        <w:ind w:left="567" w:right="21" w:hanging="567"/>
        <w:rPr>
          <w:color w:val="auto"/>
          <w:sz w:val="22"/>
          <w:szCs w:val="22"/>
        </w:rPr>
      </w:pPr>
      <w:r w:rsidRPr="0059638A">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024A3850" w:rsidR="0009097E" w:rsidRDefault="0067419D" w:rsidP="00702588">
      <w:pPr>
        <w:pStyle w:val="Textvbloku1"/>
        <w:suppressAutoHyphens w:val="0"/>
        <w:spacing w:before="90"/>
        <w:ind w:left="567" w:right="-270" w:firstLine="0"/>
        <w:jc w:val="both"/>
        <w:rPr>
          <w:b/>
          <w:sz w:val="22"/>
          <w:szCs w:val="22"/>
        </w:rPr>
      </w:pPr>
      <w:r w:rsidRPr="0067419D">
        <w:rPr>
          <w:b/>
          <w:sz w:val="22"/>
          <w:szCs w:val="22"/>
        </w:rPr>
        <w:t>Areál trolejbusy Ostrava, adresa: ul. Sokolská 3243/64, 702 00 Ostrava - Moravská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4CA04011"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9804AD" w:rsidRPr="009804AD">
        <w:rPr>
          <w:b/>
        </w:rPr>
        <w:t>Areál trolejbusy Ostrava – Hala IV – Rekonstrukce středového kanalizačního žlabu</w:t>
      </w:r>
      <w:r w:rsidR="003569EE" w:rsidRPr="00594AD9">
        <w:rPr>
          <w:b/>
        </w:rPr>
        <w:t>“</w:t>
      </w:r>
      <w:r w:rsidR="005B0AAC" w:rsidRPr="00594AD9">
        <w:t xml:space="preserve">, tvoří přílohu č. </w:t>
      </w:r>
      <w:r w:rsidR="00005592">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199EF938" w:rsidR="002D6DF5" w:rsidRDefault="002D6DF5" w:rsidP="00702588">
      <w:pPr>
        <w:pStyle w:val="Text"/>
        <w:tabs>
          <w:tab w:val="clear" w:pos="227"/>
        </w:tabs>
        <w:spacing w:before="90" w:line="240" w:lineRule="auto"/>
        <w:ind w:left="567" w:right="21"/>
        <w:rPr>
          <w:b/>
          <w:sz w:val="22"/>
          <w:szCs w:val="22"/>
        </w:rPr>
      </w:pPr>
      <w:r w:rsidRPr="004035AB">
        <w:rPr>
          <w:b/>
          <w:sz w:val="22"/>
          <w:szCs w:val="22"/>
        </w:rPr>
        <w:t>„</w:t>
      </w:r>
      <w:r w:rsidR="009804AD" w:rsidRPr="009804AD">
        <w:rPr>
          <w:b/>
          <w:sz w:val="22"/>
          <w:szCs w:val="22"/>
        </w:rPr>
        <w:t>Areál trolejbusy Ostrava – Hala IV – Rekonstrukce středového kanalizačního žlabu</w:t>
      </w:r>
      <w:r w:rsidR="00852E9B">
        <w:rPr>
          <w:b/>
          <w:sz w:val="22"/>
          <w:szCs w:val="22"/>
        </w:rPr>
        <w:t>“</w:t>
      </w:r>
      <w:r w:rsidRPr="004035AB">
        <w:rPr>
          <w:b/>
          <w:sz w:val="22"/>
          <w:szCs w:val="22"/>
        </w:rPr>
        <w:t xml:space="preserve"> </w:t>
      </w:r>
      <w:r w:rsidR="00D22827" w:rsidRPr="004035AB">
        <w:rPr>
          <w:b/>
          <w:sz w:val="22"/>
          <w:szCs w:val="22"/>
        </w:rPr>
        <w:t xml:space="preserve">- do </w:t>
      </w:r>
      <w:r w:rsidR="003B7A08">
        <w:rPr>
          <w:b/>
          <w:sz w:val="22"/>
          <w:szCs w:val="22"/>
        </w:rPr>
        <w:t>………</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3CA76355" w14:textId="508EAD39" w:rsidR="003B7A08" w:rsidRPr="004035AB" w:rsidRDefault="003B7A08" w:rsidP="00702588">
      <w:pPr>
        <w:pStyle w:val="Text"/>
        <w:tabs>
          <w:tab w:val="clear" w:pos="227"/>
        </w:tabs>
        <w:spacing w:before="90" w:line="240" w:lineRule="auto"/>
        <w:ind w:left="567" w:right="21"/>
        <w:rPr>
          <w:b/>
          <w:sz w:val="22"/>
          <w:szCs w:val="22"/>
        </w:rPr>
      </w:pPr>
      <w:r w:rsidRPr="004035AB">
        <w:rPr>
          <w:i/>
          <w:color w:val="00B0F0"/>
          <w:sz w:val="22"/>
          <w:szCs w:val="22"/>
        </w:rPr>
        <w:t>(Pozn.</w:t>
      </w:r>
      <w:r>
        <w:rPr>
          <w:i/>
          <w:color w:val="00B0F0"/>
          <w:sz w:val="22"/>
          <w:szCs w:val="22"/>
        </w:rPr>
        <w:t>:</w:t>
      </w:r>
      <w:r w:rsidRPr="004035AB">
        <w:rPr>
          <w:i/>
          <w:color w:val="00B0F0"/>
          <w:sz w:val="22"/>
          <w:szCs w:val="22"/>
        </w:rPr>
        <w:t xml:space="preserve"> Doplní zhotovitel v souladu se svou nabídkou</w:t>
      </w:r>
      <w:r>
        <w:rPr>
          <w:i/>
          <w:color w:val="00B0F0"/>
          <w:sz w:val="22"/>
          <w:szCs w:val="22"/>
        </w:rPr>
        <w:t xml:space="preserve"> údaj v celých kalendářních dnech</w:t>
      </w:r>
      <w:r w:rsidRPr="00EA5717">
        <w:rPr>
          <w:i/>
          <w:color w:val="00B0F0"/>
          <w:sz w:val="22"/>
          <w:szCs w:val="22"/>
        </w:rPr>
        <w:t xml:space="preserve">, v souladu s přílohou č. </w:t>
      </w:r>
      <w:r>
        <w:rPr>
          <w:i/>
          <w:color w:val="00B0F0"/>
          <w:sz w:val="22"/>
          <w:szCs w:val="22"/>
        </w:rPr>
        <w:t>2</w:t>
      </w:r>
      <w:r w:rsidRPr="00EA5717">
        <w:rPr>
          <w:i/>
          <w:color w:val="00B0F0"/>
          <w:sz w:val="22"/>
          <w:szCs w:val="22"/>
        </w:rPr>
        <w:t xml:space="preserve"> této smlouvy</w:t>
      </w:r>
      <w:r w:rsidRPr="004035AB">
        <w:rPr>
          <w:i/>
          <w:color w:val="00B0F0"/>
          <w:sz w:val="22"/>
          <w:szCs w:val="22"/>
        </w:rPr>
        <w:t xml:space="preserve">. </w:t>
      </w:r>
      <w:r w:rsidRPr="00EA5717">
        <w:rPr>
          <w:b/>
          <w:i/>
          <w:color w:val="00B0F0"/>
          <w:sz w:val="22"/>
          <w:szCs w:val="22"/>
        </w:rPr>
        <w:t xml:space="preserve">Zadavatel stanovil, že tento údaj nesmí přesáhnout hodnotu </w:t>
      </w:r>
      <w:r>
        <w:rPr>
          <w:b/>
          <w:i/>
          <w:color w:val="00B0F0"/>
          <w:sz w:val="22"/>
          <w:szCs w:val="22"/>
        </w:rPr>
        <w:t>9</w:t>
      </w:r>
      <w:r w:rsidRPr="00EA5717">
        <w:rPr>
          <w:b/>
          <w:i/>
          <w:color w:val="00B0F0"/>
          <w:sz w:val="22"/>
          <w:szCs w:val="22"/>
        </w:rPr>
        <w:t>0 kalendářních dnů.</w:t>
      </w:r>
      <w:r>
        <w:rPr>
          <w:i/>
          <w:color w:val="00B0F0"/>
          <w:sz w:val="22"/>
          <w:szCs w:val="22"/>
        </w:rPr>
        <w:t xml:space="preserve"> </w:t>
      </w:r>
      <w:r w:rsidRPr="004035AB">
        <w:rPr>
          <w:i/>
          <w:color w:val="00B0F0"/>
          <w:sz w:val="22"/>
          <w:szCs w:val="22"/>
        </w:rPr>
        <w:t xml:space="preserve">Poté poznámku vymažte. </w:t>
      </w:r>
      <w:r w:rsidRPr="006F0527">
        <w:rPr>
          <w:b/>
          <w:i/>
          <w:color w:val="00B0F0"/>
          <w:sz w:val="24"/>
          <w:szCs w:val="22"/>
        </w:rPr>
        <w:t>Tento údaj bude předmětem hodnocení.</w:t>
      </w:r>
      <w:r w:rsidRPr="004035AB">
        <w:rPr>
          <w:i/>
          <w:color w:val="00B0F0"/>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9F6FFE4"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77777777"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p>
    <w:p w14:paraId="227343DD" w14:textId="736F3871"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technicko-kvalitativních podmínek provádět dané </w:t>
      </w:r>
      <w:r w:rsidR="00D94409">
        <w:lastRenderedPageBreak/>
        <w:t>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3076516F"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39B9472A"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w:t>
      </w:r>
      <w:r w:rsidR="003B7A08">
        <w:t xml:space="preserve"> 5</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49CAE808" w:rsidR="00417FE8" w:rsidRDefault="00417FE8" w:rsidP="00CE6DBD">
      <w:pPr>
        <w:pStyle w:val="Odstavecseseznamem"/>
        <w:tabs>
          <w:tab w:val="clear" w:pos="709"/>
        </w:tabs>
        <w:ind w:left="567" w:hanging="567"/>
        <w:jc w:val="both"/>
      </w:pPr>
      <w:r>
        <w:lastRenderedPageBreak/>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61AD4E50"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D22827">
        <w:t xml:space="preserve"> </w:t>
      </w:r>
      <w:r w:rsidR="00B63E35" w:rsidRPr="002E6B55">
        <w:t>této smlouvy)</w:t>
      </w:r>
      <w:r w:rsidR="00087617" w:rsidRPr="002E6B55">
        <w:t xml:space="preserve"> a činí:</w:t>
      </w:r>
    </w:p>
    <w:p w14:paraId="0F6649E6" w14:textId="7BF145F5" w:rsidR="00F666F6" w:rsidRPr="00D22827" w:rsidRDefault="00FA6303" w:rsidP="00766C0D">
      <w:pPr>
        <w:pStyle w:val="Text"/>
        <w:tabs>
          <w:tab w:val="clear" w:pos="227"/>
          <w:tab w:val="left" w:pos="6946"/>
        </w:tabs>
        <w:spacing w:before="90" w:line="240" w:lineRule="auto"/>
        <w:ind w:left="567" w:right="21"/>
        <w:rPr>
          <w:b/>
          <w:color w:val="auto"/>
          <w:sz w:val="22"/>
          <w:szCs w:val="22"/>
        </w:rPr>
      </w:pPr>
      <w:r>
        <w:rPr>
          <w:b/>
          <w:sz w:val="22"/>
          <w:szCs w:val="22"/>
        </w:rPr>
        <w:t>Cena celkem za dílo</w:t>
      </w:r>
      <w:r>
        <w:rPr>
          <w:b/>
          <w:sz w:val="22"/>
          <w:szCs w:val="22"/>
        </w:rPr>
        <w:tab/>
      </w:r>
      <w:r w:rsidR="00766C0D">
        <w:rPr>
          <w:b/>
          <w:sz w:val="22"/>
          <w:szCs w:val="22"/>
        </w:rPr>
        <w:t xml:space="preserve"> </w:t>
      </w:r>
      <w:r w:rsidR="00D22827">
        <w:rPr>
          <w:b/>
          <w:color w:val="auto"/>
          <w:sz w:val="22"/>
          <w:szCs w:val="22"/>
        </w:rPr>
        <w:t>Kč bez DPH</w:t>
      </w:r>
    </w:p>
    <w:p w14:paraId="53D30013" w14:textId="7A711052"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001E1190">
        <w:rPr>
          <w:b/>
          <w:i/>
          <w:color w:val="00B0F0"/>
          <w:sz w:val="24"/>
          <w:szCs w:val="22"/>
        </w:rPr>
        <w:t>Cena celkem za dílo</w:t>
      </w:r>
      <w:r w:rsidRPr="006F0527">
        <w:rPr>
          <w:b/>
          <w:i/>
          <w:color w:val="00B0F0"/>
          <w:sz w:val="24"/>
          <w:szCs w:val="22"/>
        </w:rPr>
        <w:t xml:space="preserve"> bude předmětem hodnocení.</w:t>
      </w:r>
      <w:r w:rsidRPr="004035AB">
        <w:rPr>
          <w:i/>
          <w:color w:val="00B0F0"/>
          <w:sz w:val="22"/>
          <w:szCs w:val="22"/>
        </w:rPr>
        <w:t>)</w:t>
      </w:r>
    </w:p>
    <w:p w14:paraId="0C1D87B9" w14:textId="0A303E79" w:rsidR="00647E5C" w:rsidRPr="002E6B55" w:rsidRDefault="00647E5C" w:rsidP="00F823A5">
      <w:pPr>
        <w:pStyle w:val="Odstavecseseznamem"/>
        <w:tabs>
          <w:tab w:val="clear" w:pos="709"/>
        </w:tabs>
        <w:ind w:left="567" w:hanging="567"/>
        <w:jc w:val="both"/>
      </w:pPr>
      <w:r w:rsidRPr="002E6B55">
        <w:t xml:space="preserve">Poskytovaný předmět této smlouvy o dílo je zařazen do číselného kódu klasifikace produkce CZ CPA </w:t>
      </w:r>
      <w:r w:rsidR="00005592">
        <w:t>41-43</w:t>
      </w:r>
      <w:r w:rsidRPr="002E6B55">
        <w:t>,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1EF52ED6"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06B3C801" w:rsidR="00E44419" w:rsidRPr="00E44419" w:rsidRDefault="00E44419" w:rsidP="00E44419">
      <w:pPr>
        <w:pStyle w:val="Odstavecseseznamem"/>
        <w:tabs>
          <w:tab w:val="clear" w:pos="709"/>
        </w:tabs>
        <w:ind w:left="567" w:hanging="567"/>
        <w:jc w:val="both"/>
      </w:pPr>
      <w:r w:rsidRPr="00E44419">
        <w:lastRenderedPageBreak/>
        <w:t xml:space="preserve">Smluvní strany se dohodly, že zhotovitel přebírá nebezpečí změny okolností a smluvní strany tak vylučují použití ustanovení první věty § 2620 odst. 2 </w:t>
      </w:r>
      <w:r w:rsidR="00A67076">
        <w:t>zákona č. 89/2012 Sb., občanského zákoníku, ve znění pozdějších předpisů (dále jen „OZ“)</w:t>
      </w:r>
      <w:r w:rsidRPr="00E44419">
        <w:t>.</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252EDA0B" w:rsidR="00F666F6"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602D991D" w14:textId="77777777" w:rsidR="009804AD" w:rsidRDefault="009804AD" w:rsidP="009804AD">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den předání a</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116F95BD" w14:textId="5057E066" w:rsidR="009804AD" w:rsidRPr="002E6B55" w:rsidRDefault="009804AD" w:rsidP="009804AD">
      <w:pPr>
        <w:spacing w:before="90" w:line="240" w:lineRule="auto"/>
        <w:ind w:left="567"/>
        <w:jc w:val="both"/>
      </w:pPr>
      <w:r w:rsidRPr="009053A8">
        <w:t>Nedílnou</w:t>
      </w:r>
      <w:r w:rsidRPr="002E6B55">
        <w:t xml:space="preserve"> součástí faktur</w:t>
      </w:r>
      <w:r>
        <w:t>y</w:t>
      </w:r>
      <w:r w:rsidRPr="002E6B55">
        <w:t xml:space="preserve"> bude kopie příslušného oběma smluvními </w:t>
      </w:r>
      <w:r w:rsidRPr="009804AD">
        <w:rPr>
          <w:szCs w:val="22"/>
        </w:rPr>
        <w:t>stranami</w:t>
      </w:r>
      <w:r w:rsidRPr="002E6B55">
        <w:t xml:space="preserve">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w:t>
      </w:r>
      <w:r w:rsidR="00F666F6" w:rsidRPr="002E6B55">
        <w:lastRenderedPageBreak/>
        <w:t xml:space="preserve">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D537B7">
      <w:pPr>
        <w:pStyle w:val="odrka"/>
        <w:numPr>
          <w:ilvl w:val="0"/>
          <w:numId w:val="9"/>
        </w:numPr>
        <w:tabs>
          <w:tab w:val="clear" w:pos="1560"/>
        </w:tabs>
        <w:ind w:left="851" w:hanging="284"/>
        <w:jc w:val="both"/>
      </w:pPr>
      <w:r w:rsidRPr="002E6B55">
        <w:t>60 měsíců</w:t>
      </w:r>
      <w:r w:rsidR="00B90D10">
        <w:t xml:space="preserve"> na stavební a montážní práce</w:t>
      </w:r>
      <w:r w:rsidR="001D0D2D">
        <w:t>,</w:t>
      </w:r>
    </w:p>
    <w:p w14:paraId="675871D1" w14:textId="52D494D2" w:rsidR="00F666F6" w:rsidRDefault="00B90D10" w:rsidP="00D537B7">
      <w:pPr>
        <w:pStyle w:val="odrka"/>
        <w:numPr>
          <w:ilvl w:val="0"/>
          <w:numId w:val="9"/>
        </w:numPr>
        <w:tabs>
          <w:tab w:val="clear" w:pos="1560"/>
        </w:tabs>
        <w:ind w:left="851" w:hanging="284"/>
        <w:jc w:val="both"/>
      </w:pPr>
      <w:r>
        <w:t>24 měsíců na dodávky technologických zařízení</w:t>
      </w:r>
      <w:r w:rsidR="00767B99" w:rsidRPr="002E6B55">
        <w:t>.</w:t>
      </w:r>
    </w:p>
    <w:p w14:paraId="405E2903" w14:textId="2762E562"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xml:space="preserve">. U dodávek, které nebudou v tomto soupise uvedeny,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rsidRPr="009804AD">
        <w:t>………..</w:t>
      </w:r>
      <w:r w:rsidR="00C63D65" w:rsidRPr="009804AD">
        <w:t xml:space="preserve"> </w:t>
      </w:r>
      <w:r w:rsidRPr="009804AD">
        <w:t>a</w:t>
      </w:r>
      <w:r w:rsidRPr="009804AD">
        <w:rPr>
          <w:i/>
          <w:color w:val="00B0F0"/>
        </w:rPr>
        <w:t xml:space="preserve"> </w:t>
      </w:r>
      <w:r w:rsidRPr="009804AD">
        <w:t xml:space="preserve">zároveň na telefonní číslo </w:t>
      </w:r>
      <w:r w:rsidR="00435050" w:rsidRPr="009804AD">
        <w:t>……….</w:t>
      </w:r>
      <w:r w:rsidR="00C63D65" w:rsidRPr="009804AD">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57BE06BE"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5F2715">
        <w:t>0,</w:t>
      </w:r>
      <w:r w:rsidR="00E65B70">
        <w:t>1</w:t>
      </w:r>
      <w:r w:rsidR="005F2715">
        <w:t xml:space="preserve">5 </w:t>
      </w:r>
      <w:r w:rsidR="00945DC4">
        <w:t xml:space="preserve">% </w:t>
      </w:r>
      <w:r>
        <w:t>z </w:t>
      </w:r>
      <w:r w:rsidR="00417FE8">
        <w:t>c</w:t>
      </w:r>
      <w:r>
        <w:t xml:space="preserve">eny </w:t>
      </w:r>
      <w:r w:rsidR="00FA6303">
        <w:t xml:space="preserve">celkem </w:t>
      </w:r>
      <w:r w:rsidR="00417FE8">
        <w:t xml:space="preserve">za dílo </w:t>
      </w:r>
      <w:r>
        <w:t>bez DPH (uvedené v bodě 6.2),</w:t>
      </w:r>
      <w:r w:rsidRPr="002E6B55">
        <w:t xml:space="preserve"> </w:t>
      </w:r>
      <w:r w:rsidR="007546AF">
        <w:t xml:space="preserve">a to </w:t>
      </w:r>
      <w:r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7B17A749"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 xml:space="preserve">záruční vady dle bodu 8.4 této smlouvy, je objednatel </w:t>
      </w:r>
      <w:r>
        <w:t xml:space="preserve">oprávněn </w:t>
      </w:r>
      <w:r w:rsidR="00DE040E" w:rsidRPr="00DE040E">
        <w:t>zhotoviteli účtovat smluvní pokutu ve výši 500,- Kč (slovy pětset korun českých) za každý započatý den prodlení.</w:t>
      </w:r>
    </w:p>
    <w:p w14:paraId="5AD3E3B2" w14:textId="1E2AB507"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C06353">
        <w:t>2.000</w:t>
      </w:r>
      <w:r w:rsidR="000F2AEB" w:rsidRPr="002E6B55">
        <w:t>,- </w:t>
      </w:r>
      <w:r w:rsidRPr="002E6B55">
        <w:t xml:space="preserve">Kč (slovy </w:t>
      </w:r>
      <w:r w:rsidR="00C06353">
        <w:t xml:space="preserve"> dvatisíce</w:t>
      </w:r>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0824350C"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005592">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6602594B"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9804AD">
        <w:t>G</w:t>
      </w:r>
      <w:r w:rsidR="00257CEE">
        <w:t xml:space="preserve"> přílohy č. </w:t>
      </w:r>
      <w:r w:rsidR="00005592">
        <w:t>4</w:t>
      </w:r>
      <w:r w:rsidR="00BF6B49">
        <w:t xml:space="preserve"> této smlouvy</w:t>
      </w:r>
      <w:r w:rsidRPr="009E2A33">
        <w:t>)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w:t>
      </w:r>
      <w:r>
        <w:t xml:space="preserve">zhotoviteli </w:t>
      </w:r>
      <w:r w:rsidRPr="00312C54">
        <w:t>smluvní pokutu ve výši 20.000,- Kč (slovy dvacet</w:t>
      </w:r>
      <w:r w:rsidR="00BD67A9">
        <w:t xml:space="preserve"> </w:t>
      </w:r>
      <w:r w:rsidRPr="00312C54">
        <w:t>tisíc korun</w:t>
      </w:r>
      <w:r>
        <w:t xml:space="preserve"> českých</w:t>
      </w:r>
      <w:r w:rsidRPr="00312C54">
        <w:t>) za každý zjištěný případ.</w:t>
      </w:r>
    </w:p>
    <w:p w14:paraId="030AC7CB" w14:textId="5757DEDC"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fotodokumentaci v rozsahu dle bodu 2.2, písm. </w:t>
      </w:r>
      <w:r w:rsidR="009804AD">
        <w:t>e</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lastRenderedPageBreak/>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5C280118" w:rsidR="00F86165" w:rsidRPr="002E6B55" w:rsidRDefault="00F86165" w:rsidP="00F86165">
      <w:pPr>
        <w:pStyle w:val="Odstavecseseznamem"/>
        <w:tabs>
          <w:tab w:val="clear" w:pos="709"/>
        </w:tabs>
        <w:ind w:left="567" w:hanging="567"/>
        <w:jc w:val="both"/>
      </w:pPr>
      <w:r w:rsidRPr="002E6B55">
        <w:t>Do deníku je oprávněn provádět záznamy kromě státního stavebního dohledu také zástupce objednatele oprávněný jednat ve věcech technických, projektant v rámci</w:t>
      </w:r>
      <w:r w:rsidR="00DC28F1">
        <w:t xml:space="preserve"> výkonu dozoru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2CC3D29E"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5</w:t>
      </w:r>
      <w:r w:rsidR="0046268B">
        <w:t xml:space="preserve"> </w:t>
      </w:r>
      <w:r>
        <w:t>-</w:t>
      </w:r>
      <w:r w:rsidR="0046268B">
        <w:t xml:space="preserve"> </w:t>
      </w:r>
      <w:r>
        <w:t xml:space="preserve">ti pracovních dní od doručení výzvy ze strany objednatele. </w:t>
      </w:r>
    </w:p>
    <w:p w14:paraId="132710E2" w14:textId="1286CB6A" w:rsidR="00F86165" w:rsidRDefault="009804AD" w:rsidP="005D4766">
      <w:pPr>
        <w:pStyle w:val="Text"/>
        <w:tabs>
          <w:tab w:val="clear" w:pos="227"/>
        </w:tabs>
        <w:spacing w:before="90" w:line="240" w:lineRule="auto"/>
        <w:ind w:left="567"/>
        <w:rPr>
          <w:sz w:val="22"/>
          <w:szCs w:val="22"/>
        </w:rPr>
      </w:pPr>
      <w:r w:rsidRPr="00952293">
        <w:rPr>
          <w:b/>
          <w:sz w:val="22"/>
          <w:szCs w:val="22"/>
        </w:rPr>
        <w:t>Objednatel předpokládá, že výzvu k předání a převzetí staveniště zašle zhotoviteli</w:t>
      </w:r>
      <w:r w:rsidR="003B7A08">
        <w:rPr>
          <w:b/>
          <w:sz w:val="22"/>
          <w:szCs w:val="22"/>
        </w:rPr>
        <w:t xml:space="preserve"> v 02/2025.</w:t>
      </w:r>
      <w:r w:rsidRPr="00952293">
        <w:rPr>
          <w:b/>
          <w:sz w:val="22"/>
          <w:szCs w:val="22"/>
        </w:rPr>
        <w:t xml:space="preserve"> </w:t>
      </w:r>
      <w:r w:rsidRPr="00FD4BA6">
        <w:rPr>
          <w:b/>
          <w:sz w:val="22"/>
          <w:szCs w:val="22"/>
        </w:rPr>
        <w:t>Tímto však není vyloučeno předání a převze</w:t>
      </w:r>
      <w:r>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rsidRPr="009804AD">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7F1F8AB4" w:rsidR="00FD4BA6" w:rsidRDefault="00FD4BA6" w:rsidP="00FD4BA6">
      <w:pPr>
        <w:ind w:left="567"/>
        <w:jc w:val="both"/>
      </w:pPr>
      <w:r>
        <w:rPr>
          <w:szCs w:val="22"/>
        </w:rPr>
        <w:lastRenderedPageBreak/>
        <w:t xml:space="preserve">Výzva </w:t>
      </w:r>
      <w:r w:rsidR="00B54562">
        <w:rPr>
          <w:szCs w:val="22"/>
        </w:rPr>
        <w:t xml:space="preserve">zaslaná e-mailem </w:t>
      </w:r>
      <w:r>
        <w:rPr>
          <w:szCs w:val="22"/>
        </w:rPr>
        <w:t>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B54562">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138E1BE1" w:rsidR="00D540D3" w:rsidRPr="009804AD"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766C0D" w:rsidRPr="009804AD">
        <w:t>………….</w:t>
      </w:r>
      <w:r w:rsidR="00766C0D" w:rsidRPr="009804AD" w:rsidDel="00766C0D">
        <w:rPr>
          <w:szCs w:val="22"/>
        </w:rPr>
        <w:t xml:space="preserve"> </w:t>
      </w:r>
      <w:r w:rsidR="00F86165" w:rsidRPr="009804AD">
        <w:rPr>
          <w:i/>
          <w:color w:val="00B0F0"/>
        </w:rPr>
        <w:t xml:space="preserve">(Pozn.: Doplní objednatel) </w:t>
      </w:r>
    </w:p>
    <w:p w14:paraId="1E435DC9" w14:textId="567F8AE0" w:rsidR="00D540D3" w:rsidRPr="004B3D28" w:rsidRDefault="00D540D3" w:rsidP="00D537B7">
      <w:pPr>
        <w:pStyle w:val="odrka"/>
        <w:numPr>
          <w:ilvl w:val="0"/>
          <w:numId w:val="9"/>
        </w:numPr>
        <w:tabs>
          <w:tab w:val="clear" w:pos="1560"/>
        </w:tabs>
        <w:ind w:left="851" w:hanging="284"/>
        <w:jc w:val="both"/>
      </w:pPr>
      <w:r w:rsidRPr="009804AD">
        <w:t>za zhotovitele:</w:t>
      </w:r>
      <w:r w:rsidR="006F0527" w:rsidRPr="009804AD">
        <w:t xml:space="preserve"> </w:t>
      </w:r>
      <w:r w:rsidR="00766C0D" w:rsidRPr="009804AD">
        <w:t>………….</w:t>
      </w:r>
      <w:r w:rsidR="00766C0D" w:rsidRPr="009804AD" w:rsidDel="00766C0D">
        <w:t xml:space="preserve"> </w:t>
      </w:r>
      <w:r w:rsidRPr="009804AD">
        <w:rPr>
          <w:i/>
          <w:color w:val="00B0F0"/>
        </w:rPr>
        <w:t>(</w:t>
      </w:r>
      <w:r w:rsidR="006F0527" w:rsidRPr="009804AD">
        <w:rPr>
          <w:i/>
          <w:color w:val="00B0F0"/>
        </w:rPr>
        <w:t>Pozn</w:t>
      </w:r>
      <w:r w:rsidR="006F0527">
        <w:rPr>
          <w:i/>
          <w:color w:val="00B0F0"/>
        </w:rPr>
        <w:t>.:</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40C5DD8C"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w:t>
      </w:r>
      <w:r w:rsidR="009804AD">
        <w:t>projektové</w:t>
      </w:r>
      <w:r w:rsidR="00270199" w:rsidRPr="0018153E">
        <w:t xml:space="preserve"> dokumentace</w:t>
      </w:r>
      <w:r w:rsidR="0018153E" w:rsidRPr="0018153E">
        <w:t>,</w:t>
      </w:r>
      <w:r w:rsidRPr="002E6B55">
        <w:t xml:space="preserve"> zápisu z předání staveniště</w:t>
      </w:r>
      <w:r w:rsidR="0018153E">
        <w:t xml:space="preserve">, </w:t>
      </w:r>
      <w:r w:rsidRPr="002E6B55">
        <w:t>a případných dodatků uplatněných objednatelem zápisem ve stavebním deníku a dohodnutých smluvně mezi oběma stranami.</w:t>
      </w:r>
    </w:p>
    <w:p w14:paraId="6A46D306" w14:textId="4058D0AA"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4A714FC3" w:rsidR="005F2715" w:rsidRPr="002E6B5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05734C66"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9804AD">
        <w:t xml:space="preserve">V případě kovového odpadu je Objednatel v roli původce odpadů.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 xml:space="preserve">591/2006 </w:t>
      </w:r>
      <w:r w:rsidRPr="002E6B55">
        <w:lastRenderedPageBreak/>
        <w:t>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E770149"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AB6798">
        <w:t xml:space="preserve"> elektrických zařízení</w:t>
      </w:r>
      <w:r w:rsidRPr="002E6B55">
        <w:t xml:space="preserve">,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w:t>
      </w:r>
      <w:r w:rsidR="002F5CD6">
        <w:t>2</w:t>
      </w:r>
      <w:r w:rsidR="002F5CD6" w:rsidRPr="002E6B55">
        <w:t>83</w:t>
      </w:r>
      <w:r w:rsidRPr="002E6B55">
        <w:t>/</w:t>
      </w:r>
      <w:r w:rsidR="002F5CD6" w:rsidRPr="002E6B55">
        <w:t>20</w:t>
      </w:r>
      <w:r w:rsidR="002F5CD6">
        <w:t>21</w:t>
      </w:r>
      <w:r w:rsidR="002F5CD6" w:rsidRPr="002E6B55">
        <w:t xml:space="preserve"> </w:t>
      </w:r>
      <w:r w:rsidRPr="002E6B55">
        <w:t>Sb., stavební zákon</w:t>
      </w:r>
      <w:r w:rsidR="002F5CD6">
        <w:t>,</w:t>
      </w:r>
      <w:r w:rsidRPr="002E6B55">
        <w:t xml:space="preserve"> v platném znění</w:t>
      </w:r>
      <w:r w:rsidR="002F5CD6">
        <w:t>,</w:t>
      </w:r>
      <w:r w:rsidRPr="002E6B55">
        <w:t xml:space="preserve"> a jeho prováděcích předpisů a navazujících vyhlášek</w:t>
      </w:r>
      <w:r w:rsidR="00D1304B" w:rsidRPr="002E6B55">
        <w:t>.</w:t>
      </w:r>
      <w:r w:rsidR="00A416E2" w:rsidRPr="002E6B55">
        <w:t xml:space="preserve"> </w:t>
      </w:r>
    </w:p>
    <w:p w14:paraId="5533E1BE" w14:textId="3083DEAC"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w:t>
      </w:r>
      <w:r w:rsidR="0034274D">
        <w:t>v</w:t>
      </w:r>
      <w:r w:rsidR="00F669E3">
        <w:t> souladu s</w:t>
      </w:r>
      <w:r w:rsidR="0034274D">
        <w:t> </w:t>
      </w:r>
      <w:r w:rsidR="00F669E3">
        <w:t>bodem</w:t>
      </w:r>
      <w:r w:rsidR="0034274D">
        <w:t xml:space="preserve"> 2.2, písmeno </w:t>
      </w:r>
      <w:r w:rsidR="009804AD">
        <w:t>e</w:t>
      </w:r>
      <w:bookmarkStart w:id="0" w:name="_GoBack"/>
      <w:bookmarkEnd w:id="0"/>
      <w:r w:rsidR="00BB77D2">
        <w:t>)</w:t>
      </w:r>
      <w:r w:rsidR="0034274D">
        <w:t>.</w:t>
      </w:r>
      <w:r w:rsidR="00F669E3">
        <w:t xml:space="preserve"> </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r w:rsidR="00394859" w:rsidRPr="00516805">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DF06F70"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F675B2">
        <w:t>6</w:t>
      </w:r>
      <w:r w:rsidR="004C5DCC" w:rsidRPr="002E6B55">
        <w:t xml:space="preserve"> </w:t>
      </w:r>
      <w:r w:rsidRPr="002E6B55">
        <w:t xml:space="preserve">této smlouvy. </w:t>
      </w:r>
    </w:p>
    <w:p w14:paraId="0234FDE7" w14:textId="6963C6FF"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005592">
        <w:t>3</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341B0146" w:rsidR="00B02E25" w:rsidRDefault="00B02E25" w:rsidP="008403ED">
      <w:pPr>
        <w:pStyle w:val="Odstavecseseznamem"/>
        <w:tabs>
          <w:tab w:val="clear" w:pos="709"/>
        </w:tabs>
        <w:ind w:left="567" w:hanging="567"/>
        <w:jc w:val="both"/>
      </w:pPr>
      <w:r>
        <w:t xml:space="preserve">Dílo bude prováděno v souladu s přílohou č. </w:t>
      </w:r>
      <w:r w:rsidR="00005592">
        <w:t>4</w:t>
      </w:r>
      <w:r>
        <w:t xml:space="preserve">: </w:t>
      </w:r>
      <w:r w:rsidR="001556B5">
        <w:t>P</w:t>
      </w:r>
      <w:r w:rsidR="005E61D2">
        <w:t>ožadavky a p</w:t>
      </w:r>
      <w:r w:rsidR="001556B5">
        <w:t>odmínky pro pr</w:t>
      </w:r>
      <w:r w:rsidR="00394859">
        <w:t xml:space="preserve">ovádění díla v Areálu </w:t>
      </w:r>
      <w:r w:rsidR="00516805">
        <w:t>trolejbusy Ostrava.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5EFE64C2"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 xml:space="preserve">Jestliže je smlouva ukončena dohodou či odstoupením před dokončením předmětu smlouvy, smluvní strany protokolárně provedou inventarizaci veškerých plnění, služeb, prací a dodávek provedených k datu, kdy smlouva </w:t>
      </w:r>
      <w:r w:rsidRPr="002E6B55">
        <w:lastRenderedPageBreak/>
        <w:t>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67D78BF3"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005592">
        <w:rPr>
          <w:sz w:val="22"/>
          <w:szCs w:val="22"/>
        </w:rPr>
        <w:t>6</w:t>
      </w:r>
      <w:r w:rsidR="00A67076">
        <w:rPr>
          <w:sz w:val="22"/>
          <w:szCs w:val="22"/>
        </w:rPr>
        <w:t xml:space="preserve">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005592">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005592">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005592">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005592">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005592">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55B98485" w:rsidR="00021D78" w:rsidRDefault="00021D78" w:rsidP="00005592">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w:t>
      </w:r>
      <w:r w:rsidR="00005592">
        <w:rPr>
          <w:sz w:val="22"/>
          <w:szCs w:val="22"/>
        </w:rPr>
        <w:t>ě</w:t>
      </w:r>
      <w:r w:rsidR="004C60B9" w:rsidRPr="00C56DD7">
        <w:rPr>
          <w:sz w:val="22"/>
          <w:szCs w:val="22"/>
        </w:rPr>
        <w:t>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491DB6C3" w14:textId="314AB7AD" w:rsidR="00005592" w:rsidRDefault="00005592" w:rsidP="00005592">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rsidRPr="00516805">
        <w:t xml:space="preserve">………. </w:t>
      </w:r>
      <w:r w:rsidR="00394859" w:rsidRPr="00516805">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589F37"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w:t>
      </w:r>
      <w:r w:rsidRPr="002E6B55">
        <w:lastRenderedPageBreak/>
        <w:t xml:space="preserve">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E61D2">
        <w:t>0,5</w:t>
      </w:r>
      <w:r w:rsidR="00546CE4">
        <w:t xml:space="preserve"> </w:t>
      </w:r>
      <w:r w:rsidRPr="002E6B55">
        <w:t xml:space="preserve">mil. Kč pro jednu pojistnou událost a celková částka pojistného plnění minimálně </w:t>
      </w:r>
      <w:r w:rsidR="005E61D2">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129034A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005592">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165032B5" w14:textId="77777777" w:rsidR="0046268B" w:rsidRDefault="0046268B" w:rsidP="00A85295">
      <w:pPr>
        <w:jc w:val="both"/>
      </w:pPr>
    </w:p>
    <w:p w14:paraId="019728C3" w14:textId="236F0A6B" w:rsidR="004707AE" w:rsidRPr="0005625F" w:rsidRDefault="004707AE" w:rsidP="00A85295">
      <w:pPr>
        <w:jc w:val="both"/>
      </w:pPr>
      <w:r w:rsidRPr="0005625F">
        <w:t>Přílohy této smlouvy tvoří:</w:t>
      </w:r>
    </w:p>
    <w:p w14:paraId="1F036D34" w14:textId="2FAB729D"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2E61F8" w:rsidRPr="002E61F8">
        <w:rPr>
          <w:szCs w:val="22"/>
        </w:rPr>
        <w:t>.</w:t>
      </w:r>
    </w:p>
    <w:p w14:paraId="1D6F9EEF" w14:textId="350341D7" w:rsidR="00B057EF" w:rsidRDefault="002E61F8" w:rsidP="006F0527">
      <w:pPr>
        <w:tabs>
          <w:tab w:val="left" w:pos="1701"/>
        </w:tabs>
        <w:spacing w:line="240" w:lineRule="auto"/>
        <w:ind w:right="21"/>
        <w:rPr>
          <w:szCs w:val="22"/>
        </w:rPr>
      </w:pPr>
      <w:r>
        <w:rPr>
          <w:szCs w:val="22"/>
        </w:rPr>
        <w:t xml:space="preserve">Příloha č. </w:t>
      </w:r>
      <w:r w:rsidR="00AF6B05">
        <w:rPr>
          <w:szCs w:val="22"/>
        </w:rPr>
        <w:t>2</w:t>
      </w:r>
      <w:r w:rsidR="00896B93">
        <w:rPr>
          <w:szCs w:val="22"/>
        </w:rPr>
        <w:t xml:space="preserve"> </w:t>
      </w:r>
      <w:r w:rsidR="006F0527">
        <w:rPr>
          <w:szCs w:val="22"/>
        </w:rPr>
        <w:tab/>
      </w:r>
      <w:r w:rsidR="00F572F8">
        <w:rPr>
          <w:szCs w:val="22"/>
        </w:rPr>
        <w:t>-</w:t>
      </w:r>
      <w:r w:rsidR="00B057EF">
        <w:rPr>
          <w:szCs w:val="22"/>
        </w:rPr>
        <w:t xml:space="preserve"> </w:t>
      </w:r>
      <w:r w:rsidR="00CD547A" w:rsidRPr="00FD658E">
        <w:rPr>
          <w:szCs w:val="22"/>
        </w:rPr>
        <w:t>Harmonogram realizace díla</w:t>
      </w:r>
      <w:r w:rsidR="005E61D2">
        <w:rPr>
          <w:szCs w:val="22"/>
        </w:rPr>
        <w:t>.</w:t>
      </w:r>
      <w:r w:rsidR="00CD547A">
        <w:rPr>
          <w:szCs w:val="22"/>
        </w:rPr>
        <w:t xml:space="preserve"> </w:t>
      </w:r>
    </w:p>
    <w:p w14:paraId="61811C61" w14:textId="048D5F8F" w:rsidR="00896B93" w:rsidRDefault="002E61F8" w:rsidP="006F0527">
      <w:pPr>
        <w:tabs>
          <w:tab w:val="left" w:pos="1701"/>
        </w:tabs>
        <w:spacing w:line="240" w:lineRule="auto"/>
        <w:ind w:right="21"/>
        <w:rPr>
          <w:szCs w:val="22"/>
        </w:rPr>
      </w:pPr>
      <w:r>
        <w:rPr>
          <w:szCs w:val="22"/>
        </w:rPr>
        <w:t xml:space="preserve">Příloha č. </w:t>
      </w:r>
      <w:r w:rsidR="00AF6B05">
        <w:rPr>
          <w:szCs w:val="22"/>
        </w:rPr>
        <w:t>3</w:t>
      </w:r>
      <w:r w:rsidR="00391ED1">
        <w:rPr>
          <w:szCs w:val="22"/>
        </w:rPr>
        <w:t xml:space="preserve"> </w:t>
      </w:r>
      <w:r w:rsidR="006F0527">
        <w:rPr>
          <w:szCs w:val="22"/>
        </w:rPr>
        <w:tab/>
        <w:t xml:space="preserve">- </w:t>
      </w:r>
      <w:r w:rsidR="00CD547A" w:rsidRPr="00FD658E">
        <w:rPr>
          <w:szCs w:val="22"/>
        </w:rPr>
        <w:t>Zákl</w:t>
      </w:r>
      <w:r w:rsidR="00CD547A">
        <w:rPr>
          <w:szCs w:val="22"/>
        </w:rPr>
        <w:t>adní požadavky k zajištění BOZP</w:t>
      </w:r>
      <w:r w:rsidR="005E61D2">
        <w:rPr>
          <w:szCs w:val="22"/>
        </w:rPr>
        <w:t>.</w:t>
      </w:r>
    </w:p>
    <w:p w14:paraId="4AB5208A" w14:textId="0E8BED05" w:rsidR="00391ED1" w:rsidRPr="00FD658E" w:rsidRDefault="002E61F8" w:rsidP="006F0527">
      <w:pPr>
        <w:tabs>
          <w:tab w:val="left" w:pos="1701"/>
        </w:tabs>
        <w:spacing w:line="240" w:lineRule="auto"/>
        <w:ind w:right="21"/>
        <w:rPr>
          <w:szCs w:val="22"/>
        </w:rPr>
      </w:pPr>
      <w:r>
        <w:rPr>
          <w:szCs w:val="22"/>
        </w:rPr>
        <w:t xml:space="preserve">Příloha č. </w:t>
      </w:r>
      <w:r w:rsidR="00AF6B05">
        <w:rPr>
          <w:szCs w:val="22"/>
        </w:rPr>
        <w:t>4</w:t>
      </w:r>
      <w:r w:rsidR="00391ED1">
        <w:rPr>
          <w:szCs w:val="22"/>
        </w:rPr>
        <w:t xml:space="preserve"> </w:t>
      </w:r>
      <w:r w:rsidR="006F0527">
        <w:rPr>
          <w:szCs w:val="22"/>
        </w:rPr>
        <w:tab/>
      </w:r>
      <w:r w:rsidR="00391ED1">
        <w:rPr>
          <w:szCs w:val="22"/>
        </w:rPr>
        <w:t xml:space="preserve">- </w:t>
      </w:r>
      <w:r w:rsidR="00CD547A">
        <w:rPr>
          <w:szCs w:val="22"/>
        </w:rPr>
        <w:t>Po</w:t>
      </w:r>
      <w:r w:rsidR="005E61D2">
        <w:rPr>
          <w:szCs w:val="22"/>
        </w:rPr>
        <w:t>žadavky a po</w:t>
      </w:r>
      <w:r w:rsidR="00CD547A">
        <w:rPr>
          <w:szCs w:val="22"/>
        </w:rPr>
        <w:t>dmínky pro provádění díla v</w:t>
      </w:r>
      <w:r w:rsidR="00516805">
        <w:rPr>
          <w:szCs w:val="22"/>
        </w:rPr>
        <w:t> </w:t>
      </w:r>
      <w:r w:rsidR="00CD547A">
        <w:rPr>
          <w:szCs w:val="22"/>
        </w:rPr>
        <w:t>Areálu</w:t>
      </w:r>
      <w:r w:rsidR="00516805">
        <w:rPr>
          <w:szCs w:val="22"/>
        </w:rPr>
        <w:t xml:space="preserve"> trolejbusy Ostrava</w:t>
      </w:r>
      <w:r w:rsidR="005E61D2">
        <w:rPr>
          <w:szCs w:val="22"/>
        </w:rPr>
        <w:t>.</w:t>
      </w:r>
    </w:p>
    <w:p w14:paraId="312AA0A6" w14:textId="13BF4518" w:rsidR="00896B93" w:rsidRDefault="00896B93" w:rsidP="006F0527">
      <w:pPr>
        <w:tabs>
          <w:tab w:val="left" w:pos="1701"/>
        </w:tabs>
        <w:spacing w:line="240" w:lineRule="auto"/>
        <w:ind w:right="21"/>
        <w:rPr>
          <w:szCs w:val="22"/>
        </w:rPr>
      </w:pPr>
      <w:r w:rsidRPr="00FD658E">
        <w:rPr>
          <w:szCs w:val="22"/>
        </w:rPr>
        <w:t xml:space="preserve">Příloha č. </w:t>
      </w:r>
      <w:r w:rsidR="00AF6B05">
        <w:rPr>
          <w:szCs w:val="22"/>
        </w:rPr>
        <w:t>5</w:t>
      </w:r>
      <w:r w:rsidRPr="00FD658E">
        <w:rPr>
          <w:szCs w:val="22"/>
        </w:rPr>
        <w:t xml:space="preserve"> </w:t>
      </w:r>
      <w:r w:rsidR="006F0527">
        <w:rPr>
          <w:szCs w:val="22"/>
        </w:rPr>
        <w:tab/>
      </w:r>
      <w:r w:rsidR="00F572F8">
        <w:rPr>
          <w:szCs w:val="22"/>
        </w:rPr>
        <w:t>-</w:t>
      </w:r>
      <w:r w:rsidR="004F0948">
        <w:rPr>
          <w:szCs w:val="22"/>
        </w:rPr>
        <w:t xml:space="preserve"> </w:t>
      </w:r>
      <w:r w:rsidR="00CD547A" w:rsidRPr="003B5822">
        <w:rPr>
          <w:szCs w:val="22"/>
        </w:rPr>
        <w:t>Vymezení o</w:t>
      </w:r>
      <w:r w:rsidR="00CD547A">
        <w:rPr>
          <w:szCs w:val="22"/>
        </w:rPr>
        <w:t>bchodního tajemství zhotovitele</w:t>
      </w:r>
    </w:p>
    <w:p w14:paraId="4B61D593" w14:textId="08583313" w:rsidR="00896B93" w:rsidRDefault="00896B93" w:rsidP="006F0527">
      <w:pPr>
        <w:tabs>
          <w:tab w:val="left" w:pos="1701"/>
        </w:tabs>
        <w:spacing w:line="240" w:lineRule="auto"/>
        <w:ind w:right="21"/>
        <w:rPr>
          <w:szCs w:val="22"/>
        </w:rPr>
      </w:pPr>
      <w:r w:rsidRPr="00FD658E">
        <w:rPr>
          <w:szCs w:val="22"/>
        </w:rPr>
        <w:t xml:space="preserve">Příloha č. </w:t>
      </w:r>
      <w:r w:rsidR="00AF6B05">
        <w:rPr>
          <w:szCs w:val="22"/>
        </w:rPr>
        <w:t>6</w:t>
      </w:r>
      <w:r w:rsidRPr="00FD658E">
        <w:rPr>
          <w:szCs w:val="22"/>
        </w:rPr>
        <w:t xml:space="preserve"> </w:t>
      </w:r>
      <w:r w:rsidR="006F0527">
        <w:rPr>
          <w:szCs w:val="22"/>
        </w:rPr>
        <w:tab/>
      </w:r>
      <w:r w:rsidR="00F572F8">
        <w:rPr>
          <w:szCs w:val="22"/>
        </w:rPr>
        <w:t>-</w:t>
      </w:r>
      <w:r w:rsidRPr="00FD658E">
        <w:rPr>
          <w:szCs w:val="22"/>
        </w:rPr>
        <w:t xml:space="preserve"> </w:t>
      </w:r>
      <w:r w:rsidR="00CD547A">
        <w:rPr>
          <w:szCs w:val="22"/>
        </w:rPr>
        <w:t>Pravidla sociální odpovědnosti</w:t>
      </w: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439A" w14:textId="77777777" w:rsidR="00B12DD9" w:rsidRDefault="00B12DD9">
      <w:r>
        <w:separator/>
      </w:r>
    </w:p>
  </w:endnote>
  <w:endnote w:type="continuationSeparator" w:id="0">
    <w:p w14:paraId="7ECD0EA6" w14:textId="77777777" w:rsidR="00B12DD9" w:rsidRDefault="00B1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49F0AC21"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67419D" w:rsidRPr="0067419D">
      <w:rPr>
        <w:rFonts w:ascii="Times New Roman" w:hAnsi="Times New Roman" w:cs="Times New Roman"/>
        <w:i/>
        <w:sz w:val="20"/>
        <w:szCs w:val="20"/>
      </w:rPr>
      <w:t>Areál trolejbusy Ostrava – Hala IV – Rekonstrukce středového kanalizačního žlabu</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2A7A12">
              <w:rPr>
                <w:rFonts w:ascii="Times New Roman" w:hAnsi="Times New Roman" w:cs="Times New Roman"/>
                <w:i/>
                <w:noProof/>
                <w:sz w:val="20"/>
                <w:szCs w:val="20"/>
              </w:rPr>
              <w:t>13</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2A7A12">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Registrace: Obchodní rejstřík Krajského soudu v Ostravě, sp. zn. B 1104</w:t>
    </w:r>
  </w:p>
  <w:p w14:paraId="77988A5A" w14:textId="36E1C6B7" w:rsidR="001B25D9" w:rsidRDefault="002A7A1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14</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CE0FF" w14:textId="77777777" w:rsidR="00B12DD9" w:rsidRDefault="00B12DD9">
      <w:r>
        <w:separator/>
      </w:r>
    </w:p>
  </w:footnote>
  <w:footnote w:type="continuationSeparator" w:id="0">
    <w:p w14:paraId="168F0506" w14:textId="77777777" w:rsidR="00B12DD9" w:rsidRDefault="00B12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10"/>
  </w:num>
  <w:num w:numId="6">
    <w:abstractNumId w:val="6"/>
  </w:num>
  <w:num w:numId="7">
    <w:abstractNumId w:val="2"/>
  </w:num>
  <w:num w:numId="8">
    <w:abstractNumId w:val="9"/>
  </w:num>
  <w:num w:numId="9">
    <w:abstractNumId w:val="11"/>
  </w:num>
  <w:num w:numId="10">
    <w:abstractNumId w:val="12"/>
  </w:num>
  <w:num w:numId="11">
    <w:abstractNumId w:val="8"/>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592"/>
    <w:rsid w:val="00005BDE"/>
    <w:rsid w:val="0000651C"/>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0842"/>
    <w:rsid w:val="000327B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E0845"/>
    <w:rsid w:val="001E1190"/>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3CEE"/>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0BDE"/>
    <w:rsid w:val="00241827"/>
    <w:rsid w:val="00244383"/>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A7A12"/>
    <w:rsid w:val="002B17C0"/>
    <w:rsid w:val="002B2C1B"/>
    <w:rsid w:val="002B3CC8"/>
    <w:rsid w:val="002B4999"/>
    <w:rsid w:val="002B7576"/>
    <w:rsid w:val="002B7A49"/>
    <w:rsid w:val="002C2ACB"/>
    <w:rsid w:val="002C2BF3"/>
    <w:rsid w:val="002C36FD"/>
    <w:rsid w:val="002C59D7"/>
    <w:rsid w:val="002C7189"/>
    <w:rsid w:val="002D17E6"/>
    <w:rsid w:val="002D182E"/>
    <w:rsid w:val="002D312C"/>
    <w:rsid w:val="002D3B83"/>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5CD6"/>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44B"/>
    <w:rsid w:val="003335AD"/>
    <w:rsid w:val="00333F81"/>
    <w:rsid w:val="003350D5"/>
    <w:rsid w:val="00335FA8"/>
    <w:rsid w:val="003368AF"/>
    <w:rsid w:val="00336D62"/>
    <w:rsid w:val="0033702A"/>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18E7"/>
    <w:rsid w:val="003B1BF2"/>
    <w:rsid w:val="003B1BF5"/>
    <w:rsid w:val="003B292D"/>
    <w:rsid w:val="003B38FD"/>
    <w:rsid w:val="003B43B8"/>
    <w:rsid w:val="003B6FE1"/>
    <w:rsid w:val="003B799A"/>
    <w:rsid w:val="003B7A08"/>
    <w:rsid w:val="003C26C4"/>
    <w:rsid w:val="003C2CFB"/>
    <w:rsid w:val="003C3B33"/>
    <w:rsid w:val="003C60A0"/>
    <w:rsid w:val="003C763A"/>
    <w:rsid w:val="003C7BE3"/>
    <w:rsid w:val="003D0C15"/>
    <w:rsid w:val="003D31BF"/>
    <w:rsid w:val="003D5435"/>
    <w:rsid w:val="003D5E6B"/>
    <w:rsid w:val="003D6569"/>
    <w:rsid w:val="003D70C1"/>
    <w:rsid w:val="003E00CE"/>
    <w:rsid w:val="003E0A6E"/>
    <w:rsid w:val="003E1BC6"/>
    <w:rsid w:val="003E25D0"/>
    <w:rsid w:val="003E46E3"/>
    <w:rsid w:val="003E5274"/>
    <w:rsid w:val="003E7C48"/>
    <w:rsid w:val="003F002D"/>
    <w:rsid w:val="003F5955"/>
    <w:rsid w:val="003F6FF1"/>
    <w:rsid w:val="003F7809"/>
    <w:rsid w:val="003F7DBB"/>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BB0"/>
    <w:rsid w:val="00504B5A"/>
    <w:rsid w:val="00507EDE"/>
    <w:rsid w:val="0051486A"/>
    <w:rsid w:val="005161DD"/>
    <w:rsid w:val="00516805"/>
    <w:rsid w:val="00516FF5"/>
    <w:rsid w:val="005172A8"/>
    <w:rsid w:val="00520727"/>
    <w:rsid w:val="00520E19"/>
    <w:rsid w:val="00523E5A"/>
    <w:rsid w:val="00525C09"/>
    <w:rsid w:val="00525CC7"/>
    <w:rsid w:val="00526AC1"/>
    <w:rsid w:val="005303D3"/>
    <w:rsid w:val="005304AC"/>
    <w:rsid w:val="00530CB9"/>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0C75"/>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419D"/>
    <w:rsid w:val="0067788B"/>
    <w:rsid w:val="00683E38"/>
    <w:rsid w:val="00685C94"/>
    <w:rsid w:val="00686290"/>
    <w:rsid w:val="00691DFE"/>
    <w:rsid w:val="00694DB3"/>
    <w:rsid w:val="0069744C"/>
    <w:rsid w:val="006A0EBC"/>
    <w:rsid w:val="006A3AC2"/>
    <w:rsid w:val="006A54A7"/>
    <w:rsid w:val="006A59EA"/>
    <w:rsid w:val="006A6040"/>
    <w:rsid w:val="006A7CE3"/>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6C59"/>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6C0D"/>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56E"/>
    <w:rsid w:val="007C0C19"/>
    <w:rsid w:val="007C1F2A"/>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97171"/>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57C0"/>
    <w:rsid w:val="008D048C"/>
    <w:rsid w:val="008D21F8"/>
    <w:rsid w:val="008D37E0"/>
    <w:rsid w:val="008D3B6E"/>
    <w:rsid w:val="008D631B"/>
    <w:rsid w:val="008D7C7B"/>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046"/>
    <w:rsid w:val="009145EC"/>
    <w:rsid w:val="00914A69"/>
    <w:rsid w:val="0091627B"/>
    <w:rsid w:val="00917B69"/>
    <w:rsid w:val="00922C35"/>
    <w:rsid w:val="00923342"/>
    <w:rsid w:val="00925491"/>
    <w:rsid w:val="00927BF2"/>
    <w:rsid w:val="00927C6E"/>
    <w:rsid w:val="00932869"/>
    <w:rsid w:val="00932B6F"/>
    <w:rsid w:val="00932BE5"/>
    <w:rsid w:val="00933871"/>
    <w:rsid w:val="00934CA3"/>
    <w:rsid w:val="009405DE"/>
    <w:rsid w:val="00940C54"/>
    <w:rsid w:val="009429FF"/>
    <w:rsid w:val="00945DC4"/>
    <w:rsid w:val="00946300"/>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8049B"/>
    <w:rsid w:val="009804AD"/>
    <w:rsid w:val="00982BD2"/>
    <w:rsid w:val="00982E86"/>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201BE"/>
    <w:rsid w:val="00A229A1"/>
    <w:rsid w:val="00A23473"/>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7076"/>
    <w:rsid w:val="00A7090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A0C"/>
    <w:rsid w:val="00AD7C8B"/>
    <w:rsid w:val="00AE2D25"/>
    <w:rsid w:val="00AE4ACC"/>
    <w:rsid w:val="00AE58A8"/>
    <w:rsid w:val="00AF1B2D"/>
    <w:rsid w:val="00AF6B05"/>
    <w:rsid w:val="00B003B3"/>
    <w:rsid w:val="00B01924"/>
    <w:rsid w:val="00B02E25"/>
    <w:rsid w:val="00B02FCF"/>
    <w:rsid w:val="00B03700"/>
    <w:rsid w:val="00B03810"/>
    <w:rsid w:val="00B03C31"/>
    <w:rsid w:val="00B04D98"/>
    <w:rsid w:val="00B051DE"/>
    <w:rsid w:val="00B057EF"/>
    <w:rsid w:val="00B07268"/>
    <w:rsid w:val="00B07725"/>
    <w:rsid w:val="00B11143"/>
    <w:rsid w:val="00B12DD9"/>
    <w:rsid w:val="00B12EDA"/>
    <w:rsid w:val="00B14D1E"/>
    <w:rsid w:val="00B1748B"/>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5B5E"/>
    <w:rsid w:val="00BB77D2"/>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0AF"/>
    <w:rsid w:val="00C16D12"/>
    <w:rsid w:val="00C22D19"/>
    <w:rsid w:val="00C246BF"/>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B1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0DAF"/>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7743"/>
    <w:rsid w:val="00DA2168"/>
    <w:rsid w:val="00DA3D6A"/>
    <w:rsid w:val="00DA59A7"/>
    <w:rsid w:val="00DA6583"/>
    <w:rsid w:val="00DB242E"/>
    <w:rsid w:val="00DB5372"/>
    <w:rsid w:val="00DB60F2"/>
    <w:rsid w:val="00DB6199"/>
    <w:rsid w:val="00DB7E59"/>
    <w:rsid w:val="00DC28F1"/>
    <w:rsid w:val="00DC5D14"/>
    <w:rsid w:val="00DC7B24"/>
    <w:rsid w:val="00DD1184"/>
    <w:rsid w:val="00DD3233"/>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65B70"/>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509D"/>
    <w:rsid w:val="00E9786B"/>
    <w:rsid w:val="00E97A54"/>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E03C8"/>
    <w:rsid w:val="00EE04B8"/>
    <w:rsid w:val="00EE17C6"/>
    <w:rsid w:val="00EE2AC1"/>
    <w:rsid w:val="00EE2FC2"/>
    <w:rsid w:val="00EE5F2A"/>
    <w:rsid w:val="00EF10ED"/>
    <w:rsid w:val="00EF399E"/>
    <w:rsid w:val="00EF5378"/>
    <w:rsid w:val="00F03E4F"/>
    <w:rsid w:val="00F10468"/>
    <w:rsid w:val="00F1170E"/>
    <w:rsid w:val="00F134CA"/>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4199"/>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4379"/>
    <w:rsid w:val="00F84746"/>
    <w:rsid w:val="00F85C5E"/>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743B"/>
    <w:rsid w:val="00FB14A0"/>
    <w:rsid w:val="00FB17D2"/>
    <w:rsid w:val="00FB1F18"/>
    <w:rsid w:val="00FC2FE5"/>
    <w:rsid w:val="00FC47F9"/>
    <w:rsid w:val="00FC4EF1"/>
    <w:rsid w:val="00FC789F"/>
    <w:rsid w:val="00FD0601"/>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 w:type="paragraph" w:styleId="Normlnweb">
    <w:name w:val="Normal (Web)"/>
    <w:basedOn w:val="Normln"/>
    <w:uiPriority w:val="99"/>
    <w:semiHidden/>
    <w:unhideWhenUsed/>
    <w:rsid w:val="007C1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mas.Karlic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75126-41FB-4A00-9B2C-FE1F0D30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210</TotalTime>
  <Pages>14</Pages>
  <Words>7302</Words>
  <Characters>43718</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17</cp:revision>
  <cp:lastPrinted>2017-08-03T05:04:00Z</cp:lastPrinted>
  <dcterms:created xsi:type="dcterms:W3CDTF">2024-08-22T05:23:00Z</dcterms:created>
  <dcterms:modified xsi:type="dcterms:W3CDTF">2024-11-11T06:18:00Z</dcterms:modified>
</cp:coreProperties>
</file>