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693CA" w14:textId="77777777" w:rsidR="002D6FA6" w:rsidRDefault="002D6FA6" w:rsidP="002D6FA6">
      <w:pPr>
        <w:pStyle w:val="ListNumber-ContractCzechRadio"/>
        <w:numPr>
          <w:ilvl w:val="0"/>
          <w:numId w:val="0"/>
        </w:numPr>
        <w:ind w:left="312"/>
        <w:rPr>
          <w:b/>
        </w:rPr>
      </w:pPr>
      <w:bookmarkStart w:id="0" w:name="_GoBack"/>
      <w:bookmarkEnd w:id="0"/>
      <w:r w:rsidRPr="00C21156">
        <w:rPr>
          <w:b/>
        </w:rPr>
        <w:t xml:space="preserve">Příloha č. </w:t>
      </w:r>
      <w:r>
        <w:rPr>
          <w:b/>
        </w:rPr>
        <w:t>4</w:t>
      </w:r>
      <w:r w:rsidRPr="00C21156">
        <w:rPr>
          <w:b/>
        </w:rPr>
        <w:t xml:space="preserve"> – </w:t>
      </w:r>
      <w:r>
        <w:rPr>
          <w:b/>
        </w:rPr>
        <w:t>Technická specifikace</w:t>
      </w:r>
    </w:p>
    <w:p w14:paraId="0DF09463" w14:textId="77777777" w:rsidR="002D6FA6" w:rsidRPr="00C21156" w:rsidRDefault="002D6FA6" w:rsidP="002D6FA6">
      <w:pPr>
        <w:pStyle w:val="ListNumber-ContractCzechRadio"/>
        <w:numPr>
          <w:ilvl w:val="0"/>
          <w:numId w:val="0"/>
        </w:numPr>
        <w:ind w:left="312"/>
        <w:rPr>
          <w:b/>
        </w:rPr>
      </w:pPr>
      <w:r>
        <w:rPr>
          <w:b/>
        </w:rPr>
        <w:t>Minimální specifikace penetračních testů</w:t>
      </w:r>
    </w:p>
    <w:p w14:paraId="617951EF" w14:textId="65B8848D" w:rsidR="002D6FA6" w:rsidRDefault="002D6FA6" w:rsidP="002D6FA6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3B7FE4">
        <w:rPr>
          <w:rFonts w:cs="Arial"/>
          <w:szCs w:val="20"/>
        </w:rPr>
        <w:t xml:space="preserve">Poskytovanou službou je </w:t>
      </w:r>
      <w:r w:rsidRPr="006575C7">
        <w:rPr>
          <w:rFonts w:cs="Arial"/>
          <w:b/>
          <w:szCs w:val="20"/>
        </w:rPr>
        <w:t>provedení penetračních testů aplikačního a infrastrukturního prostředí ČRo</w:t>
      </w:r>
      <w:r w:rsidR="00547500">
        <w:rPr>
          <w:rFonts w:cs="Arial"/>
          <w:b/>
          <w:szCs w:val="20"/>
        </w:rPr>
        <w:t>.</w:t>
      </w:r>
      <w:r w:rsidR="006575C7">
        <w:rPr>
          <w:rFonts w:cs="Arial"/>
          <w:szCs w:val="20"/>
        </w:rPr>
        <w:t xml:space="preserve"> Testovány budou tyto tři platformy</w:t>
      </w:r>
      <w:r>
        <w:rPr>
          <w:rFonts w:cs="Arial"/>
          <w:szCs w:val="20"/>
        </w:rPr>
        <w:t>:</w:t>
      </w:r>
    </w:p>
    <w:p w14:paraId="064931F8" w14:textId="5264CD44" w:rsidR="002D6FA6" w:rsidRDefault="00547500" w:rsidP="002D6FA6">
      <w:pPr>
        <w:pStyle w:val="Odstavecseseznamem"/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Platforma </w:t>
      </w:r>
      <w:r w:rsidR="002D6FA6">
        <w:rPr>
          <w:rFonts w:cs="Arial"/>
          <w:szCs w:val="20"/>
        </w:rPr>
        <w:t>redakčního systému Diego</w:t>
      </w:r>
    </w:p>
    <w:p w14:paraId="410E9909" w14:textId="77777777" w:rsidR="002D6FA6" w:rsidRPr="007F0DA7" w:rsidRDefault="002D6FA6" w:rsidP="002D6FA6">
      <w:pPr>
        <w:numPr>
          <w:ilvl w:val="2"/>
          <w:numId w:val="3"/>
        </w:numPr>
      </w:pPr>
      <w:r w:rsidRPr="007F0DA7">
        <w:t>PHP 8+</w:t>
      </w:r>
    </w:p>
    <w:p w14:paraId="6811D2F9" w14:textId="77777777" w:rsidR="002D6FA6" w:rsidRDefault="002D6FA6" w:rsidP="002D6FA6">
      <w:pPr>
        <w:numPr>
          <w:ilvl w:val="2"/>
          <w:numId w:val="3"/>
        </w:numPr>
      </w:pPr>
      <w:r w:rsidRPr="007F0DA7">
        <w:t>Symfony 6/7+</w:t>
      </w:r>
    </w:p>
    <w:p w14:paraId="0ED77918" w14:textId="77777777" w:rsidR="002D6FA6" w:rsidRPr="007F0DA7" w:rsidRDefault="002D6FA6" w:rsidP="002D6FA6">
      <w:pPr>
        <w:numPr>
          <w:ilvl w:val="3"/>
          <w:numId w:val="3"/>
        </w:numPr>
      </w:pPr>
      <w:r w:rsidRPr="007F0DA7">
        <w:t>Doctrine ORM</w:t>
      </w:r>
    </w:p>
    <w:p w14:paraId="7B4D5100" w14:textId="77777777" w:rsidR="002D6FA6" w:rsidRPr="007F0DA7" w:rsidRDefault="002D6FA6" w:rsidP="002D6FA6">
      <w:pPr>
        <w:numPr>
          <w:ilvl w:val="3"/>
          <w:numId w:val="3"/>
        </w:numPr>
      </w:pPr>
      <w:r w:rsidRPr="007F0DA7">
        <w:t>Symfony Mailer</w:t>
      </w:r>
    </w:p>
    <w:p w14:paraId="6029718C" w14:textId="77777777" w:rsidR="002D6FA6" w:rsidRPr="007F0DA7" w:rsidRDefault="002D6FA6" w:rsidP="002D6FA6">
      <w:pPr>
        <w:numPr>
          <w:ilvl w:val="3"/>
          <w:numId w:val="3"/>
        </w:numPr>
      </w:pPr>
      <w:r w:rsidRPr="007F0DA7">
        <w:t>API Platform</w:t>
      </w:r>
    </w:p>
    <w:p w14:paraId="30F5EE23" w14:textId="77777777" w:rsidR="002D6FA6" w:rsidRPr="007F0DA7" w:rsidRDefault="002D6FA6" w:rsidP="002D6FA6">
      <w:pPr>
        <w:numPr>
          <w:ilvl w:val="3"/>
          <w:numId w:val="3"/>
        </w:numPr>
      </w:pPr>
      <w:r w:rsidRPr="007F0DA7">
        <w:t>OAuth2</w:t>
      </w:r>
    </w:p>
    <w:p w14:paraId="65BD8C3B" w14:textId="77777777" w:rsidR="002D6FA6" w:rsidRPr="007F0DA7" w:rsidRDefault="002D6FA6" w:rsidP="002D6FA6">
      <w:pPr>
        <w:numPr>
          <w:ilvl w:val="3"/>
          <w:numId w:val="3"/>
        </w:numPr>
      </w:pPr>
      <w:r w:rsidRPr="007F0DA7">
        <w:t>AssetMapper</w:t>
      </w:r>
    </w:p>
    <w:p w14:paraId="33B99345" w14:textId="77777777" w:rsidR="002D6FA6" w:rsidRPr="007F0DA7" w:rsidRDefault="002D6FA6" w:rsidP="002D6FA6">
      <w:pPr>
        <w:numPr>
          <w:ilvl w:val="3"/>
          <w:numId w:val="3"/>
        </w:numPr>
      </w:pPr>
      <w:r w:rsidRPr="007F0DA7">
        <w:t>Redis (cache)</w:t>
      </w:r>
    </w:p>
    <w:p w14:paraId="71537DC1" w14:textId="77777777" w:rsidR="002D6FA6" w:rsidRPr="007F0DA7" w:rsidRDefault="002D6FA6" w:rsidP="002D6FA6">
      <w:pPr>
        <w:numPr>
          <w:ilvl w:val="3"/>
          <w:numId w:val="3"/>
        </w:numPr>
      </w:pPr>
      <w:r w:rsidRPr="007F0DA7">
        <w:t>RabbitMQ (message broker</w:t>
      </w:r>
    </w:p>
    <w:p w14:paraId="2B0C3E17" w14:textId="77777777" w:rsidR="002D6FA6" w:rsidRPr="007F0DA7" w:rsidRDefault="002D6FA6" w:rsidP="002D6FA6">
      <w:pPr>
        <w:numPr>
          <w:ilvl w:val="2"/>
          <w:numId w:val="3"/>
        </w:numPr>
      </w:pPr>
      <w:r w:rsidRPr="007F0DA7">
        <w:t>Stimulus (Symfony UX)</w:t>
      </w:r>
    </w:p>
    <w:p w14:paraId="0FB6BE44" w14:textId="77777777" w:rsidR="002D6FA6" w:rsidRPr="007F0DA7" w:rsidRDefault="002D6FA6" w:rsidP="002D6FA6">
      <w:pPr>
        <w:numPr>
          <w:ilvl w:val="2"/>
          <w:numId w:val="3"/>
        </w:numPr>
      </w:pPr>
      <w:r w:rsidRPr="007F0DA7">
        <w:t>Vue (3)</w:t>
      </w:r>
    </w:p>
    <w:p w14:paraId="70ADFC3C" w14:textId="77777777" w:rsidR="002D6FA6" w:rsidRPr="007F0DA7" w:rsidRDefault="002D6FA6" w:rsidP="002D6FA6">
      <w:pPr>
        <w:numPr>
          <w:ilvl w:val="2"/>
          <w:numId w:val="3"/>
        </w:numPr>
      </w:pPr>
      <w:r w:rsidRPr="007F0DA7">
        <w:t>React (17+)</w:t>
      </w:r>
    </w:p>
    <w:p w14:paraId="5DB27937" w14:textId="77777777" w:rsidR="002D6FA6" w:rsidRPr="007F0DA7" w:rsidRDefault="002D6FA6" w:rsidP="002D6FA6">
      <w:pPr>
        <w:numPr>
          <w:ilvl w:val="2"/>
          <w:numId w:val="3"/>
        </w:numPr>
      </w:pPr>
      <w:r w:rsidRPr="007F0DA7">
        <w:t>Tailwind</w:t>
      </w:r>
    </w:p>
    <w:p w14:paraId="22E110B8" w14:textId="77777777" w:rsidR="002D6FA6" w:rsidRPr="007F0DA7" w:rsidRDefault="002D6FA6" w:rsidP="002D6FA6">
      <w:pPr>
        <w:numPr>
          <w:ilvl w:val="2"/>
          <w:numId w:val="3"/>
        </w:numPr>
      </w:pPr>
      <w:r w:rsidRPr="007F0DA7">
        <w:t>Bootstrap (5.3+)</w:t>
      </w:r>
    </w:p>
    <w:p w14:paraId="2F4B1F3D" w14:textId="77777777" w:rsidR="002D6FA6" w:rsidRPr="007F0DA7" w:rsidRDefault="002D6FA6" w:rsidP="002D6FA6">
      <w:pPr>
        <w:numPr>
          <w:ilvl w:val="2"/>
          <w:numId w:val="3"/>
        </w:numPr>
      </w:pPr>
      <w:r w:rsidRPr="007F0DA7">
        <w:t>MySQL</w:t>
      </w:r>
    </w:p>
    <w:p w14:paraId="6FFA2A12" w14:textId="77777777" w:rsidR="002D6FA6" w:rsidRPr="007F0DA7" w:rsidRDefault="002D6FA6" w:rsidP="002D6FA6">
      <w:pPr>
        <w:numPr>
          <w:ilvl w:val="2"/>
          <w:numId w:val="3"/>
        </w:numPr>
      </w:pPr>
      <w:r w:rsidRPr="007F0DA7">
        <w:t>AWS S3</w:t>
      </w:r>
    </w:p>
    <w:p w14:paraId="6B2CD63E" w14:textId="77777777" w:rsidR="002D6FA6" w:rsidRPr="007F0DA7" w:rsidRDefault="002D6FA6" w:rsidP="002D6FA6">
      <w:pPr>
        <w:numPr>
          <w:ilvl w:val="2"/>
          <w:numId w:val="3"/>
        </w:numPr>
      </w:pPr>
      <w:r w:rsidRPr="007F0DA7">
        <w:t>Docker</w:t>
      </w:r>
    </w:p>
    <w:p w14:paraId="32240355" w14:textId="77777777" w:rsidR="002D6FA6" w:rsidRDefault="002D6FA6" w:rsidP="002D6FA6">
      <w:pPr>
        <w:numPr>
          <w:ilvl w:val="2"/>
          <w:numId w:val="3"/>
        </w:numPr>
      </w:pPr>
      <w:r w:rsidRPr="007F0DA7">
        <w:t>Kubernetes</w:t>
      </w:r>
    </w:p>
    <w:p w14:paraId="2AA0A2A1" w14:textId="77777777" w:rsidR="00AF797E" w:rsidRPr="007F0DA7" w:rsidRDefault="00AF797E" w:rsidP="00AF797E">
      <w:pPr>
        <w:ind w:left="2160"/>
      </w:pPr>
    </w:p>
    <w:p w14:paraId="6F8BD0A7" w14:textId="77777777" w:rsidR="002D6FA6" w:rsidRPr="007F0DA7" w:rsidRDefault="00AF797E" w:rsidP="002D6FA6">
      <w:pPr>
        <w:pStyle w:val="Odstavecseseznamem"/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W</w:t>
      </w:r>
      <w:r w:rsidR="002D6FA6">
        <w:rPr>
          <w:rFonts w:cs="Arial"/>
          <w:szCs w:val="20"/>
        </w:rPr>
        <w:t>ebov</w:t>
      </w:r>
      <w:r>
        <w:rPr>
          <w:rFonts w:cs="Arial"/>
          <w:szCs w:val="20"/>
        </w:rPr>
        <w:t xml:space="preserve">é </w:t>
      </w:r>
      <w:r w:rsidR="002D6FA6">
        <w:rPr>
          <w:rFonts w:cs="Arial"/>
          <w:szCs w:val="20"/>
        </w:rPr>
        <w:t>aplikace iROZHLAS 2.0 včetně souvisejících API</w:t>
      </w:r>
    </w:p>
    <w:p w14:paraId="61D09286" w14:textId="77777777" w:rsidR="002D6FA6" w:rsidRPr="0073336F" w:rsidRDefault="002D6FA6" w:rsidP="002D6FA6">
      <w:pPr>
        <w:numPr>
          <w:ilvl w:val="2"/>
          <w:numId w:val="3"/>
        </w:numPr>
        <w:rPr>
          <w:lang w:eastAsia="cs-CZ"/>
        </w:rPr>
      </w:pPr>
      <w:r w:rsidRPr="0073336F">
        <w:rPr>
          <w:lang w:eastAsia="cs-CZ"/>
        </w:rPr>
        <w:t>HTML5 a SASS s použitím metodik BEM/ITCSS</w:t>
      </w:r>
    </w:p>
    <w:p w14:paraId="19920243" w14:textId="77777777" w:rsidR="002D6FA6" w:rsidRPr="0073336F" w:rsidRDefault="002D6FA6" w:rsidP="002D6FA6">
      <w:pPr>
        <w:numPr>
          <w:ilvl w:val="2"/>
          <w:numId w:val="3"/>
        </w:numPr>
        <w:rPr>
          <w:lang w:eastAsia="cs-CZ"/>
        </w:rPr>
      </w:pPr>
      <w:r w:rsidRPr="0073336F">
        <w:rPr>
          <w:lang w:eastAsia="cs-CZ"/>
        </w:rPr>
        <w:t>Tailwind CSS</w:t>
      </w:r>
    </w:p>
    <w:p w14:paraId="116D872E" w14:textId="77777777" w:rsidR="002D6FA6" w:rsidRPr="0073336F" w:rsidRDefault="002D6FA6" w:rsidP="002D6FA6">
      <w:pPr>
        <w:numPr>
          <w:ilvl w:val="2"/>
          <w:numId w:val="3"/>
        </w:numPr>
        <w:rPr>
          <w:lang w:eastAsia="cs-CZ"/>
        </w:rPr>
      </w:pPr>
      <w:r w:rsidRPr="0073336F">
        <w:rPr>
          <w:lang w:eastAsia="cs-CZ"/>
        </w:rPr>
        <w:t>Twig</w:t>
      </w:r>
      <w:r>
        <w:rPr>
          <w:lang w:eastAsia="cs-CZ"/>
        </w:rPr>
        <w:t>/Nunjucks</w:t>
      </w:r>
    </w:p>
    <w:p w14:paraId="31E7A416" w14:textId="77777777" w:rsidR="002D6FA6" w:rsidRPr="0073336F" w:rsidRDefault="002D6FA6" w:rsidP="002D6FA6">
      <w:pPr>
        <w:numPr>
          <w:ilvl w:val="2"/>
          <w:numId w:val="3"/>
        </w:numPr>
        <w:rPr>
          <w:lang w:eastAsia="cs-CZ"/>
        </w:rPr>
      </w:pPr>
      <w:r w:rsidRPr="0073336F">
        <w:rPr>
          <w:lang w:eastAsia="cs-CZ"/>
        </w:rPr>
        <w:t>React, Vue</w:t>
      </w:r>
    </w:p>
    <w:p w14:paraId="1E8EB88F" w14:textId="77777777" w:rsidR="002D6FA6" w:rsidRDefault="002D6FA6" w:rsidP="002D6FA6">
      <w:pPr>
        <w:numPr>
          <w:ilvl w:val="2"/>
          <w:numId w:val="3"/>
        </w:numPr>
        <w:rPr>
          <w:lang w:eastAsia="cs-CZ"/>
        </w:rPr>
      </w:pPr>
      <w:r w:rsidRPr="0073336F">
        <w:rPr>
          <w:lang w:eastAsia="cs-CZ"/>
        </w:rPr>
        <w:t>Vanilla JS (ES2015+) a TypeScript</w:t>
      </w:r>
    </w:p>
    <w:p w14:paraId="644B143F" w14:textId="77777777" w:rsidR="002D6FA6" w:rsidRDefault="002D6FA6" w:rsidP="002D6FA6">
      <w:pPr>
        <w:numPr>
          <w:ilvl w:val="2"/>
          <w:numId w:val="3"/>
        </w:numPr>
        <w:rPr>
          <w:lang w:eastAsia="cs-CZ"/>
        </w:rPr>
      </w:pPr>
      <w:r>
        <w:rPr>
          <w:lang w:eastAsia="cs-CZ"/>
        </w:rPr>
        <w:t>Shaka Player</w:t>
      </w:r>
    </w:p>
    <w:p w14:paraId="2F54ADF9" w14:textId="77777777" w:rsidR="002D6FA6" w:rsidRDefault="002D6FA6" w:rsidP="002D6FA6">
      <w:pPr>
        <w:numPr>
          <w:ilvl w:val="2"/>
          <w:numId w:val="3"/>
        </w:numPr>
      </w:pPr>
      <w:r w:rsidRPr="007F0DA7">
        <w:t>npm, Gulp, Babel</w:t>
      </w:r>
    </w:p>
    <w:p w14:paraId="5EA2F150" w14:textId="77777777" w:rsidR="00AF797E" w:rsidRPr="007F0DA7" w:rsidRDefault="00AF797E" w:rsidP="00AF797E">
      <w:pPr>
        <w:ind w:left="2160"/>
      </w:pPr>
    </w:p>
    <w:p w14:paraId="2C106B52" w14:textId="4FE739AB" w:rsidR="002D6FA6" w:rsidRDefault="00547500" w:rsidP="002D6FA6">
      <w:pPr>
        <w:pStyle w:val="Odstavecseseznamem"/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="002D6FA6">
        <w:rPr>
          <w:rFonts w:cs="Arial"/>
          <w:szCs w:val="20"/>
        </w:rPr>
        <w:t xml:space="preserve">ntegrační a </w:t>
      </w:r>
      <w:r>
        <w:rPr>
          <w:rFonts w:cs="Arial"/>
          <w:szCs w:val="20"/>
        </w:rPr>
        <w:t xml:space="preserve">datové </w:t>
      </w:r>
      <w:r w:rsidR="002D6FA6">
        <w:rPr>
          <w:rFonts w:cs="Arial"/>
          <w:szCs w:val="20"/>
        </w:rPr>
        <w:t>platform</w:t>
      </w:r>
      <w:r w:rsidR="00AF797E">
        <w:rPr>
          <w:rFonts w:cs="Arial"/>
          <w:szCs w:val="20"/>
        </w:rPr>
        <w:t>y</w:t>
      </w:r>
      <w:r w:rsidR="002D6FA6">
        <w:rPr>
          <w:rFonts w:cs="Arial"/>
          <w:szCs w:val="20"/>
        </w:rPr>
        <w:t xml:space="preserve"> rAPI</w:t>
      </w:r>
    </w:p>
    <w:p w14:paraId="0CF1F9CA" w14:textId="77777777" w:rsidR="002D6FA6" w:rsidRDefault="002D6FA6" w:rsidP="002D6FA6">
      <w:pPr>
        <w:numPr>
          <w:ilvl w:val="2"/>
          <w:numId w:val="3"/>
        </w:numPr>
      </w:pPr>
      <w:r w:rsidRPr="007F0DA7">
        <w:t>PHP 8.1+</w:t>
      </w:r>
    </w:p>
    <w:p w14:paraId="3A087B6C" w14:textId="77777777" w:rsidR="002D6FA6" w:rsidRDefault="002D6FA6" w:rsidP="002D6FA6">
      <w:pPr>
        <w:numPr>
          <w:ilvl w:val="2"/>
          <w:numId w:val="3"/>
        </w:numPr>
      </w:pPr>
      <w:r w:rsidRPr="007F0DA7">
        <w:t>Symfony 6.4+</w:t>
      </w:r>
    </w:p>
    <w:p w14:paraId="7273AB2F" w14:textId="77777777" w:rsidR="002D6FA6" w:rsidRDefault="002D6FA6" w:rsidP="002D6FA6">
      <w:pPr>
        <w:numPr>
          <w:ilvl w:val="3"/>
          <w:numId w:val="3"/>
        </w:numPr>
      </w:pPr>
      <w:r w:rsidRPr="007F0DA7">
        <w:t>Doctrine</w:t>
      </w:r>
    </w:p>
    <w:p w14:paraId="5A7B18D1" w14:textId="77777777" w:rsidR="002D6FA6" w:rsidRDefault="002D6FA6" w:rsidP="002D6FA6">
      <w:pPr>
        <w:numPr>
          <w:ilvl w:val="2"/>
          <w:numId w:val="3"/>
        </w:numPr>
      </w:pPr>
      <w:r w:rsidRPr="007F0DA7">
        <w:t>PHPCS</w:t>
      </w:r>
    </w:p>
    <w:p w14:paraId="3F73F5BF" w14:textId="77777777" w:rsidR="002D6FA6" w:rsidRDefault="002D6FA6" w:rsidP="002D6FA6">
      <w:pPr>
        <w:numPr>
          <w:ilvl w:val="2"/>
          <w:numId w:val="3"/>
        </w:numPr>
      </w:pPr>
      <w:r w:rsidRPr="007F0DA7">
        <w:t>SQL (MariaDB)</w:t>
      </w:r>
    </w:p>
    <w:p w14:paraId="5EA788D6" w14:textId="77777777" w:rsidR="00AF797E" w:rsidRPr="007F0DA7" w:rsidRDefault="00AF797E" w:rsidP="00AF797E">
      <w:pPr>
        <w:ind w:left="2160"/>
      </w:pPr>
    </w:p>
    <w:p w14:paraId="0354EA78" w14:textId="77777777" w:rsidR="00425E3F" w:rsidRDefault="002D6FA6" w:rsidP="00425E3F">
      <w:pPr>
        <w:pStyle w:val="Odstavecseseznamem"/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další ad-hoc </w:t>
      </w:r>
      <w:r w:rsidR="0021451E">
        <w:rPr>
          <w:rFonts w:cs="Arial"/>
          <w:szCs w:val="20"/>
        </w:rPr>
        <w:t xml:space="preserve">aplikace a </w:t>
      </w:r>
      <w:r>
        <w:rPr>
          <w:rFonts w:cs="Arial"/>
          <w:szCs w:val="20"/>
        </w:rPr>
        <w:t>projekty</w:t>
      </w:r>
      <w:r w:rsidR="006575C7">
        <w:rPr>
          <w:rFonts w:cs="Arial"/>
          <w:szCs w:val="20"/>
        </w:rPr>
        <w:t xml:space="preserve">: </w:t>
      </w:r>
    </w:p>
    <w:p w14:paraId="6FFAB5AF" w14:textId="138C90F7" w:rsidR="00425E3F" w:rsidRPr="00425E3F" w:rsidRDefault="00425E3F" w:rsidP="00425E3F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1440"/>
        <w:jc w:val="both"/>
        <w:rPr>
          <w:rFonts w:cs="Arial"/>
          <w:szCs w:val="20"/>
        </w:rPr>
      </w:pPr>
      <w:r>
        <w:rPr>
          <w:rFonts w:cs="Arial"/>
          <w:szCs w:val="20"/>
        </w:rPr>
        <w:t>T</w:t>
      </w:r>
      <w:r w:rsidRPr="00425E3F">
        <w:rPr>
          <w:rFonts w:cs="Arial"/>
          <w:szCs w:val="20"/>
        </w:rPr>
        <w:t>estování server</w:t>
      </w:r>
      <w:r>
        <w:rPr>
          <w:rFonts w:cs="Arial"/>
          <w:szCs w:val="20"/>
        </w:rPr>
        <w:t xml:space="preserve">ových </w:t>
      </w:r>
      <w:r w:rsidRPr="00425E3F">
        <w:rPr>
          <w:rFonts w:cs="Arial"/>
          <w:szCs w:val="20"/>
        </w:rPr>
        <w:t>aplikac</w:t>
      </w:r>
      <w:r>
        <w:rPr>
          <w:rFonts w:cs="Arial"/>
          <w:szCs w:val="20"/>
        </w:rPr>
        <w:t>í</w:t>
      </w:r>
      <w:r w:rsidRPr="00425E3F">
        <w:rPr>
          <w:rFonts w:cs="Arial"/>
          <w:szCs w:val="20"/>
        </w:rPr>
        <w:t xml:space="preserve"> a software, jejich infrastruktura, webové rozhraní a API.</w:t>
      </w:r>
    </w:p>
    <w:p w14:paraId="5C395B86" w14:textId="632BDB94" w:rsidR="002D6FA6" w:rsidRPr="00425E3F" w:rsidRDefault="00425E3F" w:rsidP="00425E3F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1440"/>
        <w:jc w:val="both"/>
        <w:rPr>
          <w:rFonts w:cs="Arial"/>
          <w:szCs w:val="20"/>
        </w:rPr>
      </w:pPr>
      <w:r w:rsidRPr="00425E3F">
        <w:t>Bude realizováno jen v tom případě, že rozpočet rámcové dohody nebude kompletně vyčerpán na přechozí tři penetrační testy.</w:t>
      </w:r>
    </w:p>
    <w:p w14:paraId="1F78FF18" w14:textId="77777777" w:rsidR="002D6FA6" w:rsidRPr="007F0DA7" w:rsidRDefault="002D6FA6" w:rsidP="002D6FA6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</w:p>
    <w:p w14:paraId="7FDF0645" w14:textId="45C7AC1B" w:rsidR="002D6FA6" w:rsidRDefault="002D6FA6" w:rsidP="002D6FA6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Služby jsou poptávané</w:t>
      </w:r>
      <w:r w:rsidRPr="003B7FE4">
        <w:rPr>
          <w:rFonts w:cs="Arial"/>
          <w:szCs w:val="20"/>
        </w:rPr>
        <w:t xml:space="preserve"> za účelem identifikace zranitelností, </w:t>
      </w:r>
      <w:r>
        <w:rPr>
          <w:rFonts w:cs="Arial"/>
          <w:szCs w:val="20"/>
        </w:rPr>
        <w:t xml:space="preserve">architektonicky či technicky </w:t>
      </w:r>
      <w:r w:rsidRPr="003B7FE4">
        <w:rPr>
          <w:rFonts w:cs="Arial"/>
          <w:szCs w:val="20"/>
        </w:rPr>
        <w:t xml:space="preserve">slabých míst a </w:t>
      </w:r>
      <w:r>
        <w:rPr>
          <w:rFonts w:cs="Arial"/>
          <w:szCs w:val="20"/>
        </w:rPr>
        <w:t xml:space="preserve">potenciálních </w:t>
      </w:r>
      <w:r w:rsidRPr="003B7FE4">
        <w:rPr>
          <w:rFonts w:cs="Arial"/>
          <w:szCs w:val="20"/>
        </w:rPr>
        <w:t xml:space="preserve">rizik souvisejících s informační bezpečností. Testování bude provedeno za účelem </w:t>
      </w:r>
      <w:r>
        <w:rPr>
          <w:rFonts w:cs="Arial"/>
          <w:szCs w:val="20"/>
        </w:rPr>
        <w:t>posílené</w:t>
      </w:r>
      <w:r w:rsidRPr="003B7FE4">
        <w:rPr>
          <w:rFonts w:cs="Arial"/>
          <w:szCs w:val="20"/>
        </w:rPr>
        <w:t xml:space="preserve"> bezpečnosti systému</w:t>
      </w:r>
      <w:r>
        <w:rPr>
          <w:rFonts w:cs="Arial"/>
          <w:szCs w:val="20"/>
        </w:rPr>
        <w:t>,</w:t>
      </w:r>
      <w:r w:rsidRPr="003B7FE4">
        <w:rPr>
          <w:rFonts w:cs="Arial"/>
          <w:szCs w:val="20"/>
        </w:rPr>
        <w:t xml:space="preserve"> ochrany citlivých dat</w:t>
      </w:r>
      <w:r>
        <w:rPr>
          <w:rFonts w:cs="Arial"/>
          <w:szCs w:val="20"/>
        </w:rPr>
        <w:t>, zlepšení architektury či technických vlastností testovaných systémů a aplikací</w:t>
      </w:r>
      <w:r w:rsidRPr="003B7FE4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Testování a jeho jednotlivé kroky budou prováděny v úzké koordinaci s objednatelem a dodavatelem serverové infrastruktury.</w:t>
      </w:r>
    </w:p>
    <w:p w14:paraId="2A007B01" w14:textId="77777777" w:rsidR="002D6FA6" w:rsidRDefault="002D6FA6" w:rsidP="002D6FA6">
      <w:pPr>
        <w:pStyle w:val="Odstavecseseznamem"/>
        <w:ind w:left="720"/>
        <w:jc w:val="both"/>
        <w:rPr>
          <w:rFonts w:cs="Arial"/>
          <w:szCs w:val="20"/>
        </w:rPr>
      </w:pPr>
    </w:p>
    <w:p w14:paraId="6F7BAB9A" w14:textId="77777777" w:rsidR="002D6FA6" w:rsidRPr="003B7FE4" w:rsidRDefault="002D6FA6" w:rsidP="002D6FA6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3B7FE4">
        <w:rPr>
          <w:rFonts w:cs="Arial"/>
          <w:szCs w:val="20"/>
        </w:rPr>
        <w:t xml:space="preserve">Cílem penetračních testů je ověřit úroveň zabezpečení, </w:t>
      </w:r>
      <w:r>
        <w:rPr>
          <w:rFonts w:cs="Arial"/>
          <w:szCs w:val="20"/>
        </w:rPr>
        <w:t>zejména pak zda:</w:t>
      </w:r>
    </w:p>
    <w:p w14:paraId="767335C4" w14:textId="77777777" w:rsidR="002D6FA6" w:rsidRDefault="002D6FA6" w:rsidP="002D6FA6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lze získat neoprávněný přístup k službám/datům/systémům,</w:t>
      </w:r>
    </w:p>
    <w:p w14:paraId="3CE2A61A" w14:textId="77777777" w:rsidR="002D6FA6" w:rsidRDefault="002D6FA6" w:rsidP="002D6FA6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lze neoprávněně modifikovat/zničit data,</w:t>
      </w:r>
    </w:p>
    <w:p w14:paraId="5E0AFDB3" w14:textId="77777777" w:rsidR="002D6FA6" w:rsidRDefault="002D6FA6" w:rsidP="002D6FA6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lze narušit dostupnost služeb/systémů,</w:t>
      </w:r>
    </w:p>
    <w:p w14:paraId="66B39617" w14:textId="77777777" w:rsidR="002D6FA6" w:rsidRDefault="002D6FA6" w:rsidP="002D6FA6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lze získat autentizační údaje,</w:t>
      </w:r>
    </w:p>
    <w:p w14:paraId="1291D6EF" w14:textId="77777777" w:rsidR="002D6FA6" w:rsidRDefault="002D6FA6" w:rsidP="002D6FA6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lze zneužít infrastrukturu k útokům na sítě a služby třetích stran a existují zranitelnosti, které mohou vést k předchozím bodům</w:t>
      </w:r>
    </w:p>
    <w:p w14:paraId="7FEF5BD9" w14:textId="77777777" w:rsidR="002D6FA6" w:rsidRDefault="002D6FA6" w:rsidP="002D6FA6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lze zneužít aplikační prostředí nebo UI</w:t>
      </w:r>
      <w:r w:rsidR="00AF797E">
        <w:rPr>
          <w:rFonts w:cs="Arial"/>
          <w:szCs w:val="20"/>
        </w:rPr>
        <w:t>.</w:t>
      </w:r>
    </w:p>
    <w:p w14:paraId="1CA3898C" w14:textId="77777777" w:rsidR="002D6FA6" w:rsidRPr="009F2866" w:rsidRDefault="002D6FA6" w:rsidP="002D6FA6">
      <w:pPr>
        <w:jc w:val="both"/>
        <w:rPr>
          <w:rFonts w:cs="Arial"/>
          <w:szCs w:val="20"/>
        </w:rPr>
      </w:pPr>
    </w:p>
    <w:p w14:paraId="67C6641E" w14:textId="55BFA52A" w:rsidR="002D6FA6" w:rsidRPr="00BC4DB6" w:rsidRDefault="002D6FA6" w:rsidP="00BC4DB6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3B7FE4">
        <w:rPr>
          <w:rFonts w:cs="Arial"/>
          <w:szCs w:val="20"/>
        </w:rPr>
        <w:t xml:space="preserve">Testování </w:t>
      </w:r>
      <w:r>
        <w:rPr>
          <w:rFonts w:cs="Arial"/>
          <w:szCs w:val="20"/>
        </w:rPr>
        <w:t xml:space="preserve">(včetně retestování) </w:t>
      </w:r>
      <w:r w:rsidRPr="003B7FE4">
        <w:rPr>
          <w:rFonts w:cs="Arial"/>
          <w:szCs w:val="20"/>
        </w:rPr>
        <w:t>bude provedeno na základě metodik</w:t>
      </w:r>
      <w:r>
        <w:rPr>
          <w:rFonts w:cs="Arial"/>
          <w:szCs w:val="20"/>
        </w:rPr>
        <w:t xml:space="preserve">y </w:t>
      </w:r>
      <w:r w:rsidRPr="003B7FE4">
        <w:rPr>
          <w:rFonts w:cs="Arial"/>
          <w:b/>
          <w:szCs w:val="20"/>
        </w:rPr>
        <w:t>OWASP (Open Web Application Security Project)</w:t>
      </w:r>
      <w:r>
        <w:rPr>
          <w:rFonts w:cs="Arial"/>
          <w:b/>
          <w:szCs w:val="20"/>
        </w:rPr>
        <w:t xml:space="preserve"> </w:t>
      </w:r>
      <w:r w:rsidRPr="00A0516D">
        <w:rPr>
          <w:rFonts w:cs="Arial"/>
          <w:szCs w:val="20"/>
        </w:rPr>
        <w:t xml:space="preserve">nebo </w:t>
      </w:r>
      <w:r>
        <w:rPr>
          <w:rFonts w:cs="Arial"/>
          <w:szCs w:val="20"/>
        </w:rPr>
        <w:t>jejích ekvivalentů.</w:t>
      </w:r>
      <w:r w:rsidRPr="003B7FE4">
        <w:rPr>
          <w:rFonts w:cs="Arial"/>
          <w:szCs w:val="20"/>
        </w:rPr>
        <w:t xml:space="preserve"> </w:t>
      </w:r>
    </w:p>
    <w:p w14:paraId="7C357762" w14:textId="77777777" w:rsidR="002D6FA6" w:rsidRPr="007F0DA7" w:rsidRDefault="002D6FA6" w:rsidP="002D6FA6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</w:p>
    <w:p w14:paraId="2A31E82F" w14:textId="77777777" w:rsidR="002D6FA6" w:rsidRDefault="002D6FA6" w:rsidP="002D6FA6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3B7FE4">
        <w:rPr>
          <w:rFonts w:cs="Arial"/>
          <w:szCs w:val="20"/>
        </w:rPr>
        <w:t xml:space="preserve">Prezentace výstupů bude realizována </w:t>
      </w:r>
      <w:r>
        <w:rPr>
          <w:rFonts w:cs="Arial"/>
          <w:szCs w:val="20"/>
        </w:rPr>
        <w:t xml:space="preserve">osobně nebo </w:t>
      </w:r>
      <w:r w:rsidRPr="003B7FE4">
        <w:rPr>
          <w:rFonts w:cs="Arial"/>
          <w:szCs w:val="20"/>
        </w:rPr>
        <w:t xml:space="preserve">formou videokonference. </w:t>
      </w:r>
    </w:p>
    <w:p w14:paraId="57A51708" w14:textId="77777777" w:rsidR="00AF797E" w:rsidRPr="00AF797E" w:rsidRDefault="00AF797E" w:rsidP="00AF797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</w:p>
    <w:p w14:paraId="73718471" w14:textId="77777777" w:rsidR="002D6FA6" w:rsidRDefault="002D6FA6" w:rsidP="002D6FA6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Na základě výsledů testů zadavatel případně implementuje následná opatření na straně aplikace nebo infrastruktury</w:t>
      </w:r>
      <w:r w:rsidR="00AF797E">
        <w:rPr>
          <w:rFonts w:cs="Arial"/>
          <w:szCs w:val="20"/>
        </w:rPr>
        <w:t>.</w:t>
      </w:r>
    </w:p>
    <w:p w14:paraId="64F2CA86" w14:textId="77777777" w:rsidR="00AF797E" w:rsidRPr="00AF797E" w:rsidRDefault="00AF797E" w:rsidP="00AF797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</w:p>
    <w:p w14:paraId="51507109" w14:textId="77777777" w:rsidR="002D6FA6" w:rsidRPr="007F0DA7" w:rsidRDefault="002D6FA6" w:rsidP="002D6FA6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jc w:val="both"/>
        <w:rPr>
          <w:color w:val="000F37"/>
        </w:rPr>
      </w:pPr>
      <w:r w:rsidRPr="00367DF8">
        <w:rPr>
          <w:rFonts w:cs="Arial"/>
          <w:szCs w:val="20"/>
        </w:rPr>
        <w:t>Po implementaci opatření výše Poskytovatel retestuje relevantní zranitelnosti</w:t>
      </w:r>
      <w:r>
        <w:rPr>
          <w:rFonts w:cs="Arial"/>
          <w:szCs w:val="20"/>
        </w:rPr>
        <w:t xml:space="preserve"> s cílem ověřit účinnost přijatých opatření</w:t>
      </w:r>
    </w:p>
    <w:p w14:paraId="160D57DD" w14:textId="77777777" w:rsidR="002D6FA6" w:rsidRPr="007F0DA7" w:rsidRDefault="002D6FA6" w:rsidP="002D6FA6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ind w:left="0"/>
        <w:rPr>
          <w:b/>
          <w:color w:val="000F37"/>
        </w:rPr>
      </w:pPr>
      <w:r w:rsidRPr="007F0DA7">
        <w:rPr>
          <w:b/>
          <w:color w:val="000F37"/>
        </w:rPr>
        <w:t>Specifikace výstupů</w:t>
      </w:r>
    </w:p>
    <w:p w14:paraId="48B17A9D" w14:textId="112C58A9" w:rsidR="00EE434D" w:rsidRDefault="00EE434D" w:rsidP="002D6FA6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Ohlášené grey-box penetrační testy, tzn. testy probíhají z hlediska jejich uživatelů nebo potenciálních útočníků. Dodavateli bude rozkryta základní logika aplikace/infrastruktury a dodána základní dokumentace a popis jejich fungování.</w:t>
      </w:r>
    </w:p>
    <w:p w14:paraId="16402680" w14:textId="6F56476C" w:rsidR="00EE434D" w:rsidRDefault="00EE434D" w:rsidP="002D6FA6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Předmětem testování jsou serverové aplikace a software, jejich infrastruktura, webové rozhraní a API.</w:t>
      </w:r>
    </w:p>
    <w:p w14:paraId="6980ABFE" w14:textId="77777777" w:rsidR="006575C7" w:rsidRDefault="005E1553" w:rsidP="002D6FA6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Penetrační testování bude spočívat zejména</w:t>
      </w:r>
      <w:r w:rsidR="006575C7">
        <w:rPr>
          <w:rFonts w:cs="Arial"/>
          <w:szCs w:val="20"/>
        </w:rPr>
        <w:t xml:space="preserve"> v:</w:t>
      </w:r>
    </w:p>
    <w:p w14:paraId="18F07ADA" w14:textId="60576997" w:rsidR="002D6FA6" w:rsidRDefault="006575C7" w:rsidP="006575C7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720"/>
        <w:jc w:val="both"/>
        <w:rPr>
          <w:rFonts w:cs="Arial"/>
          <w:szCs w:val="20"/>
        </w:rPr>
      </w:pPr>
      <w:r>
        <w:rPr>
          <w:rFonts w:cs="Arial"/>
          <w:szCs w:val="20"/>
        </w:rPr>
        <w:t>(demonstrativní výčet)</w:t>
      </w:r>
    </w:p>
    <w:p w14:paraId="53FCE65B" w14:textId="1EF8EE24" w:rsidR="005E1553" w:rsidRDefault="005E1553" w:rsidP="002D6FA6">
      <w:pPr>
        <w:pStyle w:val="Odstavecseseznamem"/>
        <w:numPr>
          <w:ilvl w:val="1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automatizovaném skenování zranitelností</w:t>
      </w:r>
    </w:p>
    <w:p w14:paraId="54CB9818" w14:textId="492B24AC" w:rsidR="005E1553" w:rsidRDefault="005E1553" w:rsidP="002D6FA6">
      <w:pPr>
        <w:pStyle w:val="Odstavecseseznamem"/>
        <w:numPr>
          <w:ilvl w:val="1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ruční exploitaci</w:t>
      </w:r>
    </w:p>
    <w:p w14:paraId="12218FAC" w14:textId="04D66039" w:rsidR="005E1553" w:rsidRDefault="005E1553" w:rsidP="002D6FA6">
      <w:pPr>
        <w:pStyle w:val="Odstavecseseznamem"/>
        <w:numPr>
          <w:ilvl w:val="1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ruční post-exploitaci</w:t>
      </w:r>
    </w:p>
    <w:p w14:paraId="5CA5AE32" w14:textId="6EA8FE62" w:rsidR="002D6FA6" w:rsidRPr="003B7FE4" w:rsidRDefault="005E1553" w:rsidP="002D6FA6">
      <w:pPr>
        <w:pStyle w:val="Odstavecseseznamem"/>
        <w:numPr>
          <w:ilvl w:val="1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dodání z</w:t>
      </w:r>
      <w:r w:rsidR="002D6FA6" w:rsidRPr="003B7FE4">
        <w:rPr>
          <w:rFonts w:cs="Arial"/>
          <w:szCs w:val="20"/>
        </w:rPr>
        <w:t>ávěrečn</w:t>
      </w:r>
      <w:r>
        <w:rPr>
          <w:rFonts w:cs="Arial"/>
          <w:szCs w:val="20"/>
        </w:rPr>
        <w:t>é</w:t>
      </w:r>
      <w:r w:rsidR="002D6FA6" w:rsidRPr="003B7FE4">
        <w:rPr>
          <w:rFonts w:cs="Arial"/>
          <w:szCs w:val="20"/>
        </w:rPr>
        <w:t xml:space="preserve"> zpráv</w:t>
      </w:r>
      <w:r>
        <w:rPr>
          <w:rFonts w:cs="Arial"/>
          <w:szCs w:val="20"/>
        </w:rPr>
        <w:t>y</w:t>
      </w:r>
      <w:r w:rsidR="002D6FA6" w:rsidRPr="003B7FE4">
        <w:rPr>
          <w:rFonts w:cs="Arial"/>
          <w:szCs w:val="20"/>
        </w:rPr>
        <w:t xml:space="preserve"> obsahující</w:t>
      </w:r>
      <w:r>
        <w:rPr>
          <w:rFonts w:cs="Arial"/>
          <w:szCs w:val="20"/>
        </w:rPr>
        <w:t xml:space="preserve"> zejména</w:t>
      </w:r>
      <w:r w:rsidR="002D6FA6" w:rsidRPr="003B7FE4">
        <w:rPr>
          <w:rFonts w:cs="Arial"/>
          <w:szCs w:val="20"/>
        </w:rPr>
        <w:t>:</w:t>
      </w:r>
    </w:p>
    <w:p w14:paraId="5B18AC6C" w14:textId="77777777" w:rsidR="002D6FA6" w:rsidRDefault="002D6FA6" w:rsidP="002D6FA6">
      <w:pPr>
        <w:pStyle w:val="Odstavecseseznamem"/>
        <w:numPr>
          <w:ilvl w:val="2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Popis prováděných testů </w:t>
      </w:r>
    </w:p>
    <w:p w14:paraId="5C9B9987" w14:textId="77777777" w:rsidR="002D6FA6" w:rsidRDefault="002D6FA6" w:rsidP="002D6FA6">
      <w:pPr>
        <w:pStyle w:val="Odstavecseseznamem"/>
        <w:numPr>
          <w:ilvl w:val="2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Kompletní seznam nálezů, tj. nalezených bezpečnostních zranitelností, jejich klasifikace dle závažnosti a navrhovaný způsob nápravy včetně časového harmonogramu</w:t>
      </w:r>
    </w:p>
    <w:p w14:paraId="585DB844" w14:textId="77777777" w:rsidR="002D6FA6" w:rsidRDefault="002D6FA6" w:rsidP="002D6FA6">
      <w:pPr>
        <w:pStyle w:val="Odstavecseseznamem"/>
        <w:numPr>
          <w:ilvl w:val="2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Závěrečné zhodnocení provedeného testu</w:t>
      </w:r>
    </w:p>
    <w:p w14:paraId="1E72FBF2" w14:textId="382A746E" w:rsidR="002D6FA6" w:rsidRDefault="002D6FA6" w:rsidP="005E1553">
      <w:pPr>
        <w:pStyle w:val="Odstavecseseznamem"/>
        <w:numPr>
          <w:ilvl w:val="2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prezentac</w:t>
      </w:r>
      <w:r w:rsidR="005E1553">
        <w:rPr>
          <w:rFonts w:cs="Arial"/>
          <w:szCs w:val="20"/>
        </w:rPr>
        <w:t>i</w:t>
      </w:r>
      <w:r>
        <w:rPr>
          <w:rFonts w:cs="Arial"/>
          <w:szCs w:val="20"/>
        </w:rPr>
        <w:t xml:space="preserve"> Závěrečné zprávy fyzicky či online</w:t>
      </w:r>
    </w:p>
    <w:p w14:paraId="5BAD1C8B" w14:textId="4FC167E4" w:rsidR="00EE434D" w:rsidRDefault="00EE434D" w:rsidP="002D6FA6">
      <w:pPr>
        <w:pStyle w:val="Odstavecseseznamem"/>
        <w:numPr>
          <w:ilvl w:val="1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re-test</w:t>
      </w:r>
      <w:r w:rsidR="005E1553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po vyřešení zjištěných problémů ze strany objednatele po přiměřeném čase</w:t>
      </w:r>
    </w:p>
    <w:p w14:paraId="44C7694A" w14:textId="162F27C7" w:rsidR="00EE434D" w:rsidRPr="007F0DA7" w:rsidRDefault="005E1553" w:rsidP="002D6FA6">
      <w:pPr>
        <w:pStyle w:val="Odstavecseseznamem"/>
        <w:numPr>
          <w:ilvl w:val="1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dodání </w:t>
      </w:r>
      <w:r w:rsidR="00EE434D">
        <w:rPr>
          <w:rFonts w:cs="Arial"/>
          <w:szCs w:val="20"/>
        </w:rPr>
        <w:t>závěrečn</w:t>
      </w:r>
      <w:r>
        <w:rPr>
          <w:rFonts w:cs="Arial"/>
          <w:szCs w:val="20"/>
        </w:rPr>
        <w:t>é</w:t>
      </w:r>
      <w:r w:rsidR="00EE434D">
        <w:rPr>
          <w:rFonts w:cs="Arial"/>
          <w:szCs w:val="20"/>
        </w:rPr>
        <w:t xml:space="preserve"> zpráv</w:t>
      </w:r>
      <w:r>
        <w:rPr>
          <w:rFonts w:cs="Arial"/>
          <w:szCs w:val="20"/>
        </w:rPr>
        <w:t>y</w:t>
      </w:r>
      <w:r w:rsidR="00EE434D">
        <w:rPr>
          <w:rFonts w:cs="Arial"/>
          <w:szCs w:val="20"/>
        </w:rPr>
        <w:t xml:space="preserve"> z retestu</w:t>
      </w:r>
    </w:p>
    <w:p w14:paraId="3C383454" w14:textId="77777777" w:rsidR="002D6FA6" w:rsidRDefault="002D6FA6" w:rsidP="002D6FA6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ind w:left="0"/>
        <w:rPr>
          <w:b/>
          <w:color w:val="000F37"/>
        </w:rPr>
      </w:pPr>
    </w:p>
    <w:p w14:paraId="533C43F2" w14:textId="77777777" w:rsidR="002D6FA6" w:rsidRPr="007F0DA7" w:rsidRDefault="002D6FA6" w:rsidP="002D6FA6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ind w:left="0"/>
        <w:rPr>
          <w:b/>
          <w:color w:val="000F37"/>
        </w:rPr>
      </w:pPr>
      <w:r w:rsidRPr="007F0DA7">
        <w:rPr>
          <w:b/>
          <w:color w:val="000F37"/>
        </w:rPr>
        <w:t xml:space="preserve">Předpokládaný </w:t>
      </w:r>
      <w:r>
        <w:rPr>
          <w:b/>
          <w:color w:val="000F37"/>
        </w:rPr>
        <w:t>harmonogram</w:t>
      </w:r>
      <w:r w:rsidRPr="007F0DA7">
        <w:rPr>
          <w:b/>
          <w:color w:val="000F37"/>
        </w:rPr>
        <w:t xml:space="preserve"> plnění</w:t>
      </w:r>
    </w:p>
    <w:p w14:paraId="4A07750D" w14:textId="77777777" w:rsidR="002D6FA6" w:rsidRDefault="002D6FA6" w:rsidP="002D6FA6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rPr>
          <w:color w:val="000F37"/>
        </w:rPr>
      </w:pPr>
      <w:r>
        <w:rPr>
          <w:color w:val="000F37"/>
        </w:rPr>
        <w:t>únor 2025</w:t>
      </w:r>
    </w:p>
    <w:p w14:paraId="1B226145" w14:textId="77777777" w:rsidR="002D6FA6" w:rsidRDefault="002D6FA6" w:rsidP="002D6FA6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rPr>
          <w:color w:val="000F37"/>
        </w:rPr>
      </w:pPr>
      <w:r>
        <w:rPr>
          <w:color w:val="000F37"/>
        </w:rPr>
        <w:t>integrační a datová platforma rAPI</w:t>
      </w:r>
    </w:p>
    <w:p w14:paraId="10FA5CFA" w14:textId="77777777" w:rsidR="002D6FA6" w:rsidRDefault="002D6FA6" w:rsidP="002D6FA6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rPr>
          <w:color w:val="000F37"/>
        </w:rPr>
      </w:pPr>
      <w:r>
        <w:rPr>
          <w:color w:val="000F37"/>
        </w:rPr>
        <w:t>duben 2025</w:t>
      </w:r>
    </w:p>
    <w:p w14:paraId="6FCD8C2E" w14:textId="77777777" w:rsidR="002D6FA6" w:rsidRDefault="002D6FA6" w:rsidP="002D6FA6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rPr>
          <w:color w:val="000F37"/>
        </w:rPr>
      </w:pPr>
      <w:r>
        <w:rPr>
          <w:color w:val="000F37"/>
        </w:rPr>
        <w:t>redakční systém Diego</w:t>
      </w:r>
    </w:p>
    <w:p w14:paraId="3B87A4BE" w14:textId="77777777" w:rsidR="002D6FA6" w:rsidRDefault="002D6FA6" w:rsidP="002D6FA6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rPr>
          <w:color w:val="000F37"/>
        </w:rPr>
      </w:pPr>
      <w:r>
        <w:rPr>
          <w:color w:val="000F37"/>
        </w:rPr>
        <w:t>červen 2025</w:t>
      </w:r>
    </w:p>
    <w:p w14:paraId="5DC7D361" w14:textId="3EB80FD2" w:rsidR="002D6FA6" w:rsidRDefault="002D6FA6" w:rsidP="002D6FA6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rPr>
          <w:color w:val="000F37"/>
        </w:rPr>
      </w:pPr>
      <w:r>
        <w:rPr>
          <w:color w:val="000F37"/>
        </w:rPr>
        <w:t>webová aplikace iROZHLAS 2.0 včetně souvisejících API</w:t>
      </w:r>
    </w:p>
    <w:p w14:paraId="3643C73A" w14:textId="30ADB029" w:rsidR="001B0434" w:rsidRDefault="001B0434" w:rsidP="001B0434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rPr>
          <w:color w:val="000F37"/>
        </w:rPr>
      </w:pPr>
      <w:r>
        <w:rPr>
          <w:color w:val="000F37"/>
        </w:rPr>
        <w:t>září 2025</w:t>
      </w:r>
      <w:r w:rsidR="00425E3F">
        <w:rPr>
          <w:color w:val="000F37"/>
        </w:rPr>
        <w:t xml:space="preserve"> – Bude realizováno jen v tom případě, že rozpočet rámcové dohody nebude kompletně vyčerpán na přechozí tři penetrační testy.</w:t>
      </w:r>
    </w:p>
    <w:p w14:paraId="01C958C0" w14:textId="1B6B0267" w:rsidR="001B0434" w:rsidRDefault="001B0434" w:rsidP="001B0434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rPr>
          <w:color w:val="000F37"/>
        </w:rPr>
      </w:pPr>
      <w:r>
        <w:rPr>
          <w:color w:val="000F37"/>
        </w:rPr>
        <w:t>ad-hoc projekty</w:t>
      </w:r>
    </w:p>
    <w:p w14:paraId="7C5107ED" w14:textId="45DD2150" w:rsidR="002D6FA6" w:rsidRPr="000A0A71" w:rsidRDefault="002D6FA6" w:rsidP="000A0A71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60" w:line="259" w:lineRule="auto"/>
        <w:ind w:left="0"/>
        <w:rPr>
          <w:b/>
          <w:color w:val="000F37"/>
        </w:rPr>
      </w:pPr>
    </w:p>
    <w:sectPr w:rsidR="002D6FA6" w:rsidRPr="000A0A71" w:rsidSect="0041516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24091E08"/>
    <w:multiLevelType w:val="hybridMultilevel"/>
    <w:tmpl w:val="946A2B9C"/>
    <w:lvl w:ilvl="0" w:tplc="3FBA140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CC405DC" w:tentative="1">
      <w:start w:val="1"/>
      <w:numFmt w:val="lowerLetter"/>
      <w:lvlText w:val="%2."/>
      <w:lvlJc w:val="left"/>
      <w:pPr>
        <w:ind w:left="1788" w:hanging="360"/>
      </w:pPr>
    </w:lvl>
    <w:lvl w:ilvl="2" w:tplc="1B8883F6" w:tentative="1">
      <w:start w:val="1"/>
      <w:numFmt w:val="lowerRoman"/>
      <w:lvlText w:val="%3."/>
      <w:lvlJc w:val="right"/>
      <w:pPr>
        <w:ind w:left="2508" w:hanging="180"/>
      </w:pPr>
    </w:lvl>
    <w:lvl w:ilvl="3" w:tplc="0DB07C8E" w:tentative="1">
      <w:start w:val="1"/>
      <w:numFmt w:val="decimal"/>
      <w:lvlText w:val="%4."/>
      <w:lvlJc w:val="left"/>
      <w:pPr>
        <w:ind w:left="3228" w:hanging="360"/>
      </w:pPr>
    </w:lvl>
    <w:lvl w:ilvl="4" w:tplc="EF3454E8" w:tentative="1">
      <w:start w:val="1"/>
      <w:numFmt w:val="lowerLetter"/>
      <w:lvlText w:val="%5."/>
      <w:lvlJc w:val="left"/>
      <w:pPr>
        <w:ind w:left="3948" w:hanging="360"/>
      </w:pPr>
    </w:lvl>
    <w:lvl w:ilvl="5" w:tplc="B846F7DA" w:tentative="1">
      <w:start w:val="1"/>
      <w:numFmt w:val="lowerRoman"/>
      <w:lvlText w:val="%6."/>
      <w:lvlJc w:val="right"/>
      <w:pPr>
        <w:ind w:left="4668" w:hanging="180"/>
      </w:pPr>
    </w:lvl>
    <w:lvl w:ilvl="6" w:tplc="26723C6C" w:tentative="1">
      <w:start w:val="1"/>
      <w:numFmt w:val="decimal"/>
      <w:lvlText w:val="%7."/>
      <w:lvlJc w:val="left"/>
      <w:pPr>
        <w:ind w:left="5388" w:hanging="360"/>
      </w:pPr>
    </w:lvl>
    <w:lvl w:ilvl="7" w:tplc="821832F0" w:tentative="1">
      <w:start w:val="1"/>
      <w:numFmt w:val="lowerLetter"/>
      <w:lvlText w:val="%8."/>
      <w:lvlJc w:val="left"/>
      <w:pPr>
        <w:ind w:left="6108" w:hanging="360"/>
      </w:pPr>
    </w:lvl>
    <w:lvl w:ilvl="8" w:tplc="B1906376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5C172CF4"/>
    <w:multiLevelType w:val="hybridMultilevel"/>
    <w:tmpl w:val="EB222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D18AF"/>
    <w:multiLevelType w:val="hybridMultilevel"/>
    <w:tmpl w:val="574A0C6A"/>
    <w:lvl w:ilvl="0" w:tplc="6E6CC04C">
      <w:start w:val="1"/>
      <w:numFmt w:val="decimal"/>
      <w:lvlText w:val="%1."/>
      <w:lvlJc w:val="left"/>
      <w:pPr>
        <w:ind w:left="720" w:hanging="360"/>
      </w:pPr>
    </w:lvl>
    <w:lvl w:ilvl="1" w:tplc="96FE3CF4">
      <w:start w:val="1"/>
      <w:numFmt w:val="lowerLetter"/>
      <w:lvlText w:val="%2."/>
      <w:lvlJc w:val="left"/>
      <w:pPr>
        <w:ind w:left="1440" w:hanging="360"/>
      </w:pPr>
    </w:lvl>
    <w:lvl w:ilvl="2" w:tplc="C7E8BAC4">
      <w:start w:val="1"/>
      <w:numFmt w:val="lowerRoman"/>
      <w:lvlText w:val="%3."/>
      <w:lvlJc w:val="right"/>
      <w:pPr>
        <w:ind w:left="2160" w:hanging="180"/>
      </w:pPr>
    </w:lvl>
    <w:lvl w:ilvl="3" w:tplc="A1E07558">
      <w:start w:val="5"/>
      <w:numFmt w:val="bullet"/>
      <w:lvlText w:val="•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521A3E1A">
      <w:start w:val="1"/>
      <w:numFmt w:val="lowerLetter"/>
      <w:lvlText w:val="%5."/>
      <w:lvlJc w:val="left"/>
      <w:pPr>
        <w:ind w:left="3600" w:hanging="360"/>
      </w:pPr>
    </w:lvl>
    <w:lvl w:ilvl="5" w:tplc="D07CE350" w:tentative="1">
      <w:start w:val="1"/>
      <w:numFmt w:val="lowerRoman"/>
      <w:lvlText w:val="%6."/>
      <w:lvlJc w:val="right"/>
      <w:pPr>
        <w:ind w:left="4320" w:hanging="180"/>
      </w:pPr>
    </w:lvl>
    <w:lvl w:ilvl="6" w:tplc="0B96BCEE" w:tentative="1">
      <w:start w:val="1"/>
      <w:numFmt w:val="decimal"/>
      <w:lvlText w:val="%7."/>
      <w:lvlJc w:val="left"/>
      <w:pPr>
        <w:ind w:left="5040" w:hanging="360"/>
      </w:pPr>
    </w:lvl>
    <w:lvl w:ilvl="7" w:tplc="9814A0C8" w:tentative="1">
      <w:start w:val="1"/>
      <w:numFmt w:val="lowerLetter"/>
      <w:lvlText w:val="%8."/>
      <w:lvlJc w:val="left"/>
      <w:pPr>
        <w:ind w:left="5760" w:hanging="360"/>
      </w:pPr>
    </w:lvl>
    <w:lvl w:ilvl="8" w:tplc="8334F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A7DCF"/>
    <w:multiLevelType w:val="hybridMultilevel"/>
    <w:tmpl w:val="D20E2412"/>
    <w:lvl w:ilvl="0" w:tplc="6E6CC04C">
      <w:start w:val="1"/>
      <w:numFmt w:val="decimal"/>
      <w:lvlText w:val="%1."/>
      <w:lvlJc w:val="left"/>
      <w:pPr>
        <w:ind w:left="720" w:hanging="360"/>
      </w:pPr>
    </w:lvl>
    <w:lvl w:ilvl="1" w:tplc="96FE3CF4">
      <w:start w:val="1"/>
      <w:numFmt w:val="lowerLetter"/>
      <w:lvlText w:val="%2."/>
      <w:lvlJc w:val="left"/>
      <w:pPr>
        <w:ind w:left="1440" w:hanging="360"/>
      </w:pPr>
    </w:lvl>
    <w:lvl w:ilvl="2" w:tplc="C7E8BAC4">
      <w:start w:val="1"/>
      <w:numFmt w:val="lowerRoman"/>
      <w:lvlText w:val="%3."/>
      <w:lvlJc w:val="right"/>
      <w:pPr>
        <w:ind w:left="2160" w:hanging="180"/>
      </w:pPr>
    </w:lvl>
    <w:lvl w:ilvl="3" w:tplc="A1E07558">
      <w:start w:val="5"/>
      <w:numFmt w:val="bullet"/>
      <w:lvlText w:val="•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521A3E1A">
      <w:start w:val="1"/>
      <w:numFmt w:val="lowerLetter"/>
      <w:lvlText w:val="%5."/>
      <w:lvlJc w:val="left"/>
      <w:pPr>
        <w:ind w:left="3600" w:hanging="360"/>
      </w:pPr>
    </w:lvl>
    <w:lvl w:ilvl="5" w:tplc="D07CE350" w:tentative="1">
      <w:start w:val="1"/>
      <w:numFmt w:val="lowerRoman"/>
      <w:lvlText w:val="%6."/>
      <w:lvlJc w:val="right"/>
      <w:pPr>
        <w:ind w:left="4320" w:hanging="180"/>
      </w:pPr>
    </w:lvl>
    <w:lvl w:ilvl="6" w:tplc="0B96BCEE" w:tentative="1">
      <w:start w:val="1"/>
      <w:numFmt w:val="decimal"/>
      <w:lvlText w:val="%7."/>
      <w:lvlJc w:val="left"/>
      <w:pPr>
        <w:ind w:left="5040" w:hanging="360"/>
      </w:pPr>
    </w:lvl>
    <w:lvl w:ilvl="7" w:tplc="9814A0C8" w:tentative="1">
      <w:start w:val="1"/>
      <w:numFmt w:val="lowerLetter"/>
      <w:lvlText w:val="%8."/>
      <w:lvlJc w:val="left"/>
      <w:pPr>
        <w:ind w:left="5760" w:hanging="360"/>
      </w:pPr>
    </w:lvl>
    <w:lvl w:ilvl="8" w:tplc="8334F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D566F"/>
    <w:multiLevelType w:val="hybridMultilevel"/>
    <w:tmpl w:val="489022BC"/>
    <w:lvl w:ilvl="0" w:tplc="9C54E47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84644E82">
      <w:start w:val="1"/>
      <w:numFmt w:val="lowerLetter"/>
      <w:lvlText w:val="%2."/>
      <w:lvlJc w:val="left"/>
      <w:pPr>
        <w:ind w:left="1788" w:hanging="360"/>
      </w:pPr>
    </w:lvl>
    <w:lvl w:ilvl="2" w:tplc="2D56CAB4" w:tentative="1">
      <w:start w:val="1"/>
      <w:numFmt w:val="lowerRoman"/>
      <w:lvlText w:val="%3."/>
      <w:lvlJc w:val="right"/>
      <w:pPr>
        <w:ind w:left="2508" w:hanging="180"/>
      </w:pPr>
    </w:lvl>
    <w:lvl w:ilvl="3" w:tplc="E0BADB30" w:tentative="1">
      <w:start w:val="1"/>
      <w:numFmt w:val="decimal"/>
      <w:lvlText w:val="%4."/>
      <w:lvlJc w:val="left"/>
      <w:pPr>
        <w:ind w:left="3228" w:hanging="360"/>
      </w:pPr>
    </w:lvl>
    <w:lvl w:ilvl="4" w:tplc="62AE2450" w:tentative="1">
      <w:start w:val="1"/>
      <w:numFmt w:val="lowerLetter"/>
      <w:lvlText w:val="%5."/>
      <w:lvlJc w:val="left"/>
      <w:pPr>
        <w:ind w:left="3948" w:hanging="360"/>
      </w:pPr>
    </w:lvl>
    <w:lvl w:ilvl="5" w:tplc="7AD85372" w:tentative="1">
      <w:start w:val="1"/>
      <w:numFmt w:val="lowerRoman"/>
      <w:lvlText w:val="%6."/>
      <w:lvlJc w:val="right"/>
      <w:pPr>
        <w:ind w:left="4668" w:hanging="180"/>
      </w:pPr>
    </w:lvl>
    <w:lvl w:ilvl="6" w:tplc="9EFA6A86" w:tentative="1">
      <w:start w:val="1"/>
      <w:numFmt w:val="decimal"/>
      <w:lvlText w:val="%7."/>
      <w:lvlJc w:val="left"/>
      <w:pPr>
        <w:ind w:left="5388" w:hanging="360"/>
      </w:pPr>
    </w:lvl>
    <w:lvl w:ilvl="7" w:tplc="FCF03B3E" w:tentative="1">
      <w:start w:val="1"/>
      <w:numFmt w:val="lowerLetter"/>
      <w:lvlText w:val="%8."/>
      <w:lvlJc w:val="left"/>
      <w:pPr>
        <w:ind w:left="6108" w:hanging="360"/>
      </w:pPr>
    </w:lvl>
    <w:lvl w:ilvl="8" w:tplc="3E968D56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FA6"/>
    <w:rsid w:val="000A0A71"/>
    <w:rsid w:val="00154EBB"/>
    <w:rsid w:val="001B0434"/>
    <w:rsid w:val="0021451E"/>
    <w:rsid w:val="002D6FA6"/>
    <w:rsid w:val="002D736B"/>
    <w:rsid w:val="0041516F"/>
    <w:rsid w:val="00425E3F"/>
    <w:rsid w:val="0046582A"/>
    <w:rsid w:val="00547500"/>
    <w:rsid w:val="005E1553"/>
    <w:rsid w:val="006575C7"/>
    <w:rsid w:val="00882DC4"/>
    <w:rsid w:val="00AF797E"/>
    <w:rsid w:val="00BA6964"/>
    <w:rsid w:val="00BC4DB6"/>
    <w:rsid w:val="00EE434D"/>
    <w:rsid w:val="00FA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7762F"/>
  <w15:chartTrackingRefBased/>
  <w15:docId w15:val="{6F8A2D26-CB8A-384D-B2D3-D6137EB5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2D6FA6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eastAsia="Calibri" w:hAnsi="Arial" w:cs="Times New Roman"/>
      <w:sz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2D6FA6"/>
    <w:pPr>
      <w:ind w:left="624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D6FA6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2D6FA6"/>
    <w:pPr>
      <w:numPr>
        <w:ilvl w:val="2"/>
        <w:numId w:val="2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D6FA6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D6FA6"/>
    <w:pPr>
      <w:numPr>
        <w:numId w:val="1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AF79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797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797E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79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797E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9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9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519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Misák</dc:creator>
  <cp:keywords/>
  <dc:description/>
  <cp:lastModifiedBy>Stantić Kateřina</cp:lastModifiedBy>
  <cp:revision>16</cp:revision>
  <dcterms:created xsi:type="dcterms:W3CDTF">2024-09-27T12:43:00Z</dcterms:created>
  <dcterms:modified xsi:type="dcterms:W3CDTF">2024-11-07T10:06:00Z</dcterms:modified>
</cp:coreProperties>
</file>