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8A371" w14:textId="1BC8432F" w:rsidR="00BA16BB" w:rsidRDefault="00100F8C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63DE07" wp14:editId="3F4965F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7A6BA" w14:textId="77777777" w:rsidR="001078FB" w:rsidRPr="00321BCC" w:rsidRDefault="001078FB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3DE0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3727A6BA" w14:textId="77777777" w:rsidR="001078FB" w:rsidRPr="00321BCC" w:rsidRDefault="001078FB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D8BF9D" wp14:editId="7F3BEDE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7129B" w14:textId="77777777" w:rsidR="001078FB" w:rsidRPr="00321BCC" w:rsidRDefault="001078FB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8BF9D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297129B" w14:textId="77777777" w:rsidR="001078FB" w:rsidRPr="00321BCC" w:rsidRDefault="001078FB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22D17F" wp14:editId="07CBC47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57275" w14:textId="77777777" w:rsidR="001078FB" w:rsidRPr="00321BCC" w:rsidRDefault="001078FB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22D17F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5D57275" w14:textId="77777777" w:rsidR="001078FB" w:rsidRPr="00321BCC" w:rsidRDefault="001078FB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DB099" wp14:editId="6CACB87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8E29C" w14:textId="77777777" w:rsidR="001078FB" w:rsidRPr="00321BCC" w:rsidRDefault="001078FB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DB099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1C8E29C" w14:textId="77777777" w:rsidR="001078FB" w:rsidRPr="00321BCC" w:rsidRDefault="001078FB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bookmarkEnd w:id="0"/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5F32FE2B" w14:textId="77777777" w:rsidR="00DC08C4" w:rsidRPr="00DC08C4" w:rsidRDefault="00100F8C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424D997A" w14:textId="77777777" w:rsidR="00DC08C4" w:rsidRPr="008653F5" w:rsidRDefault="00DC08C4" w:rsidP="00FF445C">
      <w:pPr>
        <w:jc w:val="center"/>
      </w:pPr>
    </w:p>
    <w:p w14:paraId="3605BFB4" w14:textId="77777777" w:rsidR="00BA16BB" w:rsidRPr="006D0812" w:rsidRDefault="00100F8C" w:rsidP="00BA16BB">
      <w:pPr>
        <w:pStyle w:val="SubjectName-ContractCzechRadio"/>
      </w:pPr>
      <w:r w:rsidRPr="006D0812">
        <w:t>Český rozhlas</w:t>
      </w:r>
    </w:p>
    <w:p w14:paraId="159822D3" w14:textId="77777777" w:rsidR="00BA16BB" w:rsidRPr="006D0812" w:rsidRDefault="00100F8C" w:rsidP="00BA16BB">
      <w:pPr>
        <w:pStyle w:val="SubjectSpecification-ContractCzechRadio"/>
      </w:pPr>
      <w:r w:rsidRPr="006D0812">
        <w:t>zřízený zákonem č. 484/1991 Sb., o Českém rozhlasu</w:t>
      </w:r>
    </w:p>
    <w:p w14:paraId="087CC89B" w14:textId="77777777" w:rsidR="00BA16BB" w:rsidRPr="006D0812" w:rsidRDefault="00100F8C" w:rsidP="00BA16BB">
      <w:pPr>
        <w:pStyle w:val="SubjectSpecification-ContractCzechRadio"/>
      </w:pPr>
      <w:r w:rsidRPr="006D0812">
        <w:t>nezapisuje se do obchodního rejstříku</w:t>
      </w:r>
    </w:p>
    <w:p w14:paraId="36288E84" w14:textId="77777777" w:rsidR="00BA16BB" w:rsidRPr="006D0812" w:rsidRDefault="00100F8C" w:rsidP="00BA16BB">
      <w:pPr>
        <w:pStyle w:val="SubjectSpecification-ContractCzechRadio"/>
      </w:pPr>
      <w:r w:rsidRPr="006D0812">
        <w:t>se sídlem Vinohradská 12, 120 99 Praha 2</w:t>
      </w:r>
    </w:p>
    <w:p w14:paraId="4CF03E3C" w14:textId="14A5C19B" w:rsidR="00BA16BB" w:rsidRPr="00D43308" w:rsidRDefault="00100F8C" w:rsidP="00BA16BB">
      <w:pPr>
        <w:pStyle w:val="SubjectSpecification-ContractCzechRadio"/>
      </w:pPr>
      <w:r w:rsidRPr="007317CC">
        <w:t>zastoupený</w:t>
      </w:r>
      <w:r w:rsidR="00DC08C4" w:rsidRPr="002943AF">
        <w:t xml:space="preserve">: </w:t>
      </w:r>
      <w:r w:rsidR="00057410" w:rsidRPr="002943AF">
        <w:t>Mgr. René</w:t>
      </w:r>
      <w:r w:rsidR="00D43308" w:rsidRPr="002943AF">
        <w:t>m</w:t>
      </w:r>
      <w:r w:rsidR="00057410" w:rsidRPr="002943AF">
        <w:t xml:space="preserve"> Zavoral</w:t>
      </w:r>
      <w:r w:rsidR="00D43308" w:rsidRPr="002943AF">
        <w:t>em</w:t>
      </w:r>
      <w:r w:rsidR="00057410" w:rsidRPr="002943AF">
        <w:t>, generální</w:t>
      </w:r>
      <w:r w:rsidR="00D43308" w:rsidRPr="002943AF">
        <w:t>m</w:t>
      </w:r>
      <w:r w:rsidR="00057410" w:rsidRPr="002943AF">
        <w:t xml:space="preserve"> ředitel</w:t>
      </w:r>
      <w:r w:rsidR="00D43308" w:rsidRPr="002943AF">
        <w:t>em</w:t>
      </w:r>
    </w:p>
    <w:p w14:paraId="37906D4C" w14:textId="77777777" w:rsidR="00BA16BB" w:rsidRPr="004203FC" w:rsidRDefault="00100F8C" w:rsidP="00BA16BB">
      <w:pPr>
        <w:pStyle w:val="SubjectSpecification-ContractCzechRadio"/>
      </w:pPr>
      <w:r w:rsidRPr="00B3266C">
        <w:t>IČ</w:t>
      </w:r>
      <w:r w:rsidR="00D91F8C" w:rsidRPr="00B3266C">
        <w:t>O</w:t>
      </w:r>
      <w:r w:rsidRPr="00B3266C">
        <w:t xml:space="preserve"> 45245053, DIČ CZ45245053</w:t>
      </w:r>
    </w:p>
    <w:p w14:paraId="3ABDCCDC" w14:textId="77777777" w:rsidR="00BA16BB" w:rsidRPr="007317CC" w:rsidRDefault="00100F8C" w:rsidP="00BA16BB">
      <w:pPr>
        <w:pStyle w:val="SubjectSpecification-ContractCzechRadio"/>
      </w:pPr>
      <w:r w:rsidRPr="007317CC">
        <w:t xml:space="preserve">bankovní spojení: </w:t>
      </w:r>
      <w:proofErr w:type="spellStart"/>
      <w:r w:rsidRPr="007317CC">
        <w:t>Raiffeisenbank</w:t>
      </w:r>
      <w:proofErr w:type="spellEnd"/>
      <w:r w:rsidRPr="007317CC">
        <w:t xml:space="preserve">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E68DC01" w14:textId="77777777" w:rsidR="007220A3" w:rsidRPr="007317CC" w:rsidRDefault="00100F8C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2826CD">
        <w:t>Ing. Vlastimil Urban</w:t>
      </w:r>
    </w:p>
    <w:p w14:paraId="37CCE22A" w14:textId="77777777" w:rsidR="007220A3" w:rsidRPr="007317CC" w:rsidRDefault="00100F8C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2826CD">
        <w:t> </w:t>
      </w:r>
      <w:r w:rsidR="002826CD">
        <w:rPr>
          <w:rFonts w:cs="Arial"/>
          <w:szCs w:val="20"/>
        </w:rPr>
        <w:t>602 503 736</w:t>
      </w:r>
    </w:p>
    <w:p w14:paraId="4A0D29E4" w14:textId="77777777" w:rsidR="007220A3" w:rsidRPr="007317CC" w:rsidRDefault="00100F8C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2826CD">
        <w:rPr>
          <w:rFonts w:cs="Arial"/>
          <w:szCs w:val="20"/>
        </w:rPr>
        <w:t>vlastimil.urban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760CF85A" w14:textId="77777777" w:rsidR="00182D39" w:rsidRPr="007317CC" w:rsidRDefault="00100F8C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AA07D71" w14:textId="77777777" w:rsidR="00182D39" w:rsidRPr="006D0812" w:rsidRDefault="00182D39" w:rsidP="00BA16BB"/>
    <w:p w14:paraId="29F955DB" w14:textId="77777777" w:rsidR="00BA16BB" w:rsidRPr="006D0812" w:rsidRDefault="00100F8C" w:rsidP="00BA16BB">
      <w:r w:rsidRPr="006D0812">
        <w:t>a</w:t>
      </w:r>
    </w:p>
    <w:p w14:paraId="5D5F8B6C" w14:textId="77777777" w:rsidR="00BA16BB" w:rsidRPr="006D0812" w:rsidRDefault="00BA16BB" w:rsidP="00BA16BB"/>
    <w:p w14:paraId="35749869" w14:textId="77777777" w:rsidR="006D0812" w:rsidRPr="00DA6D1E" w:rsidRDefault="00100F8C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5507B661" w14:textId="77777777" w:rsidR="000F0134" w:rsidRDefault="00100F8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23EC96F5" w14:textId="77777777" w:rsidR="006D0812" w:rsidRPr="007317CC" w:rsidRDefault="00100F8C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4668082D" w14:textId="77777777" w:rsidR="007317CC" w:rsidRPr="007317CC" w:rsidRDefault="00100F8C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00E71A7" w14:textId="77777777" w:rsidR="006D0812" w:rsidRDefault="00100F8C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52ADC32" w14:textId="77777777" w:rsidR="000F0134" w:rsidRPr="007317CC" w:rsidRDefault="00100F8C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4E63C6" w14:textId="77777777" w:rsidR="006D0812" w:rsidRPr="007317CC" w:rsidRDefault="00100F8C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2567534" w14:textId="77777777" w:rsidR="006D0812" w:rsidRPr="007317CC" w:rsidRDefault="00100F8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9DB104D" w14:textId="77777777" w:rsidR="006D0812" w:rsidRPr="007317CC" w:rsidRDefault="00100F8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40D2D98" w14:textId="77777777" w:rsidR="00182D39" w:rsidRDefault="00100F8C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289AEEF8" w14:textId="77777777" w:rsidR="00162D8D" w:rsidRDefault="00162D8D" w:rsidP="006D0812">
      <w:pPr>
        <w:pStyle w:val="SubjectSpecification-ContractCzechRadio"/>
      </w:pPr>
    </w:p>
    <w:p w14:paraId="5ACE7643" w14:textId="77777777" w:rsidR="00162D8D" w:rsidRPr="00162D8D" w:rsidRDefault="00100F8C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3D9BBDD5" w14:textId="77777777" w:rsidR="00182D39" w:rsidRDefault="00182D39" w:rsidP="00BA16BB"/>
    <w:p w14:paraId="1ACE77E3" w14:textId="77777777" w:rsidR="008653F5" w:rsidRPr="006D0812" w:rsidRDefault="008653F5" w:rsidP="00BA16BB"/>
    <w:p w14:paraId="7DD9FB54" w14:textId="77777777" w:rsidR="00BA16BB" w:rsidRDefault="00100F8C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2826CD">
        <w:t>MR42_2024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2826CD">
        <w:rPr>
          <w:rFonts w:cs="Arial"/>
          <w:b/>
          <w:szCs w:val="20"/>
        </w:rPr>
        <w:t>Podpora poštovního systému Microsoft Exchange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2E8BCABD" w14:textId="77777777" w:rsidR="00BA16BB" w:rsidRPr="006D0812" w:rsidRDefault="00100F8C" w:rsidP="00BA16BB">
      <w:pPr>
        <w:pStyle w:val="Heading-Number-ContractCzechRadio"/>
      </w:pPr>
      <w:r w:rsidRPr="006D0812">
        <w:t>Předmět smlouvy</w:t>
      </w:r>
    </w:p>
    <w:p w14:paraId="43ED8D00" w14:textId="77777777" w:rsidR="004545D6" w:rsidRDefault="00100F8C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0B4718C3" w14:textId="77777777" w:rsidR="00BD0C33" w:rsidRDefault="00100F8C" w:rsidP="002826CD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>
        <w:t>:</w:t>
      </w:r>
      <w:r w:rsidR="004B55B9">
        <w:t xml:space="preserve"> </w:t>
      </w:r>
    </w:p>
    <w:p w14:paraId="418DA990" w14:textId="7902B87B" w:rsidR="002826CD" w:rsidRDefault="00100F8C" w:rsidP="00422960">
      <w:pPr>
        <w:pStyle w:val="ListLetter-ContractCzechRadio"/>
        <w:numPr>
          <w:ilvl w:val="0"/>
          <w:numId w:val="21"/>
        </w:numPr>
        <w:jc w:val="both"/>
      </w:pPr>
      <w:r>
        <w:t>podpora mailového sy</w:t>
      </w:r>
      <w:r w:rsidR="00D43308">
        <w:t>s</w:t>
      </w:r>
      <w:r>
        <w:t xml:space="preserve">tému s technologií Microsoft Exchange Server 2016 (dále </w:t>
      </w:r>
      <w:r w:rsidR="008912DA">
        <w:t xml:space="preserve">též </w:t>
      </w:r>
      <w:r>
        <w:t>„</w:t>
      </w:r>
      <w:r w:rsidRPr="00DB6076">
        <w:rPr>
          <w:b/>
        </w:rPr>
        <w:t>podpora</w:t>
      </w:r>
      <w:r>
        <w:t>“</w:t>
      </w:r>
      <w:r w:rsidR="008912DA">
        <w:t xml:space="preserve"> anebo také „</w:t>
      </w:r>
      <w:r w:rsidR="008912DA" w:rsidRPr="00797602">
        <w:rPr>
          <w:b/>
          <w:szCs w:val="20"/>
        </w:rPr>
        <w:t>post-implementační podpora</w:t>
      </w:r>
      <w:r w:rsidR="008912DA">
        <w:rPr>
          <w:szCs w:val="20"/>
        </w:rPr>
        <w:t>“</w:t>
      </w:r>
      <w:r>
        <w:t>)</w:t>
      </w:r>
    </w:p>
    <w:p w14:paraId="5DE94590" w14:textId="56313C29" w:rsidR="00DB6076" w:rsidRDefault="00100F8C" w:rsidP="00422960">
      <w:pPr>
        <w:pStyle w:val="ListLetter-ContractCzechRadio"/>
        <w:numPr>
          <w:ilvl w:val="0"/>
          <w:numId w:val="21"/>
        </w:numPr>
        <w:jc w:val="both"/>
      </w:pPr>
      <w:r>
        <w:t xml:space="preserve">doplňkové služby (pomoc </w:t>
      </w:r>
      <w:r w:rsidR="00D43308">
        <w:t xml:space="preserve">objednateli </w:t>
      </w:r>
      <w:r>
        <w:t xml:space="preserve">při </w:t>
      </w:r>
      <w:r w:rsidR="00D43308">
        <w:t xml:space="preserve">provádění </w:t>
      </w:r>
      <w:r>
        <w:t xml:space="preserve">upgrade </w:t>
      </w:r>
      <w:r w:rsidR="00D43308">
        <w:t>a konfiguraci software</w:t>
      </w:r>
      <w:r>
        <w:t>,</w:t>
      </w:r>
      <w:r w:rsidR="00D43308">
        <w:t xml:space="preserve"> ke kterému je dle této smlouvy poskytována poskytovatelem podpora, a to </w:t>
      </w:r>
      <w:r>
        <w:t xml:space="preserve">dle požadavků </w:t>
      </w:r>
      <w:r w:rsidR="00D43308">
        <w:lastRenderedPageBreak/>
        <w:t>objednatele</w:t>
      </w:r>
      <w:r>
        <w:t xml:space="preserve"> apod.), které budou vykazovány podle skutečně odpracovaného času (dále jen „</w:t>
      </w:r>
      <w:r w:rsidRPr="00DB6076">
        <w:rPr>
          <w:b/>
        </w:rPr>
        <w:t>doplňkové služby</w:t>
      </w:r>
      <w:r>
        <w:t>“)</w:t>
      </w:r>
    </w:p>
    <w:p w14:paraId="350A51D2" w14:textId="0910E970" w:rsidR="00BA16BB" w:rsidRDefault="00DB6076" w:rsidP="00EF2676">
      <w:pPr>
        <w:pStyle w:val="ListLetter-ContractCzechRadio"/>
        <w:numPr>
          <w:ilvl w:val="0"/>
          <w:numId w:val="0"/>
        </w:numPr>
        <w:ind w:left="312"/>
        <w:jc w:val="both"/>
      </w:pPr>
      <w:r>
        <w:t>Podpora i doplňkové služby jsou společně dále v této smlouvě označovány jen jako</w:t>
      </w:r>
      <w:r w:rsidR="00100F8C" w:rsidRPr="00B27C14">
        <w:t xml:space="preserve"> „</w:t>
      </w:r>
      <w:r w:rsidR="00646A22" w:rsidRPr="00BD0C33">
        <w:rPr>
          <w:b/>
        </w:rPr>
        <w:t>služby</w:t>
      </w:r>
      <w:r w:rsidR="00100F8C" w:rsidRPr="00B27C14">
        <w:t>“</w:t>
      </w:r>
      <w:r w:rsidR="00D43308">
        <w:t>, anebo jednotlivě také jako „</w:t>
      </w:r>
      <w:r w:rsidR="00D43308" w:rsidRPr="00041FC0">
        <w:rPr>
          <w:b/>
        </w:rPr>
        <w:t>služba</w:t>
      </w:r>
      <w:r w:rsidR="00D43308">
        <w:t>“</w:t>
      </w:r>
      <w:r>
        <w:t>. Předmětem této smlouvy je rovněž</w:t>
      </w:r>
      <w:r w:rsidR="00100F8C" w:rsidRPr="006D0812">
        <w:t xml:space="preserve"> </w:t>
      </w:r>
      <w:r w:rsidR="00E4753C" w:rsidRPr="006D0812">
        <w:t xml:space="preserve">povinnost </w:t>
      </w:r>
      <w:r w:rsidR="00EB789E">
        <w:t>objednatele</w:t>
      </w:r>
      <w:r w:rsidR="00100F8C" w:rsidRPr="006D0812">
        <w:t xml:space="preserve"> </w:t>
      </w:r>
      <w:r w:rsidR="00646A22">
        <w:t>za služby</w:t>
      </w:r>
      <w:r w:rsidR="00100F8C" w:rsidRPr="006D0812">
        <w:t xml:space="preserve"> zaplatit </w:t>
      </w:r>
      <w:r w:rsidR="00646A22">
        <w:t>poskytovateli</w:t>
      </w:r>
      <w:r w:rsidR="00100F8C"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="00100F8C" w:rsidRPr="006D0812">
        <w:t xml:space="preserve">. </w:t>
      </w:r>
    </w:p>
    <w:p w14:paraId="67F1A773" w14:textId="0EBBDA44" w:rsidR="00BD0C33" w:rsidRDefault="00100F8C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</w:t>
      </w:r>
      <w:r w:rsidR="00D43308">
        <w:t> </w:t>
      </w:r>
      <w:r w:rsidR="004216FE">
        <w:t>příloze</w:t>
      </w:r>
      <w:r w:rsidR="00D43308">
        <w:t xml:space="preserve"> č. 1</w:t>
      </w:r>
      <w:r>
        <w:t xml:space="preserve"> </w:t>
      </w:r>
      <w:r w:rsidR="004216FE">
        <w:t>této smlouvy</w:t>
      </w:r>
      <w:r>
        <w:t>.</w:t>
      </w:r>
    </w:p>
    <w:p w14:paraId="3CB1CF87" w14:textId="77777777" w:rsidR="004545D6" w:rsidRDefault="00100F8C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0C734557" w14:textId="77777777" w:rsidR="00BA16BB" w:rsidRPr="006D0812" w:rsidRDefault="00100F8C" w:rsidP="00BA16BB">
      <w:pPr>
        <w:pStyle w:val="Heading-Number-ContractCzechRadio"/>
      </w:pPr>
      <w:r w:rsidRPr="006D0812">
        <w:t>Místo a doba plnění</w:t>
      </w:r>
    </w:p>
    <w:p w14:paraId="3D37BF2C" w14:textId="5B2B10CD" w:rsidR="004545D6" w:rsidRDefault="00100F8C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</w:t>
      </w:r>
      <w:r w:rsidR="00DB6076">
        <w:t xml:space="preserve"> </w:t>
      </w:r>
      <w:r w:rsidR="00AE2A1D" w:rsidRPr="00AE2A1D">
        <w:rPr>
          <w:b/>
        </w:rPr>
        <w:t>Český rozhlas</w:t>
      </w:r>
      <w:r w:rsidR="00AE2A1D">
        <w:rPr>
          <w:b/>
        </w:rPr>
        <w:t xml:space="preserve">, </w:t>
      </w:r>
      <w:r w:rsidR="00AE2A1D">
        <w:rPr>
          <w:rFonts w:cs="Arial"/>
          <w:b/>
          <w:szCs w:val="20"/>
        </w:rPr>
        <w:t>Vinohradská 12, 120 99 Praha 2</w:t>
      </w:r>
      <w:r w:rsidR="00AE2A1D">
        <w:t>.</w:t>
      </w:r>
    </w:p>
    <w:p w14:paraId="1EADC70A" w14:textId="48DABD67" w:rsidR="002826CD" w:rsidRPr="004545D6" w:rsidRDefault="00100F8C" w:rsidP="002826CD">
      <w:pPr>
        <w:pStyle w:val="ListNumber-ContractCzechRadio"/>
      </w:pPr>
      <w:r w:rsidRPr="002826CD">
        <w:t xml:space="preserve">Tato smlouva se uzavírá na dobu určitou na období </w:t>
      </w:r>
      <w:r w:rsidRPr="009424B0">
        <w:rPr>
          <w:b/>
        </w:rPr>
        <w:t xml:space="preserve">24 měsíců </w:t>
      </w:r>
      <w:r w:rsidRPr="002826CD">
        <w:t>od data účinnosti této smlouvy</w:t>
      </w:r>
      <w:r w:rsidR="004029F4">
        <w:t>,</w:t>
      </w:r>
      <w:r w:rsidRPr="002826CD">
        <w:t xml:space="preserve"> nebo do vyčerpání finančního limitu ve výši </w:t>
      </w:r>
      <w:r w:rsidRPr="009424B0">
        <w:rPr>
          <w:b/>
        </w:rPr>
        <w:t>1.500.000,- Kč bez DPH</w:t>
      </w:r>
      <w:r w:rsidRPr="002826CD">
        <w:t>, podle toho, která skutečnost nastane dříve.</w:t>
      </w:r>
    </w:p>
    <w:p w14:paraId="0BB98C20" w14:textId="77777777" w:rsidR="004545D6" w:rsidRDefault="00100F8C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Pr="004545D6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</w:p>
    <w:p w14:paraId="684151A8" w14:textId="77777777" w:rsidR="004545D6" w:rsidRDefault="00100F8C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2CE6966A" w14:textId="77777777" w:rsidR="004545D6" w:rsidRPr="004545D6" w:rsidRDefault="00100F8C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1D7ED990" w14:textId="077E0107" w:rsidR="00F82748" w:rsidRPr="004545D6" w:rsidRDefault="00100F8C" w:rsidP="00DB6076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69A3F204" w14:textId="77777777" w:rsidR="00BA16BB" w:rsidRPr="006D0812" w:rsidRDefault="00100F8C" w:rsidP="00BA16BB">
      <w:pPr>
        <w:pStyle w:val="Heading-Number-ContractCzechRadio"/>
      </w:pPr>
      <w:r w:rsidRPr="006D0812">
        <w:t>Cena a platební podmínky</w:t>
      </w:r>
    </w:p>
    <w:p w14:paraId="51887D5C" w14:textId="15B80436" w:rsidR="00F82748" w:rsidRPr="004545D6" w:rsidRDefault="00100F8C" w:rsidP="00F82748">
      <w:pPr>
        <w:pStyle w:val="ListNumber-ContractCzechRadio"/>
      </w:pPr>
      <w:r>
        <w:t>Celková</w:t>
      </w:r>
      <w:r w:rsidRPr="004545D6">
        <w:t xml:space="preserve"> </w:t>
      </w:r>
      <w:r>
        <w:t xml:space="preserve">cena za poskytování veškerých služeb dle této smlouvy nepřekročí částku </w:t>
      </w:r>
      <w:r w:rsidRPr="0097740C">
        <w:rPr>
          <w:b/>
        </w:rPr>
        <w:t>1.500.000,-</w:t>
      </w:r>
      <w:r w:rsidRPr="00DD6F5C">
        <w:rPr>
          <w:b/>
        </w:rPr>
        <w:t xml:space="preserve"> Kč bez DPH</w:t>
      </w:r>
      <w:r w:rsidRPr="00A23C6A">
        <w:rPr>
          <w:b/>
        </w:rPr>
        <w:t>.</w:t>
      </w:r>
    </w:p>
    <w:p w14:paraId="7C3E2090" w14:textId="77777777" w:rsidR="00F82748" w:rsidRPr="00105236" w:rsidRDefault="00100F8C" w:rsidP="00F82748">
      <w:pPr>
        <w:pStyle w:val="ListNumber-ContractCzechRadio"/>
      </w:pPr>
      <w:r>
        <w:t>C</w:t>
      </w:r>
      <w:r w:rsidRPr="004545D6">
        <w:t xml:space="preserve">ena </w:t>
      </w:r>
      <w:r w:rsidRPr="00492863">
        <w:t xml:space="preserve">za poskytování </w:t>
      </w:r>
      <w:r>
        <w:t>podpory</w:t>
      </w:r>
      <w:r w:rsidRPr="00492863">
        <w:t xml:space="preserve"> je</w:t>
      </w:r>
      <w:r>
        <w:t xml:space="preserve"> dána</w:t>
      </w:r>
      <w:r w:rsidRPr="00492863">
        <w:t xml:space="preserve"> nabídkou poskytovatele ve veřejné zakázce č.j. </w:t>
      </w:r>
      <w:r>
        <w:t>MR42_2024 a</w:t>
      </w:r>
      <w:r w:rsidRPr="00492863">
        <w:t xml:space="preserve"> činí </w:t>
      </w:r>
      <w:r w:rsidRPr="0097740C">
        <w:rPr>
          <w:rFonts w:cs="Arial"/>
          <w:b/>
          <w:szCs w:val="20"/>
        </w:rPr>
        <w:t>[</w:t>
      </w:r>
      <w:r w:rsidRPr="0097740C">
        <w:rPr>
          <w:rFonts w:cs="Arial"/>
          <w:b/>
          <w:szCs w:val="20"/>
          <w:highlight w:val="yellow"/>
        </w:rPr>
        <w:t>DOPLNIT</w:t>
      </w:r>
      <w:proofErr w:type="gramStart"/>
      <w:r w:rsidRPr="0097740C">
        <w:rPr>
          <w:rFonts w:cs="Arial"/>
          <w:b/>
          <w:szCs w:val="20"/>
        </w:rPr>
        <w:t>]</w:t>
      </w:r>
      <w:r>
        <w:rPr>
          <w:b/>
        </w:rPr>
        <w:t>,-</w:t>
      </w:r>
      <w:proofErr w:type="gramEnd"/>
      <w:r w:rsidRPr="00492863">
        <w:rPr>
          <w:b/>
        </w:rPr>
        <w:t xml:space="preserve"> Kč bez DPH</w:t>
      </w:r>
      <w:r>
        <w:rPr>
          <w:b/>
        </w:rPr>
        <w:t xml:space="preserve"> za 1 měsíc. </w:t>
      </w:r>
    </w:p>
    <w:p w14:paraId="767434F6" w14:textId="678997ED" w:rsidR="004545D6" w:rsidRPr="004545D6" w:rsidRDefault="009424B0" w:rsidP="00F82748">
      <w:pPr>
        <w:pStyle w:val="ListNumber-ContractCzechRadio"/>
      </w:pPr>
      <w:r>
        <w:t xml:space="preserve">Cena za poskytování doplňkových služeb činí: </w:t>
      </w:r>
      <w:r w:rsidR="00A01A9A" w:rsidRPr="0097740C">
        <w:rPr>
          <w:rFonts w:cs="Arial"/>
          <w:b/>
          <w:szCs w:val="20"/>
        </w:rPr>
        <w:t>[</w:t>
      </w:r>
      <w:r w:rsidR="00100F8C" w:rsidRPr="0097740C">
        <w:rPr>
          <w:rFonts w:cs="Arial"/>
          <w:b/>
          <w:szCs w:val="20"/>
          <w:highlight w:val="yellow"/>
        </w:rPr>
        <w:t>DOPLNIT</w:t>
      </w:r>
      <w:proofErr w:type="gramStart"/>
      <w:r w:rsidR="00100F8C" w:rsidRPr="0097740C">
        <w:rPr>
          <w:rFonts w:cs="Arial"/>
          <w:b/>
          <w:szCs w:val="20"/>
        </w:rPr>
        <w:t>]</w:t>
      </w:r>
      <w:r w:rsidR="00100F8C">
        <w:rPr>
          <w:rFonts w:cs="Arial"/>
          <w:b/>
          <w:szCs w:val="20"/>
        </w:rPr>
        <w:t>,-</w:t>
      </w:r>
      <w:proofErr w:type="gramEnd"/>
      <w:r w:rsidR="00100F8C" w:rsidRPr="00492863">
        <w:rPr>
          <w:b/>
        </w:rPr>
        <w:t xml:space="preserve"> </w:t>
      </w:r>
      <w:r w:rsidR="00100F8C" w:rsidRPr="00DD6F5C">
        <w:rPr>
          <w:b/>
        </w:rPr>
        <w:t>Kč bez DPH za 1 MD</w:t>
      </w:r>
      <w:r w:rsidR="00100F8C">
        <w:t>, přičemž poskytovatel je oprávněn fakturovat každ</w:t>
      </w:r>
      <w:r w:rsidR="001C389F">
        <w:t xml:space="preserve">ý </w:t>
      </w:r>
      <w:r w:rsidR="00100F8C" w:rsidRPr="00443006">
        <w:t>započat</w:t>
      </w:r>
      <w:r w:rsidR="001C389F">
        <w:t>ý</w:t>
      </w:r>
      <w:r w:rsidR="00100F8C" w:rsidRPr="00443006">
        <w:t xml:space="preserve"> 1/2 MD</w:t>
      </w:r>
      <w:r w:rsidR="00B3266C">
        <w:t xml:space="preserve"> poskytovaných služeb</w:t>
      </w:r>
      <w:r w:rsidR="00B27C14">
        <w:t>.</w:t>
      </w:r>
      <w:r w:rsidR="002F7005">
        <w:t xml:space="preserve"> </w:t>
      </w:r>
      <w:r w:rsidR="00100F8C" w:rsidRPr="004545D6">
        <w:t xml:space="preserve"> </w:t>
      </w:r>
      <w:r>
        <w:t xml:space="preserve">Objednatel </w:t>
      </w:r>
      <w:r w:rsidR="00B3266C">
        <w:t xml:space="preserve">je oprávněn využít </w:t>
      </w:r>
      <w:r>
        <w:t xml:space="preserve">maximálně </w:t>
      </w:r>
      <w:r w:rsidRPr="009424B0">
        <w:rPr>
          <w:b/>
        </w:rPr>
        <w:t>24 MD doplňkových služeb</w:t>
      </w:r>
      <w:r>
        <w:t xml:space="preserve"> za celou dobu trvání smlouvy.</w:t>
      </w:r>
    </w:p>
    <w:p w14:paraId="6320BCEC" w14:textId="689A7282" w:rsidR="00F82748" w:rsidRPr="00B27C14" w:rsidRDefault="00100F8C" w:rsidP="00F82748">
      <w:pPr>
        <w:pStyle w:val="ListNumber-ContractCzechRadio"/>
      </w:pPr>
      <w:r>
        <w:lastRenderedPageBreak/>
        <w:t xml:space="preserve">Ceny </w:t>
      </w:r>
      <w:r w:rsidRPr="00492863">
        <w:t xml:space="preserve">dle odstavce </w:t>
      </w:r>
      <w:r>
        <w:t xml:space="preserve">1 až 3 </w:t>
      </w:r>
      <w:r w:rsidR="00B3266C">
        <w:t xml:space="preserve">tohoto článku smlouvy </w:t>
      </w:r>
      <w:r w:rsidRPr="00492863">
        <w:t>j</w:t>
      </w:r>
      <w:r>
        <w:t>sou</w:t>
      </w:r>
      <w:r w:rsidRPr="00492863">
        <w:t xml:space="preserve"> konečn</w:t>
      </w:r>
      <w:r>
        <w:t>é</w:t>
      </w:r>
      <w:r w:rsidRPr="00492863">
        <w:t xml:space="preserve"> a zahrnuj</w:t>
      </w:r>
      <w:r>
        <w:t>í</w:t>
      </w:r>
      <w:r w:rsidRPr="00492863">
        <w:t xml:space="preserve"> veškeré náklady poskytovatele související s poskytováním služeb dle této smlouvy (např. doprava apod.). K cen</w:t>
      </w:r>
      <w:r>
        <w:t>ám</w:t>
      </w:r>
      <w:r w:rsidRPr="00492863">
        <w:t xml:space="preserve"> bude připočtena DPH v zákonné výši. Rozpis ceny je uveden v příloze této smlouvy.</w:t>
      </w:r>
      <w:r>
        <w:t xml:space="preserve"> </w:t>
      </w:r>
      <w:r w:rsidRPr="00492863">
        <w:t>Objednatel neposkytuje jakékoli zálohy.</w:t>
      </w:r>
    </w:p>
    <w:p w14:paraId="79FC97CD" w14:textId="77777777" w:rsidR="00F82748" w:rsidRDefault="00100F8C" w:rsidP="00F82748">
      <w:pPr>
        <w:pStyle w:val="ListNumber-ContractCzechRadio"/>
      </w:pPr>
      <w:r w:rsidRPr="00B27C14">
        <w:t xml:space="preserve">Úhrada ceny bude provedena </w:t>
      </w:r>
      <w:r>
        <w:t xml:space="preserve">objednatelem </w:t>
      </w:r>
      <w:r w:rsidRPr="00492863">
        <w:t>v českých korunách</w:t>
      </w:r>
      <w:r>
        <w:t xml:space="preserve"> a to následovně:</w:t>
      </w:r>
    </w:p>
    <w:p w14:paraId="6A588D27" w14:textId="0E772A29" w:rsidR="00F82748" w:rsidRDefault="00100F8C" w:rsidP="00422960">
      <w:pPr>
        <w:pStyle w:val="ListNumber-ContractCzechRadio"/>
        <w:numPr>
          <w:ilvl w:val="0"/>
          <w:numId w:val="22"/>
        </w:numPr>
      </w:pPr>
      <w:r>
        <w:t xml:space="preserve">v případě podpory bude cena hrazena </w:t>
      </w:r>
      <w:r w:rsidRPr="00492863">
        <w:t>měsíčně</w:t>
      </w:r>
      <w:r>
        <w:t xml:space="preserve"> na základě daňového dokladu (dále jen „</w:t>
      </w:r>
      <w:r w:rsidRPr="00DD6F5C">
        <w:rPr>
          <w:b/>
        </w:rPr>
        <w:t>faktura</w:t>
      </w:r>
      <w:r>
        <w:t>“)</w:t>
      </w:r>
      <w:r w:rsidRPr="00492863">
        <w:t xml:space="preserve">, </w:t>
      </w:r>
      <w:r>
        <w:t>vy</w:t>
      </w:r>
      <w:r w:rsidR="001C389F">
        <w:t>s</w:t>
      </w:r>
      <w:r>
        <w:t>taveného vždy k poslednímu dni v měsíci, za který faktura přísluší;</w:t>
      </w:r>
    </w:p>
    <w:p w14:paraId="622C10C5" w14:textId="77777777" w:rsidR="00B27C14" w:rsidRPr="00B27C14" w:rsidRDefault="00100F8C" w:rsidP="00422960">
      <w:pPr>
        <w:pStyle w:val="ListNumber-ContractCzechRadio"/>
        <w:numPr>
          <w:ilvl w:val="0"/>
          <w:numId w:val="22"/>
        </w:numPr>
      </w:pPr>
      <w:r>
        <w:t xml:space="preserve">v případě doplňkových služeb bude cena hrazena </w:t>
      </w:r>
      <w:r w:rsidRPr="00492863">
        <w:t xml:space="preserve">po řádném poskytnutí </w:t>
      </w:r>
      <w:r>
        <w:t>doplňkových slu</w:t>
      </w:r>
      <w:r w:rsidRPr="00492863">
        <w:t>žeb a jejich předání objednateli</w:t>
      </w:r>
      <w:r>
        <w:t>, dle skutečně odpracovaného času, na základě vystavené faktury</w:t>
      </w:r>
      <w:r w:rsidR="002932DA">
        <w:t>.</w:t>
      </w:r>
      <w:r w:rsidRPr="00B27C14">
        <w:t xml:space="preserve"> </w:t>
      </w:r>
    </w:p>
    <w:p w14:paraId="4F8C3C38" w14:textId="77777777" w:rsidR="000F0134" w:rsidRDefault="00100F8C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51EF0456" w14:textId="77777777" w:rsidR="00B27C14" w:rsidRPr="00B27C14" w:rsidRDefault="00100F8C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598648D5" w14:textId="6D5D1FCF" w:rsidR="005D4C3A" w:rsidRDefault="00100F8C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</w:t>
      </w:r>
      <w:proofErr w:type="gramStart"/>
      <w:r w:rsidRPr="006D0812">
        <w:t>106a</w:t>
      </w:r>
      <w:proofErr w:type="gramEnd"/>
      <w:r w:rsidR="003D7347">
        <w:t xml:space="preserve"> </w:t>
      </w:r>
      <w:r w:rsidR="00B3266C">
        <w:t>zákona č. 235/2004 Sb., o dani z přidané hodnoty, v platném znění (dále jen „</w:t>
      </w:r>
      <w:r w:rsidR="00B3266C" w:rsidRPr="00861C19">
        <w:rPr>
          <w:b/>
        </w:rPr>
        <w:t>ZDPH</w:t>
      </w:r>
      <w:r w:rsidR="00B3266C">
        <w:t>“)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 plnění písemný doklad. Český rozhlas má právo odstoupit od této smlouvy v případě, že poskytovatel zdanitelného plnění bude v průběhu trvání této smlouvy prohlášen za nespolehlivého plátce.</w:t>
      </w:r>
    </w:p>
    <w:p w14:paraId="0FA4FB4F" w14:textId="77777777" w:rsidR="00882671" w:rsidRPr="00882671" w:rsidRDefault="00100F8C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4749B6B4" w14:textId="18AE0D65" w:rsidR="00294342" w:rsidRDefault="00100F8C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="003151F5">
        <w:t xml:space="preserve">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 xml:space="preserve">strany </w:t>
      </w:r>
      <w:r w:rsidR="0084627F">
        <w:lastRenderedPageBreak/>
        <w:t>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71F2E949" w14:textId="77777777" w:rsidR="00911FD3" w:rsidRDefault="00100F8C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0EEC83D1" w14:textId="77777777" w:rsidR="00882671" w:rsidRPr="00882671" w:rsidRDefault="00100F8C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2289AACA" w14:textId="77777777" w:rsidR="00A11BC0" w:rsidRPr="006D0812" w:rsidRDefault="00100F8C" w:rsidP="00A11BC0">
      <w:pPr>
        <w:pStyle w:val="Heading-Number-ContractCzechRadio"/>
      </w:pPr>
      <w:r>
        <w:t>Kvalita služeb</w:t>
      </w:r>
    </w:p>
    <w:p w14:paraId="1669D443" w14:textId="77777777" w:rsidR="00214A85" w:rsidRPr="002616F2" w:rsidRDefault="00100F8C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7500CFC0" w14:textId="77777777" w:rsidR="002616F2" w:rsidRPr="00214A85" w:rsidRDefault="00100F8C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3B2EE88B" w14:textId="77777777" w:rsidR="00214A85" w:rsidRPr="00214A85" w:rsidRDefault="00100F8C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119BF6A3" w14:textId="77777777" w:rsidR="00214A85" w:rsidRPr="00492F11" w:rsidRDefault="00100F8C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499775E" w14:textId="77777777" w:rsidR="00416B4D" w:rsidRPr="00416B4D" w:rsidRDefault="00100F8C" w:rsidP="00416B4D">
      <w:pPr>
        <w:pStyle w:val="ListNumber-ContractCzechRadio"/>
        <w:rPr>
          <w:rFonts w:cs="Arial"/>
        </w:rPr>
      </w:pPr>
      <w:r>
        <w:t>Poskytovatel je povinen uhradit objednateli náklady vzniklé při uplatnění jeho práv a nároků z odpovědnosti za vady</w:t>
      </w:r>
      <w:r w:rsidR="00416B4D">
        <w:t>.</w:t>
      </w:r>
    </w:p>
    <w:p w14:paraId="7D4A5D84" w14:textId="6D159C03" w:rsidR="00416B4D" w:rsidRPr="00416B4D" w:rsidRDefault="00416B4D" w:rsidP="00416B4D">
      <w:pPr>
        <w:pStyle w:val="ListNumber-ContractCzechRadio"/>
        <w:rPr>
          <w:rStyle w:val="Odkaznakoment"/>
          <w:rFonts w:cs="Arial"/>
          <w:szCs w:val="22"/>
          <w:vertAlign w:val="baseline"/>
        </w:rPr>
      </w:pPr>
      <w:r w:rsidRPr="00416B4D">
        <w:rPr>
          <w:rFonts w:cs="Arial"/>
          <w:szCs w:val="20"/>
        </w:rPr>
        <w:t>Poskytovatel</w:t>
      </w:r>
      <w:r w:rsidRPr="00416B4D">
        <w:rPr>
          <w:rFonts w:cs="Arial"/>
        </w:rPr>
        <w:t xml:space="preserve"> je povinen poskytovat služby prostřednictvím osob, které splňují kvalifikaci vyžadovanou objednatelem ve výběrovém řízení</w:t>
      </w:r>
      <w:r w:rsidR="00B3266C">
        <w:rPr>
          <w:rFonts w:cs="Arial"/>
        </w:rPr>
        <w:t xml:space="preserve"> veřejné zakázky</w:t>
      </w:r>
      <w:r w:rsidRPr="00416B4D">
        <w:rPr>
          <w:rFonts w:cs="Arial"/>
        </w:rPr>
        <w:t>, tj. jsou držiteli požadovaných odborných certifikátů a jsou schopny komunikovat</w:t>
      </w:r>
      <w:r w:rsidRPr="00416B4D">
        <w:rPr>
          <w:rFonts w:cs="Arial"/>
          <w:bCs/>
          <w:szCs w:val="20"/>
        </w:rPr>
        <w:t xml:space="preserve"> v</w:t>
      </w:r>
      <w:r w:rsidR="00B3266C">
        <w:rPr>
          <w:rFonts w:cs="Arial"/>
          <w:bCs/>
          <w:szCs w:val="20"/>
        </w:rPr>
        <w:t> </w:t>
      </w:r>
      <w:r w:rsidRPr="00416B4D">
        <w:rPr>
          <w:rFonts w:cs="Arial"/>
          <w:bCs/>
          <w:szCs w:val="20"/>
        </w:rPr>
        <w:t>českém</w:t>
      </w:r>
      <w:r w:rsidR="00B3266C">
        <w:rPr>
          <w:rFonts w:cs="Arial"/>
          <w:bCs/>
          <w:szCs w:val="20"/>
        </w:rPr>
        <w:t xml:space="preserve"> či slovenském</w:t>
      </w:r>
      <w:r w:rsidRPr="00416B4D">
        <w:rPr>
          <w:rFonts w:cs="Arial"/>
          <w:bCs/>
          <w:szCs w:val="20"/>
        </w:rPr>
        <w:t xml:space="preserve"> jazyce, a to jak v písemné, tak mluvené formě</w:t>
      </w:r>
      <w:r w:rsidR="00B3266C">
        <w:rPr>
          <w:rFonts w:cs="Arial"/>
          <w:bCs/>
          <w:szCs w:val="20"/>
        </w:rPr>
        <w:t>, a to na úrovni rodilého mluvčího</w:t>
      </w:r>
      <w:r w:rsidRPr="00416B4D">
        <w:rPr>
          <w:rFonts w:cs="Arial"/>
          <w:bCs/>
          <w:szCs w:val="20"/>
        </w:rPr>
        <w:t>.</w:t>
      </w:r>
      <w:r w:rsidR="00B3266C">
        <w:rPr>
          <w:rFonts w:cs="Arial"/>
          <w:bCs/>
          <w:szCs w:val="20"/>
        </w:rPr>
        <w:t xml:space="preserve"> V případě, kdy tyto osoby nekomunikují v českém či slovenském jazyce na požadované úrovni, zajistí k nim poskytovatel tlumočníka na své náklady.</w:t>
      </w:r>
    </w:p>
    <w:p w14:paraId="5F8C808B" w14:textId="3E78C053" w:rsidR="00416B4D" w:rsidRDefault="00416B4D" w:rsidP="00416B4D">
      <w:pPr>
        <w:pStyle w:val="ListNumber-ContractCzechRadio"/>
        <w:rPr>
          <w:rFonts w:cs="Arial"/>
        </w:rPr>
      </w:pPr>
      <w:r>
        <w:rPr>
          <w:rFonts w:cs="Arial"/>
        </w:rPr>
        <w:t>V případě potřeby výměny některé z osob</w:t>
      </w:r>
      <w:r w:rsidR="00B3266C">
        <w:rPr>
          <w:rFonts w:cs="Arial"/>
        </w:rPr>
        <w:t>, na které se vztahuje ustanovení předcházejícího odstavce smlouvy</w:t>
      </w:r>
      <w:r>
        <w:rPr>
          <w:rFonts w:cs="Arial"/>
        </w:rPr>
        <w:t xml:space="preserve"> je poskytovatel povinen o tom písemně informovat objednatele a současně zajistit, aby nová osoba splňovala kvalifikaci v minimálním rozsahu dle zadávacích podmínek veřejné zakázky. Na písemnou žádost objednatele je poskytovatel povinen k tomu doložit odpovídající doklady a dokumenty. </w:t>
      </w:r>
    </w:p>
    <w:p w14:paraId="23CD0911" w14:textId="70C7F48B" w:rsidR="00416B4D" w:rsidRPr="00416B4D" w:rsidRDefault="00416B4D" w:rsidP="00416B4D">
      <w:pPr>
        <w:pStyle w:val="ListNumber-ContractCzechRadio"/>
        <w:rPr>
          <w:rFonts w:cs="Arial"/>
        </w:rPr>
      </w:pPr>
      <w:r>
        <w:rPr>
          <w:rFonts w:cs="Arial"/>
        </w:rPr>
        <w:t xml:space="preserve">V případě, kdy osoba podílející se na poskytování služeb vykazuje nedostatečné znalosti a schopnosti ve vztahu k poskytování služeb, přestože splňuje objednatelem požadovanou kvalifikaci, je objednatel oprávněn neumožnit poskytování služeb takovou osobou a vyžadovat po poskytovateli zajištění její výměny bez zbytečného odkladu. </w:t>
      </w:r>
    </w:p>
    <w:p w14:paraId="7F6A1BF5" w14:textId="77777777" w:rsidR="008D1F83" w:rsidRPr="006D0812" w:rsidRDefault="00100F8C" w:rsidP="008D1F83">
      <w:pPr>
        <w:pStyle w:val="Heading-Number-ContractCzechRadio"/>
      </w:pPr>
      <w:r w:rsidRPr="006D0812">
        <w:lastRenderedPageBreak/>
        <w:t>Změny smlouvy</w:t>
      </w:r>
    </w:p>
    <w:p w14:paraId="24BF7C18" w14:textId="289A3D3D" w:rsidR="008D1F83" w:rsidRPr="006D0812" w:rsidRDefault="00100F8C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61086262" w14:textId="77777777" w:rsidR="008D1F83" w:rsidRPr="006D0812" w:rsidRDefault="00100F8C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2DBA19" wp14:editId="2A4917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E8F73D9" w14:textId="77777777" w:rsidR="001078FB" w:rsidRPr="008519AB" w:rsidRDefault="001078FB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DBA19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E8F73D9" w14:textId="77777777" w:rsidR="001078FB" w:rsidRPr="008519AB" w:rsidRDefault="001078FB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9B33640" w14:textId="77777777" w:rsidR="00B979C9" w:rsidRDefault="00100F8C" w:rsidP="00A11BC0">
      <w:pPr>
        <w:pStyle w:val="Heading-Number-ContractCzechRadio"/>
      </w:pPr>
      <w:r>
        <w:t>Práva a povinnosti smluvních stran</w:t>
      </w:r>
    </w:p>
    <w:p w14:paraId="0B34F744" w14:textId="77777777" w:rsidR="00B979C9" w:rsidRDefault="00100F8C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09FEA028" w14:textId="77777777" w:rsidR="00B979C9" w:rsidRDefault="00100F8C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0852D7B5" w14:textId="77777777" w:rsidR="00B979C9" w:rsidRDefault="00100F8C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6D29DE91" w14:textId="77777777" w:rsidR="00B979C9" w:rsidRDefault="00100F8C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A4C5A22" w14:textId="77777777" w:rsidR="00B979C9" w:rsidRDefault="00100F8C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E2AB51F" w14:textId="77777777" w:rsidR="00B979C9" w:rsidRDefault="00100F8C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27736052" w14:textId="77777777" w:rsidR="001B2C4F" w:rsidRDefault="00100F8C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1042FF83" w14:textId="77777777" w:rsidR="00B979C9" w:rsidRDefault="00100F8C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7550F045" w14:textId="77777777" w:rsidR="00B979C9" w:rsidRDefault="00100F8C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3D1E834C" w14:textId="77777777" w:rsidR="00B979C9" w:rsidRDefault="00100F8C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569FDABE" w14:textId="77777777" w:rsidR="00B979C9" w:rsidRDefault="00100F8C" w:rsidP="00B979C9">
      <w:pPr>
        <w:pStyle w:val="ListLetter-ContractCzechRadio"/>
        <w:jc w:val="both"/>
      </w:pPr>
      <w:r>
        <w:lastRenderedPageBreak/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4D978696" w14:textId="77777777" w:rsidR="00A11BC0" w:rsidRPr="006D0812" w:rsidRDefault="00100F8C" w:rsidP="00A11BC0">
      <w:pPr>
        <w:pStyle w:val="Heading-Number-ContractCzechRadio"/>
      </w:pPr>
      <w:r w:rsidRPr="006D0812">
        <w:t>Sankce</w:t>
      </w:r>
    </w:p>
    <w:p w14:paraId="491300FB" w14:textId="4A634788" w:rsidR="00BF05E5" w:rsidRPr="000F0134" w:rsidRDefault="00100F8C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3494">
        <w:rPr>
          <w:b/>
        </w:rPr>
        <w:t>1</w:t>
      </w:r>
      <w:r w:rsidR="00F82748" w:rsidRPr="00F82748">
        <w:rPr>
          <w:b/>
        </w:rPr>
        <w:t>00</w:t>
      </w:r>
      <w:r w:rsidR="007A6F72">
        <w:rPr>
          <w:b/>
        </w:rPr>
        <w:t>0</w:t>
      </w:r>
      <w:r w:rsidR="0099718A" w:rsidRPr="00F82748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79198AE0" w14:textId="5DBBFC34" w:rsidR="000F0134" w:rsidRPr="000F1DC4" w:rsidRDefault="00100F8C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003494">
        <w:rPr>
          <w:b/>
        </w:rPr>
        <w:t>1</w:t>
      </w:r>
      <w:r w:rsidR="00F82748">
        <w:rPr>
          <w:b/>
        </w:rPr>
        <w:t>00</w:t>
      </w:r>
      <w:r w:rsidR="007A6F72">
        <w:rPr>
          <w:b/>
        </w:rPr>
        <w:t>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63F1B094" w14:textId="77777777" w:rsidR="000F1DC4" w:rsidRPr="008A4986" w:rsidRDefault="00100F8C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A100BAF" w14:textId="77777777" w:rsidR="00257C4E" w:rsidRPr="008A4986" w:rsidRDefault="00100F8C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649D2452" w14:textId="77777777" w:rsidR="00257C4E" w:rsidRPr="008A4986" w:rsidRDefault="00100F8C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7B873F44" w14:textId="77777777" w:rsidR="00257C4E" w:rsidRPr="000F1DC4" w:rsidRDefault="00100F8C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0E931FF9" w14:textId="77777777" w:rsidR="004B1672" w:rsidRDefault="00100F8C" w:rsidP="000F0134">
      <w:pPr>
        <w:pStyle w:val="Heading-Number-ContractCzechRadio"/>
      </w:pPr>
      <w:r>
        <w:t>Zánik smlouvy</w:t>
      </w:r>
    </w:p>
    <w:p w14:paraId="3D3E4822" w14:textId="4EC087DD" w:rsidR="00CD36A1" w:rsidRPr="008A4986" w:rsidRDefault="00100F8C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>(2)</w:t>
      </w:r>
      <w:r w:rsidR="004178E3">
        <w:rPr>
          <w:lang w:eastAsia="cs-CZ"/>
        </w:rPr>
        <w:t xml:space="preserve"> </w:t>
      </w:r>
      <w:r w:rsidR="004178E3">
        <w:t>vyčerpání finančního limitu smlouvy, (3)</w:t>
      </w:r>
      <w:r w:rsidR="00C55596">
        <w:rPr>
          <w:lang w:eastAsia="cs-CZ"/>
        </w:rPr>
        <w:t xml:space="preserve"> </w:t>
      </w:r>
      <w:r w:rsidR="004178E3">
        <w:rPr>
          <w:spacing w:val="-4"/>
          <w:lang w:eastAsia="cs-CZ"/>
        </w:rPr>
        <w:t>dohodou,</w:t>
      </w:r>
      <w:r w:rsidRPr="00B63CDB">
        <w:rPr>
          <w:spacing w:val="-4"/>
          <w:lang w:eastAsia="cs-CZ"/>
        </w:rPr>
        <w:t xml:space="preserve"> </w:t>
      </w:r>
      <w:r w:rsidR="00C55596">
        <w:rPr>
          <w:spacing w:val="-4"/>
          <w:lang w:eastAsia="cs-CZ"/>
        </w:rPr>
        <w:t>(</w:t>
      </w:r>
      <w:r w:rsidR="004178E3">
        <w:rPr>
          <w:spacing w:val="-4"/>
          <w:lang w:eastAsia="cs-CZ"/>
        </w:rPr>
        <w:t>4</w:t>
      </w:r>
      <w:r w:rsidR="00C55596">
        <w:rPr>
          <w:spacing w:val="-4"/>
          <w:lang w:eastAsia="cs-CZ"/>
        </w:rPr>
        <w:t xml:space="preserve">) </w:t>
      </w:r>
      <w:r w:rsidRPr="00B63CDB">
        <w:rPr>
          <w:spacing w:val="-4"/>
          <w:lang w:eastAsia="cs-CZ"/>
        </w:rPr>
        <w:t>odstoupením</w:t>
      </w:r>
      <w:r w:rsidR="004178E3">
        <w:rPr>
          <w:spacing w:val="-4"/>
          <w:lang w:eastAsia="cs-CZ"/>
        </w:rPr>
        <w:t xml:space="preserve"> nebo</w:t>
      </w:r>
      <w:r w:rsidR="00416B4D">
        <w:rPr>
          <w:spacing w:val="-4"/>
          <w:lang w:eastAsia="cs-CZ"/>
        </w:rPr>
        <w:t xml:space="preserve"> (</w:t>
      </w:r>
      <w:r w:rsidR="004178E3">
        <w:rPr>
          <w:spacing w:val="-4"/>
          <w:lang w:eastAsia="cs-CZ"/>
        </w:rPr>
        <w:t>5</w:t>
      </w:r>
      <w:r w:rsidR="00416B4D">
        <w:rPr>
          <w:spacing w:val="-4"/>
          <w:lang w:eastAsia="cs-CZ"/>
        </w:rPr>
        <w:t xml:space="preserve">) </w:t>
      </w:r>
      <w:r w:rsidR="004F0BE5">
        <w:rPr>
          <w:spacing w:val="-4"/>
          <w:lang w:eastAsia="cs-CZ"/>
        </w:rPr>
        <w:t xml:space="preserve">písemnou </w:t>
      </w:r>
      <w:r w:rsidR="00416B4D">
        <w:rPr>
          <w:spacing w:val="-4"/>
          <w:lang w:eastAsia="cs-CZ"/>
        </w:rPr>
        <w:t>výpovědí</w:t>
      </w:r>
      <w:r w:rsidRPr="00B63CDB">
        <w:rPr>
          <w:spacing w:val="-4"/>
          <w:lang w:eastAsia="cs-CZ"/>
        </w:rPr>
        <w:t xml:space="preserve">. </w:t>
      </w:r>
    </w:p>
    <w:p w14:paraId="19620E6E" w14:textId="77777777" w:rsidR="00C55596" w:rsidRDefault="00100F8C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61D04FC6" w14:textId="77777777" w:rsidR="00C55596" w:rsidRPr="00CD36A1" w:rsidRDefault="00100F8C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0F915984" w14:textId="77777777" w:rsidR="004B1672" w:rsidRPr="00CF2EDD" w:rsidRDefault="00100F8C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623D6B9" w14:textId="77777777" w:rsidR="004B1672" w:rsidRPr="00CF2EDD" w:rsidRDefault="00100F8C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994CE4">
        <w:t>5</w:t>
      </w:r>
      <w:r w:rsidRPr="00BF05E5">
        <w:t xml:space="preserve"> dní</w:t>
      </w:r>
      <w:r>
        <w:t>;</w:t>
      </w:r>
    </w:p>
    <w:p w14:paraId="37F152C5" w14:textId="77777777" w:rsidR="004B1672" w:rsidRDefault="00100F8C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4001280F" w14:textId="77777777" w:rsidR="007C07AF" w:rsidRDefault="00100F8C" w:rsidP="004B1672">
      <w:pPr>
        <w:pStyle w:val="ListLetter-ContractCzechRadio"/>
        <w:jc w:val="both"/>
      </w:pPr>
      <w:r>
        <w:lastRenderedPageBreak/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076A8EC9" w14:textId="402C1C82" w:rsidR="004B1672" w:rsidRDefault="00100F8C" w:rsidP="004B1672">
      <w:pPr>
        <w:pStyle w:val="ListLetter-ContractCzechRadio"/>
        <w:jc w:val="both"/>
      </w:pPr>
      <w:r>
        <w:t>je</w:t>
      </w:r>
      <w:r w:rsidR="006C0D57">
        <w:t>-</w:t>
      </w:r>
      <w:r>
        <w:t>li to stanoveno touto smlouvou</w:t>
      </w:r>
      <w:r w:rsidRPr="00CF2EDD">
        <w:t>.</w:t>
      </w:r>
    </w:p>
    <w:p w14:paraId="1DF46580" w14:textId="46C6DD21" w:rsidR="004B1672" w:rsidRPr="0047040E" w:rsidRDefault="00100F8C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61E040B" w14:textId="40E2AB16" w:rsidR="0047040E" w:rsidRPr="0047040E" w:rsidRDefault="0047040E" w:rsidP="0047040E">
      <w:pPr>
        <w:pStyle w:val="ListNumber-ContractCzechRadio"/>
        <w:rPr>
          <w:rFonts w:cs="Arial"/>
        </w:rPr>
      </w:pPr>
      <w:r>
        <w:rPr>
          <w:rFonts w:cs="Arial"/>
        </w:rPr>
        <w:t xml:space="preserve">Tato dohoda může být písemně </w:t>
      </w:r>
      <w:r w:rsidRPr="0047040E">
        <w:rPr>
          <w:rFonts w:cs="Arial"/>
        </w:rPr>
        <w:t>vypovězena</w:t>
      </w:r>
      <w:r>
        <w:rPr>
          <w:rFonts w:cs="Arial"/>
        </w:rPr>
        <w:t xml:space="preserve"> objednatelem i bez uvedení důvodu s výpovědní dobou v délce </w:t>
      </w:r>
      <w:r>
        <w:rPr>
          <w:rFonts w:cs="Arial"/>
          <w:b/>
          <w:szCs w:val="20"/>
        </w:rPr>
        <w:t>3</w:t>
      </w:r>
      <w:r>
        <w:rPr>
          <w:rFonts w:cs="Arial"/>
          <w:b/>
        </w:rPr>
        <w:t xml:space="preserve"> měsíce</w:t>
      </w:r>
      <w:r>
        <w:rPr>
          <w:rFonts w:cs="Arial"/>
        </w:rPr>
        <w:t>. Výpovědní doba začíná běžet prvním dnem měsíce následujícího po měsíci, ve kterém byla výpověď doručena druhé smluvní straně.</w:t>
      </w:r>
    </w:p>
    <w:p w14:paraId="43E6A6FB" w14:textId="77777777" w:rsidR="00772A02" w:rsidRDefault="00100F8C" w:rsidP="000F0134">
      <w:pPr>
        <w:pStyle w:val="Heading-Number-ContractCzechRadio"/>
      </w:pPr>
      <w:r>
        <w:t>Mlčenlivost</w:t>
      </w:r>
    </w:p>
    <w:p w14:paraId="02A0CFF7" w14:textId="77777777" w:rsidR="00772A02" w:rsidRDefault="00100F8C" w:rsidP="008A4986">
      <w:pPr>
        <w:pStyle w:val="ListNumber-ContractCzechRadio"/>
      </w:pPr>
      <w:r>
        <w:t xml:space="preserve">Poskytovatel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 xml:space="preserve">o všech informacích a skutečnostech, které se poskytovatel dozví v rámci plnění předmětu této smlouvy. Tyto informace objednatel prohlašuje za citlivé, důvěrné a tajné, s čímž je poskytovatel plně srozuměn. Poskytovatel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Poskytovatel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poskytovatele nebo osob, prostřednictvím kterých poskytovatel plní předmět této smlouvy platí, že tyto povinnosti porušil sám poskytovatel.</w:t>
      </w:r>
    </w:p>
    <w:p w14:paraId="6E56F5F8" w14:textId="77777777" w:rsidR="00772A02" w:rsidRDefault="00100F8C" w:rsidP="00772A02">
      <w:pPr>
        <w:pStyle w:val="ListNumber-ContractCzechRadio"/>
      </w:pPr>
      <w:r>
        <w:t xml:space="preserve">Povinnost mlčenlivosti </w:t>
      </w:r>
      <w:r w:rsidR="005E3375">
        <w:t xml:space="preserve">dle předcházejícího odstavce smlouvy </w:t>
      </w:r>
      <w:r>
        <w:t>se nevztahuje na informace a skutečnosti, které:</w:t>
      </w:r>
    </w:p>
    <w:p w14:paraId="192710A0" w14:textId="77777777" w:rsidR="00772A02" w:rsidRDefault="00100F8C" w:rsidP="00772A02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0AB59954" w14:textId="77777777" w:rsidR="00772A02" w:rsidRDefault="00100F8C" w:rsidP="00772A02">
      <w:pPr>
        <w:pStyle w:val="ListLetter-ContractCzechRadio"/>
        <w:jc w:val="both"/>
      </w:pPr>
      <w:r>
        <w:t xml:space="preserve">byly získány na základě postupu nezávislého na této </w:t>
      </w:r>
      <w:r w:rsidR="00864D08">
        <w:t>smlouvě</w:t>
      </w:r>
      <w:r>
        <w:t xml:space="preserve"> nebo druhé smluvní straně, pokud je strana, která informace získala, s</w:t>
      </w:r>
      <w:r w:rsidR="005F7E08">
        <w:t>chopna tuto skutečnost doložit;</w:t>
      </w:r>
    </w:p>
    <w:p w14:paraId="73C7DEC4" w14:textId="77777777" w:rsidR="00772A02" w:rsidRDefault="00100F8C" w:rsidP="008A498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55B9E855" w14:textId="77777777" w:rsidR="00772A02" w:rsidRDefault="00100F8C" w:rsidP="008A4986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5812EAB5" w14:textId="774E8EC6" w:rsidR="00772A02" w:rsidRPr="00772A02" w:rsidRDefault="00100F8C" w:rsidP="008A4986">
      <w:pPr>
        <w:pStyle w:val="ListNumber-ContractCzechRadio"/>
      </w:pPr>
      <w:r>
        <w:t xml:space="preserve">Za porušení povinností týkajících se mlčenlivosti dle odstavce 1 tohoto článku smlouvy má objednatel právo uplatnit u poskytovatele nárok na zaplacení smluvní pokuty; výše smluvní pokuty je stanovena na </w:t>
      </w:r>
      <w:r w:rsidR="008C4817">
        <w:rPr>
          <w:rFonts w:cs="Arial"/>
          <w:b/>
          <w:szCs w:val="20"/>
        </w:rPr>
        <w:t>100</w:t>
      </w:r>
      <w:r w:rsidR="006C0D57">
        <w:rPr>
          <w:rFonts w:cs="Arial"/>
          <w:b/>
          <w:szCs w:val="20"/>
        </w:rPr>
        <w:t>.</w:t>
      </w:r>
      <w:r w:rsidR="008C4817">
        <w:rPr>
          <w:rFonts w:cs="Arial"/>
          <w:b/>
          <w:szCs w:val="20"/>
        </w:rPr>
        <w:t>000</w:t>
      </w:r>
      <w:r w:rsidRPr="008A4986">
        <w:rPr>
          <w:b/>
          <w:bCs/>
        </w:rPr>
        <w:t>,- Kč</w:t>
      </w:r>
      <w:r>
        <w:t xml:space="preserve"> za každý jednotlivý případ porušení povinnost</w:t>
      </w:r>
      <w:r w:rsidR="00F77E8D">
        <w:t>í dle tohoto článku smlouvy</w:t>
      </w:r>
      <w:r>
        <w:t>.</w:t>
      </w:r>
    </w:p>
    <w:p w14:paraId="68C2F5D2" w14:textId="77777777" w:rsidR="00F043FF" w:rsidRDefault="00100F8C" w:rsidP="000F0134">
      <w:pPr>
        <w:pStyle w:val="Heading-Number-ContractCzechRadio"/>
      </w:pPr>
      <w:r>
        <w:t>Další ustanovení</w:t>
      </w:r>
    </w:p>
    <w:p w14:paraId="1A5D71DA" w14:textId="77777777" w:rsidR="00F043FF" w:rsidRDefault="00100F8C" w:rsidP="00F043FF">
      <w:pPr>
        <w:pStyle w:val="ListNumber-ContractCzechRadio"/>
      </w:pPr>
      <w:r>
        <w:t>Smluvní strany pro vyloučení možných pochybností uvádí následující:</w:t>
      </w:r>
    </w:p>
    <w:p w14:paraId="0DE575A4" w14:textId="77777777" w:rsidR="00F043FF" w:rsidRDefault="00100F8C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</w:t>
      </w:r>
      <w:r w:rsidRPr="00610D0E">
        <w:lastRenderedPageBreak/>
        <w:t xml:space="preserve">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6DEC5F5" w14:textId="77777777" w:rsidR="00F043FF" w:rsidRDefault="00100F8C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1B5D1662" w14:textId="77777777" w:rsidR="001B2C4F" w:rsidRDefault="00100F8C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5D3060ED" w14:textId="77777777" w:rsidR="00F72AB3" w:rsidRDefault="00100F8C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24034E33" w14:textId="77777777" w:rsidR="00A11BC0" w:rsidRPr="006D0812" w:rsidRDefault="00100F8C" w:rsidP="00A11BC0">
      <w:pPr>
        <w:pStyle w:val="Heading-Number-ContractCzechRadio"/>
      </w:pPr>
      <w:r w:rsidRPr="006D0812">
        <w:t>Závěrečná ustanovení</w:t>
      </w:r>
    </w:p>
    <w:p w14:paraId="2DDBB5CC" w14:textId="77777777" w:rsidR="007B1349" w:rsidRPr="006D0812" w:rsidRDefault="00100F8C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60DA2095" w14:textId="77777777" w:rsidR="00043DF0" w:rsidRPr="006D0812" w:rsidRDefault="00100F8C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2B20ED4A" w14:textId="77777777" w:rsidR="00F36299" w:rsidRPr="006D0812" w:rsidRDefault="00100F8C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293BFEB6" w14:textId="77777777" w:rsidR="00043DF0" w:rsidRPr="006D0812" w:rsidRDefault="00100F8C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</w:t>
      </w:r>
      <w:proofErr w:type="gramStart"/>
      <w:r w:rsidRPr="006D0812">
        <w:rPr>
          <w:rFonts w:cs="Arial"/>
          <w:szCs w:val="20"/>
        </w:rPr>
        <w:t>89a</w:t>
      </w:r>
      <w:proofErr w:type="gramEnd"/>
      <w:r w:rsidRPr="006D0812">
        <w:rPr>
          <w:rFonts w:cs="Arial"/>
          <w:szCs w:val="20"/>
        </w:rPr>
        <w:t xml:space="preserve">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7DA742E3" w14:textId="77777777" w:rsidR="00BE6222" w:rsidRPr="006D0812" w:rsidRDefault="00100F8C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14BDF634" w14:textId="77777777" w:rsidR="00AA6ED4" w:rsidRPr="00A1527D" w:rsidRDefault="00100F8C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69AE68E" w14:textId="77777777" w:rsidR="004131AC" w:rsidRPr="008A4986" w:rsidRDefault="00100F8C" w:rsidP="00422960">
      <w:pPr>
        <w:pStyle w:val="ListNumber-ContractCzechRadio"/>
        <w:numPr>
          <w:ilvl w:val="1"/>
          <w:numId w:val="19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</w:t>
      </w:r>
      <w:r w:rsidRPr="000F0134">
        <w:rPr>
          <w:rFonts w:cs="Arial"/>
          <w:szCs w:val="20"/>
        </w:rPr>
        <w:lastRenderedPageBreak/>
        <w:t xml:space="preserve">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0F8BC23C" w14:textId="77777777" w:rsidR="00E77D6D" w:rsidRPr="000F0134" w:rsidRDefault="00100F8C" w:rsidP="00422960">
      <w:pPr>
        <w:pStyle w:val="ListNumber-ContractCzechRadio"/>
        <w:numPr>
          <w:ilvl w:val="1"/>
          <w:numId w:val="19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7FA739CE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4D619503" w14:textId="77777777" w:rsidR="00043DF0" w:rsidRPr="006D0812" w:rsidRDefault="00100F8C" w:rsidP="00043DF0">
      <w:pPr>
        <w:pStyle w:val="ListNumber-ContractCzechRadio"/>
      </w:pPr>
      <w:r w:rsidRPr="006D0812">
        <w:t>Nedílnou součástí této smlouvy je její:</w:t>
      </w:r>
    </w:p>
    <w:p w14:paraId="339E73A0" w14:textId="63825866" w:rsidR="005E67B4" w:rsidRPr="00003494" w:rsidRDefault="00100F8C" w:rsidP="003D7347">
      <w:pPr>
        <w:pStyle w:val="Heading-Number-ContractCzechRadio"/>
        <w:numPr>
          <w:ilvl w:val="0"/>
          <w:numId w:val="0"/>
        </w:numPr>
        <w:jc w:val="left"/>
        <w:rPr>
          <w:b w:val="0"/>
          <w:color w:val="auto"/>
        </w:rPr>
      </w:pPr>
      <w:r w:rsidRPr="00003494">
        <w:rPr>
          <w:color w:val="auto"/>
        </w:rPr>
        <w:tab/>
      </w:r>
      <w:r w:rsidR="002932DA" w:rsidRPr="00003494">
        <w:rPr>
          <w:b w:val="0"/>
          <w:color w:val="auto"/>
        </w:rPr>
        <w:t>Příloha</w:t>
      </w:r>
      <w:r w:rsidR="00162D8D" w:rsidRPr="00003494">
        <w:rPr>
          <w:b w:val="0"/>
          <w:color w:val="auto"/>
        </w:rPr>
        <w:t xml:space="preserve"> č. </w:t>
      </w:r>
      <w:r w:rsidR="00994CE4" w:rsidRPr="00003494">
        <w:rPr>
          <w:b w:val="0"/>
          <w:color w:val="auto"/>
        </w:rPr>
        <w:t>1</w:t>
      </w:r>
      <w:r w:rsidR="002932DA" w:rsidRPr="00003494">
        <w:rPr>
          <w:b w:val="0"/>
          <w:color w:val="auto"/>
        </w:rPr>
        <w:t xml:space="preserve"> </w:t>
      </w:r>
      <w:r w:rsidR="00417F60" w:rsidRPr="00003494">
        <w:rPr>
          <w:b w:val="0"/>
          <w:color w:val="auto"/>
        </w:rPr>
        <w:t>–</w:t>
      </w:r>
      <w:r w:rsidR="002932DA" w:rsidRPr="00003494">
        <w:rPr>
          <w:b w:val="0"/>
          <w:color w:val="auto"/>
        </w:rPr>
        <w:t xml:space="preserve"> </w:t>
      </w:r>
      <w:r w:rsidR="008653F5" w:rsidRPr="00003494">
        <w:rPr>
          <w:b w:val="0"/>
          <w:color w:val="auto"/>
        </w:rPr>
        <w:t>S</w:t>
      </w:r>
      <w:r w:rsidRPr="00003494">
        <w:rPr>
          <w:b w:val="0"/>
          <w:color w:val="auto"/>
        </w:rPr>
        <w:t xml:space="preserve">pecifikace </w:t>
      </w:r>
      <w:r w:rsidR="007277E7" w:rsidRPr="00003494">
        <w:rPr>
          <w:b w:val="0"/>
          <w:color w:val="auto"/>
        </w:rPr>
        <w:t>služeb</w:t>
      </w:r>
      <w:r w:rsidR="008653F5" w:rsidRPr="00003494">
        <w:rPr>
          <w:rFonts w:cs="Arial"/>
          <w:b w:val="0"/>
          <w:color w:val="auto"/>
        </w:rPr>
        <w:t>;</w:t>
      </w:r>
    </w:p>
    <w:p w14:paraId="60C68B4D" w14:textId="77777777" w:rsidR="00A11BC0" w:rsidRDefault="00100F8C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3D7347">
        <w:t xml:space="preserve">2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14:paraId="3BDB026F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CC3C2D" w14:paraId="23E25F3B" w14:textId="77777777" w:rsidTr="008653F5">
        <w:trPr>
          <w:jc w:val="center"/>
        </w:trPr>
        <w:tc>
          <w:tcPr>
            <w:tcW w:w="4366" w:type="dxa"/>
          </w:tcPr>
          <w:p w14:paraId="5BF920A8" w14:textId="77777777" w:rsidR="00BA16BB" w:rsidRPr="006D0812" w:rsidRDefault="00100F8C" w:rsidP="00994CE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94CE4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994CE4">
              <w:t>………………</w:t>
            </w:r>
            <w:proofErr w:type="gramStart"/>
            <w:r w:rsidR="00994CE4">
              <w:t>…….</w:t>
            </w:r>
            <w:proofErr w:type="gramEnd"/>
          </w:p>
        </w:tc>
        <w:tc>
          <w:tcPr>
            <w:tcW w:w="4366" w:type="dxa"/>
          </w:tcPr>
          <w:p w14:paraId="7F66C00B" w14:textId="77777777" w:rsidR="00BA16BB" w:rsidRPr="006D0812" w:rsidRDefault="00100F8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CC3C2D" w14:paraId="1F03FB0E" w14:textId="77777777" w:rsidTr="008653F5">
        <w:trPr>
          <w:trHeight w:val="704"/>
          <w:jc w:val="center"/>
        </w:trPr>
        <w:tc>
          <w:tcPr>
            <w:tcW w:w="4366" w:type="dxa"/>
          </w:tcPr>
          <w:p w14:paraId="3E6C3060" w14:textId="77777777" w:rsidR="00BA16BB" w:rsidRDefault="00100F8C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5788B9D3" w14:textId="77777777" w:rsidR="008653F5" w:rsidRPr="00994CE4" w:rsidRDefault="00100F8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994CE4">
              <w:rPr>
                <w:rFonts w:cs="Arial"/>
                <w:b/>
                <w:szCs w:val="20"/>
              </w:rPr>
              <w:t>Mgr. René Zavoral</w:t>
            </w:r>
          </w:p>
          <w:p w14:paraId="334DC385" w14:textId="77777777" w:rsidR="008653F5" w:rsidRPr="006D0812" w:rsidRDefault="00100F8C" w:rsidP="00994CE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994CE4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4952A66C" w14:textId="77777777" w:rsidR="00BA16BB" w:rsidRDefault="00100F8C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02C766AA" w14:textId="77777777" w:rsidR="008653F5" w:rsidRPr="008653F5" w:rsidRDefault="00100F8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6BA2AAD" w14:textId="77777777" w:rsidR="008653F5" w:rsidRPr="006D0812" w:rsidRDefault="00100F8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6C30826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31C7F42" w14:textId="77777777" w:rsidR="000F0134" w:rsidRDefault="00100F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674ADEB7" w14:textId="69440D4F" w:rsidR="007277E7" w:rsidRDefault="00100F8C" w:rsidP="0023258C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>
        <w:t xml:space="preserve"> č. 1 – SPECIFIKACE SLUŽEB</w:t>
      </w:r>
    </w:p>
    <w:p w14:paraId="3E4F0738" w14:textId="77777777" w:rsidR="00994CE4" w:rsidRDefault="00994CE4" w:rsidP="00994CE4">
      <w:pPr>
        <w:pStyle w:val="SubjectSpecification-ContractCzechRadio"/>
      </w:pPr>
    </w:p>
    <w:p w14:paraId="412258D1" w14:textId="6B1C53C7" w:rsidR="00A50A31" w:rsidRDefault="00CE5284" w:rsidP="00A50A31">
      <w:pPr>
        <w:pStyle w:val="ListNumber-ContractCzechRadio"/>
        <w:numPr>
          <w:ilvl w:val="0"/>
          <w:numId w:val="0"/>
        </w:numPr>
        <w:jc w:val="left"/>
        <w:rPr>
          <w:b/>
        </w:rPr>
      </w:pPr>
      <w:r>
        <w:rPr>
          <w:b/>
        </w:rPr>
        <w:t>(</w:t>
      </w:r>
      <w:r w:rsidR="00A50A31">
        <w:rPr>
          <w:b/>
        </w:rPr>
        <w:t xml:space="preserve">Příloha č. 4 </w:t>
      </w:r>
      <w:r w:rsidR="008912DA">
        <w:rPr>
          <w:b/>
        </w:rPr>
        <w:t xml:space="preserve">Výzvy </w:t>
      </w:r>
      <w:r w:rsidR="00A50A31">
        <w:rPr>
          <w:b/>
        </w:rPr>
        <w:t>– TECHNICKÁ SPECIFIKACE</w:t>
      </w:r>
      <w:r>
        <w:rPr>
          <w:b/>
        </w:rPr>
        <w:t>)</w:t>
      </w:r>
    </w:p>
    <w:p w14:paraId="5DB630F3" w14:textId="77777777" w:rsidR="00A50A31" w:rsidRDefault="00A50A31" w:rsidP="00A50A31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Předmětem plnění této veřejné zakázky je:</w:t>
      </w:r>
    </w:p>
    <w:p w14:paraId="3180D11D" w14:textId="0435E41B" w:rsidR="00A50A31" w:rsidRDefault="00A50A31" w:rsidP="00422960">
      <w:pPr>
        <w:pStyle w:val="Odstavecseseznamem"/>
        <w:numPr>
          <w:ilvl w:val="0"/>
          <w:numId w:val="23"/>
        </w:numPr>
        <w:contextualSpacing/>
        <w:jc w:val="both"/>
        <w:rPr>
          <w:szCs w:val="20"/>
        </w:rPr>
      </w:pPr>
      <w:r>
        <w:rPr>
          <w:szCs w:val="20"/>
        </w:rPr>
        <w:t>post-implementační podpora mailového systému s technologií Microsoft Exchange Server 2016</w:t>
      </w:r>
      <w:r w:rsidR="005E7062">
        <w:rPr>
          <w:szCs w:val="20"/>
        </w:rPr>
        <w:t>, s aktuálními počty schránek</w:t>
      </w:r>
    </w:p>
    <w:p w14:paraId="3BBF9198" w14:textId="77777777" w:rsidR="005E7062" w:rsidRDefault="005E7062" w:rsidP="00422960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left" w:pos="708"/>
        </w:tabs>
        <w:spacing w:line="240" w:lineRule="auto"/>
        <w:contextualSpacing/>
        <w:rPr>
          <w:rFonts w:ascii="Calibri" w:hAnsi="Calibri"/>
          <w:i/>
          <w:iCs/>
        </w:rPr>
      </w:pPr>
      <w:r>
        <w:rPr>
          <w:i/>
          <w:iCs/>
        </w:rPr>
        <w:t>osobní schránky 2700;</w:t>
      </w:r>
    </w:p>
    <w:p w14:paraId="3F413FBF" w14:textId="77777777" w:rsidR="005E7062" w:rsidRDefault="005E7062" w:rsidP="00422960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left" w:pos="708"/>
        </w:tabs>
        <w:spacing w:line="240" w:lineRule="auto"/>
        <w:contextualSpacing/>
        <w:rPr>
          <w:i/>
          <w:iCs/>
        </w:rPr>
      </w:pPr>
      <w:r>
        <w:rPr>
          <w:i/>
          <w:iCs/>
        </w:rPr>
        <w:t>sdílené schránky 400;</w:t>
      </w:r>
    </w:p>
    <w:p w14:paraId="45375FD3" w14:textId="77777777" w:rsidR="005E7062" w:rsidRDefault="005E7062" w:rsidP="00422960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left" w:pos="708"/>
        </w:tabs>
        <w:contextualSpacing/>
        <w:jc w:val="both"/>
        <w:rPr>
          <w:i/>
          <w:iCs/>
        </w:rPr>
      </w:pPr>
      <w:r>
        <w:rPr>
          <w:i/>
          <w:iCs/>
        </w:rPr>
        <w:t>distribuční seznamy 1700.</w:t>
      </w:r>
    </w:p>
    <w:p w14:paraId="71DD987F" w14:textId="77777777" w:rsidR="005E7062" w:rsidRDefault="005E7062" w:rsidP="005E7062">
      <w:pPr>
        <w:pStyle w:val="Odstavecseseznamem"/>
        <w:ind w:left="720"/>
        <w:contextualSpacing/>
        <w:jc w:val="both"/>
        <w:rPr>
          <w:szCs w:val="20"/>
        </w:rPr>
      </w:pPr>
    </w:p>
    <w:p w14:paraId="35E32286" w14:textId="77777777" w:rsidR="00A50A31" w:rsidRDefault="00A50A31" w:rsidP="00422960">
      <w:pPr>
        <w:pStyle w:val="Odstavecseseznamem"/>
        <w:numPr>
          <w:ilvl w:val="0"/>
          <w:numId w:val="23"/>
        </w:numPr>
        <w:contextualSpacing/>
        <w:jc w:val="both"/>
        <w:rPr>
          <w:szCs w:val="20"/>
        </w:rPr>
      </w:pPr>
      <w:r>
        <w:rPr>
          <w:rFonts w:cs="Arial"/>
          <w:szCs w:val="20"/>
        </w:rPr>
        <w:t xml:space="preserve">doplňkové služby týkající se </w:t>
      </w:r>
      <w:r>
        <w:rPr>
          <w:szCs w:val="20"/>
        </w:rPr>
        <w:t>technologie Microsoft Exchange Server 2016.</w:t>
      </w:r>
    </w:p>
    <w:p w14:paraId="65B0321D" w14:textId="77777777" w:rsidR="00A50A31" w:rsidRDefault="00A50A31" w:rsidP="00A50A31">
      <w:pPr>
        <w:pStyle w:val="Odstavecseseznamem"/>
        <w:jc w:val="both"/>
        <w:rPr>
          <w:rFonts w:cs="Arial"/>
          <w:szCs w:val="20"/>
        </w:rPr>
      </w:pPr>
    </w:p>
    <w:p w14:paraId="337F6EA8" w14:textId="77777777" w:rsidR="00A50A31" w:rsidRDefault="00A50A31" w:rsidP="00A50A31">
      <w:pPr>
        <w:pStyle w:val="ListNumber-ContractCzechRadio"/>
        <w:numPr>
          <w:ilvl w:val="0"/>
          <w:numId w:val="0"/>
        </w:numPr>
        <w:jc w:val="left"/>
      </w:pPr>
      <w:r>
        <w:rPr>
          <w:b/>
        </w:rPr>
        <w:t>Post-implementační podpora zahrnuje</w:t>
      </w:r>
      <w:r>
        <w:t>:</w:t>
      </w:r>
    </w:p>
    <w:p w14:paraId="3AC500FE" w14:textId="77777777" w:rsidR="00A50A31" w:rsidRDefault="00A50A31" w:rsidP="00A50A31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 xml:space="preserve">-  poskytnutí SPOC (Single Point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Contact</w:t>
      </w:r>
      <w:proofErr w:type="spellEnd"/>
      <w:r>
        <w:t>) … - jedno kontaktní místo pro zadávání požadavků, které může objednatel zasílat přes webové rozhraní, emailem nebo telefonicky;</w:t>
      </w:r>
    </w:p>
    <w:p w14:paraId="32C3E192" w14:textId="77777777" w:rsidR="00A50A31" w:rsidRDefault="00A50A31" w:rsidP="00A50A31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podporu při řešení provozních problémů se systémem;</w:t>
      </w:r>
    </w:p>
    <w:p w14:paraId="1FB17AF4" w14:textId="77777777" w:rsidR="00A50A31" w:rsidRDefault="00A50A31" w:rsidP="00A50A31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podporu při řešení drobných uživatelských požadavků;</w:t>
      </w:r>
    </w:p>
    <w:p w14:paraId="76C69F1B" w14:textId="77777777" w:rsidR="00A50A31" w:rsidRDefault="00A50A31" w:rsidP="00A50A31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 xml:space="preserve">- poskytnutí know-how (znalostí, zkušeností a postupů, které poskytovatel získal během jiných podpor a instalací) v oblasti Microsoft Exchange Serveru 2016 a </w:t>
      </w:r>
      <w:proofErr w:type="spellStart"/>
      <w:r>
        <w:t>KempMasteru</w:t>
      </w:r>
      <w:proofErr w:type="spellEnd"/>
      <w:r>
        <w:t>.</w:t>
      </w:r>
    </w:p>
    <w:p w14:paraId="3CD2BF0D" w14:textId="77777777" w:rsidR="00A50A31" w:rsidRDefault="00A50A31" w:rsidP="00A50A31">
      <w:pPr>
        <w:pStyle w:val="ListNumber-ContractCzechRadio"/>
        <w:numPr>
          <w:ilvl w:val="0"/>
          <w:numId w:val="0"/>
        </w:numPr>
        <w:jc w:val="left"/>
      </w:pPr>
      <w:r>
        <w:t>(Odhadovaný rozsah poskytování služby post-implementační podpory: max.3 MD za měsíc.)</w:t>
      </w:r>
    </w:p>
    <w:p w14:paraId="7BF83374" w14:textId="77777777" w:rsidR="00A50A31" w:rsidRDefault="00A50A31" w:rsidP="00A50A31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b/>
        </w:rPr>
      </w:pPr>
      <w:r>
        <w:rPr>
          <w:b/>
        </w:rPr>
        <w:t>Reakce na nahlášený požadavek u post-implementační podpory:</w:t>
      </w:r>
    </w:p>
    <w:p w14:paraId="7BDAF242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>webovým zákaznickým portálem – do 30 min. od zadání požadavku</w:t>
      </w:r>
    </w:p>
    <w:p w14:paraId="198CB767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 xml:space="preserve">e-mailové hlášení – do 2 hod. od přijetí e-mailu </w:t>
      </w:r>
    </w:p>
    <w:p w14:paraId="4664B3C6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>obsluha (7×24)</w:t>
      </w:r>
    </w:p>
    <w:p w14:paraId="72925EBF" w14:textId="227C8187" w:rsidR="00A50A31" w:rsidRDefault="00A50A31" w:rsidP="00A50A31">
      <w:pPr>
        <w:pStyle w:val="ListNumber-ContractCzechRadio"/>
        <w:numPr>
          <w:ilvl w:val="0"/>
          <w:numId w:val="0"/>
        </w:numPr>
        <w:jc w:val="left"/>
      </w:pPr>
      <w:r>
        <w:t>Objednatel je oprávněn hlásit požadavky 7 dní v týdnu, 24 hodin denně</w:t>
      </w:r>
      <w:r w:rsidR="005655C8">
        <w:t>. Poskytovatel je povinen vyřešit požadavek v termínu dohodnutém smluvními stranami.</w:t>
      </w:r>
    </w:p>
    <w:p w14:paraId="7449B447" w14:textId="77777777" w:rsidR="00A50A31" w:rsidRDefault="00A50A31" w:rsidP="00A50A31">
      <w:pPr>
        <w:pStyle w:val="ListNumber-ContractCzechRadio"/>
        <w:numPr>
          <w:ilvl w:val="0"/>
          <w:numId w:val="0"/>
        </w:numPr>
        <w:jc w:val="left"/>
        <w:rPr>
          <w:b/>
        </w:rPr>
      </w:pPr>
      <w:r>
        <w:rPr>
          <w:b/>
        </w:rPr>
        <w:t>Doplňkové služby (oblasti) zahrnují:</w:t>
      </w:r>
    </w:p>
    <w:p w14:paraId="4A960167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>pomoc se změnou konfigurace systému;</w:t>
      </w:r>
    </w:p>
    <w:p w14:paraId="77C09EC3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>analýzu a návrh řešení nových požadavků uživatelů;</w:t>
      </w:r>
    </w:p>
    <w:p w14:paraId="33979095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>přípravu skriptů např. pro automatizaci pravidelných úkolů;</w:t>
      </w:r>
    </w:p>
    <w:p w14:paraId="589273C7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 xml:space="preserve">analýzu a návrh řešení pro úpravy podpůrných technologií, např. </w:t>
      </w:r>
      <w:proofErr w:type="spellStart"/>
      <w:r>
        <w:t>ActiveDirectory</w:t>
      </w:r>
      <w:proofErr w:type="spellEnd"/>
      <w:r>
        <w:t xml:space="preserve">, </w:t>
      </w:r>
      <w:proofErr w:type="spellStart"/>
      <w:proofErr w:type="gramStart"/>
      <w:r>
        <w:t>VMware</w:t>
      </w:r>
      <w:proofErr w:type="spellEnd"/>
      <w:r>
        <w:t>,</w:t>
      </w:r>
      <w:proofErr w:type="gramEnd"/>
      <w:r>
        <w:t xml:space="preserve"> apod.</w:t>
      </w:r>
    </w:p>
    <w:p w14:paraId="0570765C" w14:textId="77777777" w:rsidR="00A50A31" w:rsidRDefault="00A50A31" w:rsidP="00A50A31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 xml:space="preserve">Cena za tyto služby bude účtována podle skutečně odpracovaného času. </w:t>
      </w:r>
    </w:p>
    <w:p w14:paraId="46794B76" w14:textId="64E442DC" w:rsidR="00A50A31" w:rsidRDefault="00A50A31" w:rsidP="00A50A31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>Objednatel poptává čerpání doplňkových služeb</w:t>
      </w:r>
      <w:r w:rsidR="008912DA">
        <w:t xml:space="preserve"> nejvýše</w:t>
      </w:r>
      <w:r>
        <w:t xml:space="preserve"> v rozsahu 24 MD za celou dobu trvání smlouvy.</w:t>
      </w:r>
    </w:p>
    <w:p w14:paraId="3650D5DE" w14:textId="77777777" w:rsidR="00A50A31" w:rsidRDefault="00A50A31" w:rsidP="00A50A31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b/>
        </w:rPr>
      </w:pPr>
      <w:r>
        <w:rPr>
          <w:b/>
        </w:rPr>
        <w:t>Reakce na nahlášený požadavek u doplňkových služeb:</w:t>
      </w:r>
    </w:p>
    <w:p w14:paraId="562983FB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>webovým zákaznickým portálem – do 2 pracovních dnů od zadání požadavku</w:t>
      </w:r>
    </w:p>
    <w:p w14:paraId="11B92853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 xml:space="preserve">e-mailové hlášení – do 2 pracovních dnů od přijetí e-mailu </w:t>
      </w:r>
    </w:p>
    <w:p w14:paraId="074CC076" w14:textId="77777777" w:rsidR="00A50A31" w:rsidRDefault="00A50A31" w:rsidP="00422960">
      <w:pPr>
        <w:pStyle w:val="ListNumber-ContractCzechRadio"/>
        <w:numPr>
          <w:ilvl w:val="0"/>
          <w:numId w:val="24"/>
        </w:numPr>
        <w:spacing w:after="120"/>
        <w:ind w:left="714" w:hanging="357"/>
        <w:jc w:val="left"/>
      </w:pPr>
      <w:r>
        <w:t>obsluha (7×24)</w:t>
      </w:r>
    </w:p>
    <w:p w14:paraId="26802D36" w14:textId="7E3CE94D" w:rsidR="00A50A31" w:rsidRDefault="00A50A31" w:rsidP="005655C8">
      <w:pPr>
        <w:pStyle w:val="ListNumber-ContractCzechRadio"/>
        <w:numPr>
          <w:ilvl w:val="0"/>
          <w:numId w:val="0"/>
        </w:numPr>
        <w:tabs>
          <w:tab w:val="clear" w:pos="312"/>
          <w:tab w:val="left" w:pos="426"/>
        </w:tabs>
        <w:jc w:val="left"/>
      </w:pPr>
      <w:r>
        <w:lastRenderedPageBreak/>
        <w:t>Objednatel je oprávněn hlásit požadavky 7 dní v týdnu, 24 hodin denně</w:t>
      </w:r>
      <w:r w:rsidR="005655C8">
        <w:t>. Poskytovatel je povinen vyřešit požadavek v termínu dohodnutém smluvními stranami.</w:t>
      </w:r>
    </w:p>
    <w:p w14:paraId="1E5328E4" w14:textId="77777777" w:rsidR="00A50A31" w:rsidRDefault="00A50A31" w:rsidP="00A50A31">
      <w:pPr>
        <w:pStyle w:val="ListNumber-ContractCzechRadio"/>
        <w:numPr>
          <w:ilvl w:val="0"/>
          <w:numId w:val="0"/>
        </w:numPr>
        <w:ind w:left="312" w:hanging="312"/>
        <w:jc w:val="left"/>
        <w:rPr>
          <w:b/>
        </w:rPr>
      </w:pPr>
      <w:r>
        <w:rPr>
          <w:b/>
        </w:rPr>
        <w:t>Kontakty pro hlášení požadavků:</w:t>
      </w:r>
    </w:p>
    <w:p w14:paraId="7754761C" w14:textId="77777777" w:rsidR="00A50A31" w:rsidRDefault="00A50A31" w:rsidP="00422960">
      <w:pPr>
        <w:pStyle w:val="ListNumber-ContractCzechRadio"/>
        <w:numPr>
          <w:ilvl w:val="0"/>
          <w:numId w:val="24"/>
        </w:numPr>
        <w:tabs>
          <w:tab w:val="clear" w:pos="624"/>
          <w:tab w:val="left" w:pos="709"/>
        </w:tabs>
        <w:spacing w:after="120"/>
        <w:ind w:left="714" w:hanging="357"/>
        <w:jc w:val="left"/>
      </w:pPr>
      <w:r>
        <w:t xml:space="preserve">webový portál: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 xml:space="preserve">] </w:t>
      </w:r>
    </w:p>
    <w:p w14:paraId="7E4414B7" w14:textId="77777777" w:rsidR="00A50A31" w:rsidRDefault="00A50A31" w:rsidP="00422960">
      <w:pPr>
        <w:pStyle w:val="ListNumber-ContractCzechRadio"/>
        <w:numPr>
          <w:ilvl w:val="0"/>
          <w:numId w:val="24"/>
        </w:numPr>
        <w:tabs>
          <w:tab w:val="clear" w:pos="624"/>
          <w:tab w:val="left" w:pos="709"/>
        </w:tabs>
        <w:spacing w:after="120"/>
        <w:ind w:left="714" w:hanging="357"/>
        <w:jc w:val="left"/>
        <w:rPr>
          <w:b/>
        </w:rPr>
      </w:pPr>
      <w:r>
        <w:t xml:space="preserve">e-mail: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 xml:space="preserve">] </w:t>
      </w:r>
    </w:p>
    <w:p w14:paraId="14DBBD20" w14:textId="77777777" w:rsidR="00A50A31" w:rsidRDefault="00A50A31" w:rsidP="00422960">
      <w:pPr>
        <w:pStyle w:val="ListNumber-ContractCzechRadio"/>
        <w:numPr>
          <w:ilvl w:val="0"/>
          <w:numId w:val="24"/>
        </w:numPr>
        <w:tabs>
          <w:tab w:val="clear" w:pos="624"/>
          <w:tab w:val="left" w:pos="709"/>
        </w:tabs>
        <w:spacing w:after="120"/>
        <w:ind w:left="714" w:hanging="357"/>
        <w:jc w:val="left"/>
        <w:rPr>
          <w:b/>
        </w:rPr>
      </w:pPr>
      <w:r>
        <w:t xml:space="preserve">tel.: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 xml:space="preserve">] </w:t>
      </w:r>
    </w:p>
    <w:p w14:paraId="185CCAD6" w14:textId="77777777" w:rsidR="004178E3" w:rsidRDefault="004178E3" w:rsidP="00994CE4">
      <w:pPr>
        <w:pStyle w:val="SubjectSpecification-ContractCzechRadio"/>
      </w:pPr>
    </w:p>
    <w:p w14:paraId="315A7AFB" w14:textId="52E9E207" w:rsidR="005C7827" w:rsidRPr="003D7347" w:rsidRDefault="00100F8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  <w:r>
        <w:br w:type="page"/>
      </w:r>
    </w:p>
    <w:p w14:paraId="772CB8D6" w14:textId="77777777" w:rsidR="005C7827" w:rsidRPr="00414B5D" w:rsidRDefault="00100F8C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3D7347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09BBD8CA" w14:textId="77777777" w:rsidR="005C7827" w:rsidRPr="008A4986" w:rsidRDefault="00100F8C" w:rsidP="00422960">
      <w:pPr>
        <w:pStyle w:val="Heading-Number-ContractCzechRadio"/>
        <w:numPr>
          <w:ilvl w:val="0"/>
          <w:numId w:val="20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0678785B" w14:textId="77777777" w:rsidR="005C7827" w:rsidRDefault="00100F8C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</w:t>
      </w:r>
      <w:proofErr w:type="gramStart"/>
      <w:r>
        <w:t>základě</w:t>
      </w:r>
      <w:proofErr w:type="gramEnd"/>
      <w:r>
        <w:t xml:space="preserve"> které externí osoba provádí činnosti či poskytuje služby pro ČRo. </w:t>
      </w:r>
    </w:p>
    <w:p w14:paraId="56ADECA9" w14:textId="77777777" w:rsidR="005C7827" w:rsidRDefault="00100F8C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695CF2AC" w14:textId="77777777" w:rsidR="005C7827" w:rsidRDefault="00100F8C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DD6A42D" w14:textId="77777777" w:rsidR="005C7827" w:rsidRDefault="00100F8C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1E651736" w14:textId="77777777" w:rsidR="005C7827" w:rsidRDefault="00100F8C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27382353" w14:textId="77777777" w:rsidR="005C7827" w:rsidRDefault="00100F8C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2FAFDD2D" w14:textId="77777777" w:rsidR="005C7827" w:rsidRDefault="00100F8C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08C4DFC4" w14:textId="77777777" w:rsidR="005C7827" w:rsidRDefault="00100F8C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03C92292" w14:textId="77777777" w:rsidR="005C7827" w:rsidRDefault="00100F8C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563FEFA3" w14:textId="77777777" w:rsidR="005C7827" w:rsidRDefault="00100F8C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6DD92DAF" w14:textId="77777777" w:rsidR="005C7827" w:rsidRDefault="00100F8C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3FBA7AE0" w14:textId="77777777" w:rsidR="005C7827" w:rsidRDefault="00100F8C" w:rsidP="005C7827">
      <w:pPr>
        <w:pStyle w:val="ListNumber-ContractCzechRadio"/>
      </w:pPr>
      <w:r>
        <w:t>Externí osoby jsou zejména povinny:</w:t>
      </w:r>
    </w:p>
    <w:p w14:paraId="7008B738" w14:textId="77777777" w:rsidR="005C7827" w:rsidRDefault="00100F8C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1969C300" w14:textId="77777777" w:rsidR="005C7827" w:rsidRDefault="00100F8C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096AA0F5" w14:textId="77777777" w:rsidR="005C7827" w:rsidRDefault="00100F8C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5AAD9531" w14:textId="77777777" w:rsidR="005C7827" w:rsidRDefault="00100F8C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50416FDC" w14:textId="77777777" w:rsidR="005C7827" w:rsidRDefault="00100F8C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796D3CCF" w14:textId="77777777" w:rsidR="005C7827" w:rsidRDefault="00100F8C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EC2D4FF" w14:textId="77777777" w:rsidR="005C7827" w:rsidRDefault="00100F8C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437227F5" w14:textId="77777777" w:rsidR="005C7827" w:rsidRDefault="00100F8C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0D73BC72" w14:textId="77777777" w:rsidR="005C7827" w:rsidRDefault="00100F8C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2C111E1C" w14:textId="77777777" w:rsidR="005C7827" w:rsidRDefault="00100F8C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27BCD098" w14:textId="77777777" w:rsidR="005C7827" w:rsidRDefault="00100F8C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119B2872" w14:textId="77777777" w:rsidR="005C7827" w:rsidRDefault="00100F8C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086B4CFF" w14:textId="77777777" w:rsidR="005C7827" w:rsidRDefault="00100F8C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1775933A" w14:textId="77777777" w:rsidR="005C7827" w:rsidRDefault="00100F8C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149DE194" w14:textId="77777777" w:rsidR="005C7827" w:rsidRDefault="00100F8C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7E3A583" w14:textId="77777777" w:rsidR="005C7827" w:rsidRDefault="00100F8C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435155A7" w14:textId="77777777" w:rsidR="005C7827" w:rsidRDefault="00100F8C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224FB0F3" w14:textId="77777777" w:rsidR="005C7827" w:rsidRDefault="00100F8C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6644267A" w14:textId="77777777" w:rsidR="005C7827" w:rsidRDefault="00100F8C" w:rsidP="005C7827">
      <w:pPr>
        <w:pStyle w:val="ListNumber-ContractCzechRadio"/>
      </w:pPr>
      <w:r>
        <w:t>Externí osoby jsou zejména povinny:</w:t>
      </w:r>
    </w:p>
    <w:p w14:paraId="5F850C1B" w14:textId="77777777" w:rsidR="005C7827" w:rsidRDefault="00100F8C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0E2E5655" w14:textId="77777777" w:rsidR="005C7827" w:rsidRDefault="00100F8C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22B2AB49" w14:textId="77777777" w:rsidR="005C7827" w:rsidRDefault="00100F8C" w:rsidP="005C7827">
      <w:pPr>
        <w:pStyle w:val="ListLetter-ContractCzechRadio"/>
        <w:jc w:val="both"/>
      </w:pPr>
      <w:r>
        <w:t>neznečišťovat komunikace a nepoškozovat zeleň,</w:t>
      </w:r>
    </w:p>
    <w:p w14:paraId="3B61D009" w14:textId="77777777" w:rsidR="005C7827" w:rsidRDefault="00100F8C" w:rsidP="005C7827">
      <w:pPr>
        <w:pStyle w:val="ListLetter-ContractCzechRadio"/>
        <w:jc w:val="both"/>
      </w:pPr>
      <w:r>
        <w:t>zajistit likvidaci obalů dle platných právních předpisů.</w:t>
      </w:r>
    </w:p>
    <w:p w14:paraId="3276ABCF" w14:textId="77777777" w:rsidR="005C7827" w:rsidRDefault="00100F8C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0DA9E311" w14:textId="77777777" w:rsidR="005C7827" w:rsidRDefault="00100F8C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4978C5DD" w14:textId="77777777" w:rsidR="005C7827" w:rsidRDefault="00100F8C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394B7C16" w14:textId="77777777" w:rsidR="005C7827" w:rsidRDefault="00100F8C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1FE438CD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813B7" w14:textId="77777777" w:rsidR="00A60F4F" w:rsidRDefault="00A60F4F">
      <w:pPr>
        <w:spacing w:line="240" w:lineRule="auto"/>
      </w:pPr>
      <w:r>
        <w:separator/>
      </w:r>
    </w:p>
  </w:endnote>
  <w:endnote w:type="continuationSeparator" w:id="0">
    <w:p w14:paraId="295DB9D6" w14:textId="77777777" w:rsidR="00A60F4F" w:rsidRDefault="00A60F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01DE3" w14:textId="77777777" w:rsidR="001078FB" w:rsidRDefault="001078F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2493C94" wp14:editId="1EA5B9A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A3FD87" w14:textId="005FD5C6" w:rsidR="001078FB" w:rsidRPr="00727BE2" w:rsidRDefault="00A60F4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078F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078F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078F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655C8"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1078F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078F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5655C8" w:rsidRPr="005E7062">
                                  <w:rPr>
                                    <w:rStyle w:val="slostrnky"/>
                                    <w:noProof/>
                                  </w:rPr>
                                  <w:t>14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493C9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54A3FD87" w14:textId="005FD5C6" w:rsidR="001078FB" w:rsidRPr="00727BE2" w:rsidRDefault="00A60F4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078F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078F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078F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655C8"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1078F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078FB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5655C8" w:rsidRPr="005E7062">
                            <w:rPr>
                              <w:rStyle w:val="slostrnky"/>
                              <w:noProof/>
                            </w:rPr>
                            <w:t>14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6F9B9" w14:textId="77777777" w:rsidR="001078FB" w:rsidRPr="00B5596D" w:rsidRDefault="001078F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86A41DF" wp14:editId="7F6DECF0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29CDFF" w14:textId="2BA7DAB8" w:rsidR="001078FB" w:rsidRPr="00727BE2" w:rsidRDefault="00A60F4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078F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078F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078F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5655C8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078F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078F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5655C8" w:rsidRPr="005E7062">
                                  <w:rPr>
                                    <w:rStyle w:val="slostrnky"/>
                                    <w:noProof/>
                                  </w:rPr>
                                  <w:t>14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6A41DF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0C29CDFF" w14:textId="2BA7DAB8" w:rsidR="001078FB" w:rsidRPr="00727BE2" w:rsidRDefault="00A60F4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078F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078F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078F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5655C8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078F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078FB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5655C8" w:rsidRPr="005E7062">
                            <w:rPr>
                              <w:rStyle w:val="slostrnky"/>
                              <w:noProof/>
                            </w:rPr>
                            <w:t>14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64D47" w14:textId="77777777" w:rsidR="00A60F4F" w:rsidRDefault="00A60F4F">
      <w:pPr>
        <w:spacing w:line="240" w:lineRule="auto"/>
      </w:pPr>
      <w:r>
        <w:separator/>
      </w:r>
    </w:p>
  </w:footnote>
  <w:footnote w:type="continuationSeparator" w:id="0">
    <w:p w14:paraId="3782E3BB" w14:textId="77777777" w:rsidR="00A60F4F" w:rsidRDefault="00A60F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8E6C4" w14:textId="77777777" w:rsidR="001078FB" w:rsidRDefault="001078F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72270DD" wp14:editId="3F509AA3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74E51" w14:textId="77777777" w:rsidR="001078FB" w:rsidRDefault="001078FB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D11FBA" wp14:editId="2FBB0268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6D9080" w14:textId="77777777" w:rsidR="001078FB" w:rsidRPr="00321BCC" w:rsidRDefault="001078FB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D11FB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296D9080" w14:textId="77777777" w:rsidR="001078FB" w:rsidRPr="00321BCC" w:rsidRDefault="001078FB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34580F79" wp14:editId="3156579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BE84C87"/>
    <w:multiLevelType w:val="multilevel"/>
    <w:tmpl w:val="023C2DE0"/>
    <w:numStyleLink w:val="Headings-Numbered"/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7632CC"/>
    <w:multiLevelType w:val="multilevel"/>
    <w:tmpl w:val="4246CAA8"/>
    <w:numStyleLink w:val="Captions-Numbering"/>
  </w:abstractNum>
  <w:abstractNum w:abstractNumId="8" w15:restartNumberingAfterBreak="0">
    <w:nsid w:val="227109E0"/>
    <w:multiLevelType w:val="multilevel"/>
    <w:tmpl w:val="B414D002"/>
    <w:numStyleLink w:val="Headings"/>
  </w:abstractNum>
  <w:abstractNum w:abstractNumId="9" w15:restartNumberingAfterBreak="0">
    <w:nsid w:val="32244F10"/>
    <w:multiLevelType w:val="multilevel"/>
    <w:tmpl w:val="C2A02212"/>
    <w:numStyleLink w:val="List-Contract"/>
  </w:abstractNum>
  <w:abstractNum w:abstractNumId="10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47D73E50"/>
    <w:multiLevelType w:val="hybridMultilevel"/>
    <w:tmpl w:val="F934FB58"/>
    <w:lvl w:ilvl="0" w:tplc="759EBAB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64A8EB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82E2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58D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A3A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DC53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1E6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688A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387F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5349539E"/>
    <w:multiLevelType w:val="multilevel"/>
    <w:tmpl w:val="5456ED1A"/>
    <w:numStyleLink w:val="Section-Contract"/>
  </w:abstractNum>
  <w:abstractNum w:abstractNumId="1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728776C1"/>
    <w:multiLevelType w:val="hybridMultilevel"/>
    <w:tmpl w:val="4BBE3BD2"/>
    <w:lvl w:ilvl="0" w:tplc="8604B6E8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60ECC640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39584B52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021846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7D2A3F24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DC1465A2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64C2F380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35B6F376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788273F2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9" w15:restartNumberingAfterBreak="0">
    <w:nsid w:val="77C5075B"/>
    <w:multiLevelType w:val="hybridMultilevel"/>
    <w:tmpl w:val="94447B28"/>
    <w:lvl w:ilvl="0" w:tplc="8640B98A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22BDC"/>
    <w:multiLevelType w:val="hybridMultilevel"/>
    <w:tmpl w:val="94D67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C1359"/>
    <w:multiLevelType w:val="hybridMultilevel"/>
    <w:tmpl w:val="C608ACCC"/>
    <w:lvl w:ilvl="0" w:tplc="6AA6C846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BC7A2164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6B4E1AAC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8E9A1294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2EDE5A04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B3AECF1C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236897B4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77E4D568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AFDC3F22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12"/>
  </w:num>
  <w:num w:numId="5">
    <w:abstractNumId w:val="5"/>
  </w:num>
  <w:num w:numId="6">
    <w:abstractNumId w:val="4"/>
  </w:num>
  <w:num w:numId="7">
    <w:abstractNumId w:val="17"/>
  </w:num>
  <w:num w:numId="8">
    <w:abstractNumId w:val="15"/>
  </w:num>
  <w:num w:numId="9">
    <w:abstractNumId w:val="2"/>
  </w:num>
  <w:num w:numId="10">
    <w:abstractNumId w:val="2"/>
  </w:num>
  <w:num w:numId="11">
    <w:abstractNumId w:val="0"/>
  </w:num>
  <w:num w:numId="12">
    <w:abstractNumId w:val="14"/>
  </w:num>
  <w:num w:numId="13">
    <w:abstractNumId w:val="7"/>
  </w:num>
  <w:num w:numId="14">
    <w:abstractNumId w:val="16"/>
  </w:num>
  <w:num w:numId="15">
    <w:abstractNumId w:val="1"/>
  </w:num>
  <w:num w:numId="16">
    <w:abstractNumId w:val="8"/>
  </w:num>
  <w:num w:numId="17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3"/>
  </w:num>
  <w:num w:numId="19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9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21"/>
  </w:num>
  <w:num w:numId="22">
    <w:abstractNumId w:val="18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3494"/>
    <w:rsid w:val="00003D3D"/>
    <w:rsid w:val="00004EC0"/>
    <w:rsid w:val="00010ADE"/>
    <w:rsid w:val="000173A9"/>
    <w:rsid w:val="00027476"/>
    <w:rsid w:val="000305B2"/>
    <w:rsid w:val="0003277A"/>
    <w:rsid w:val="00037AA8"/>
    <w:rsid w:val="00041103"/>
    <w:rsid w:val="00041FC0"/>
    <w:rsid w:val="00043DF0"/>
    <w:rsid w:val="00044D53"/>
    <w:rsid w:val="000463E6"/>
    <w:rsid w:val="000525B3"/>
    <w:rsid w:val="00057410"/>
    <w:rsid w:val="00066D16"/>
    <w:rsid w:val="00070779"/>
    <w:rsid w:val="00087478"/>
    <w:rsid w:val="00092B9A"/>
    <w:rsid w:val="000A44DD"/>
    <w:rsid w:val="000A7405"/>
    <w:rsid w:val="000B37A4"/>
    <w:rsid w:val="000B6591"/>
    <w:rsid w:val="000B7005"/>
    <w:rsid w:val="000C16A3"/>
    <w:rsid w:val="000C6C97"/>
    <w:rsid w:val="000C79CB"/>
    <w:rsid w:val="000D28AB"/>
    <w:rsid w:val="000D3CA7"/>
    <w:rsid w:val="000D6AB4"/>
    <w:rsid w:val="000E040F"/>
    <w:rsid w:val="000E246D"/>
    <w:rsid w:val="000E259A"/>
    <w:rsid w:val="000E46B9"/>
    <w:rsid w:val="000F0134"/>
    <w:rsid w:val="000F1DC4"/>
    <w:rsid w:val="0010037A"/>
    <w:rsid w:val="00100883"/>
    <w:rsid w:val="00100F8C"/>
    <w:rsid w:val="00102AB2"/>
    <w:rsid w:val="00105236"/>
    <w:rsid w:val="00106A74"/>
    <w:rsid w:val="00107439"/>
    <w:rsid w:val="001078FB"/>
    <w:rsid w:val="001471B1"/>
    <w:rsid w:val="00147362"/>
    <w:rsid w:val="001558ED"/>
    <w:rsid w:val="0015605A"/>
    <w:rsid w:val="001626B1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7C8"/>
    <w:rsid w:val="001C2B09"/>
    <w:rsid w:val="001C2C10"/>
    <w:rsid w:val="001C2D07"/>
    <w:rsid w:val="001C316E"/>
    <w:rsid w:val="001C389F"/>
    <w:rsid w:val="001E0A94"/>
    <w:rsid w:val="001E4D7E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416BC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826CD"/>
    <w:rsid w:val="002932DA"/>
    <w:rsid w:val="00294342"/>
    <w:rsid w:val="002943AF"/>
    <w:rsid w:val="00295A22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E50EE"/>
    <w:rsid w:val="002F0971"/>
    <w:rsid w:val="002F0D46"/>
    <w:rsid w:val="002F0E90"/>
    <w:rsid w:val="002F2869"/>
    <w:rsid w:val="002F2BF0"/>
    <w:rsid w:val="002F3122"/>
    <w:rsid w:val="002F46A6"/>
    <w:rsid w:val="002F691A"/>
    <w:rsid w:val="002F7005"/>
    <w:rsid w:val="00301ACB"/>
    <w:rsid w:val="00304C54"/>
    <w:rsid w:val="0030621F"/>
    <w:rsid w:val="00306767"/>
    <w:rsid w:val="003073CB"/>
    <w:rsid w:val="0031457A"/>
    <w:rsid w:val="003151F5"/>
    <w:rsid w:val="0032045C"/>
    <w:rsid w:val="00321BCC"/>
    <w:rsid w:val="00324B3D"/>
    <w:rsid w:val="00330E46"/>
    <w:rsid w:val="00335BB2"/>
    <w:rsid w:val="00335F41"/>
    <w:rsid w:val="00342837"/>
    <w:rsid w:val="003500FA"/>
    <w:rsid w:val="00352D6E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D4755"/>
    <w:rsid w:val="003D7347"/>
    <w:rsid w:val="003E3489"/>
    <w:rsid w:val="003E519F"/>
    <w:rsid w:val="003F0A33"/>
    <w:rsid w:val="004004EC"/>
    <w:rsid w:val="00400EC6"/>
    <w:rsid w:val="00401E2B"/>
    <w:rsid w:val="004020A4"/>
    <w:rsid w:val="004029F4"/>
    <w:rsid w:val="00402DC4"/>
    <w:rsid w:val="00407140"/>
    <w:rsid w:val="004131AC"/>
    <w:rsid w:val="0041397C"/>
    <w:rsid w:val="00414B5D"/>
    <w:rsid w:val="0041566C"/>
    <w:rsid w:val="00416B4D"/>
    <w:rsid w:val="004178E3"/>
    <w:rsid w:val="00417F60"/>
    <w:rsid w:val="004203FC"/>
    <w:rsid w:val="00420BB5"/>
    <w:rsid w:val="004216FE"/>
    <w:rsid w:val="00421F3D"/>
    <w:rsid w:val="00422960"/>
    <w:rsid w:val="00427653"/>
    <w:rsid w:val="00431D14"/>
    <w:rsid w:val="004351F1"/>
    <w:rsid w:val="004367E8"/>
    <w:rsid w:val="004374A1"/>
    <w:rsid w:val="00441055"/>
    <w:rsid w:val="00443006"/>
    <w:rsid w:val="0044705E"/>
    <w:rsid w:val="0045245F"/>
    <w:rsid w:val="00452B29"/>
    <w:rsid w:val="004545D6"/>
    <w:rsid w:val="0045536E"/>
    <w:rsid w:val="00455E05"/>
    <w:rsid w:val="00462649"/>
    <w:rsid w:val="004627E4"/>
    <w:rsid w:val="00464B7C"/>
    <w:rsid w:val="00465783"/>
    <w:rsid w:val="0047040E"/>
    <w:rsid w:val="00470A4E"/>
    <w:rsid w:val="004729A9"/>
    <w:rsid w:val="004765CF"/>
    <w:rsid w:val="00476E8B"/>
    <w:rsid w:val="00483F6E"/>
    <w:rsid w:val="00485B5D"/>
    <w:rsid w:val="00485E78"/>
    <w:rsid w:val="00492863"/>
    <w:rsid w:val="00492F11"/>
    <w:rsid w:val="00496216"/>
    <w:rsid w:val="004A383D"/>
    <w:rsid w:val="004A4274"/>
    <w:rsid w:val="004B0873"/>
    <w:rsid w:val="004B1672"/>
    <w:rsid w:val="004B302F"/>
    <w:rsid w:val="004B34BA"/>
    <w:rsid w:val="004B55B9"/>
    <w:rsid w:val="004B6A02"/>
    <w:rsid w:val="004C02AA"/>
    <w:rsid w:val="004C0308"/>
    <w:rsid w:val="004C3C3B"/>
    <w:rsid w:val="004C4241"/>
    <w:rsid w:val="004C7A0B"/>
    <w:rsid w:val="004D2CAA"/>
    <w:rsid w:val="004E3862"/>
    <w:rsid w:val="004F0BE5"/>
    <w:rsid w:val="00503B1F"/>
    <w:rsid w:val="00507768"/>
    <w:rsid w:val="00513E43"/>
    <w:rsid w:val="00514767"/>
    <w:rsid w:val="005264A9"/>
    <w:rsid w:val="00531AB5"/>
    <w:rsid w:val="00533961"/>
    <w:rsid w:val="00535A94"/>
    <w:rsid w:val="00535DC8"/>
    <w:rsid w:val="005401A9"/>
    <w:rsid w:val="00540F2C"/>
    <w:rsid w:val="00541464"/>
    <w:rsid w:val="0054189A"/>
    <w:rsid w:val="00557B5B"/>
    <w:rsid w:val="005655C8"/>
    <w:rsid w:val="00565B8F"/>
    <w:rsid w:val="005959FA"/>
    <w:rsid w:val="005A384C"/>
    <w:rsid w:val="005A7C11"/>
    <w:rsid w:val="005B12EC"/>
    <w:rsid w:val="005B594A"/>
    <w:rsid w:val="005C571F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E7062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54C6D"/>
    <w:rsid w:val="00670762"/>
    <w:rsid w:val="006736E0"/>
    <w:rsid w:val="00677003"/>
    <w:rsid w:val="006775C2"/>
    <w:rsid w:val="006803F7"/>
    <w:rsid w:val="00681E96"/>
    <w:rsid w:val="00682904"/>
    <w:rsid w:val="0069659F"/>
    <w:rsid w:val="00696BF9"/>
    <w:rsid w:val="006A2D5B"/>
    <w:rsid w:val="006A425C"/>
    <w:rsid w:val="006B2D7E"/>
    <w:rsid w:val="006C0D57"/>
    <w:rsid w:val="006C306A"/>
    <w:rsid w:val="006D0812"/>
    <w:rsid w:val="006D645D"/>
    <w:rsid w:val="006D648C"/>
    <w:rsid w:val="006D6C3A"/>
    <w:rsid w:val="006E14A6"/>
    <w:rsid w:val="006E1628"/>
    <w:rsid w:val="006E30C3"/>
    <w:rsid w:val="006E75D2"/>
    <w:rsid w:val="006F2373"/>
    <w:rsid w:val="006F2664"/>
    <w:rsid w:val="006F3D05"/>
    <w:rsid w:val="006F3FB5"/>
    <w:rsid w:val="006F4A91"/>
    <w:rsid w:val="00704F7D"/>
    <w:rsid w:val="00714287"/>
    <w:rsid w:val="00716035"/>
    <w:rsid w:val="00717825"/>
    <w:rsid w:val="007220A3"/>
    <w:rsid w:val="007229BC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5073D"/>
    <w:rsid w:val="00755591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97602"/>
    <w:rsid w:val="007A2D76"/>
    <w:rsid w:val="007A6939"/>
    <w:rsid w:val="007A6F72"/>
    <w:rsid w:val="007B1349"/>
    <w:rsid w:val="007B1E90"/>
    <w:rsid w:val="007B4DB4"/>
    <w:rsid w:val="007C07AF"/>
    <w:rsid w:val="007C5A0C"/>
    <w:rsid w:val="007C6E32"/>
    <w:rsid w:val="007C7497"/>
    <w:rsid w:val="007D5CDF"/>
    <w:rsid w:val="007D65C7"/>
    <w:rsid w:val="007D65CA"/>
    <w:rsid w:val="007E55D2"/>
    <w:rsid w:val="007F10E9"/>
    <w:rsid w:val="007F3E59"/>
    <w:rsid w:val="007F4F2A"/>
    <w:rsid w:val="007F690D"/>
    <w:rsid w:val="007F7A88"/>
    <w:rsid w:val="0080004F"/>
    <w:rsid w:val="008031E4"/>
    <w:rsid w:val="00812173"/>
    <w:rsid w:val="00833BC3"/>
    <w:rsid w:val="00840CC5"/>
    <w:rsid w:val="00841568"/>
    <w:rsid w:val="00845735"/>
    <w:rsid w:val="0084627F"/>
    <w:rsid w:val="00846D16"/>
    <w:rsid w:val="00846F48"/>
    <w:rsid w:val="008519AB"/>
    <w:rsid w:val="00851BEB"/>
    <w:rsid w:val="00855526"/>
    <w:rsid w:val="00855F0E"/>
    <w:rsid w:val="0085655C"/>
    <w:rsid w:val="00861C19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2DA"/>
    <w:rsid w:val="00891DFD"/>
    <w:rsid w:val="0089200D"/>
    <w:rsid w:val="00897D0D"/>
    <w:rsid w:val="008A1F87"/>
    <w:rsid w:val="008A4986"/>
    <w:rsid w:val="008B633F"/>
    <w:rsid w:val="008B7902"/>
    <w:rsid w:val="008C1650"/>
    <w:rsid w:val="008C4817"/>
    <w:rsid w:val="008C6FEE"/>
    <w:rsid w:val="008C7E8B"/>
    <w:rsid w:val="008D1231"/>
    <w:rsid w:val="008D14F1"/>
    <w:rsid w:val="008D1F83"/>
    <w:rsid w:val="008D23A4"/>
    <w:rsid w:val="008D2658"/>
    <w:rsid w:val="008D3FF6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356F6"/>
    <w:rsid w:val="009403C9"/>
    <w:rsid w:val="009424B0"/>
    <w:rsid w:val="00947F4C"/>
    <w:rsid w:val="00951CC1"/>
    <w:rsid w:val="00963186"/>
    <w:rsid w:val="009705FA"/>
    <w:rsid w:val="009720FB"/>
    <w:rsid w:val="00974D57"/>
    <w:rsid w:val="00977112"/>
    <w:rsid w:val="0097740C"/>
    <w:rsid w:val="009869CB"/>
    <w:rsid w:val="009902C2"/>
    <w:rsid w:val="009918E8"/>
    <w:rsid w:val="00993E12"/>
    <w:rsid w:val="00994CE4"/>
    <w:rsid w:val="00995425"/>
    <w:rsid w:val="0099718A"/>
    <w:rsid w:val="009A093A"/>
    <w:rsid w:val="009A1AF3"/>
    <w:rsid w:val="009A2A7B"/>
    <w:rsid w:val="009A6791"/>
    <w:rsid w:val="009B0D09"/>
    <w:rsid w:val="009B1AD6"/>
    <w:rsid w:val="009B3811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1A9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23C6A"/>
    <w:rsid w:val="00A334CB"/>
    <w:rsid w:val="00A35CE0"/>
    <w:rsid w:val="00A36286"/>
    <w:rsid w:val="00A37442"/>
    <w:rsid w:val="00A3799E"/>
    <w:rsid w:val="00A41BEC"/>
    <w:rsid w:val="00A41EDF"/>
    <w:rsid w:val="00A46D83"/>
    <w:rsid w:val="00A46EDF"/>
    <w:rsid w:val="00A50A31"/>
    <w:rsid w:val="00A53EE0"/>
    <w:rsid w:val="00A57352"/>
    <w:rsid w:val="00A60F4F"/>
    <w:rsid w:val="00A73F7E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B5F23"/>
    <w:rsid w:val="00AB7076"/>
    <w:rsid w:val="00AD0491"/>
    <w:rsid w:val="00AD3095"/>
    <w:rsid w:val="00AD68DA"/>
    <w:rsid w:val="00AE00C0"/>
    <w:rsid w:val="00AE0987"/>
    <w:rsid w:val="00AE2A1D"/>
    <w:rsid w:val="00AE3B25"/>
    <w:rsid w:val="00AE4715"/>
    <w:rsid w:val="00AE5C7C"/>
    <w:rsid w:val="00AE712F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1A05"/>
    <w:rsid w:val="00B25F23"/>
    <w:rsid w:val="00B27C14"/>
    <w:rsid w:val="00B319F1"/>
    <w:rsid w:val="00B3266C"/>
    <w:rsid w:val="00B33AAB"/>
    <w:rsid w:val="00B34741"/>
    <w:rsid w:val="00B36031"/>
    <w:rsid w:val="00B4386C"/>
    <w:rsid w:val="00B512CE"/>
    <w:rsid w:val="00B54E8D"/>
    <w:rsid w:val="00B5596D"/>
    <w:rsid w:val="00B62703"/>
    <w:rsid w:val="00B6387D"/>
    <w:rsid w:val="00B63CDB"/>
    <w:rsid w:val="00B67C45"/>
    <w:rsid w:val="00B74BB9"/>
    <w:rsid w:val="00B76CE5"/>
    <w:rsid w:val="00B826E5"/>
    <w:rsid w:val="00B8342C"/>
    <w:rsid w:val="00B950E1"/>
    <w:rsid w:val="00B97451"/>
    <w:rsid w:val="00B979C9"/>
    <w:rsid w:val="00BA16BB"/>
    <w:rsid w:val="00BA4F7F"/>
    <w:rsid w:val="00BB62E0"/>
    <w:rsid w:val="00BB745F"/>
    <w:rsid w:val="00BC1D89"/>
    <w:rsid w:val="00BD0C33"/>
    <w:rsid w:val="00BD3AB0"/>
    <w:rsid w:val="00BD3F1E"/>
    <w:rsid w:val="00BD5324"/>
    <w:rsid w:val="00BD53CD"/>
    <w:rsid w:val="00BE6222"/>
    <w:rsid w:val="00BE6AFE"/>
    <w:rsid w:val="00BF05E5"/>
    <w:rsid w:val="00BF11BA"/>
    <w:rsid w:val="00BF1450"/>
    <w:rsid w:val="00BF254B"/>
    <w:rsid w:val="00BF3180"/>
    <w:rsid w:val="00BF732F"/>
    <w:rsid w:val="00C0494E"/>
    <w:rsid w:val="00C11D8C"/>
    <w:rsid w:val="00C1670E"/>
    <w:rsid w:val="00C17770"/>
    <w:rsid w:val="00C17D15"/>
    <w:rsid w:val="00C23FAC"/>
    <w:rsid w:val="00C256D6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3570"/>
    <w:rsid w:val="00C847D9"/>
    <w:rsid w:val="00C87878"/>
    <w:rsid w:val="00C93817"/>
    <w:rsid w:val="00C93C50"/>
    <w:rsid w:val="00C9493F"/>
    <w:rsid w:val="00C94987"/>
    <w:rsid w:val="00CA367D"/>
    <w:rsid w:val="00CA7B7D"/>
    <w:rsid w:val="00CB12DA"/>
    <w:rsid w:val="00CB45FA"/>
    <w:rsid w:val="00CC3C2D"/>
    <w:rsid w:val="00CC4B2A"/>
    <w:rsid w:val="00CC4CAF"/>
    <w:rsid w:val="00CC5D3A"/>
    <w:rsid w:val="00CD17E8"/>
    <w:rsid w:val="00CD2F41"/>
    <w:rsid w:val="00CD36A1"/>
    <w:rsid w:val="00CD676D"/>
    <w:rsid w:val="00CE0A08"/>
    <w:rsid w:val="00CE1B6B"/>
    <w:rsid w:val="00CE2DE6"/>
    <w:rsid w:val="00CE5284"/>
    <w:rsid w:val="00CF2EDD"/>
    <w:rsid w:val="00CF3A61"/>
    <w:rsid w:val="00D136A8"/>
    <w:rsid w:val="00D14011"/>
    <w:rsid w:val="00D207E3"/>
    <w:rsid w:val="00D25438"/>
    <w:rsid w:val="00D3093F"/>
    <w:rsid w:val="00D34B52"/>
    <w:rsid w:val="00D43308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B6076"/>
    <w:rsid w:val="00DC08C4"/>
    <w:rsid w:val="00DD1612"/>
    <w:rsid w:val="00DD42A0"/>
    <w:rsid w:val="00DD4D72"/>
    <w:rsid w:val="00DD5D11"/>
    <w:rsid w:val="00DD6F5C"/>
    <w:rsid w:val="00DE000D"/>
    <w:rsid w:val="00DF4794"/>
    <w:rsid w:val="00DF5939"/>
    <w:rsid w:val="00DF7736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3DE8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03F7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568A2"/>
    <w:rsid w:val="00F6014B"/>
    <w:rsid w:val="00F62186"/>
    <w:rsid w:val="00F63CA7"/>
    <w:rsid w:val="00F64209"/>
    <w:rsid w:val="00F649EE"/>
    <w:rsid w:val="00F7112C"/>
    <w:rsid w:val="00F72AB3"/>
    <w:rsid w:val="00F73C0C"/>
    <w:rsid w:val="00F77E8D"/>
    <w:rsid w:val="00F805A1"/>
    <w:rsid w:val="00F82748"/>
    <w:rsid w:val="00F94597"/>
    <w:rsid w:val="00F95548"/>
    <w:rsid w:val="00F95610"/>
    <w:rsid w:val="00FA3875"/>
    <w:rsid w:val="00FA7145"/>
    <w:rsid w:val="00FB0B6A"/>
    <w:rsid w:val="00FB7C4F"/>
    <w:rsid w:val="00FD0BC6"/>
    <w:rsid w:val="00FD3BAF"/>
    <w:rsid w:val="00FE2E96"/>
    <w:rsid w:val="00FE3E3D"/>
    <w:rsid w:val="00FF26A4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DFA06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2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69B74A6-57FE-4620-8EBA-F03B8C9F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1930</TotalTime>
  <Pages>14</Pages>
  <Words>4853</Words>
  <Characters>28634</Characters>
  <Application>Microsoft Office Word</Application>
  <DocSecurity>0</DocSecurity>
  <Lines>238</Lines>
  <Paragraphs>66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Stantić Kateřina</cp:lastModifiedBy>
  <cp:revision>176</cp:revision>
  <dcterms:created xsi:type="dcterms:W3CDTF">2017-04-27T06:49:00Z</dcterms:created>
  <dcterms:modified xsi:type="dcterms:W3CDTF">2024-11-21T09:58:00Z</dcterms:modified>
</cp:coreProperties>
</file>