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0D317322" w:rsidR="00D9723E" w:rsidRDefault="00CD2841">
      <w:pPr>
        <w:keepNext/>
        <w:pBdr>
          <w:top w:val="nil"/>
          <w:left w:val="nil"/>
          <w:bottom w:val="nil"/>
          <w:right w:val="nil"/>
          <w:between w:val="nil"/>
        </w:pBdr>
        <w:tabs>
          <w:tab w:val="left" w:pos="708"/>
        </w:tabs>
        <w:spacing w:after="60"/>
        <w:jc w:val="both"/>
        <w:rPr>
          <w:rFonts w:ascii="Verdana" w:eastAsia="Verdana" w:hAnsi="Verdana" w:cs="Verdana"/>
          <w:b/>
          <w:color w:val="000000"/>
        </w:rPr>
      </w:pPr>
      <w:bookmarkStart w:id="0" w:name="_gjdgxs" w:colFirst="0" w:colLast="0"/>
      <w:bookmarkStart w:id="1" w:name="_GoBack"/>
      <w:bookmarkEnd w:id="0"/>
      <w:r w:rsidRPr="00243F29">
        <w:rPr>
          <w:i/>
          <w:sz w:val="22"/>
          <w:szCs w:val="22"/>
        </w:rPr>
        <w:t xml:space="preserve">Příloha č. </w:t>
      </w:r>
      <w:r w:rsidR="005C58EF">
        <w:rPr>
          <w:i/>
          <w:sz w:val="22"/>
          <w:szCs w:val="22"/>
        </w:rPr>
        <w:t>11</w:t>
      </w:r>
      <w:r w:rsidRPr="00243F29">
        <w:rPr>
          <w:i/>
          <w:sz w:val="22"/>
          <w:szCs w:val="22"/>
        </w:rPr>
        <w:t xml:space="preserve"> ZD – Požadavky na elektronickou komunikaci</w:t>
      </w:r>
    </w:p>
    <w:bookmarkEnd w:id="1"/>
    <w:p w14:paraId="00000002" w14:textId="77777777" w:rsidR="00D9723E" w:rsidRDefault="00D9723E">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00000003" w14:textId="77777777" w:rsidR="00D9723E" w:rsidRDefault="00D73A7D">
      <w:pPr>
        <w:shd w:val="clear" w:color="auto" w:fill="FFCC99"/>
        <w:jc w:val="center"/>
      </w:pPr>
      <w:r>
        <w:t>POŽADAVKY NA ELEKTRONICKOU KOMUNIKACI</w:t>
      </w:r>
    </w:p>
    <w:p w14:paraId="00000004" w14:textId="77777777" w:rsidR="00D9723E" w:rsidRDefault="00D9723E"/>
    <w:p w14:paraId="00000005" w14:textId="77777777" w:rsidR="00D9723E" w:rsidRDefault="00D9723E"/>
    <w:p w14:paraId="00000006" w14:textId="77777777" w:rsidR="00D9723E" w:rsidRDefault="00D73A7D">
      <w:pPr>
        <w:widowControl w:val="0"/>
        <w:pBdr>
          <w:top w:val="nil"/>
          <w:left w:val="nil"/>
          <w:bottom w:val="nil"/>
          <w:right w:val="nil"/>
          <w:between w:val="nil"/>
        </w:pBdr>
        <w:spacing w:line="276" w:lineRule="auto"/>
        <w:rPr>
          <w:b/>
        </w:rPr>
      </w:pPr>
      <w:r>
        <w:rPr>
          <w:b/>
        </w:rPr>
        <w:t>Obsah</w:t>
      </w:r>
    </w:p>
    <w:bookmarkStart w:id="2" w:name="_30j0zll" w:colFirst="0" w:colLast="0" w:displacedByCustomXml="next"/>
    <w:bookmarkEnd w:id="2" w:displacedByCustomXml="next"/>
    <w:sdt>
      <w:sdtPr>
        <w:id w:val="-386565063"/>
        <w:docPartObj>
          <w:docPartGallery w:val="Table of Contents"/>
          <w:docPartUnique/>
        </w:docPartObj>
      </w:sdtPr>
      <w:sdtEndPr/>
      <w:sdtContent>
        <w:p w14:paraId="00000007" w14:textId="77777777" w:rsidR="00D9723E" w:rsidRDefault="00D73A7D">
          <w:pPr>
            <w:rPr>
              <w:color w:val="0000FF"/>
              <w:sz w:val="20"/>
              <w:szCs w:val="20"/>
              <w:u w:val="single"/>
            </w:rPr>
          </w:pPr>
          <w:r>
            <w:fldChar w:fldCharType="begin"/>
          </w:r>
          <w:r>
            <w:instrText xml:space="preserve"> TOC \h \u \z \t "Heading 1,1,Heading 2,2,Heading 3,3,Heading 4,4,Heading 5,5,Heading 6,6,"</w:instrText>
          </w:r>
          <w:r>
            <w:fldChar w:fldCharType="separate"/>
          </w:r>
        </w:p>
        <w:p w14:paraId="00000008" w14:textId="77777777" w:rsidR="00D9723E" w:rsidRDefault="005C58EF">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sidR="00D73A7D">
              <w:rPr>
                <w:smallCaps/>
                <w:color w:val="000000"/>
                <w:sz w:val="20"/>
                <w:szCs w:val="20"/>
              </w:rPr>
              <w:t>1.</w:t>
            </w:r>
            <w:r w:rsidR="00D73A7D">
              <w:rPr>
                <w:smallCaps/>
                <w:color w:val="000000"/>
                <w:sz w:val="20"/>
                <w:szCs w:val="20"/>
              </w:rPr>
              <w:tab/>
              <w:t>Komunikace mezi zadavatelem a účastníky…………………………………….</w:t>
            </w:r>
            <w:r w:rsidR="00D73A7D">
              <w:rPr>
                <w:smallCaps/>
                <w:color w:val="000000"/>
                <w:sz w:val="20"/>
                <w:szCs w:val="20"/>
              </w:rPr>
              <w:tab/>
            </w:r>
            <w:r w:rsidR="00D73A7D">
              <w:rPr>
                <w:smallCaps/>
                <w:color w:val="000000"/>
                <w:sz w:val="20"/>
                <w:szCs w:val="20"/>
              </w:rPr>
              <w:tab/>
              <w:t>2</w:t>
            </w:r>
          </w:hyperlink>
        </w:p>
        <w:p w14:paraId="00000009" w14:textId="77777777" w:rsidR="00D9723E" w:rsidRDefault="005C58EF">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sidR="00D73A7D">
              <w:rPr>
                <w:smallCaps/>
                <w:color w:val="000000"/>
                <w:sz w:val="20"/>
                <w:szCs w:val="20"/>
              </w:rPr>
              <w:t>2.</w:t>
            </w:r>
            <w:r w:rsidR="00D73A7D">
              <w:rPr>
                <w:smallCaps/>
                <w:color w:val="000000"/>
                <w:sz w:val="20"/>
                <w:szCs w:val="20"/>
              </w:rPr>
              <w:tab/>
              <w:t>Registrace……………………………………………………………………………………..</w:t>
            </w:r>
            <w:r w:rsidR="00D73A7D">
              <w:rPr>
                <w:smallCaps/>
                <w:color w:val="000000"/>
                <w:sz w:val="20"/>
                <w:szCs w:val="20"/>
              </w:rPr>
              <w:tab/>
            </w:r>
            <w:r w:rsidR="00D73A7D">
              <w:rPr>
                <w:smallCaps/>
                <w:color w:val="000000"/>
                <w:sz w:val="20"/>
                <w:szCs w:val="20"/>
              </w:rPr>
              <w:tab/>
              <w:t>2</w:t>
            </w:r>
          </w:hyperlink>
        </w:p>
        <w:p w14:paraId="0000000A" w14:textId="77777777" w:rsidR="00D9723E" w:rsidRDefault="005C58EF">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sidR="00D73A7D">
              <w:rPr>
                <w:smallCaps/>
                <w:color w:val="000000"/>
                <w:sz w:val="20"/>
                <w:szCs w:val="20"/>
              </w:rPr>
              <w:t>3.</w:t>
            </w:r>
            <w:r w:rsidR="00D73A7D">
              <w:rPr>
                <w:smallCaps/>
                <w:color w:val="000000"/>
                <w:sz w:val="20"/>
                <w:szCs w:val="20"/>
              </w:rPr>
              <w:tab/>
              <w:t>Elektronické podání nabídky ve veřejné zakázce mimo DNS……………...</w:t>
            </w:r>
            <w:r w:rsidR="00D73A7D">
              <w:rPr>
                <w:smallCaps/>
                <w:color w:val="000000"/>
                <w:sz w:val="20"/>
                <w:szCs w:val="20"/>
              </w:rPr>
              <w:tab/>
            </w:r>
            <w:r w:rsidR="00D73A7D">
              <w:rPr>
                <w:smallCaps/>
                <w:color w:val="000000"/>
                <w:sz w:val="20"/>
                <w:szCs w:val="20"/>
              </w:rPr>
              <w:tab/>
              <w:t>4</w:t>
            </w:r>
          </w:hyperlink>
        </w:p>
        <w:p w14:paraId="0000000B" w14:textId="77777777" w:rsidR="00D9723E" w:rsidRDefault="005C58EF">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sidR="00D73A7D">
              <w:rPr>
                <w:smallCaps/>
                <w:color w:val="000000"/>
                <w:sz w:val="20"/>
                <w:szCs w:val="20"/>
              </w:rPr>
              <w:t>4.</w:t>
            </w:r>
            <w:r w:rsidR="00D73A7D">
              <w:rPr>
                <w:smallCaps/>
                <w:color w:val="000000"/>
                <w:sz w:val="20"/>
                <w:szCs w:val="20"/>
              </w:rPr>
              <w:tab/>
              <w:t>Podání žádosti o účast v dosud nezavedeném DNS………………………........</w:t>
            </w:r>
            <w:r w:rsidR="00D73A7D">
              <w:rPr>
                <w:smallCaps/>
                <w:color w:val="000000"/>
                <w:sz w:val="20"/>
                <w:szCs w:val="20"/>
              </w:rPr>
              <w:tab/>
            </w:r>
            <w:r w:rsidR="00D73A7D">
              <w:rPr>
                <w:smallCaps/>
                <w:color w:val="000000"/>
                <w:sz w:val="20"/>
                <w:szCs w:val="20"/>
              </w:rPr>
              <w:tab/>
              <w:t>5</w:t>
            </w:r>
          </w:hyperlink>
        </w:p>
        <w:p w14:paraId="0000000C" w14:textId="77777777" w:rsidR="00D9723E" w:rsidRDefault="005C58EF">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sidR="00D73A7D">
              <w:rPr>
                <w:smallCaps/>
                <w:color w:val="000000"/>
                <w:sz w:val="20"/>
                <w:szCs w:val="20"/>
              </w:rPr>
              <w:t>5.</w:t>
            </w:r>
            <w:r w:rsidR="00D73A7D">
              <w:rPr>
                <w:smallCaps/>
                <w:color w:val="000000"/>
                <w:sz w:val="20"/>
                <w:szCs w:val="20"/>
              </w:rPr>
              <w:tab/>
              <w:t>Podání žádosti o účast v již zavedeném DNS……………………………………..</w:t>
            </w:r>
            <w:r w:rsidR="00D73A7D">
              <w:rPr>
                <w:smallCaps/>
                <w:color w:val="000000"/>
                <w:sz w:val="20"/>
                <w:szCs w:val="20"/>
              </w:rPr>
              <w:tab/>
            </w:r>
            <w:r w:rsidR="00D73A7D">
              <w:rPr>
                <w:smallCaps/>
                <w:color w:val="000000"/>
                <w:sz w:val="20"/>
                <w:szCs w:val="20"/>
              </w:rPr>
              <w:tab/>
              <w:t>6</w:t>
            </w:r>
          </w:hyperlink>
        </w:p>
        <w:p w14:paraId="0000000D" w14:textId="77777777" w:rsidR="00D9723E" w:rsidRDefault="005C58EF">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sidR="00D73A7D">
              <w:rPr>
                <w:smallCaps/>
                <w:color w:val="000000"/>
                <w:sz w:val="20"/>
                <w:szCs w:val="20"/>
              </w:rPr>
              <w:t>6.</w:t>
            </w:r>
            <w:r w:rsidR="00D73A7D">
              <w:rPr>
                <w:smallCaps/>
                <w:color w:val="000000"/>
                <w:sz w:val="20"/>
                <w:szCs w:val="20"/>
              </w:rPr>
              <w:tab/>
              <w:t>Podání nabídky v dílčí zakázce DNS (mimo elektronický katalog)……</w:t>
            </w:r>
            <w:r w:rsidR="00D73A7D">
              <w:rPr>
                <w:smallCaps/>
                <w:color w:val="000000"/>
                <w:sz w:val="20"/>
                <w:szCs w:val="20"/>
              </w:rPr>
              <w:tab/>
            </w:r>
            <w:r w:rsidR="00D73A7D">
              <w:rPr>
                <w:smallCaps/>
                <w:color w:val="000000"/>
                <w:sz w:val="20"/>
                <w:szCs w:val="20"/>
              </w:rPr>
              <w:tab/>
              <w:t>6</w:t>
            </w:r>
          </w:hyperlink>
        </w:p>
        <w:p w14:paraId="0000000E" w14:textId="045782CC" w:rsidR="00D9723E" w:rsidRDefault="005C58EF">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sidR="00D73A7D">
              <w:rPr>
                <w:smallCaps/>
                <w:color w:val="000000"/>
                <w:sz w:val="20"/>
                <w:szCs w:val="20"/>
              </w:rPr>
              <w:t>7.</w:t>
            </w:r>
            <w:r w:rsidR="00D73A7D">
              <w:rPr>
                <w:smallCaps/>
                <w:color w:val="000000"/>
                <w:sz w:val="20"/>
                <w:szCs w:val="20"/>
              </w:rPr>
              <w:tab/>
              <w:t>Podání nabídky v dílčí zakázce DNS formou elektronického katalogu</w:t>
            </w:r>
            <w:r w:rsidR="00D73A7D">
              <w:rPr>
                <w:smallCaps/>
                <w:color w:val="000000"/>
                <w:sz w:val="20"/>
                <w:szCs w:val="20"/>
              </w:rPr>
              <w:tab/>
            </w:r>
            <w:r w:rsidR="006B4957">
              <w:rPr>
                <w:smallCaps/>
                <w:color w:val="000000"/>
                <w:sz w:val="20"/>
                <w:szCs w:val="20"/>
              </w:rPr>
              <w:tab/>
            </w:r>
            <w:r w:rsidR="00D73A7D">
              <w:rPr>
                <w:smallCaps/>
                <w:color w:val="000000"/>
                <w:sz w:val="20"/>
                <w:szCs w:val="20"/>
              </w:rPr>
              <w:t>7</w:t>
            </w:r>
          </w:hyperlink>
        </w:p>
        <w:p w14:paraId="0000000F" w14:textId="77777777" w:rsidR="00D9723E" w:rsidRDefault="005C58EF">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sidR="00D73A7D">
              <w:rPr>
                <w:smallCaps/>
                <w:color w:val="000000"/>
                <w:sz w:val="20"/>
                <w:szCs w:val="20"/>
              </w:rPr>
              <w:t>8.</w:t>
            </w:r>
            <w:r w:rsidR="00D73A7D">
              <w:rPr>
                <w:smallCaps/>
                <w:color w:val="000000"/>
                <w:sz w:val="20"/>
                <w:szCs w:val="20"/>
              </w:rPr>
              <w:tab/>
              <w:t>Podání návrhu v Soutěži o návrh…...………………………………………………..</w:t>
            </w:r>
            <w:r w:rsidR="00D73A7D">
              <w:rPr>
                <w:smallCaps/>
                <w:color w:val="000000"/>
                <w:sz w:val="20"/>
                <w:szCs w:val="20"/>
              </w:rPr>
              <w:tab/>
            </w:r>
            <w:r w:rsidR="00D73A7D">
              <w:rPr>
                <w:smallCaps/>
                <w:color w:val="000000"/>
                <w:sz w:val="20"/>
                <w:szCs w:val="20"/>
              </w:rPr>
              <w:tab/>
              <w:t>8</w:t>
            </w:r>
          </w:hyperlink>
          <w:r w:rsidR="00D73A7D">
            <w:fldChar w:fldCharType="end"/>
          </w:r>
        </w:p>
      </w:sdtContent>
    </w:sdt>
    <w:p w14:paraId="00000010" w14:textId="77777777" w:rsidR="00D9723E" w:rsidRDefault="00D73A7D">
      <w:pPr>
        <w:spacing w:after="280"/>
        <w:ind w:left="-57"/>
        <w:rPr>
          <w:b/>
        </w:rPr>
      </w:pPr>
      <w:r>
        <w:br w:type="page"/>
      </w:r>
    </w:p>
    <w:p w14:paraId="00000011" w14:textId="77777777" w:rsidR="00D9723E" w:rsidRDefault="00D73A7D">
      <w:pPr>
        <w:pStyle w:val="Nadpis5"/>
      </w:pPr>
      <w:bookmarkStart w:id="3" w:name="_1fob9te" w:colFirst="0" w:colLast="0"/>
      <w:bookmarkEnd w:id="3"/>
      <w:r>
        <w:lastRenderedPageBreak/>
        <w:t xml:space="preserve">Komunikace mezi zadavatelem a účastníky </w:t>
      </w:r>
    </w:p>
    <w:p w14:paraId="00000012" w14:textId="77777777" w:rsidR="00D9723E" w:rsidRDefault="00D9723E"/>
    <w:p w14:paraId="00000013" w14:textId="77777777" w:rsidR="00D9723E" w:rsidRDefault="00D73A7D">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7">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00000014" w14:textId="63775E9F" w:rsidR="00D9723E" w:rsidRDefault="00D73A7D">
      <w:pPr>
        <w:tabs>
          <w:tab w:val="left" w:pos="567"/>
        </w:tabs>
        <w:spacing w:after="120"/>
        <w:ind w:left="567" w:hanging="567"/>
        <w:jc w:val="both"/>
        <w:rPr>
          <w:sz w:val="22"/>
          <w:szCs w:val="22"/>
        </w:rPr>
      </w:pPr>
      <w:r>
        <w:rPr>
          <w:sz w:val="22"/>
          <w:szCs w:val="22"/>
        </w:rPr>
        <w:t xml:space="preserve">1.2 </w:t>
      </w:r>
      <w:r>
        <w:rPr>
          <w:sz w:val="22"/>
          <w:szCs w:val="22"/>
        </w:rPr>
        <w:tab/>
        <w:t>Zadavatel bude při komunikaci s</w:t>
      </w:r>
      <w:r w:rsidR="006B4957">
        <w:rPr>
          <w:sz w:val="22"/>
          <w:szCs w:val="22"/>
        </w:rPr>
        <w:t> </w:t>
      </w:r>
      <w:r>
        <w:rPr>
          <w:sz w:val="22"/>
          <w:szCs w:val="22"/>
        </w:rPr>
        <w:t>účastníky</w:t>
      </w:r>
      <w:r w:rsidR="006B4957">
        <w:rPr>
          <w:sz w:val="22"/>
          <w:szCs w:val="22"/>
        </w:rPr>
        <w:t xml:space="preserve"> zadávacíh</w:t>
      </w:r>
      <w:r w:rsidR="00BE5E3A">
        <w:rPr>
          <w:sz w:val="22"/>
          <w:szCs w:val="22"/>
        </w:rPr>
        <w:t>o</w:t>
      </w:r>
      <w:r w:rsidR="006B4957">
        <w:rPr>
          <w:sz w:val="22"/>
          <w:szCs w:val="22"/>
        </w:rPr>
        <w:t xml:space="preserve"> řízení využívat</w:t>
      </w:r>
      <w:r w:rsidR="00BE5E3A">
        <w:rPr>
          <w:sz w:val="22"/>
          <w:szCs w:val="22"/>
        </w:rPr>
        <w:t xml:space="preserve"> primárně</w:t>
      </w:r>
      <w:r>
        <w:rPr>
          <w:sz w:val="22"/>
          <w:szCs w:val="22"/>
        </w:rPr>
        <w:t xml:space="preserve"> komunikační modul systému JOSEPHINE</w:t>
      </w:r>
      <w:r w:rsidR="006B4957">
        <w:rPr>
          <w:sz w:val="22"/>
          <w:szCs w:val="22"/>
        </w:rPr>
        <w:t>, tj. elektronického nástroje, který splňuje požadavky § 213 zákona</w:t>
      </w:r>
      <w:r>
        <w:rPr>
          <w:sz w:val="22"/>
          <w:szCs w:val="22"/>
        </w:rPr>
        <w:t xml:space="preserve">. Tento způsob komunikace se týká jakékoliv elektronické komunikace mezi zadavatelem a účastníky, a to včetně komunikace v Dynamickém nákupním systému (dále jen „DNS“). </w:t>
      </w:r>
    </w:p>
    <w:p w14:paraId="00000015" w14:textId="77777777" w:rsidR="00D9723E" w:rsidRDefault="00D73A7D">
      <w:pPr>
        <w:spacing w:after="120"/>
        <w:ind w:left="567" w:hanging="567"/>
        <w:jc w:val="both"/>
        <w:rPr>
          <w:sz w:val="22"/>
          <w:szCs w:val="22"/>
        </w:rPr>
      </w:pPr>
      <w:r>
        <w:rPr>
          <w:sz w:val="22"/>
          <w:szCs w:val="22"/>
        </w:rPr>
        <w:t xml:space="preserve">1.3   </w:t>
      </w:r>
      <w:r>
        <w:rPr>
          <w:sz w:val="22"/>
          <w:szCs w:val="22"/>
        </w:rPr>
        <w:tab/>
        <w:t>Pro bezproblémové používaní systému JOSEPHINE je nutné mít v počítači nainstalovaný jeden z webových prohlížečů Mozilla Firefox 13.0 a vyšší, Google Chrome nebo Microsoft Edge. Dále je nutné mít nainstalovanou komponentu I.CA PKIServiceHost a příslušné doplňky pro webové prohlížeče Mozilla Firefox, Google Chrome a Microsoft Edge. Detailní informace najdete na stránce supportu (odkaz je v patičce stránky systému) nebo přímo na odkazu https://josephine.proebiz.com/cs/support.</w:t>
      </w:r>
    </w:p>
    <w:p w14:paraId="00000016" w14:textId="6A5B9F0B" w:rsidR="00D9723E" w:rsidRDefault="00D73A7D">
      <w:pPr>
        <w:spacing w:after="120"/>
        <w:ind w:left="567" w:hanging="567"/>
        <w:jc w:val="both"/>
        <w:rPr>
          <w:sz w:val="22"/>
          <w:szCs w:val="22"/>
        </w:rPr>
      </w:pPr>
      <w:r>
        <w:rPr>
          <w:sz w:val="22"/>
          <w:szCs w:val="22"/>
        </w:rPr>
        <w:t>1.4</w:t>
      </w:r>
      <w:r>
        <w:rPr>
          <w:sz w:val="22"/>
          <w:szCs w:val="22"/>
        </w:rPr>
        <w:tab/>
      </w:r>
      <w:r>
        <w:rPr>
          <w:sz w:val="22"/>
          <w:szCs w:val="22"/>
        </w:rPr>
        <w:tab/>
        <w:t xml:space="preserve">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w:t>
      </w:r>
      <w:r w:rsidR="006B4957">
        <w:rPr>
          <w:sz w:val="22"/>
          <w:szCs w:val="22"/>
        </w:rPr>
        <w:t xml:space="preserve">5 zákona </w:t>
      </w:r>
      <w:r>
        <w:rPr>
          <w:sz w:val="22"/>
          <w:szCs w:val="22"/>
        </w:rPr>
        <w:t xml:space="preserve">(např. zvláštní povaha veřejné zakázky, předložení vzorků, ochrana citlivých informací, </w:t>
      </w:r>
      <w:r w:rsidR="00285772">
        <w:rPr>
          <w:sz w:val="22"/>
          <w:szCs w:val="22"/>
        </w:rPr>
        <w:t xml:space="preserve">uzavření smlouvy na veřejnou zakázku dle § 124 odst. 1 zákona </w:t>
      </w:r>
      <w:r>
        <w:rPr>
          <w:sz w:val="22"/>
          <w:szCs w:val="22"/>
        </w:rPr>
        <w:t>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w:t>
      </w:r>
      <w:r w:rsidR="00285772">
        <w:rPr>
          <w:sz w:val="22"/>
          <w:szCs w:val="22"/>
        </w:rPr>
        <w:t> </w:t>
      </w:r>
      <w:r>
        <w:rPr>
          <w:sz w:val="22"/>
          <w:szCs w:val="22"/>
        </w:rPr>
        <w:t>zadávací</w:t>
      </w:r>
      <w:r w:rsidR="00285772">
        <w:rPr>
          <w:sz w:val="22"/>
          <w:szCs w:val="22"/>
        </w:rPr>
        <w:t>ch podmínkách</w:t>
      </w:r>
      <w:r>
        <w:rPr>
          <w:sz w:val="22"/>
          <w:szCs w:val="22"/>
        </w:rPr>
        <w:t xml:space="preserve"> tuto skutečnost zřetelně uvede.</w:t>
      </w:r>
    </w:p>
    <w:p w14:paraId="00000017" w14:textId="77777777" w:rsidR="00D9723E" w:rsidRDefault="00D73A7D">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00000018" w14:textId="77777777" w:rsidR="00D9723E" w:rsidRDefault="00D73A7D">
      <w:pPr>
        <w:tabs>
          <w:tab w:val="left" w:pos="567"/>
        </w:tabs>
        <w:spacing w:after="120"/>
        <w:ind w:left="567" w:hanging="567"/>
        <w:jc w:val="both"/>
        <w:rPr>
          <w:sz w:val="22"/>
          <w:szCs w:val="22"/>
        </w:rPr>
      </w:pPr>
      <w:r>
        <w:rPr>
          <w:sz w:val="22"/>
          <w:szCs w:val="22"/>
        </w:rPr>
        <w:t xml:space="preserve">1.6  </w:t>
      </w:r>
      <w:r>
        <w:rPr>
          <w:sz w:val="22"/>
          <w:szCs w:val="22"/>
        </w:rPr>
        <w:tab/>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00000019" w14:textId="77777777" w:rsidR="00D9723E" w:rsidRDefault="00D73A7D">
      <w:pPr>
        <w:tabs>
          <w:tab w:val="left" w:pos="567"/>
        </w:tabs>
        <w:spacing w:after="120"/>
        <w:ind w:left="567" w:hanging="567"/>
        <w:jc w:val="both"/>
        <w:rPr>
          <w:sz w:val="22"/>
          <w:szCs w:val="22"/>
        </w:rPr>
      </w:pPr>
      <w:r>
        <w:rPr>
          <w:sz w:val="22"/>
          <w:szCs w:val="22"/>
        </w:rPr>
        <w:t xml:space="preserve">1.7  </w:t>
      </w:r>
      <w:r>
        <w:rPr>
          <w:sz w:val="22"/>
          <w:szCs w:val="22"/>
        </w:rPr>
        <w:tab/>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0000001A"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1.8  </w:t>
      </w:r>
      <w:r>
        <w:rPr>
          <w:color w:val="000000"/>
          <w:sz w:val="22"/>
          <w:szCs w:val="22"/>
        </w:rPr>
        <w:tab/>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0000001B" w14:textId="77777777" w:rsidR="00D9723E" w:rsidRDefault="00D9723E">
      <w:pPr>
        <w:pBdr>
          <w:top w:val="nil"/>
          <w:left w:val="nil"/>
          <w:bottom w:val="nil"/>
          <w:right w:val="nil"/>
          <w:between w:val="nil"/>
        </w:pBdr>
        <w:spacing w:after="120"/>
        <w:ind w:left="567" w:hanging="567"/>
        <w:jc w:val="both"/>
        <w:rPr>
          <w:color w:val="000000"/>
          <w:sz w:val="22"/>
          <w:szCs w:val="22"/>
        </w:rPr>
      </w:pPr>
    </w:p>
    <w:p w14:paraId="0000001C" w14:textId="77777777" w:rsidR="00D9723E" w:rsidRDefault="00D73A7D">
      <w:pPr>
        <w:pStyle w:val="Nadpis5"/>
      </w:pPr>
      <w:bookmarkStart w:id="4" w:name="_3znysh7" w:colFirst="0" w:colLast="0"/>
      <w:bookmarkEnd w:id="4"/>
      <w:r>
        <w:t>Registrace</w:t>
      </w:r>
    </w:p>
    <w:p w14:paraId="0000001D" w14:textId="77777777" w:rsidR="00D9723E" w:rsidRDefault="00D9723E"/>
    <w:p w14:paraId="0000001E" w14:textId="77777777" w:rsidR="00D9723E" w:rsidRDefault="00D73A7D">
      <w:pPr>
        <w:spacing w:after="120"/>
        <w:ind w:left="567" w:hanging="567"/>
        <w:jc w:val="both"/>
        <w:rPr>
          <w:sz w:val="22"/>
          <w:szCs w:val="22"/>
        </w:rPr>
      </w:pPr>
      <w:r>
        <w:rPr>
          <w:sz w:val="22"/>
          <w:szCs w:val="22"/>
        </w:rPr>
        <w:t>2.1</w:t>
      </w:r>
      <w:r>
        <w:rPr>
          <w:sz w:val="22"/>
          <w:szCs w:val="22"/>
        </w:rPr>
        <w:tab/>
      </w:r>
      <w:r>
        <w:rPr>
          <w:sz w:val="22"/>
          <w:szCs w:val="22"/>
        </w:rPr>
        <w:tab/>
        <w:t xml:space="preserve">Do systému JOSEPHINE se oprávněná osoba účastníka registruje vyplněním registračního formuláře na doméně </w:t>
      </w:r>
      <w:hyperlink r:id="rId8">
        <w:r>
          <w:rPr>
            <w:color w:val="000000"/>
            <w:sz w:val="22"/>
            <w:szCs w:val="22"/>
            <w:u w:val="single"/>
          </w:rPr>
          <w:t>https://josephine.proebiz.com</w:t>
        </w:r>
      </w:hyperlink>
      <w:r>
        <w:rPr>
          <w:sz w:val="22"/>
          <w:szCs w:val="22"/>
        </w:rPr>
        <w:t xml:space="preserve">, přičemž dále postupuje způsobem uvedeným ve formuláři. Zadavatel upozorňuje, že </w:t>
      </w:r>
      <w:r>
        <w:rPr>
          <w:b/>
          <w:sz w:val="22"/>
          <w:szCs w:val="22"/>
        </w:rPr>
        <w:t>registrace oprávněné osoby a její následné ověření je 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před provedením jakýchkoliv úkonů v systému JOSEPHINE. </w:t>
      </w:r>
      <w:r>
        <w:rPr>
          <w:sz w:val="22"/>
          <w:szCs w:val="22"/>
        </w:rPr>
        <w:t>Účastník bere na vědomí, že ověření oprávněné osoby si může vyžádat trvání po dobu až tří pracovních dnů.</w:t>
      </w:r>
    </w:p>
    <w:p w14:paraId="0000001F" w14:textId="77777777" w:rsidR="00D9723E" w:rsidRDefault="00D73A7D">
      <w:pPr>
        <w:spacing w:after="120"/>
        <w:ind w:left="567" w:hanging="567"/>
        <w:jc w:val="both"/>
        <w:rPr>
          <w:sz w:val="22"/>
          <w:szCs w:val="22"/>
        </w:rPr>
      </w:pPr>
      <w:r>
        <w:rPr>
          <w:sz w:val="22"/>
          <w:szCs w:val="22"/>
        </w:rPr>
        <w:lastRenderedPageBreak/>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00000020" w14:textId="77777777" w:rsidR="00D9723E" w:rsidRDefault="00D73A7D">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00000021" w14:textId="77777777" w:rsidR="00D9723E" w:rsidRDefault="00D73A7D">
      <w:pPr>
        <w:spacing w:after="12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00000022" w14:textId="77777777" w:rsidR="00D9723E" w:rsidRDefault="00D73A7D">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0000023" w14:textId="77777777" w:rsidR="00D9723E" w:rsidRDefault="00D73A7D">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00000024" w14:textId="77777777" w:rsidR="00D9723E" w:rsidRDefault="00D73A7D">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00000025" w14:textId="77777777" w:rsidR="00D9723E" w:rsidRDefault="00D73A7D">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00000026" w14:textId="77777777" w:rsidR="00D9723E" w:rsidRDefault="00D73A7D">
      <w:pPr>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bude pro kladnou autentifikaci vyžadován vzorový dokument Plné moci uvedený v registračním formuláři. Důvodem nepřijetí jiné plné moci k provádění elektronických úkonů v systému JOSEPHINE než Plné moci uvedené ve vzoru u registračního formuláře je skutečnost, že u individuální plné moci k provádění elektronických úkonů nelze garantovat úplnost rozsahu elektronických úkonů systému ani jejich funkční správnost.   </w:t>
      </w:r>
    </w:p>
    <w:p w14:paraId="00000027"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je 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00000028"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lastRenderedPageBreak/>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0000029"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0000002A" w14:textId="77777777" w:rsidR="00D9723E" w:rsidRDefault="00D73A7D">
      <w:pPr>
        <w:pStyle w:val="Nadpis5"/>
      </w:pPr>
      <w:bookmarkStart w:id="5" w:name="_2et92p0" w:colFirst="0" w:colLast="0"/>
      <w:bookmarkEnd w:id="5"/>
      <w:r>
        <w:t>Elektronické podání nabídky ve veřejné zakázce mimo DNS</w:t>
      </w:r>
    </w:p>
    <w:p w14:paraId="0000002B" w14:textId="77777777" w:rsidR="00D9723E" w:rsidRDefault="00D9723E"/>
    <w:p w14:paraId="0000002C" w14:textId="41192EDE" w:rsidR="00D9723E" w:rsidRDefault="00D73A7D">
      <w:pPr>
        <w:spacing w:after="120"/>
        <w:ind w:left="567" w:hanging="567"/>
        <w:jc w:val="both"/>
        <w:rPr>
          <w:sz w:val="22"/>
          <w:szCs w:val="22"/>
        </w:rPr>
      </w:pPr>
      <w:r>
        <w:rPr>
          <w:sz w:val="22"/>
          <w:szCs w:val="22"/>
        </w:rPr>
        <w:t>3.1</w:t>
      </w:r>
      <w:r>
        <w:rPr>
          <w:sz w:val="22"/>
          <w:szCs w:val="22"/>
        </w:rPr>
        <w:tab/>
      </w:r>
      <w:r>
        <w:rPr>
          <w:sz w:val="22"/>
          <w:szCs w:val="22"/>
        </w:rPr>
        <w:tab/>
        <w:t>Účast</w:t>
      </w:r>
      <w:r w:rsidR="00202178">
        <w:rPr>
          <w:sz w:val="22"/>
          <w:szCs w:val="22"/>
        </w:rPr>
        <w:t xml:space="preserve">ník podává nabídku elektronicky </w:t>
      </w:r>
      <w:r w:rsidR="001D205D">
        <w:rPr>
          <w:sz w:val="22"/>
          <w:szCs w:val="22"/>
        </w:rPr>
        <w:t>výhradně prostřednictvím elektronického nástroje,</w:t>
      </w:r>
      <w:r>
        <w:rPr>
          <w:sz w:val="22"/>
          <w:szCs w:val="22"/>
        </w:rPr>
        <w:t xml:space="preserve"> systému JOSEPHINE, který je umístěn na webové adrese </w:t>
      </w:r>
      <w:hyperlink r:id="rId9">
        <w:r>
          <w:rPr>
            <w:color w:val="000000"/>
            <w:sz w:val="22"/>
            <w:szCs w:val="22"/>
            <w:u w:val="single"/>
          </w:rPr>
          <w:t>https://josephine.proebiz.com/</w:t>
        </w:r>
      </w:hyperlink>
      <w:r>
        <w:rPr>
          <w:sz w:val="22"/>
          <w:szCs w:val="22"/>
        </w:rPr>
        <w:t xml:space="preserve">. </w:t>
      </w:r>
    </w:p>
    <w:p w14:paraId="0000002D" w14:textId="0DC3C6D6" w:rsidR="00D9723E" w:rsidRDefault="00D73A7D">
      <w:pPr>
        <w:spacing w:after="120"/>
        <w:ind w:left="567" w:hanging="567"/>
        <w:jc w:val="both"/>
        <w:rPr>
          <w:sz w:val="22"/>
          <w:szCs w:val="22"/>
        </w:rPr>
      </w:pPr>
      <w:r>
        <w:rPr>
          <w:sz w:val="22"/>
          <w:szCs w:val="22"/>
        </w:rPr>
        <w:t>3.2</w:t>
      </w:r>
      <w:r>
        <w:rPr>
          <w:sz w:val="22"/>
          <w:szCs w:val="22"/>
        </w:rPr>
        <w:tab/>
      </w:r>
      <w:r>
        <w:rPr>
          <w:sz w:val="22"/>
          <w:szCs w:val="22"/>
        </w:rPr>
        <w:tab/>
        <w:t>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w:t>
      </w:r>
      <w:r w:rsidR="001D205D">
        <w:rPr>
          <w:sz w:val="22"/>
          <w:szCs w:val="22"/>
        </w:rPr>
        <w:t>zadávacích podmínkách</w:t>
      </w:r>
      <w:r>
        <w:rPr>
          <w:sz w:val="22"/>
          <w:szCs w:val="22"/>
        </w:rPr>
        <w:t xml:space="preserve">.   </w:t>
      </w:r>
    </w:p>
    <w:p w14:paraId="0000002E" w14:textId="2AAFA9A1" w:rsidR="00D9723E" w:rsidRDefault="00D73A7D">
      <w:pPr>
        <w:spacing w:after="120"/>
        <w:ind w:left="567" w:hanging="567"/>
        <w:jc w:val="both"/>
        <w:rPr>
          <w:sz w:val="22"/>
          <w:szCs w:val="22"/>
        </w:rPr>
      </w:pPr>
      <w:r>
        <w:rPr>
          <w:sz w:val="22"/>
          <w:szCs w:val="22"/>
        </w:rPr>
        <w:t>3.3</w:t>
      </w:r>
      <w:r>
        <w:rPr>
          <w:sz w:val="22"/>
          <w:szCs w:val="22"/>
        </w:rPr>
        <w:tab/>
      </w:r>
      <w:r>
        <w:rPr>
          <w:sz w:val="22"/>
          <w:szCs w:val="22"/>
        </w:rPr>
        <w:tab/>
        <w:t>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w:t>
      </w:r>
      <w:r w:rsidR="001D205D">
        <w:rPr>
          <w:sz w:val="22"/>
          <w:szCs w:val="22"/>
        </w:rPr>
        <w:t>zadávacích podmínkách nebo v zákoně</w:t>
      </w:r>
      <w:r>
        <w:rPr>
          <w:sz w:val="22"/>
          <w:szCs w:val="22"/>
        </w:rPr>
        <w:t xml:space="preserve">. </w:t>
      </w:r>
    </w:p>
    <w:p w14:paraId="0000002F" w14:textId="77777777" w:rsidR="00D9723E" w:rsidRDefault="00D73A7D">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30" w14:textId="300B4D92" w:rsidR="00D9723E" w:rsidRDefault="00D73A7D">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00000031" w14:textId="538FED49" w:rsidR="00D9723E" w:rsidRDefault="00D73A7D">
      <w:pPr>
        <w:spacing w:after="120"/>
        <w:ind w:left="567" w:hanging="567"/>
        <w:jc w:val="both"/>
        <w:rPr>
          <w:sz w:val="22"/>
          <w:szCs w:val="22"/>
        </w:rPr>
      </w:pPr>
      <w:r>
        <w:rPr>
          <w:sz w:val="22"/>
          <w:szCs w:val="22"/>
        </w:rPr>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odeslán notifikační e-mail.</w:t>
      </w:r>
      <w:r w:rsidR="00AB7D65">
        <w:rPr>
          <w:sz w:val="22"/>
          <w:szCs w:val="22"/>
        </w:rPr>
        <w:t xml:space="preserve"> K nabídce, která nebyl</w:t>
      </w:r>
      <w:r w:rsidR="004934FC">
        <w:rPr>
          <w:sz w:val="22"/>
          <w:szCs w:val="22"/>
        </w:rPr>
        <w:t>a</w:t>
      </w:r>
      <w:r w:rsidR="00AB7D65">
        <w:rPr>
          <w:sz w:val="22"/>
          <w:szCs w:val="22"/>
        </w:rPr>
        <w:t xml:space="preserve"> zadavateli doručena ve lhůtě nebo způsobem stanoveným </w:t>
      </w:r>
      <w:r w:rsidR="000E382C">
        <w:rPr>
          <w:sz w:val="22"/>
          <w:szCs w:val="22"/>
        </w:rPr>
        <w:t>v zadávací dokumentaci nebo ve výzvě uvedené v příloze č. 6 zákona, se nepřihlíží (viz § 28 odst. 2 ZZVZ).</w:t>
      </w:r>
    </w:p>
    <w:p w14:paraId="00000032" w14:textId="7146C525" w:rsidR="00D9723E" w:rsidRDefault="00D73A7D">
      <w:pPr>
        <w:spacing w:after="120"/>
        <w:ind w:left="567" w:hanging="567"/>
        <w:jc w:val="both"/>
        <w:rPr>
          <w:sz w:val="22"/>
          <w:szCs w:val="22"/>
        </w:rPr>
      </w:pPr>
      <w:r>
        <w:rPr>
          <w:sz w:val="22"/>
          <w:szCs w:val="22"/>
        </w:rPr>
        <w:t>3.7</w:t>
      </w:r>
      <w:r>
        <w:rPr>
          <w:sz w:val="22"/>
          <w:szCs w:val="22"/>
        </w:rPr>
        <w:tab/>
      </w:r>
      <w:r>
        <w:rPr>
          <w:sz w:val="22"/>
          <w:szCs w:val="22"/>
        </w:rPr>
        <w:tab/>
        <w:t>Zadavatel upozorňuje, že účastník může ve lhůtě pro podání nabídek podat pouze jednu nabídku</w:t>
      </w:r>
      <w:r w:rsidR="000E382C">
        <w:rPr>
          <w:sz w:val="22"/>
          <w:szCs w:val="22"/>
        </w:rPr>
        <w:t xml:space="preserve"> (podrobně viz § 107 odst. 3 až 5 zákona)</w:t>
      </w:r>
      <w:r>
        <w:rPr>
          <w:sz w:val="22"/>
          <w:szCs w:val="22"/>
        </w:rPr>
        <w:t xml:space="preserve">. Účastník může v průběhu lhůty pro podání nabídek svou nabídku kdykoliv stáhnout. Stažení nabídky je možné provést kliknutím na ikonu koše „Stáhnout nabídku“. V případě zájmu účastníka o změnu předložené nabídky ve lhůtě pro podání nabídek je nutné nejprve předchozí nabídku stáhnout a až poté vložit novou nabídku. Vložením/stažením nabídky se vždy rozumí práce s celou nabídkou; v systému nelze provádět dílčí opravy, úpravy či měnit jednotlivé dokumenty. </w:t>
      </w:r>
    </w:p>
    <w:p w14:paraId="00000033" w14:textId="2A5E8437" w:rsidR="00D9723E" w:rsidRDefault="00D73A7D">
      <w:pPr>
        <w:spacing w:after="120"/>
        <w:ind w:left="567" w:hanging="567"/>
        <w:jc w:val="both"/>
        <w:rPr>
          <w:sz w:val="22"/>
          <w:szCs w:val="22"/>
        </w:rPr>
      </w:pPr>
      <w:r>
        <w:rPr>
          <w:sz w:val="22"/>
          <w:szCs w:val="22"/>
        </w:rPr>
        <w:t>3.8</w:t>
      </w:r>
      <w:r>
        <w:rPr>
          <w:sz w:val="22"/>
          <w:szCs w:val="22"/>
        </w:rPr>
        <w:tab/>
      </w:r>
      <w:r>
        <w:rPr>
          <w:sz w:val="22"/>
          <w:szCs w:val="22"/>
        </w:rPr>
        <w:tab/>
        <w:t>Účastník je svou nabídk</w:t>
      </w:r>
      <w:r w:rsidR="00894B5E">
        <w:rPr>
          <w:sz w:val="22"/>
          <w:szCs w:val="22"/>
        </w:rPr>
        <w:t>ou vázán po dobu zadávací lhůty</w:t>
      </w:r>
      <w:r w:rsidR="000E382C">
        <w:rPr>
          <w:sz w:val="22"/>
          <w:szCs w:val="22"/>
        </w:rPr>
        <w:t xml:space="preserve">, </w:t>
      </w:r>
      <w:r w:rsidR="00894B5E">
        <w:rPr>
          <w:sz w:val="22"/>
          <w:szCs w:val="22"/>
        </w:rPr>
        <w:t xml:space="preserve">tzn. </w:t>
      </w:r>
      <w:r w:rsidR="00175B19">
        <w:rPr>
          <w:sz w:val="22"/>
          <w:szCs w:val="22"/>
        </w:rPr>
        <w:t xml:space="preserve">že </w:t>
      </w:r>
      <w:r w:rsidR="000E382C">
        <w:rPr>
          <w:sz w:val="22"/>
          <w:szCs w:val="22"/>
        </w:rPr>
        <w:t>stanovil-li zadavatel</w:t>
      </w:r>
      <w:r w:rsidR="00024D02">
        <w:rPr>
          <w:sz w:val="22"/>
          <w:szCs w:val="22"/>
        </w:rPr>
        <w:t xml:space="preserve"> v zadávacích podmínkách</w:t>
      </w:r>
      <w:r w:rsidR="00323DCD">
        <w:rPr>
          <w:sz w:val="22"/>
          <w:szCs w:val="22"/>
        </w:rPr>
        <w:t xml:space="preserve"> zadávací lhůtu, účastník nesmí v</w:t>
      </w:r>
      <w:r w:rsidR="00F1632A">
        <w:rPr>
          <w:sz w:val="22"/>
          <w:szCs w:val="22"/>
        </w:rPr>
        <w:t xml:space="preserve"> této</w:t>
      </w:r>
      <w:r w:rsidR="00323DCD">
        <w:rPr>
          <w:sz w:val="22"/>
          <w:szCs w:val="22"/>
        </w:rPr>
        <w:t> zadávací lhůtě ze zadávacího řízení odstoupit</w:t>
      </w:r>
      <w:r w:rsidR="00F1632A">
        <w:rPr>
          <w:sz w:val="22"/>
          <w:szCs w:val="22"/>
        </w:rPr>
        <w:t>. Zadávací lhůta se prodlužuje v případech dle § 40 odst. 2 zákona</w:t>
      </w:r>
      <w:r>
        <w:rPr>
          <w:sz w:val="22"/>
          <w:szCs w:val="22"/>
        </w:rPr>
        <w:t xml:space="preserve">. </w:t>
      </w:r>
      <w:r w:rsidR="00F1632A">
        <w:rPr>
          <w:sz w:val="22"/>
          <w:szCs w:val="22"/>
        </w:rPr>
        <w:t xml:space="preserve">Odstoupení v zadávací lhůtě může být ve svém důsledku vyhodnoceno jako nepředložení zadavatelem vyžádaných dokladů, nepředložení požadovaných vzorků, neposkytnutí součinnosti k uzavření </w:t>
      </w:r>
      <w:r w:rsidR="00F1632A">
        <w:rPr>
          <w:sz w:val="22"/>
          <w:szCs w:val="22"/>
        </w:rPr>
        <w:lastRenderedPageBreak/>
        <w:t xml:space="preserve">smlouvy apod., a být tedy v případě vybraného dodavatele důvodem k vyloučení dle § 122 odst. 8 nebo § 124 odst. 2 zákona. Následkem takového vyloučení může být uplatnění práva na plnění z jistoty, vyžadoval-li zadavatel její poskytnutí. </w:t>
      </w:r>
      <w:r>
        <w:rPr>
          <w:sz w:val="22"/>
          <w:szCs w:val="22"/>
        </w:rPr>
        <w:t xml:space="preserve">V případě zájmu účastníka o </w:t>
      </w:r>
      <w:r w:rsidR="005E204E">
        <w:rPr>
          <w:sz w:val="22"/>
          <w:szCs w:val="22"/>
        </w:rPr>
        <w:t xml:space="preserve">odstoupení ze zadávacího řízení </w:t>
      </w:r>
      <w:r>
        <w:rPr>
          <w:sz w:val="22"/>
          <w:szCs w:val="22"/>
        </w:rPr>
        <w:t>je účastník oprávněn o tomto požadavku vyrozumět zadavatele. Komunikace probíhá přes komunikační modul systému JOSEPHINE.</w:t>
      </w:r>
      <w:r w:rsidR="00F1632A">
        <w:rPr>
          <w:sz w:val="22"/>
          <w:szCs w:val="22"/>
        </w:rPr>
        <w:t xml:space="preserve"> </w:t>
      </w:r>
    </w:p>
    <w:p w14:paraId="00000034" w14:textId="77777777" w:rsidR="00D9723E" w:rsidRDefault="00D73A7D">
      <w:pPr>
        <w:pStyle w:val="Nadpis5"/>
      </w:pPr>
      <w:bookmarkStart w:id="6" w:name="_tyjcwt" w:colFirst="0" w:colLast="0"/>
      <w:bookmarkEnd w:id="6"/>
      <w:r>
        <w:t>Podání žádosti o účast v dosud nezavedeném DNS</w:t>
      </w:r>
    </w:p>
    <w:p w14:paraId="00000035" w14:textId="77777777" w:rsidR="00D9723E" w:rsidRDefault="00D9723E"/>
    <w:p w14:paraId="00000036" w14:textId="77777777" w:rsidR="00D9723E" w:rsidRDefault="00D73A7D">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0">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37" w14:textId="77777777" w:rsidR="00D9723E" w:rsidRDefault="00D73A7D">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0000038" w14:textId="77777777" w:rsidR="00D9723E" w:rsidRDefault="00D73A7D">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00000039" w14:textId="4DAD8370" w:rsidR="00D9723E" w:rsidRPr="00894B5E" w:rsidRDefault="00D73A7D" w:rsidP="00894B5E">
      <w:pPr>
        <w:spacing w:after="120"/>
        <w:ind w:left="567" w:hanging="567"/>
        <w:jc w:val="both"/>
        <w:rPr>
          <w:sz w:val="22"/>
          <w:szCs w:val="22"/>
        </w:rPr>
      </w:pPr>
      <w:r>
        <w:rPr>
          <w:sz w:val="22"/>
          <w:szCs w:val="22"/>
        </w:rPr>
        <w:t>4.4</w:t>
      </w:r>
      <w:r w:rsidR="006658E8">
        <w:rPr>
          <w:sz w:val="22"/>
          <w:szCs w:val="22"/>
        </w:rPr>
        <w:tab/>
      </w:r>
      <w:r w:rsidR="006658E8">
        <w:rPr>
          <w:sz w:val="22"/>
          <w:szCs w:val="22"/>
        </w:rPr>
        <w:tab/>
      </w:r>
      <w:r>
        <w:rPr>
          <w:sz w:val="22"/>
          <w:szCs w:val="22"/>
        </w:rPr>
        <w:t>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účastník ve své žádosti o účast přiloží jen přílohy odpovídající společným dokumentům a</w:t>
      </w:r>
      <w:r w:rsidR="006658E8">
        <w:rPr>
          <w:sz w:val="22"/>
          <w:szCs w:val="22"/>
        </w:rPr>
        <w:t> </w:t>
      </w:r>
      <w:r>
        <w:rPr>
          <w:sz w:val="22"/>
          <w:szCs w:val="22"/>
        </w:rPr>
        <w:t>v elektronickém formuláři již neuvede, do kterých kategorií svou žádost podává.</w:t>
      </w:r>
    </w:p>
    <w:p w14:paraId="0000003B" w14:textId="4EA2A2E6" w:rsidR="00D9723E" w:rsidRDefault="00D73A7D">
      <w:pPr>
        <w:spacing w:after="120"/>
        <w:ind w:left="567" w:hanging="567"/>
        <w:jc w:val="both"/>
        <w:rPr>
          <w:sz w:val="22"/>
          <w:szCs w:val="22"/>
        </w:rPr>
      </w:pPr>
      <w:r>
        <w:rPr>
          <w:sz w:val="22"/>
          <w:szCs w:val="22"/>
        </w:rPr>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w:t>
      </w:r>
      <w:r w:rsidR="00C8573E">
        <w:rPr>
          <w:sz w:val="22"/>
          <w:szCs w:val="22"/>
        </w:rPr>
        <w:t xml:space="preserve"> K žádosti o účast, která nebyla zadavateli doručena ve lhůtě nebo způsobem stanoveným v zadávací dokumentaci nebo ve výzvě k žádosti o účast, se nepřihlíží (viz § 28 odst. 2 ZZVZ).</w:t>
      </w:r>
    </w:p>
    <w:p w14:paraId="0000003C" w14:textId="77777777" w:rsidR="00D9723E" w:rsidRDefault="00D73A7D">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 účast“. V případě zájmu účastníka o změnu předložené žádosti o účast ve lhůtě pro podání žádostí o účast je nutné nejprve předchozí žádost o účast stáhnout a až poté vložit novou žádost o účast. Vložením/stažením žádosti o účast se vždy rozumí práce s celou žádostí o účast, v systému nelze provádět dílčí opravy, úpravy či měnit jednotlivé dokumenty. </w:t>
      </w:r>
    </w:p>
    <w:p w14:paraId="0000003D" w14:textId="77777777" w:rsidR="00D9723E" w:rsidRDefault="00D73A7D">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0000003E" w14:textId="77777777" w:rsidR="00D9723E" w:rsidRDefault="00D73A7D">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0000003F" w14:textId="77777777" w:rsidR="00D9723E" w:rsidRDefault="00D73A7D">
      <w:pPr>
        <w:spacing w:after="120"/>
        <w:ind w:left="567" w:hanging="567"/>
        <w:jc w:val="both"/>
        <w:rPr>
          <w:sz w:val="22"/>
          <w:szCs w:val="22"/>
        </w:rPr>
      </w:pPr>
      <w:r>
        <w:rPr>
          <w:sz w:val="22"/>
          <w:szCs w:val="22"/>
        </w:rPr>
        <w:t>4.9</w:t>
      </w:r>
      <w:r>
        <w:rPr>
          <w:sz w:val="22"/>
          <w:szCs w:val="22"/>
        </w:rPr>
        <w:tab/>
      </w:r>
      <w:r>
        <w:rPr>
          <w:sz w:val="22"/>
          <w:szCs w:val="22"/>
        </w:rPr>
        <w:tab/>
        <w:t xml:space="preserve">O doručení datové zprávy v komunikačním modulu JOSEPHINE je účastník informován odesláním notifikačního mailu.  </w:t>
      </w:r>
    </w:p>
    <w:p w14:paraId="00000040" w14:textId="77777777" w:rsidR="00D9723E" w:rsidRDefault="00D9723E">
      <w:pPr>
        <w:spacing w:after="120"/>
        <w:ind w:left="567" w:hanging="567"/>
        <w:jc w:val="both"/>
        <w:rPr>
          <w:sz w:val="22"/>
          <w:szCs w:val="22"/>
        </w:rPr>
      </w:pPr>
    </w:p>
    <w:p w14:paraId="00000043" w14:textId="77777777" w:rsidR="00D9723E" w:rsidRDefault="00D73A7D">
      <w:pPr>
        <w:pStyle w:val="Nadpis5"/>
      </w:pPr>
      <w:bookmarkStart w:id="7" w:name="_3dy6vkm" w:colFirst="0" w:colLast="0"/>
      <w:bookmarkEnd w:id="7"/>
      <w:r>
        <w:t>Podání žádosti o účast v již zavedeném DNS</w:t>
      </w:r>
    </w:p>
    <w:p w14:paraId="00000044" w14:textId="77777777" w:rsidR="00D9723E" w:rsidRDefault="00D9723E"/>
    <w:p w14:paraId="00000045" w14:textId="77777777" w:rsidR="00D9723E" w:rsidRDefault="00D73A7D">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1">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46" w14:textId="77777777" w:rsidR="00D9723E" w:rsidRDefault="00D73A7D">
      <w:pPr>
        <w:spacing w:after="120"/>
        <w:ind w:left="567" w:hanging="567"/>
        <w:jc w:val="both"/>
        <w:rPr>
          <w:sz w:val="22"/>
          <w:szCs w:val="22"/>
        </w:rPr>
      </w:pPr>
      <w:r>
        <w:rPr>
          <w:sz w:val="22"/>
          <w:szCs w:val="22"/>
        </w:rPr>
        <w:t>5.2</w:t>
      </w:r>
      <w:r>
        <w:rPr>
          <w:sz w:val="22"/>
          <w:szCs w:val="22"/>
        </w:rPr>
        <w:tab/>
      </w:r>
      <w:r>
        <w:rPr>
          <w:sz w:val="22"/>
          <w:szCs w:val="22"/>
        </w:rPr>
        <w:tab/>
        <w:t>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účast v již zavedeném systému DNS se považuje za podanou v okamžiku jejího doručení v systému JOSEPHINE.</w:t>
      </w:r>
    </w:p>
    <w:p w14:paraId="00000047" w14:textId="77777777" w:rsidR="00D9723E" w:rsidRDefault="00D73A7D">
      <w:pPr>
        <w:spacing w:after="120"/>
        <w:ind w:left="567" w:hanging="567"/>
        <w:jc w:val="both"/>
        <w:rPr>
          <w:sz w:val="22"/>
          <w:szCs w:val="22"/>
        </w:rPr>
      </w:pPr>
      <w:r>
        <w:rPr>
          <w:sz w:val="22"/>
          <w:szCs w:val="22"/>
        </w:rPr>
        <w:t>5.3</w:t>
      </w:r>
      <w:r>
        <w:rPr>
          <w:sz w:val="22"/>
          <w:szCs w:val="22"/>
        </w:rPr>
        <w:tab/>
      </w:r>
      <w:r>
        <w:rPr>
          <w:sz w:val="22"/>
          <w:szCs w:val="22"/>
        </w:rPr>
        <w:tab/>
        <w:t>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dodavatel ve své žádosti o účast přiloží jen přílohy odpovídající společným dokumentům a v elektronickém formuláři již neuvede, do kterých kategorií svou žádost podává.</w:t>
      </w:r>
    </w:p>
    <w:p w14:paraId="00000048" w14:textId="77777777" w:rsidR="00D9723E" w:rsidRDefault="00D73A7D">
      <w:pPr>
        <w:spacing w:after="120"/>
        <w:ind w:left="567" w:hanging="567"/>
        <w:jc w:val="both"/>
        <w:rPr>
          <w:sz w:val="22"/>
          <w:szCs w:val="22"/>
        </w:rPr>
      </w:pPr>
      <w:r>
        <w:rPr>
          <w:sz w:val="22"/>
          <w:szCs w:val="22"/>
        </w:rPr>
        <w:t>5.4</w:t>
      </w:r>
      <w:r>
        <w:rPr>
          <w:sz w:val="22"/>
          <w:szCs w:val="22"/>
        </w:rPr>
        <w:tab/>
      </w:r>
      <w:r>
        <w:rPr>
          <w:sz w:val="22"/>
          <w:szCs w:val="22"/>
        </w:rPr>
        <w:tab/>
        <w:t>Po posouzení splnění podmínek účasti vyrozumí zadavatel dodavatele o zařazení do DNS nebo o 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00000049" w14:textId="14982DC4" w:rsidR="00D9723E" w:rsidRDefault="00D73A7D">
      <w:pPr>
        <w:spacing w:after="120"/>
        <w:ind w:left="567" w:hanging="567"/>
        <w:jc w:val="both"/>
        <w:rPr>
          <w:sz w:val="22"/>
          <w:szCs w:val="22"/>
        </w:rPr>
      </w:pPr>
      <w:r>
        <w:rPr>
          <w:sz w:val="22"/>
          <w:szCs w:val="22"/>
        </w:rPr>
        <w:t>5.5</w:t>
      </w:r>
      <w:r>
        <w:rPr>
          <w:sz w:val="22"/>
          <w:szCs w:val="22"/>
        </w:rPr>
        <w:tab/>
      </w:r>
      <w:r>
        <w:rPr>
          <w:sz w:val="22"/>
          <w:szCs w:val="22"/>
        </w:rPr>
        <w:tab/>
        <w:t xml:space="preserve">Pokud dodavatel v průběhu trvání </w:t>
      </w:r>
      <w:r w:rsidR="00C8573E">
        <w:rPr>
          <w:sz w:val="22"/>
          <w:szCs w:val="22"/>
        </w:rPr>
        <w:t xml:space="preserve">zavedeného </w:t>
      </w:r>
      <w:r>
        <w:rPr>
          <w:sz w:val="22"/>
          <w:szCs w:val="22"/>
        </w:rPr>
        <w:t>DNS ztratí způsobilost k zařazení do DNS, je povinen oznámit tuto skutečnost</w:t>
      </w:r>
      <w:r w:rsidR="00C8573E">
        <w:rPr>
          <w:sz w:val="22"/>
          <w:szCs w:val="22"/>
        </w:rPr>
        <w:t xml:space="preserve"> do 5 pracovních dnů</w:t>
      </w:r>
      <w:r>
        <w:rPr>
          <w:sz w:val="22"/>
          <w:szCs w:val="22"/>
        </w:rPr>
        <w:t xml:space="preserve"> zadavateli a </w:t>
      </w:r>
      <w:r w:rsidR="00C8573E">
        <w:rPr>
          <w:sz w:val="22"/>
          <w:szCs w:val="22"/>
        </w:rPr>
        <w:t>do 10 pracovních dnů od oznámení změny předložit nové doklady nebo prohlášení ke kvalifikaci</w:t>
      </w:r>
      <w:r>
        <w:rPr>
          <w:sz w:val="22"/>
          <w:szCs w:val="22"/>
        </w:rPr>
        <w:t>.</w:t>
      </w:r>
      <w:r w:rsidR="00C8573E">
        <w:rPr>
          <w:sz w:val="22"/>
          <w:szCs w:val="22"/>
        </w:rPr>
        <w:t xml:space="preserve"> K podání nabídky zadavatel nevyzývá dodavatele</w:t>
      </w:r>
      <w:r w:rsidR="00BA6F76">
        <w:rPr>
          <w:sz w:val="22"/>
          <w:szCs w:val="22"/>
        </w:rPr>
        <w:t xml:space="preserve"> dle § 140a odst. 4 ZZVZ.</w:t>
      </w:r>
      <w:r>
        <w:rPr>
          <w:sz w:val="22"/>
          <w:szCs w:val="22"/>
        </w:rPr>
        <w:t xml:space="preserve"> Komunikace dodavatele a zadavatele probíhá prostřednictvím komunikačního modulu</w:t>
      </w:r>
      <w:r w:rsidR="00BA6F76" w:rsidRPr="00BA6F76">
        <w:rPr>
          <w:sz w:val="22"/>
          <w:szCs w:val="22"/>
        </w:rPr>
        <w:t xml:space="preserve"> </w:t>
      </w:r>
      <w:r w:rsidR="00BA6F76">
        <w:rPr>
          <w:sz w:val="22"/>
          <w:szCs w:val="22"/>
        </w:rPr>
        <w:t>JOSEPHINE</w:t>
      </w:r>
      <w:r>
        <w:rPr>
          <w:sz w:val="22"/>
          <w:szCs w:val="22"/>
        </w:rPr>
        <w:t xml:space="preserve">. </w:t>
      </w:r>
    </w:p>
    <w:p w14:paraId="0000004A" w14:textId="77777777" w:rsidR="00D9723E" w:rsidRDefault="00D73A7D">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000004B" w14:textId="77777777" w:rsidR="00D9723E" w:rsidRDefault="00D9723E">
      <w:pPr>
        <w:spacing w:after="120"/>
        <w:ind w:left="567" w:hanging="567"/>
        <w:jc w:val="both"/>
        <w:rPr>
          <w:sz w:val="22"/>
          <w:szCs w:val="22"/>
        </w:rPr>
      </w:pPr>
    </w:p>
    <w:p w14:paraId="0000004C" w14:textId="77777777" w:rsidR="00D9723E" w:rsidRDefault="00D73A7D">
      <w:pPr>
        <w:pStyle w:val="Nadpis5"/>
      </w:pPr>
      <w:bookmarkStart w:id="8" w:name="_1t3h5sf" w:colFirst="0" w:colLast="0"/>
      <w:bookmarkEnd w:id="8"/>
      <w:r>
        <w:t>Podání nabídky v dílčí zakázce DNS (mimo elektronický katalog)</w:t>
      </w:r>
    </w:p>
    <w:p w14:paraId="0000004D" w14:textId="77777777" w:rsidR="00D9723E" w:rsidRDefault="00D9723E"/>
    <w:p w14:paraId="0000004E" w14:textId="2D207605" w:rsidR="00D9723E" w:rsidRDefault="00D73A7D">
      <w:pPr>
        <w:spacing w:after="120"/>
        <w:ind w:left="567" w:hanging="567"/>
        <w:jc w:val="both"/>
        <w:rPr>
          <w:sz w:val="22"/>
          <w:szCs w:val="22"/>
        </w:rPr>
      </w:pPr>
      <w:r>
        <w:rPr>
          <w:sz w:val="22"/>
          <w:szCs w:val="22"/>
        </w:rPr>
        <w:t>6.1</w:t>
      </w:r>
      <w:r>
        <w:rPr>
          <w:sz w:val="22"/>
          <w:szCs w:val="22"/>
        </w:rPr>
        <w:tab/>
      </w:r>
      <w:r>
        <w:rPr>
          <w:sz w:val="22"/>
          <w:szCs w:val="22"/>
        </w:rPr>
        <w:tab/>
        <w:t xml:space="preserve">Dodavatel podává nabídku elektronicky </w:t>
      </w:r>
      <w:r w:rsidR="00BA6F76">
        <w:rPr>
          <w:sz w:val="22"/>
          <w:szCs w:val="22"/>
        </w:rPr>
        <w:t xml:space="preserve">výhradně prostřednictvím elektronického nástroje, </w:t>
      </w:r>
      <w:r>
        <w:rPr>
          <w:sz w:val="22"/>
          <w:szCs w:val="22"/>
        </w:rPr>
        <w:t xml:space="preserve">systému JOSEPHINE, který je umístěn na webové adrese </w:t>
      </w:r>
      <w:hyperlink r:id="rId12">
        <w:r>
          <w:rPr>
            <w:color w:val="000000"/>
            <w:sz w:val="22"/>
            <w:szCs w:val="22"/>
            <w:u w:val="single"/>
          </w:rPr>
          <w:t>https://josephine.proebiz.com/</w:t>
        </w:r>
      </w:hyperlink>
      <w:r>
        <w:rPr>
          <w:sz w:val="22"/>
          <w:szCs w:val="22"/>
        </w:rPr>
        <w:t xml:space="preserve">. </w:t>
      </w:r>
    </w:p>
    <w:p w14:paraId="0000004F" w14:textId="4D434129" w:rsidR="00D9723E" w:rsidRDefault="00D73A7D">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w:t>
      </w:r>
      <w:r w:rsidR="00175B19">
        <w:rPr>
          <w:sz w:val="22"/>
          <w:szCs w:val="22"/>
        </w:rPr>
        <w:t xml:space="preserve">e dodavatel způsobem uvedeným </w:t>
      </w:r>
      <w:r w:rsidR="00BA6F76">
        <w:rPr>
          <w:sz w:val="22"/>
          <w:szCs w:val="22"/>
        </w:rPr>
        <w:t xml:space="preserve">ve výzvě k podání nabídky </w:t>
      </w:r>
      <w:r w:rsidR="004934FC">
        <w:rPr>
          <w:sz w:val="22"/>
          <w:szCs w:val="22"/>
        </w:rPr>
        <w:t xml:space="preserve">dle </w:t>
      </w:r>
      <w:r w:rsidR="00BA6F76">
        <w:rPr>
          <w:sz w:val="22"/>
          <w:szCs w:val="22"/>
        </w:rPr>
        <w:t>§ 141 zákona</w:t>
      </w:r>
      <w:r>
        <w:rPr>
          <w:sz w:val="22"/>
          <w:szCs w:val="22"/>
        </w:rPr>
        <w:t>, a to buď vyplněním nabídkového (elektronického) formuláře s možným podáním dokumentů dle požadavku zadavatele nebo pouze podáním dokumentů bez použití nabídkového (elektronického) formuláře.</w:t>
      </w:r>
    </w:p>
    <w:p w14:paraId="00000050" w14:textId="77777777" w:rsidR="00D9723E" w:rsidRDefault="00D73A7D">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00000051" w14:textId="77777777" w:rsidR="00D9723E" w:rsidRDefault="00D73A7D">
      <w:pPr>
        <w:spacing w:after="120"/>
        <w:ind w:left="567" w:hanging="567"/>
        <w:jc w:val="both"/>
        <w:rPr>
          <w:sz w:val="22"/>
          <w:szCs w:val="22"/>
        </w:rPr>
      </w:pPr>
      <w:r>
        <w:rPr>
          <w:sz w:val="22"/>
          <w:szCs w:val="22"/>
        </w:rPr>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w:t>
      </w:r>
      <w:r>
        <w:rPr>
          <w:sz w:val="22"/>
          <w:szCs w:val="22"/>
        </w:rPr>
        <w:lastRenderedPageBreak/>
        <w:t xml:space="preserve">jednotky určené pro podání nabídky. Nejmenší možnou časovou jednotkou systému určenou pro podání nabídky je sekunda. </w:t>
      </w:r>
    </w:p>
    <w:p w14:paraId="00000052" w14:textId="77777777" w:rsidR="00D9723E" w:rsidRDefault="00D73A7D">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00000053" w14:textId="568DC048" w:rsidR="00D9723E" w:rsidRDefault="00D73A7D">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w:t>
      </w:r>
      <w:r w:rsidR="004934FC">
        <w:rPr>
          <w:sz w:val="22"/>
          <w:szCs w:val="22"/>
        </w:rPr>
        <w:t xml:space="preserve"> K nabídce, která nebyla zadavateli doručena ve lhůtě nebo způsobem stanoveným ve výzvě k podání nabídky, se nepřihlíží (viz § 28 odst. 2 ZZVZ).</w:t>
      </w:r>
    </w:p>
    <w:p w14:paraId="00000054" w14:textId="77777777" w:rsidR="00D9723E" w:rsidRDefault="00D73A7D">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00000055" w14:textId="77777777" w:rsidR="00D9723E" w:rsidRDefault="00D9723E">
      <w:pPr>
        <w:spacing w:after="120"/>
        <w:ind w:left="567" w:hanging="567"/>
        <w:jc w:val="both"/>
        <w:rPr>
          <w:sz w:val="22"/>
          <w:szCs w:val="22"/>
        </w:rPr>
      </w:pPr>
    </w:p>
    <w:p w14:paraId="00000056" w14:textId="77777777" w:rsidR="00D9723E" w:rsidRDefault="00D73A7D">
      <w:pPr>
        <w:pStyle w:val="Nadpis5"/>
      </w:pPr>
      <w:bookmarkStart w:id="9" w:name="_4d34og8" w:colFirst="0" w:colLast="0"/>
      <w:bookmarkEnd w:id="9"/>
      <w:r>
        <w:t>Podání nabídky v dílčí zakázce DNS formou elektronického katalogu</w:t>
      </w:r>
    </w:p>
    <w:p w14:paraId="00000057" w14:textId="77777777" w:rsidR="00D9723E" w:rsidRDefault="00D9723E"/>
    <w:p w14:paraId="00000058" w14:textId="4DDB2CF4" w:rsidR="00D9723E" w:rsidRDefault="00D73A7D">
      <w:pPr>
        <w:spacing w:after="120"/>
        <w:ind w:left="567" w:hanging="567"/>
        <w:jc w:val="both"/>
        <w:rPr>
          <w:sz w:val="22"/>
          <w:szCs w:val="22"/>
        </w:rPr>
      </w:pPr>
      <w:r>
        <w:rPr>
          <w:sz w:val="22"/>
          <w:szCs w:val="22"/>
        </w:rPr>
        <w:t>7.1</w:t>
      </w:r>
      <w:r>
        <w:rPr>
          <w:sz w:val="22"/>
          <w:szCs w:val="22"/>
        </w:rPr>
        <w:tab/>
      </w:r>
      <w:r>
        <w:rPr>
          <w:sz w:val="22"/>
          <w:szCs w:val="22"/>
        </w:rPr>
        <w:tab/>
      </w:r>
      <w:r w:rsidR="004934FC">
        <w:rPr>
          <w:sz w:val="22"/>
          <w:szCs w:val="22"/>
        </w:rPr>
        <w:t xml:space="preserve">Zadavatel v souladu s § 215 zákona může ve výzvě k podání nabídky požadovat nebo připustit, aby </w:t>
      </w:r>
      <w:r w:rsidR="004934FC" w:rsidRPr="00175B19">
        <w:rPr>
          <w:sz w:val="22"/>
          <w:szCs w:val="22"/>
        </w:rPr>
        <w:t>byla nabídka předložena jako elektronický katalog nebo aby elektronický katalog byl součástí nabídky.</w:t>
      </w:r>
      <w:r>
        <w:rPr>
          <w:sz w:val="22"/>
          <w:szCs w:val="22"/>
        </w:rPr>
        <w:t xml:space="preserve"> Elektronický katalog systému JOSEPHINE se nazývá „SPEED KATALOG“ a je umístěn na webové adrese https://josephine.proebiz.com/.</w:t>
      </w:r>
    </w:p>
    <w:p w14:paraId="00000059" w14:textId="77777777" w:rsidR="00D9723E" w:rsidRDefault="00D73A7D">
      <w:pPr>
        <w:spacing w:after="120"/>
        <w:ind w:left="567" w:hanging="567"/>
        <w:jc w:val="both"/>
        <w:rPr>
          <w:sz w:val="22"/>
          <w:szCs w:val="22"/>
        </w:rPr>
      </w:pPr>
      <w:bookmarkStart w:id="10" w:name="_2s8eyo1" w:colFirst="0" w:colLast="0"/>
      <w:bookmarkEnd w:id="10"/>
      <w:r>
        <w:rPr>
          <w:sz w:val="22"/>
          <w:szCs w:val="22"/>
        </w:rPr>
        <w:t>7.2</w:t>
      </w:r>
      <w:r>
        <w:rPr>
          <w:sz w:val="22"/>
          <w:szCs w:val="22"/>
        </w:rPr>
        <w:tab/>
      </w:r>
      <w:r>
        <w:rPr>
          <w:sz w:val="22"/>
          <w:szCs w:val="22"/>
        </w:rPr>
        <w:tab/>
        <w:t xml:space="preserve">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 jednotlivých položek katalogu ještě není podáním nabídky, dodavatel si však vyplněním katalogu vytváří prostředí pro budoucí podání nabídky v čase vyhlášení dílčí zakázky v DNS. </w:t>
      </w:r>
      <w:r>
        <w:rPr>
          <w:b/>
          <w:sz w:val="22"/>
          <w:szCs w:val="22"/>
        </w:rPr>
        <w:t>Informace o cenách uvedených u jednotlivých položek katalogu nejsou v průběhu trvání DNS zadavateli k dispozici.</w:t>
      </w:r>
      <w:r>
        <w:rPr>
          <w:sz w:val="22"/>
          <w:szCs w:val="22"/>
        </w:rPr>
        <w:t xml:space="preserve"> </w:t>
      </w:r>
    </w:p>
    <w:p w14:paraId="0000005A" w14:textId="57FAA9E0" w:rsidR="00D9723E" w:rsidRDefault="00D73A7D">
      <w:pPr>
        <w:spacing w:after="120"/>
        <w:ind w:left="567" w:hanging="567"/>
        <w:jc w:val="both"/>
        <w:rPr>
          <w:sz w:val="22"/>
          <w:szCs w:val="22"/>
        </w:rPr>
      </w:pPr>
      <w:r>
        <w:rPr>
          <w:sz w:val="22"/>
          <w:szCs w:val="22"/>
        </w:rPr>
        <w:t>7.3</w:t>
      </w:r>
      <w:r>
        <w:rPr>
          <w:sz w:val="22"/>
          <w:szCs w:val="22"/>
        </w:rPr>
        <w:tab/>
      </w:r>
      <w:r>
        <w:rPr>
          <w:sz w:val="22"/>
          <w:szCs w:val="22"/>
        </w:rPr>
        <w:tab/>
        <w:t xml:space="preserve">Dodavatel podává nabídku v dílčí zakázce DNS ve lhůtě pro podání nabídek, a to buď postupem dle § 215 odst. </w:t>
      </w:r>
      <w:r w:rsidR="0054544C">
        <w:rPr>
          <w:sz w:val="22"/>
          <w:szCs w:val="22"/>
        </w:rPr>
        <w:t>4</w:t>
      </w:r>
      <w:r>
        <w:rPr>
          <w:sz w:val="22"/>
          <w:szCs w:val="22"/>
        </w:rPr>
        <w:t xml:space="preserve"> písm. a) nebo postupem dle § 215 odst. </w:t>
      </w:r>
      <w:r w:rsidR="0054544C">
        <w:rPr>
          <w:sz w:val="22"/>
          <w:szCs w:val="22"/>
        </w:rPr>
        <w:t>4</w:t>
      </w:r>
      <w:r>
        <w:rPr>
          <w:sz w:val="22"/>
          <w:szCs w:val="22"/>
        </w:rPr>
        <w:t xml:space="preserve"> písm. b) </w:t>
      </w:r>
      <w:r w:rsidR="0054544C">
        <w:rPr>
          <w:sz w:val="22"/>
          <w:szCs w:val="22"/>
        </w:rPr>
        <w:t>z</w:t>
      </w:r>
      <w:r>
        <w:rPr>
          <w:sz w:val="22"/>
          <w:szCs w:val="22"/>
        </w:rPr>
        <w:t xml:space="preserve">ákona. Rozhodnutí o postupu pro podání nabídky prostřednictvím elektronického katalogu uvede zadavatel ve </w:t>
      </w:r>
      <w:r w:rsidR="00085574">
        <w:rPr>
          <w:sz w:val="22"/>
          <w:szCs w:val="22"/>
        </w:rPr>
        <w:t xml:space="preserve">výzvě </w:t>
      </w:r>
      <w:r>
        <w:rPr>
          <w:sz w:val="22"/>
          <w:szCs w:val="22"/>
        </w:rPr>
        <w:t xml:space="preserve">k podání nabídky. </w:t>
      </w:r>
    </w:p>
    <w:p w14:paraId="0000005B" w14:textId="0CB8FF6B" w:rsidR="00D9723E" w:rsidRDefault="00D73A7D">
      <w:pPr>
        <w:spacing w:after="120"/>
        <w:ind w:left="567" w:hanging="567"/>
        <w:jc w:val="both"/>
        <w:rPr>
          <w:sz w:val="22"/>
          <w:szCs w:val="22"/>
        </w:rPr>
      </w:pPr>
      <w:r>
        <w:rPr>
          <w:sz w:val="22"/>
          <w:szCs w:val="22"/>
        </w:rPr>
        <w:t>7.4</w:t>
      </w:r>
      <w:r>
        <w:rPr>
          <w:sz w:val="22"/>
          <w:szCs w:val="22"/>
        </w:rPr>
        <w:tab/>
      </w:r>
      <w:r>
        <w:rPr>
          <w:sz w:val="22"/>
          <w:szCs w:val="22"/>
        </w:rPr>
        <w:tab/>
        <w:t xml:space="preserve">V případě postupu dle § 215 odst. </w:t>
      </w:r>
      <w:r w:rsidR="0054544C">
        <w:rPr>
          <w:sz w:val="22"/>
          <w:szCs w:val="22"/>
        </w:rPr>
        <w:t>4</w:t>
      </w:r>
      <w:r>
        <w:rPr>
          <w:sz w:val="22"/>
          <w:szCs w:val="22"/>
        </w:rPr>
        <w:t xml:space="preserve"> písm. a) </w:t>
      </w:r>
      <w:r w:rsidR="0054544C">
        <w:rPr>
          <w:sz w:val="22"/>
          <w:szCs w:val="22"/>
        </w:rPr>
        <w:t>z</w:t>
      </w:r>
      <w:r>
        <w:rPr>
          <w:sz w:val="22"/>
          <w:szCs w:val="22"/>
        </w:rPr>
        <w:t xml:space="preserve">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w:t>
      </w:r>
      <w:r w:rsidR="0054544C">
        <w:rPr>
          <w:sz w:val="22"/>
          <w:szCs w:val="22"/>
        </w:rPr>
        <w:t xml:space="preserve">podané k dílčí veřejné </w:t>
      </w:r>
      <w:r>
        <w:rPr>
          <w:sz w:val="22"/>
          <w:szCs w:val="22"/>
        </w:rPr>
        <w:t xml:space="preserve">zakázce. Nabídka se považuje za podanou, pokud dodavatel do konce lhůty pro podání nabídek vyjádřil s tímto podáním nabídky svůj souhlas. Souhlas s podáním nabídky vyjádří dodavatel kliknutím na ikonu „Podat nabídku“. </w:t>
      </w:r>
    </w:p>
    <w:p w14:paraId="315FB1D2" w14:textId="674F5453" w:rsidR="003938BE" w:rsidRDefault="00D73A7D">
      <w:pPr>
        <w:spacing w:after="120"/>
        <w:ind w:left="567" w:hanging="567"/>
        <w:jc w:val="both"/>
        <w:rPr>
          <w:sz w:val="22"/>
          <w:szCs w:val="22"/>
        </w:rPr>
      </w:pPr>
      <w:r>
        <w:rPr>
          <w:sz w:val="22"/>
          <w:szCs w:val="22"/>
        </w:rPr>
        <w:t>7.5</w:t>
      </w:r>
      <w:r>
        <w:rPr>
          <w:sz w:val="22"/>
          <w:szCs w:val="22"/>
        </w:rPr>
        <w:tab/>
      </w:r>
      <w:r>
        <w:rPr>
          <w:sz w:val="22"/>
          <w:szCs w:val="22"/>
        </w:rPr>
        <w:tab/>
        <w:t xml:space="preserve">V případě postupu dle § 215 odst. </w:t>
      </w:r>
      <w:r w:rsidR="0054544C">
        <w:rPr>
          <w:sz w:val="22"/>
          <w:szCs w:val="22"/>
        </w:rPr>
        <w:t>4</w:t>
      </w:r>
      <w:r>
        <w:rPr>
          <w:sz w:val="22"/>
          <w:szCs w:val="22"/>
        </w:rPr>
        <w:t xml:space="preserve">, písm. b) </w:t>
      </w:r>
      <w:r w:rsidR="0054544C">
        <w:rPr>
          <w:sz w:val="22"/>
          <w:szCs w:val="22"/>
        </w:rPr>
        <w:t>z</w:t>
      </w:r>
      <w:r>
        <w:rPr>
          <w:sz w:val="22"/>
          <w:szCs w:val="22"/>
        </w:rPr>
        <w:t xml:space="preserve">ákona je dodavateli </w:t>
      </w:r>
      <w:r w:rsidR="003938BE">
        <w:rPr>
          <w:sz w:val="22"/>
          <w:szCs w:val="22"/>
        </w:rPr>
        <w:t xml:space="preserve">v přiměřeném časovém předstihu </w:t>
      </w:r>
      <w:r>
        <w:rPr>
          <w:sz w:val="22"/>
          <w:szCs w:val="22"/>
        </w:rPr>
        <w:t xml:space="preserve">oznámeno, že zadavatel </w:t>
      </w:r>
      <w:r w:rsidR="003938BE">
        <w:rPr>
          <w:sz w:val="22"/>
          <w:szCs w:val="22"/>
        </w:rPr>
        <w:t xml:space="preserve">sám vybere </w:t>
      </w:r>
      <w:r>
        <w:rPr>
          <w:sz w:val="22"/>
          <w:szCs w:val="22"/>
        </w:rPr>
        <w:t xml:space="preserve">položky katalogu pro dílčí zakázku DNS a že </w:t>
      </w:r>
      <w:r>
        <w:rPr>
          <w:sz w:val="22"/>
          <w:szCs w:val="22"/>
        </w:rPr>
        <w:lastRenderedPageBreak/>
        <w:t xml:space="preserve">nabídka dodavatele bude podána </w:t>
      </w:r>
      <w:r w:rsidR="003938BE">
        <w:rPr>
          <w:sz w:val="22"/>
          <w:szCs w:val="22"/>
        </w:rPr>
        <w:t xml:space="preserve">automaticky </w:t>
      </w:r>
      <w:r>
        <w:rPr>
          <w:sz w:val="22"/>
          <w:szCs w:val="22"/>
        </w:rPr>
        <w:t xml:space="preserve">výběrem těchto položek z jeho katalogu. Dodavatel může cenové hodnoty vybraných položek aktualizovat, ale současně je oprávněn vyjádřit s podáním nabídky svůj nesouhlas. V případě, že se </w:t>
      </w:r>
      <w:r w:rsidR="00CF7447">
        <w:rPr>
          <w:sz w:val="22"/>
          <w:szCs w:val="22"/>
        </w:rPr>
        <w:t xml:space="preserve">dodavatel </w:t>
      </w:r>
      <w:r>
        <w:rPr>
          <w:sz w:val="22"/>
          <w:szCs w:val="22"/>
        </w:rPr>
        <w:t>do</w:t>
      </w:r>
      <w:r w:rsidR="00CF7447">
        <w:rPr>
          <w:sz w:val="22"/>
          <w:szCs w:val="22"/>
        </w:rPr>
        <w:t> </w:t>
      </w:r>
      <w:r>
        <w:rPr>
          <w:sz w:val="22"/>
          <w:szCs w:val="22"/>
        </w:rPr>
        <w:t>konce lhůty pro podání nabídek nevyjádří, systém JOSEPHINE v čase odpovídajícím konci lhůty pro podání nabídek automaticky vytvoří nabídku dodavatele. Nabídka bude vytvořena dle</w:t>
      </w:r>
      <w:r w:rsidR="00CF7447">
        <w:rPr>
          <w:sz w:val="22"/>
          <w:szCs w:val="22"/>
        </w:rPr>
        <w:t> </w:t>
      </w:r>
      <w:r>
        <w:rPr>
          <w:sz w:val="22"/>
          <w:szCs w:val="22"/>
        </w:rPr>
        <w:t xml:space="preserve">aktuálních cen uvedených v katalogu dodavatele, a v případě její úplnosti ji automaticky zařadí do hodnocení. Pokud dodavatel s tímto způsobem podání nabídky nesouhlasí, vyjádří svůj nesouhlas stisknutím tlačítka „Zamítnout podání nabídky“; v tom případě k automatickému podání nabídky v této konkrétní dílčí zakázce DNS nedojde. </w:t>
      </w:r>
    </w:p>
    <w:p w14:paraId="0000005C" w14:textId="52D0DA9E" w:rsidR="00D9723E" w:rsidRDefault="003938BE" w:rsidP="00CF7447">
      <w:pPr>
        <w:spacing w:after="120"/>
        <w:ind w:left="567" w:firstLine="153"/>
        <w:jc w:val="both"/>
        <w:rPr>
          <w:sz w:val="22"/>
          <w:szCs w:val="22"/>
        </w:rPr>
      </w:pPr>
      <w:r>
        <w:rPr>
          <w:sz w:val="22"/>
          <w:szCs w:val="22"/>
        </w:rPr>
        <w:t>Před zadáním dílčí veřejné zakázky zadavatel předloží jím vybrané údaje z elektronického katalogu vybranému dodavateli k věcné kontrole.</w:t>
      </w:r>
    </w:p>
    <w:p w14:paraId="0000005D" w14:textId="77777777" w:rsidR="00D9723E" w:rsidRDefault="00D73A7D">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Neúplná nabídka (tj. nabídka, která obsahuje minimálně 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27B8D95D" w14:textId="36865875" w:rsidR="00CF7447" w:rsidRDefault="00D73A7D">
      <w:pPr>
        <w:spacing w:after="120"/>
        <w:ind w:left="567" w:hanging="567"/>
        <w:jc w:val="both"/>
        <w:rPr>
          <w:sz w:val="22"/>
          <w:szCs w:val="22"/>
        </w:rPr>
      </w:pPr>
      <w:r>
        <w:rPr>
          <w:sz w:val="22"/>
          <w:szCs w:val="22"/>
        </w:rPr>
        <w:t>7.7</w:t>
      </w:r>
      <w:r>
        <w:rPr>
          <w:sz w:val="22"/>
          <w:szCs w:val="22"/>
        </w:rPr>
        <w:tab/>
      </w:r>
      <w:r>
        <w:rPr>
          <w:sz w:val="22"/>
          <w:szCs w:val="22"/>
        </w:rPr>
        <w:tab/>
      </w:r>
      <w:r w:rsidR="00CF7447">
        <w:rPr>
          <w:sz w:val="22"/>
          <w:szCs w:val="22"/>
        </w:rPr>
        <w:t xml:space="preserve">Zadavatel </w:t>
      </w:r>
      <w:r w:rsidR="00085574">
        <w:rPr>
          <w:sz w:val="22"/>
          <w:szCs w:val="22"/>
        </w:rPr>
        <w:t xml:space="preserve">v souladu s § 215 odst. 2 písm. b) zákona </w:t>
      </w:r>
      <w:r w:rsidR="00CF7447">
        <w:rPr>
          <w:sz w:val="22"/>
          <w:szCs w:val="22"/>
        </w:rPr>
        <w:t>ve výzvě k podání nabídky mj. též stanoví, zda bude vybírat jednotlivé položky z jednoho katalogu</w:t>
      </w:r>
      <w:r w:rsidR="00175E70">
        <w:rPr>
          <w:sz w:val="22"/>
          <w:szCs w:val="22"/>
        </w:rPr>
        <w:t xml:space="preserve"> (v takovém případě bude dílčí veřejná zakázka zadána jednomu dodavateli, jehož nabídka bude na základě souhrnu položek vyhodnocena jako ekonomicky nejvýhodnější)</w:t>
      </w:r>
      <w:r w:rsidR="00CF7447">
        <w:rPr>
          <w:sz w:val="22"/>
          <w:szCs w:val="22"/>
        </w:rPr>
        <w:t>, anebo provede výběr z více elektronických katalogů pro každou položku samostatně</w:t>
      </w:r>
      <w:r w:rsidR="00175E70">
        <w:rPr>
          <w:sz w:val="22"/>
          <w:szCs w:val="22"/>
        </w:rPr>
        <w:t xml:space="preserve"> (t</w:t>
      </w:r>
      <w:r w:rsidR="00CF7447">
        <w:rPr>
          <w:sz w:val="22"/>
          <w:szCs w:val="22"/>
        </w:rPr>
        <w:t xml:space="preserve">zn. že výsledkem </w:t>
      </w:r>
      <w:r w:rsidR="00175E70">
        <w:rPr>
          <w:sz w:val="22"/>
          <w:szCs w:val="22"/>
        </w:rPr>
        <w:t xml:space="preserve">bude uzavření </w:t>
      </w:r>
      <w:r w:rsidR="002C495F">
        <w:rPr>
          <w:sz w:val="22"/>
          <w:szCs w:val="22"/>
        </w:rPr>
        <w:t>sml</w:t>
      </w:r>
      <w:r w:rsidR="00085574">
        <w:rPr>
          <w:sz w:val="22"/>
          <w:szCs w:val="22"/>
        </w:rPr>
        <w:t>o</w:t>
      </w:r>
      <w:r w:rsidR="002C495F">
        <w:rPr>
          <w:sz w:val="22"/>
          <w:szCs w:val="22"/>
        </w:rPr>
        <w:t>uv</w:t>
      </w:r>
      <w:r w:rsidR="00085574">
        <w:rPr>
          <w:sz w:val="22"/>
          <w:szCs w:val="22"/>
        </w:rPr>
        <w:t>y</w:t>
      </w:r>
      <w:r w:rsidR="002C495F">
        <w:rPr>
          <w:sz w:val="22"/>
          <w:szCs w:val="22"/>
        </w:rPr>
        <w:t xml:space="preserve"> </w:t>
      </w:r>
      <w:r w:rsidR="00085574">
        <w:rPr>
          <w:sz w:val="22"/>
          <w:szCs w:val="22"/>
        </w:rPr>
        <w:t>ve vztahu k příslušné položce</w:t>
      </w:r>
      <w:r w:rsidR="002C495F">
        <w:rPr>
          <w:sz w:val="22"/>
          <w:szCs w:val="22"/>
        </w:rPr>
        <w:t>, a to s t</w:t>
      </w:r>
      <w:r w:rsidR="00085574">
        <w:rPr>
          <w:sz w:val="22"/>
          <w:szCs w:val="22"/>
        </w:rPr>
        <w:t>ím</w:t>
      </w:r>
      <w:r w:rsidR="002C495F">
        <w:rPr>
          <w:sz w:val="22"/>
          <w:szCs w:val="22"/>
        </w:rPr>
        <w:t xml:space="preserve"> dodavatel</w:t>
      </w:r>
      <w:r w:rsidR="00085574">
        <w:rPr>
          <w:sz w:val="22"/>
          <w:szCs w:val="22"/>
        </w:rPr>
        <w:t>em</w:t>
      </w:r>
      <w:r w:rsidR="002C495F">
        <w:rPr>
          <w:sz w:val="22"/>
          <w:szCs w:val="22"/>
        </w:rPr>
        <w:t>, je</w:t>
      </w:r>
      <w:r w:rsidR="00085574">
        <w:rPr>
          <w:sz w:val="22"/>
          <w:szCs w:val="22"/>
        </w:rPr>
        <w:t>ho</w:t>
      </w:r>
      <w:r w:rsidR="002C495F">
        <w:rPr>
          <w:sz w:val="22"/>
          <w:szCs w:val="22"/>
        </w:rPr>
        <w:t>ž nabídka byla vyhodnocena ve vztahu k příslušné položce nejvýhodnější</w:t>
      </w:r>
      <w:r w:rsidR="00085574">
        <w:rPr>
          <w:sz w:val="22"/>
          <w:szCs w:val="22"/>
        </w:rPr>
        <w:t xml:space="preserve">; </w:t>
      </w:r>
      <w:r w:rsidR="00085574" w:rsidRPr="00175B19">
        <w:rPr>
          <w:sz w:val="22"/>
          <w:szCs w:val="22"/>
        </w:rPr>
        <w:t xml:space="preserve">bylo-li předmětem dílčí veřejné zakázky vícero položek, </w:t>
      </w:r>
      <w:r w:rsidR="004A060F" w:rsidRPr="00175B19">
        <w:rPr>
          <w:sz w:val="22"/>
          <w:szCs w:val="22"/>
        </w:rPr>
        <w:t>může být</w:t>
      </w:r>
      <w:r w:rsidR="00085574" w:rsidRPr="00175B19">
        <w:rPr>
          <w:sz w:val="22"/>
          <w:szCs w:val="22"/>
        </w:rPr>
        <w:t xml:space="preserve"> v takovém případě uzavřeno i vícero smluv</w:t>
      </w:r>
      <w:r w:rsidR="002C495F" w:rsidRPr="00175B19">
        <w:rPr>
          <w:sz w:val="22"/>
          <w:szCs w:val="22"/>
        </w:rPr>
        <w:t>).</w:t>
      </w:r>
    </w:p>
    <w:p w14:paraId="0000005E" w14:textId="7746E1DC" w:rsidR="00D9723E" w:rsidRDefault="00D9723E">
      <w:pPr>
        <w:spacing w:after="120"/>
        <w:ind w:left="567" w:hanging="567"/>
        <w:jc w:val="both"/>
        <w:rPr>
          <w:sz w:val="22"/>
          <w:szCs w:val="22"/>
        </w:rPr>
      </w:pPr>
    </w:p>
    <w:p w14:paraId="1FC235C6" w14:textId="3BDBE618" w:rsidR="006E6056" w:rsidRDefault="006E6056">
      <w:pPr>
        <w:spacing w:after="120"/>
        <w:ind w:left="567" w:hanging="567"/>
        <w:jc w:val="both"/>
        <w:rPr>
          <w:sz w:val="22"/>
          <w:szCs w:val="22"/>
        </w:rPr>
      </w:pPr>
      <w:r>
        <w:rPr>
          <w:sz w:val="22"/>
          <w:szCs w:val="22"/>
        </w:rPr>
        <w:t>7.8</w:t>
      </w:r>
      <w:r>
        <w:rPr>
          <w:sz w:val="22"/>
          <w:szCs w:val="22"/>
        </w:rPr>
        <w:tab/>
      </w:r>
      <w:r>
        <w:rPr>
          <w:sz w:val="22"/>
          <w:szCs w:val="22"/>
        </w:rPr>
        <w:tab/>
      </w:r>
      <w:r w:rsidR="00175E70">
        <w:rPr>
          <w:sz w:val="22"/>
          <w:szCs w:val="22"/>
        </w:rPr>
        <w:t>Přesný postup zadavatele pro hodnocení nabídek v dílčí veřejné zakázce zadávané v DNS je uveden ve Výzvě k </w:t>
      </w:r>
      <w:r w:rsidR="00175E70" w:rsidRPr="00175B19">
        <w:rPr>
          <w:sz w:val="22"/>
          <w:szCs w:val="22"/>
        </w:rPr>
        <w:t>podání nabídky.</w:t>
      </w:r>
      <w:r w:rsidR="00175E70">
        <w:rPr>
          <w:sz w:val="22"/>
          <w:szCs w:val="22"/>
        </w:rPr>
        <w:t xml:space="preserve"> </w:t>
      </w:r>
    </w:p>
    <w:p w14:paraId="0000005F" w14:textId="77777777" w:rsidR="00D9723E" w:rsidRDefault="00D9723E">
      <w:pPr>
        <w:spacing w:after="120"/>
        <w:ind w:left="567" w:hanging="567"/>
        <w:jc w:val="both"/>
        <w:rPr>
          <w:sz w:val="22"/>
          <w:szCs w:val="22"/>
        </w:rPr>
      </w:pPr>
    </w:p>
    <w:p w14:paraId="00000060" w14:textId="77777777" w:rsidR="00D9723E" w:rsidRDefault="00D73A7D">
      <w:pPr>
        <w:pStyle w:val="Nadpis5"/>
      </w:pPr>
      <w:bookmarkStart w:id="11" w:name="_17dp8vu" w:colFirst="0" w:colLast="0"/>
      <w:bookmarkEnd w:id="11"/>
      <w:r>
        <w:t>Podání návrhu v Soutěži o návrh</w:t>
      </w:r>
    </w:p>
    <w:p w14:paraId="00000061" w14:textId="77777777" w:rsidR="00D9723E" w:rsidRDefault="00D9723E"/>
    <w:p w14:paraId="00000062" w14:textId="77777777" w:rsidR="00D9723E" w:rsidRDefault="00D73A7D">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3">
        <w:r>
          <w:rPr>
            <w:color w:val="0000FF"/>
            <w:sz w:val="22"/>
            <w:szCs w:val="22"/>
            <w:u w:val="single"/>
          </w:rPr>
          <w:t>https://josephine.proebiz.com</w:t>
        </w:r>
      </w:hyperlink>
      <w:r>
        <w:rPr>
          <w:sz w:val="22"/>
          <w:szCs w:val="22"/>
        </w:rPr>
        <w:t>) s volitelnou možností doručení i fyzické části návrhu (tj. vzorků, maket, modelů, apod.) prostřednictvím doručovatele poštovních služeb, a to dle pokynů uvedených v zadávací dokumentaci. Zadavatel upozorňuje, že veškeré údaje a informace, které se na obrazovce počítače zobrazují jako „nabídka/žádost“, se týkají „návrhu“.</w:t>
      </w:r>
    </w:p>
    <w:p w14:paraId="00000063" w14:textId="13ADC00A" w:rsidR="00D9723E" w:rsidRDefault="00D73A7D">
      <w:pPr>
        <w:spacing w:after="120"/>
        <w:ind w:left="567" w:hanging="567"/>
        <w:jc w:val="both"/>
        <w:rPr>
          <w:sz w:val="22"/>
          <w:szCs w:val="22"/>
        </w:rPr>
      </w:pPr>
      <w:r>
        <w:rPr>
          <w:sz w:val="22"/>
          <w:szCs w:val="22"/>
        </w:rPr>
        <w:t>8.2</w:t>
      </w:r>
      <w:r>
        <w:rPr>
          <w:sz w:val="22"/>
          <w:szCs w:val="22"/>
        </w:rPr>
        <w:tab/>
      </w:r>
      <w:r>
        <w:rPr>
          <w:sz w:val="22"/>
          <w:szCs w:val="22"/>
        </w:rPr>
        <w:tab/>
        <w:t>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vyplnění je tento požadavek uveden v zadávací dokumenta</w:t>
      </w:r>
      <w:r w:rsidR="00175B19">
        <w:rPr>
          <w:sz w:val="22"/>
          <w:szCs w:val="22"/>
        </w:rPr>
        <w:t xml:space="preserve">ci. Zadavatel však pro úplnost </w:t>
      </w:r>
      <w:r>
        <w:rPr>
          <w:sz w:val="22"/>
          <w:szCs w:val="22"/>
        </w:rPr>
        <w:t xml:space="preserve">upozorňuje, že hodnoty uvedené v nabídkovém (elektronickém) formuláři nejsou hodnotami určenými k hodnocení návrhů a že nabídkový (elektronický) formulář není součástí anonymizovaného návrhu a není tak zpřístupněn porotě. </w:t>
      </w:r>
    </w:p>
    <w:p w14:paraId="00000064" w14:textId="7E16F610" w:rsidR="00D9723E" w:rsidRDefault="00D73A7D">
      <w:pPr>
        <w:spacing w:after="120"/>
        <w:ind w:left="567" w:hanging="567"/>
        <w:jc w:val="both"/>
        <w:rPr>
          <w:sz w:val="22"/>
          <w:szCs w:val="22"/>
        </w:rPr>
      </w:pPr>
      <w:r>
        <w:rPr>
          <w:sz w:val="22"/>
          <w:szCs w:val="22"/>
        </w:rPr>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w:t>
      </w:r>
      <w:r>
        <w:rPr>
          <w:sz w:val="22"/>
          <w:szCs w:val="22"/>
        </w:rPr>
        <w:lastRenderedPageBreak/>
        <w:t xml:space="preserve">jednotky určené pro podání návrhu. Nejmenší možnou časovou jednotkou systému JOSEPHINE 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00000065" w14:textId="77777777" w:rsidR="00D9723E" w:rsidRDefault="00D73A7D">
      <w:pPr>
        <w:spacing w:after="120"/>
        <w:ind w:left="567" w:hanging="567"/>
        <w:jc w:val="both"/>
        <w:rPr>
          <w:sz w:val="22"/>
          <w:szCs w:val="22"/>
        </w:rPr>
      </w:pPr>
      <w:r>
        <w:rPr>
          <w:sz w:val="22"/>
          <w:szCs w:val="22"/>
        </w:rPr>
        <w:t>8.4</w:t>
      </w:r>
      <w:r>
        <w:rPr>
          <w:sz w:val="22"/>
          <w:szCs w:val="22"/>
        </w:rPr>
        <w:tab/>
      </w:r>
      <w:r>
        <w:rPr>
          <w:sz w:val="22"/>
          <w:szCs w:val="22"/>
        </w:rPr>
        <w:tab/>
        <w:t xml:space="preserve">Elektronickým zpřístupněním, odšifrováním a otevřením návrhů dochází k oddělení dokladů podaných v části Anonymizovaný návrh od ostatních dokladů a dále dochází k systémovému 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porotě jakkoliv identifikovat. 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0000066" w14:textId="77777777" w:rsidR="00D9723E" w:rsidRDefault="00D73A7D">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00000067" w14:textId="7E1F54B1" w:rsidR="00D9723E" w:rsidRDefault="00D73A7D">
      <w:pPr>
        <w:spacing w:after="120"/>
        <w:ind w:left="567" w:hanging="567"/>
        <w:jc w:val="both"/>
        <w:rPr>
          <w:sz w:val="22"/>
          <w:szCs w:val="22"/>
        </w:rPr>
      </w:pPr>
      <w:r>
        <w:rPr>
          <w:sz w:val="22"/>
          <w:szCs w:val="22"/>
        </w:rPr>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zadavateli nebude zpřís</w:t>
      </w:r>
      <w:r w:rsidR="00175B19">
        <w:rPr>
          <w:sz w:val="22"/>
          <w:szCs w:val="22"/>
        </w:rPr>
        <w:t xml:space="preserve">tupněn. V případě, že takovýto </w:t>
      </w:r>
      <w:r>
        <w:rPr>
          <w:sz w:val="22"/>
          <w:szCs w:val="22"/>
        </w:rPr>
        <w:t>účastník doručí i fyzickou část návrhu, tak byť by tato fyzická část byla doručena ve lhůtě pro podání návrhů, tak s ohledem na pozdní doručení elektronické části bude fyzická část návrhu účastníkovi vrácena a podaný návrh nebude posuzován ani hodnocen. O pozdním doru</w:t>
      </w:r>
      <w:r w:rsidR="00175B19">
        <w:rPr>
          <w:sz w:val="22"/>
          <w:szCs w:val="22"/>
        </w:rPr>
        <w:t xml:space="preserve">čení elektronické části návrhu </w:t>
      </w:r>
      <w:r>
        <w:rPr>
          <w:sz w:val="22"/>
          <w:szCs w:val="22"/>
        </w:rPr>
        <w:t xml:space="preserve">bude účastníkovi odeslán notifikační e-mail. </w:t>
      </w:r>
    </w:p>
    <w:p w14:paraId="00000068" w14:textId="77777777" w:rsidR="00D9723E" w:rsidRDefault="00D73A7D">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00000069" w14:textId="387CA79C" w:rsidR="00D9723E" w:rsidRDefault="00D73A7D">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 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0000006A" w14:textId="77777777" w:rsidR="00D9723E" w:rsidRDefault="00D73A7D">
      <w:pPr>
        <w:spacing w:after="120"/>
        <w:ind w:left="567" w:hanging="567"/>
        <w:jc w:val="both"/>
        <w:rPr>
          <w:sz w:val="22"/>
          <w:szCs w:val="22"/>
        </w:rPr>
      </w:pPr>
      <w:r>
        <w:rPr>
          <w:sz w:val="22"/>
          <w:szCs w:val="22"/>
        </w:rPr>
        <w:t>8.9</w:t>
      </w:r>
      <w:r>
        <w:rPr>
          <w:sz w:val="22"/>
          <w:szCs w:val="22"/>
        </w:rPr>
        <w:tab/>
      </w:r>
      <w:r>
        <w:rPr>
          <w:sz w:val="22"/>
          <w:szCs w:val="22"/>
        </w:rPr>
        <w:tab/>
        <w:t>Zadavatel upozorňuje, že doklady podané v Anonymizovaném návrhu budou administrátorem zakázky ověřovány, předmětem ověřování bude jejich skutečná anonymizace. V případě, že tyto doklady budou obsahovat jakékoliv údaje, pomocí nichž by bylo možné účastníka identifikovat, bude administrátor postupovat v souladu s postupem uvedeným v zadávací dokumentací. Za komunikaci s účastníkem ve věci úpravy anonymizovaných dokladů odpovídá administrátor zakázky, komunikace mezi administrátorem a účastníkem probíhá prostřednictvím komunikačního modulu JOSEPHINE.</w:t>
      </w:r>
    </w:p>
    <w:p w14:paraId="0000006B" w14:textId="77777777" w:rsidR="00D9723E" w:rsidRDefault="00D73A7D">
      <w:pPr>
        <w:jc w:val="both"/>
        <w:rPr>
          <w:sz w:val="22"/>
          <w:szCs w:val="22"/>
        </w:rPr>
      </w:pPr>
      <w:r>
        <w:rPr>
          <w:sz w:val="22"/>
          <w:szCs w:val="22"/>
        </w:rPr>
        <w:t>xxxxxxxxxxxxxxxxxxxxxxxxxxxxxxxxxxxxxxxxxxxxxxxxxxxxxxxxxxxxxxxxxxxxxxxxxxxxxxxxxx</w:t>
      </w:r>
    </w:p>
    <w:p w14:paraId="0000006C" w14:textId="77777777" w:rsidR="00D9723E" w:rsidRDefault="00D9723E">
      <w:pPr>
        <w:jc w:val="both"/>
        <w:rPr>
          <w:sz w:val="22"/>
          <w:szCs w:val="22"/>
        </w:rPr>
      </w:pPr>
    </w:p>
    <w:p w14:paraId="0000006D" w14:textId="77777777" w:rsidR="00D9723E" w:rsidRDefault="00D9723E">
      <w:pPr>
        <w:jc w:val="both"/>
        <w:rPr>
          <w:b/>
          <w:sz w:val="22"/>
          <w:szCs w:val="22"/>
        </w:rPr>
      </w:pPr>
    </w:p>
    <w:p w14:paraId="0000006E" w14:textId="77777777" w:rsidR="00D9723E" w:rsidRDefault="00D73A7D">
      <w:pPr>
        <w:jc w:val="both"/>
        <w:rPr>
          <w:b/>
          <w:sz w:val="22"/>
          <w:szCs w:val="22"/>
        </w:rPr>
      </w:pPr>
      <w:r>
        <w:rPr>
          <w:b/>
          <w:sz w:val="22"/>
          <w:szCs w:val="22"/>
        </w:rPr>
        <w:t>Informace zadavatele poskytnuté v souladu s ustanovením § 36, odst. 4 Zákona</w:t>
      </w:r>
    </w:p>
    <w:p w14:paraId="0000006F" w14:textId="77777777" w:rsidR="00D9723E" w:rsidRDefault="00D73A7D">
      <w:pPr>
        <w:jc w:val="both"/>
        <w:rPr>
          <w:sz w:val="22"/>
          <w:szCs w:val="22"/>
        </w:rPr>
      </w:pPr>
      <w:r>
        <w:rPr>
          <w:sz w:val="22"/>
          <w:szCs w:val="22"/>
        </w:rPr>
        <w:t xml:space="preserve">Požadavky na elektronickou komunikaci byly zpracovány společností PROEBIZ s.r.o., Masarykovo nám. 33/52, 702 00 Ostrava – Moravská Ostrava. </w:t>
      </w:r>
    </w:p>
    <w:p w14:paraId="00000071" w14:textId="77777777" w:rsidR="00D9723E" w:rsidRDefault="00D9723E">
      <w:pPr>
        <w:jc w:val="both"/>
        <w:rPr>
          <w:sz w:val="22"/>
          <w:szCs w:val="22"/>
        </w:rPr>
      </w:pPr>
    </w:p>
    <w:sectPr w:rsidR="00D9723E">
      <w:headerReference w:type="default" r:id="rId14"/>
      <w:footerReference w:type="default" r:id="rId15"/>
      <w:pgSz w:w="11906" w:h="16838"/>
      <w:pgMar w:top="1417" w:right="1417" w:bottom="1417" w:left="1417" w:header="708" w:footer="708" w:gutter="0"/>
      <w:pgNumType w:start="1"/>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5268F4" w16cid:durableId="284D3D77"/>
  <w16cid:commentId w16cid:paraId="57FB1A21" w16cid:durableId="284D4561"/>
  <w16cid:commentId w16cid:paraId="1792A1C8" w16cid:durableId="284D3F9B"/>
  <w16cid:commentId w16cid:paraId="5FE05E1C" w16cid:durableId="284D470E"/>
  <w16cid:commentId w16cid:paraId="26B95200" w16cid:durableId="284D40B8"/>
  <w16cid:commentId w16cid:paraId="42EF3996" w16cid:durableId="284D437D"/>
  <w16cid:commentId w16cid:paraId="7DB1F42F" w16cid:durableId="284D4421"/>
  <w16cid:commentId w16cid:paraId="0EFE1102" w16cid:durableId="284D47FA"/>
  <w16cid:commentId w16cid:paraId="7E0C4C79" w16cid:durableId="284D6C08"/>
  <w16cid:commentId w16cid:paraId="3DE33CF2" w16cid:durableId="284D7105"/>
  <w16cid:commentId w16cid:paraId="7A49E6D2" w16cid:durableId="284D729F"/>
  <w16cid:commentId w16cid:paraId="3F3597A3" w16cid:durableId="284D7ED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5CDF13" w14:textId="77777777" w:rsidR="00B26473" w:rsidRDefault="00B26473">
      <w:r>
        <w:separator/>
      </w:r>
    </w:p>
  </w:endnote>
  <w:endnote w:type="continuationSeparator" w:id="0">
    <w:p w14:paraId="539BB378" w14:textId="77777777" w:rsidR="00B26473" w:rsidRDefault="00B26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4" w14:textId="46443496" w:rsidR="00D9723E" w:rsidRDefault="00D73A7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5C58EF">
      <w:rPr>
        <w:noProof/>
        <w:color w:val="000000"/>
      </w:rPr>
      <w:t>9</w:t>
    </w:r>
    <w:r>
      <w:rPr>
        <w:color w:val="000000"/>
      </w:rPr>
      <w:fldChar w:fldCharType="end"/>
    </w:r>
  </w:p>
  <w:p w14:paraId="00000075" w14:textId="77777777" w:rsidR="00D9723E" w:rsidRDefault="00D9723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B69CB3" w14:textId="77777777" w:rsidR="00B26473" w:rsidRDefault="00B26473">
      <w:r>
        <w:separator/>
      </w:r>
    </w:p>
  </w:footnote>
  <w:footnote w:type="continuationSeparator" w:id="0">
    <w:p w14:paraId="13D6D55D" w14:textId="77777777" w:rsidR="00B26473" w:rsidRDefault="00B264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2" w14:textId="77777777" w:rsidR="00D9723E" w:rsidRDefault="00D9723E">
    <w:pPr>
      <w:pBdr>
        <w:top w:val="nil"/>
        <w:left w:val="nil"/>
        <w:bottom w:val="nil"/>
        <w:right w:val="nil"/>
        <w:between w:val="nil"/>
      </w:pBdr>
      <w:tabs>
        <w:tab w:val="center" w:pos="4536"/>
        <w:tab w:val="right" w:pos="9072"/>
      </w:tabs>
      <w:rPr>
        <w:color w:val="000000"/>
      </w:rPr>
    </w:pPr>
  </w:p>
  <w:p w14:paraId="00000073" w14:textId="77777777" w:rsidR="00D9723E" w:rsidRDefault="00D9723E">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568B0"/>
    <w:multiLevelType w:val="multilevel"/>
    <w:tmpl w:val="CE3C49F0"/>
    <w:lvl w:ilvl="0">
      <w:start w:val="1"/>
      <w:numFmt w:val="decimal"/>
      <w:pStyle w:val="Nadpis5"/>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1C2A4F"/>
    <w:multiLevelType w:val="hybridMultilevel"/>
    <w:tmpl w:val="4252D68A"/>
    <w:lvl w:ilvl="0" w:tplc="006466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23E"/>
    <w:rsid w:val="00024D02"/>
    <w:rsid w:val="00082139"/>
    <w:rsid w:val="00085574"/>
    <w:rsid w:val="00085C46"/>
    <w:rsid w:val="000C2546"/>
    <w:rsid w:val="000E382C"/>
    <w:rsid w:val="00175B19"/>
    <w:rsid w:val="00175E70"/>
    <w:rsid w:val="00196550"/>
    <w:rsid w:val="001B5611"/>
    <w:rsid w:val="001C34B6"/>
    <w:rsid w:val="001D205D"/>
    <w:rsid w:val="00202178"/>
    <w:rsid w:val="00285772"/>
    <w:rsid w:val="002C495F"/>
    <w:rsid w:val="00323DCD"/>
    <w:rsid w:val="00326DB9"/>
    <w:rsid w:val="0037405E"/>
    <w:rsid w:val="003938BE"/>
    <w:rsid w:val="003B59C2"/>
    <w:rsid w:val="0045253F"/>
    <w:rsid w:val="004934FC"/>
    <w:rsid w:val="004A060F"/>
    <w:rsid w:val="00537BA5"/>
    <w:rsid w:val="0054544C"/>
    <w:rsid w:val="005B1456"/>
    <w:rsid w:val="005C58EF"/>
    <w:rsid w:val="005E204E"/>
    <w:rsid w:val="006658E8"/>
    <w:rsid w:val="006B3D60"/>
    <w:rsid w:val="006B4957"/>
    <w:rsid w:val="006E6056"/>
    <w:rsid w:val="0070393C"/>
    <w:rsid w:val="00713E06"/>
    <w:rsid w:val="00750F70"/>
    <w:rsid w:val="00885F9E"/>
    <w:rsid w:val="00894B5E"/>
    <w:rsid w:val="0091771C"/>
    <w:rsid w:val="009F1193"/>
    <w:rsid w:val="00A217ED"/>
    <w:rsid w:val="00A56C6F"/>
    <w:rsid w:val="00AB7D65"/>
    <w:rsid w:val="00AD60F3"/>
    <w:rsid w:val="00B26473"/>
    <w:rsid w:val="00BA6F76"/>
    <w:rsid w:val="00BE5E3A"/>
    <w:rsid w:val="00C61ED0"/>
    <w:rsid w:val="00C8573E"/>
    <w:rsid w:val="00C864D2"/>
    <w:rsid w:val="00CD2841"/>
    <w:rsid w:val="00CF7447"/>
    <w:rsid w:val="00D73A7D"/>
    <w:rsid w:val="00D81A4C"/>
    <w:rsid w:val="00D8600A"/>
    <w:rsid w:val="00D9723E"/>
    <w:rsid w:val="00E2363A"/>
    <w:rsid w:val="00E60990"/>
    <w:rsid w:val="00EA58B3"/>
    <w:rsid w:val="00EC3D51"/>
    <w:rsid w:val="00F1632A"/>
    <w:rsid w:val="00F71710"/>
    <w:rsid w:val="00F77478"/>
    <w:rsid w:val="00F8006F"/>
    <w:rsid w:val="00FB1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3D6F4"/>
  <w15:docId w15:val="{E08F8B9F-9A30-4BED-9E15-452B47BF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054E"/>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unhideWhenUsed/>
    <w:qFormat/>
    <w:pPr>
      <w:keepNext/>
      <w:keepLines/>
      <w:spacing w:before="240" w:after="40"/>
      <w:outlineLvl w:val="3"/>
    </w:pPr>
    <w:rPr>
      <w:b/>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pPr>
    <w:rPr>
      <w:color w:val="000000"/>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unhideWhenUsed/>
    <w:rsid w:val="005143FA"/>
    <w:rPr>
      <w:sz w:val="20"/>
      <w:szCs w:val="20"/>
    </w:rPr>
  </w:style>
  <w:style w:type="character" w:customStyle="1" w:styleId="TextkomenteChar">
    <w:name w:val="Text komentáře Char"/>
    <w:basedOn w:val="Standardnpsmoodstavce"/>
    <w:link w:val="Textkomente"/>
    <w:uiPriority w:val="99"/>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3706D3"/>
    <w:pPr>
      <w:tabs>
        <w:tab w:val="left" w:pos="480"/>
        <w:tab w:val="right" w:pos="822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0E7F57"/>
    <w:pPr>
      <w:tabs>
        <w:tab w:val="left" w:pos="426"/>
        <w:tab w:val="right" w:leader="dot" w:pos="9062"/>
      </w:tabs>
      <w:spacing w:after="100" w:afterAutospacing="1"/>
      <w:ind w:left="-57"/>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4783</Words>
  <Characters>28225</Characters>
  <Application>Microsoft Office Word</Application>
  <DocSecurity>0</DocSecurity>
  <Lines>235</Lines>
  <Paragraphs>65</Paragraphs>
  <ScaleCrop>false</ScaleCrop>
  <HeadingPairs>
    <vt:vector size="2" baseType="variant">
      <vt:variant>
        <vt:lpstr>Název</vt:lpstr>
      </vt:variant>
      <vt:variant>
        <vt:i4>1</vt:i4>
      </vt:variant>
    </vt:vector>
  </HeadingPairs>
  <TitlesOfParts>
    <vt:vector size="1" baseType="lpstr">
      <vt:lpstr/>
    </vt:vector>
  </TitlesOfParts>
  <Company>Fakultní nemocnice Ostrava</Company>
  <LinksUpToDate>false</LinksUpToDate>
  <CharactersWithSpaces>32943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Červenková Jana</cp:lastModifiedBy>
  <cp:revision>5</cp:revision>
  <cp:lastPrinted>2023-07-03T14:11:00Z</cp:lastPrinted>
  <dcterms:created xsi:type="dcterms:W3CDTF">2024-10-07T05:27:00Z</dcterms:created>
  <dcterms:modified xsi:type="dcterms:W3CDTF">2024-12-18T13:07:00Z</dcterms:modified>
</cp:coreProperties>
</file>