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EF4F8" w14:textId="1C4CBD52" w:rsidR="008A5D65" w:rsidRDefault="00A52077" w:rsidP="009F4679">
      <w:pPr>
        <w:pStyle w:val="Nadpis2"/>
        <w:rPr>
          <w:sz w:val="28"/>
        </w:rPr>
      </w:pPr>
      <w:bookmarkStart w:id="0" w:name="_GoBack"/>
      <w:bookmarkEnd w:id="0"/>
      <w:r>
        <w:rPr>
          <w:sz w:val="28"/>
        </w:rPr>
        <w:t>Návrh s</w:t>
      </w:r>
      <w:r w:rsidR="004418F0">
        <w:rPr>
          <w:sz w:val="28"/>
        </w:rPr>
        <w:t>mlouv</w:t>
      </w:r>
      <w:r>
        <w:rPr>
          <w:sz w:val="28"/>
        </w:rPr>
        <w:t>y</w:t>
      </w:r>
      <w:r w:rsidR="004418F0">
        <w:rPr>
          <w:sz w:val="28"/>
        </w:rPr>
        <w:t xml:space="preserve"> o dílo</w:t>
      </w:r>
      <w:r w:rsidR="0027176C">
        <w:rPr>
          <w:sz w:val="28"/>
        </w:rPr>
        <w:t xml:space="preserve"> </w:t>
      </w:r>
    </w:p>
    <w:p w14:paraId="69E8A5AF" w14:textId="77777777" w:rsidR="00C5550E" w:rsidRDefault="00A52077" w:rsidP="009F4679">
      <w:pPr>
        <w:pStyle w:val="Nadpis2"/>
        <w:ind w:left="3544"/>
        <w:jc w:val="left"/>
        <w:rPr>
          <w:sz w:val="22"/>
          <w:szCs w:val="22"/>
        </w:rPr>
      </w:pPr>
      <w:r>
        <w:rPr>
          <w:b w:val="0"/>
          <w:sz w:val="22"/>
          <w:szCs w:val="22"/>
        </w:rPr>
        <w:t xml:space="preserve">číslo </w:t>
      </w:r>
      <w:r w:rsidR="00565A54" w:rsidRPr="009D0B90">
        <w:rPr>
          <w:b w:val="0"/>
          <w:sz w:val="22"/>
          <w:szCs w:val="22"/>
        </w:rPr>
        <w:t>sml</w:t>
      </w:r>
      <w:r>
        <w:rPr>
          <w:b w:val="0"/>
          <w:sz w:val="22"/>
          <w:szCs w:val="22"/>
        </w:rPr>
        <w:t xml:space="preserve">ouvy </w:t>
      </w:r>
      <w:r w:rsidR="00565A54" w:rsidRPr="009D0B90">
        <w:rPr>
          <w:b w:val="0"/>
          <w:sz w:val="22"/>
          <w:szCs w:val="22"/>
        </w:rPr>
        <w:t>zhotovitele</w:t>
      </w:r>
      <w:r w:rsidR="00C51CEA" w:rsidRPr="009D0B90">
        <w:rPr>
          <w:b w:val="0"/>
          <w:sz w:val="22"/>
          <w:szCs w:val="22"/>
        </w:rPr>
        <w:t>:</w:t>
      </w:r>
    </w:p>
    <w:p w14:paraId="1D291161" w14:textId="220A2E34" w:rsidR="00216428" w:rsidRDefault="001B0879" w:rsidP="009F4679">
      <w:pPr>
        <w:pStyle w:val="Prosttext"/>
        <w:ind w:left="3544"/>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7D778C" w:rsidRPr="007D778C">
        <w:rPr>
          <w:rFonts w:ascii="Times New Roman" w:hAnsi="Times New Roman"/>
          <w:sz w:val="22"/>
          <w:szCs w:val="22"/>
        </w:rPr>
        <w:t xml:space="preserve"> </w:t>
      </w:r>
      <w:r w:rsidR="00E9303F">
        <w:rPr>
          <w:rFonts w:ascii="Times New Roman" w:hAnsi="Times New Roman"/>
          <w:sz w:val="22"/>
          <w:szCs w:val="22"/>
        </w:rPr>
        <w:t>DOD20242324</w:t>
      </w:r>
    </w:p>
    <w:p w14:paraId="4B8C71CE" w14:textId="77777777" w:rsidR="00565A54" w:rsidRPr="00565A54" w:rsidRDefault="00565A54" w:rsidP="002D2CF5">
      <w:pPr>
        <w:pStyle w:val="Nadpis2"/>
        <w:jc w:val="left"/>
        <w:rPr>
          <w:b w:val="0"/>
          <w:sz w:val="28"/>
        </w:rPr>
      </w:pPr>
    </w:p>
    <w:p w14:paraId="65F6D52F" w14:textId="77777777" w:rsidR="000C6FC8" w:rsidRDefault="000C6FC8" w:rsidP="000C6FC8">
      <w:pPr>
        <w:spacing w:before="240"/>
        <w:jc w:val="center"/>
        <w:rPr>
          <w:b/>
          <w:sz w:val="22"/>
        </w:rPr>
      </w:pPr>
      <w:r>
        <w:rPr>
          <w:b/>
          <w:sz w:val="22"/>
        </w:rPr>
        <w:t>Článek I.</w:t>
      </w:r>
    </w:p>
    <w:p w14:paraId="495D54C0" w14:textId="77777777" w:rsidR="000C6FC8" w:rsidRDefault="000C6FC8" w:rsidP="000C6FC8">
      <w:pPr>
        <w:spacing w:after="120"/>
        <w:jc w:val="center"/>
        <w:rPr>
          <w:b/>
          <w:sz w:val="22"/>
        </w:rPr>
      </w:pPr>
      <w:r>
        <w:rPr>
          <w:b/>
          <w:sz w:val="22"/>
        </w:rPr>
        <w:t>Smluvní strany</w:t>
      </w:r>
    </w:p>
    <w:p w14:paraId="1C891A13" w14:textId="77777777" w:rsidR="004418F0" w:rsidRDefault="004418F0">
      <w:pPr>
        <w:spacing w:before="240" w:after="120"/>
        <w:jc w:val="both"/>
        <w:rPr>
          <w:b/>
          <w:sz w:val="22"/>
        </w:rPr>
      </w:pPr>
    </w:p>
    <w:p w14:paraId="48827151" w14:textId="29B64B75" w:rsidR="004418F0" w:rsidRPr="009F4679" w:rsidRDefault="004418F0">
      <w:pPr>
        <w:tabs>
          <w:tab w:val="left" w:pos="3119"/>
        </w:tabs>
        <w:jc w:val="both"/>
        <w:rPr>
          <w:b/>
          <w:sz w:val="22"/>
        </w:rPr>
      </w:pPr>
      <w:r>
        <w:rPr>
          <w:b/>
          <w:sz w:val="22"/>
        </w:rPr>
        <w:t>Objednatel:</w:t>
      </w:r>
      <w:r>
        <w:rPr>
          <w:b/>
          <w:sz w:val="22"/>
        </w:rPr>
        <w:tab/>
        <w:t>Dopravní podnik Ostrava a.s.</w:t>
      </w:r>
    </w:p>
    <w:p w14:paraId="4D6F0940" w14:textId="77777777" w:rsidR="009F4679" w:rsidRDefault="009F4679" w:rsidP="009F4679">
      <w:pPr>
        <w:tabs>
          <w:tab w:val="left" w:pos="3119"/>
        </w:tabs>
        <w:jc w:val="both"/>
        <w:rPr>
          <w:sz w:val="22"/>
        </w:rPr>
      </w:pPr>
      <w:r>
        <w:rPr>
          <w:sz w:val="22"/>
        </w:rPr>
        <w:t>Sídlo</w:t>
      </w:r>
      <w:r w:rsidR="004418F0">
        <w:rPr>
          <w:sz w:val="22"/>
        </w:rPr>
        <w:t>:</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3631461D" w14:textId="270D89DF" w:rsidR="004418F0" w:rsidRDefault="004418F0" w:rsidP="009F4679">
      <w:pPr>
        <w:tabs>
          <w:tab w:val="left" w:pos="3119"/>
        </w:tabs>
        <w:jc w:val="both"/>
        <w:rPr>
          <w:sz w:val="22"/>
        </w:rPr>
      </w:pPr>
      <w:r>
        <w:rPr>
          <w:sz w:val="22"/>
        </w:rPr>
        <w:t>Zapsán v obchodním rejstříku Krajského soudu v Ostravě, oddíl B, vložka 1104</w:t>
      </w:r>
    </w:p>
    <w:p w14:paraId="1B5B9AAF" w14:textId="1606F381" w:rsidR="004418F0" w:rsidRDefault="009F4679" w:rsidP="009F4679">
      <w:pPr>
        <w:tabs>
          <w:tab w:val="left" w:pos="3119"/>
        </w:tabs>
        <w:jc w:val="both"/>
        <w:rPr>
          <w:sz w:val="22"/>
        </w:rPr>
      </w:pPr>
      <w:r>
        <w:rPr>
          <w:sz w:val="22"/>
        </w:rPr>
        <w:t>IČ:</w:t>
      </w:r>
      <w:r>
        <w:rPr>
          <w:sz w:val="22"/>
        </w:rPr>
        <w:tab/>
      </w:r>
      <w:r w:rsidR="004418F0">
        <w:rPr>
          <w:sz w:val="22"/>
        </w:rPr>
        <w:t xml:space="preserve">61 97 47 57 </w:t>
      </w:r>
    </w:p>
    <w:p w14:paraId="2449DE61" w14:textId="38B21575" w:rsidR="004418F0" w:rsidRDefault="009F4679">
      <w:pPr>
        <w:tabs>
          <w:tab w:val="left" w:pos="3119"/>
        </w:tabs>
        <w:spacing w:after="60"/>
        <w:jc w:val="both"/>
        <w:rPr>
          <w:sz w:val="22"/>
        </w:rPr>
      </w:pPr>
      <w:r>
        <w:rPr>
          <w:sz w:val="22"/>
        </w:rPr>
        <w:t>DIČ:</w:t>
      </w:r>
      <w:r>
        <w:rPr>
          <w:sz w:val="22"/>
        </w:rPr>
        <w:tab/>
      </w:r>
      <w:r w:rsidR="004418F0">
        <w:rPr>
          <w:sz w:val="22"/>
        </w:rPr>
        <w:t>CZ61974757</w:t>
      </w:r>
    </w:p>
    <w:p w14:paraId="40E4E88F" w14:textId="0DFC475C" w:rsidR="004418F0" w:rsidRDefault="009F4679">
      <w:pPr>
        <w:tabs>
          <w:tab w:val="left" w:pos="3119"/>
        </w:tabs>
        <w:spacing w:after="60"/>
        <w:jc w:val="both"/>
        <w:rPr>
          <w:sz w:val="22"/>
        </w:rPr>
      </w:pPr>
      <w:r>
        <w:rPr>
          <w:sz w:val="22"/>
        </w:rPr>
        <w:t>Bankovní spojení:</w:t>
      </w:r>
      <w:r>
        <w:rPr>
          <w:sz w:val="22"/>
        </w:rPr>
        <w:tab/>
      </w:r>
      <w:r w:rsidR="001D164E">
        <w:rPr>
          <w:sz w:val="22"/>
        </w:rPr>
        <w:t xml:space="preserve"> </w:t>
      </w:r>
      <w:proofErr w:type="spellStart"/>
      <w:r w:rsidR="001D164E">
        <w:rPr>
          <w:sz w:val="22"/>
        </w:rPr>
        <w:t>UniCredit</w:t>
      </w:r>
      <w:proofErr w:type="spellEnd"/>
      <w:r w:rsidR="001D164E">
        <w:rPr>
          <w:sz w:val="22"/>
        </w:rPr>
        <w:t xml:space="preserve"> Bank CZ a SK, a.s.</w:t>
      </w:r>
    </w:p>
    <w:p w14:paraId="28BA8E11" w14:textId="224A5D2E" w:rsidR="004418F0" w:rsidRDefault="009F4679">
      <w:pPr>
        <w:tabs>
          <w:tab w:val="left" w:pos="3119"/>
        </w:tabs>
        <w:jc w:val="both"/>
        <w:rPr>
          <w:sz w:val="22"/>
        </w:rPr>
      </w:pPr>
      <w:r>
        <w:rPr>
          <w:sz w:val="22"/>
        </w:rPr>
        <w:t>Číslo účtu:</w:t>
      </w:r>
      <w:r>
        <w:rPr>
          <w:sz w:val="22"/>
        </w:rPr>
        <w:tab/>
      </w:r>
      <w:r w:rsidR="001D164E">
        <w:rPr>
          <w:sz w:val="22"/>
        </w:rPr>
        <w:t xml:space="preserve">2105677586/2700 </w:t>
      </w:r>
    </w:p>
    <w:p w14:paraId="17E8ED08" w14:textId="553CA5B5" w:rsidR="00BC1774" w:rsidRDefault="009F4679" w:rsidP="009F4679">
      <w:pPr>
        <w:tabs>
          <w:tab w:val="left" w:pos="3119"/>
        </w:tabs>
        <w:jc w:val="both"/>
        <w:rPr>
          <w:sz w:val="22"/>
        </w:rPr>
      </w:pPr>
      <w:r>
        <w:rPr>
          <w:sz w:val="22"/>
        </w:rPr>
        <w:t>Zastoupený</w:t>
      </w:r>
      <w:r w:rsidR="004418F0">
        <w:rPr>
          <w:sz w:val="22"/>
        </w:rPr>
        <w:t>:</w:t>
      </w:r>
      <w:r w:rsidR="004418F0">
        <w:rPr>
          <w:sz w:val="22"/>
        </w:rPr>
        <w:tab/>
      </w:r>
      <w:r w:rsidR="00E067DC">
        <w:rPr>
          <w:sz w:val="22"/>
        </w:rPr>
        <w:t>Ing. Martinem Chovancem</w:t>
      </w:r>
      <w:r w:rsidR="00A52077">
        <w:rPr>
          <w:sz w:val="22"/>
        </w:rPr>
        <w:t xml:space="preserve">, </w:t>
      </w:r>
      <w:r w:rsidR="006A1ECB">
        <w:rPr>
          <w:sz w:val="22"/>
        </w:rPr>
        <w:t xml:space="preserve">ředitelem úseku </w:t>
      </w:r>
      <w:r w:rsidR="00581702">
        <w:rPr>
          <w:sz w:val="22"/>
        </w:rPr>
        <w:t>rozvoj a údržba majetku</w:t>
      </w:r>
    </w:p>
    <w:p w14:paraId="5DDA10FD" w14:textId="5840A7A8" w:rsidR="00A52077" w:rsidRDefault="009F4679" w:rsidP="009F4679">
      <w:pPr>
        <w:tabs>
          <w:tab w:val="left" w:pos="3119"/>
        </w:tabs>
        <w:jc w:val="both"/>
        <w:rPr>
          <w:sz w:val="22"/>
        </w:rPr>
      </w:pPr>
      <w:r>
        <w:rPr>
          <w:sz w:val="22"/>
        </w:rPr>
        <w:tab/>
      </w:r>
      <w:r w:rsidR="00A52077">
        <w:rPr>
          <w:sz w:val="22"/>
        </w:rPr>
        <w:t xml:space="preserve">tel.: </w:t>
      </w:r>
      <w:r w:rsidR="001966EC">
        <w:rPr>
          <w:sz w:val="22"/>
        </w:rPr>
        <w:t xml:space="preserve">57 740 </w:t>
      </w:r>
      <w:r w:rsidR="00E067DC">
        <w:rPr>
          <w:sz w:val="22"/>
        </w:rPr>
        <w:t>1200</w:t>
      </w:r>
      <w:r>
        <w:rPr>
          <w:sz w:val="22"/>
        </w:rPr>
        <w:t>,</w:t>
      </w:r>
    </w:p>
    <w:p w14:paraId="11CAA5E3" w14:textId="502DC767" w:rsidR="004418F0" w:rsidRDefault="009F4679" w:rsidP="009F4679">
      <w:pPr>
        <w:tabs>
          <w:tab w:val="left" w:pos="3119"/>
        </w:tabs>
        <w:jc w:val="both"/>
        <w:rPr>
          <w:sz w:val="22"/>
        </w:rPr>
      </w:pPr>
      <w:r>
        <w:rPr>
          <w:sz w:val="22"/>
        </w:rPr>
        <w:tab/>
      </w:r>
      <w:r w:rsidR="00A52077">
        <w:rPr>
          <w:sz w:val="22"/>
        </w:rPr>
        <w:t xml:space="preserve">e-mail: </w:t>
      </w:r>
      <w:hyperlink r:id="rId8" w:history="1">
        <w:r w:rsidR="00E067DC" w:rsidRPr="00165DD4">
          <w:rPr>
            <w:rStyle w:val="Hypertextovodkaz"/>
            <w:sz w:val="22"/>
          </w:rPr>
          <w:t>martin.chovanec@dpo.cz</w:t>
        </w:r>
      </w:hyperlink>
    </w:p>
    <w:p w14:paraId="264A9F20"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464FCB">
        <w:rPr>
          <w:sz w:val="22"/>
        </w:rPr>
        <w:t>:</w:t>
      </w:r>
      <w:r w:rsidR="00464FCB">
        <w:rPr>
          <w:sz w:val="22"/>
        </w:rPr>
        <w:tab/>
      </w:r>
    </w:p>
    <w:p w14:paraId="17C7682B" w14:textId="77777777" w:rsidR="0027176C" w:rsidRDefault="008D40C2" w:rsidP="009F4679">
      <w:pPr>
        <w:ind w:left="3119"/>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57F3EF6B" w14:textId="77777777" w:rsidR="00035E82" w:rsidRDefault="00F35A74" w:rsidP="009F4679">
      <w:pPr>
        <w:ind w:left="3119"/>
        <w:jc w:val="both"/>
        <w:rPr>
          <w:sz w:val="22"/>
        </w:rPr>
      </w:pPr>
      <w:r>
        <w:rPr>
          <w:sz w:val="22"/>
        </w:rPr>
        <w:t>e</w:t>
      </w:r>
      <w:r w:rsidR="0027176C">
        <w:rPr>
          <w:sz w:val="22"/>
        </w:rPr>
        <w:t>-</w:t>
      </w:r>
      <w:r>
        <w:rPr>
          <w:sz w:val="22"/>
        </w:rPr>
        <w:t xml:space="preserve">mail: </w:t>
      </w:r>
      <w:hyperlink r:id="rId9" w:history="1">
        <w:r w:rsidR="008D40C2" w:rsidRPr="001E2D0B">
          <w:rPr>
            <w:rStyle w:val="Hypertextovodkaz"/>
            <w:sz w:val="22"/>
          </w:rPr>
          <w:t>petr.holusa@dpo.cz</w:t>
        </w:r>
      </w:hyperlink>
      <w:r>
        <w:rPr>
          <w:sz w:val="22"/>
        </w:rPr>
        <w:t xml:space="preserve"> </w:t>
      </w:r>
    </w:p>
    <w:p w14:paraId="4434C5BF"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3792FD1D" w14:textId="77777777" w:rsidR="007412AC" w:rsidRDefault="007412AC" w:rsidP="009F4679">
      <w:pPr>
        <w:ind w:left="3119" w:hanging="3195"/>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1D051B60" w14:textId="77777777" w:rsidR="007412AC" w:rsidRDefault="0027176C" w:rsidP="009F4679">
      <w:pPr>
        <w:ind w:left="3119" w:hanging="3195"/>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67F8038B" w14:textId="77777777" w:rsidR="004418F0" w:rsidRDefault="004418F0" w:rsidP="009F4679">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30ACEB40" w14:textId="77777777" w:rsidR="004418F0" w:rsidRDefault="004418F0">
      <w:pPr>
        <w:tabs>
          <w:tab w:val="left" w:pos="3119"/>
        </w:tabs>
        <w:ind w:left="360"/>
        <w:jc w:val="both"/>
        <w:rPr>
          <w:sz w:val="22"/>
        </w:rPr>
      </w:pPr>
    </w:p>
    <w:p w14:paraId="74C9C479" w14:textId="77777777" w:rsidR="004418F0" w:rsidRDefault="004418F0">
      <w:pPr>
        <w:spacing w:before="120" w:after="120"/>
        <w:jc w:val="both"/>
        <w:rPr>
          <w:b/>
          <w:sz w:val="22"/>
        </w:rPr>
      </w:pPr>
      <w:r>
        <w:rPr>
          <w:b/>
          <w:sz w:val="22"/>
        </w:rPr>
        <w:t>a</w:t>
      </w:r>
    </w:p>
    <w:p w14:paraId="094A87F6" w14:textId="77777777" w:rsidR="009F4679" w:rsidRDefault="009F4679" w:rsidP="009F4679">
      <w:pPr>
        <w:tabs>
          <w:tab w:val="left" w:pos="3119"/>
        </w:tabs>
        <w:jc w:val="both"/>
        <w:rPr>
          <w:b/>
          <w:sz w:val="22"/>
        </w:rPr>
      </w:pPr>
      <w:r>
        <w:rPr>
          <w:b/>
          <w:sz w:val="22"/>
        </w:rPr>
        <w:t>Zhotovitel:</w:t>
      </w:r>
      <w:r>
        <w:rPr>
          <w:b/>
          <w:sz w:val="22"/>
        </w:rPr>
        <w:tab/>
      </w:r>
      <w:r w:rsidR="00B269AC" w:rsidRPr="00B269AC">
        <w:rPr>
          <w:b/>
          <w:sz w:val="22"/>
          <w:highlight w:val="yellow"/>
        </w:rPr>
        <w:t>……………</w:t>
      </w:r>
    </w:p>
    <w:p w14:paraId="7670CCF4" w14:textId="6466A860" w:rsidR="004418F0" w:rsidRDefault="004418F0" w:rsidP="009F4679">
      <w:pPr>
        <w:tabs>
          <w:tab w:val="left" w:pos="3119"/>
        </w:tabs>
        <w:spacing w:before="120"/>
        <w:jc w:val="both"/>
        <w:rPr>
          <w:b/>
          <w:sz w:val="22"/>
        </w:rPr>
      </w:pPr>
      <w:r>
        <w:rPr>
          <w:sz w:val="22"/>
        </w:rPr>
        <w:t>Sídlo:</w:t>
      </w:r>
      <w:r>
        <w:rPr>
          <w:sz w:val="22"/>
        </w:rPr>
        <w:tab/>
      </w:r>
      <w:r w:rsidR="00B269AC" w:rsidRPr="00B269AC">
        <w:rPr>
          <w:sz w:val="22"/>
          <w:highlight w:val="yellow"/>
        </w:rPr>
        <w:t>………….</w:t>
      </w:r>
      <w:r w:rsidR="009F4679">
        <w:rPr>
          <w:sz w:val="22"/>
          <w:highlight w:val="yellow"/>
        </w:rPr>
        <w:t>.</w:t>
      </w:r>
      <w:r w:rsidR="00B269AC" w:rsidRPr="00B269AC">
        <w:rPr>
          <w:sz w:val="22"/>
          <w:highlight w:val="yellow"/>
        </w:rPr>
        <w:t>..</w:t>
      </w:r>
    </w:p>
    <w:p w14:paraId="60739491" w14:textId="58C9274D" w:rsidR="004418F0" w:rsidRDefault="009F4679" w:rsidP="009F4679">
      <w:pPr>
        <w:tabs>
          <w:tab w:val="left" w:pos="3119"/>
        </w:tabs>
        <w:spacing w:before="120" w:after="120"/>
        <w:jc w:val="both"/>
        <w:rPr>
          <w:sz w:val="22"/>
        </w:rPr>
      </w:pPr>
      <w:r>
        <w:rPr>
          <w:sz w:val="22"/>
        </w:rPr>
        <w:t>Zapsán v obchodním rejstříku</w:t>
      </w:r>
      <w:r>
        <w:rPr>
          <w:sz w:val="22"/>
        </w:rPr>
        <w:tab/>
      </w:r>
      <w:r w:rsidR="00464FCB" w:rsidRPr="00464FCB">
        <w:rPr>
          <w:sz w:val="22"/>
          <w:highlight w:val="yellow"/>
        </w:rPr>
        <w:t>………….</w:t>
      </w:r>
      <w:r>
        <w:rPr>
          <w:sz w:val="22"/>
          <w:highlight w:val="yellow"/>
        </w:rPr>
        <w:t>.</w:t>
      </w:r>
      <w:r w:rsidR="00464FCB" w:rsidRPr="00464FCB">
        <w:rPr>
          <w:sz w:val="22"/>
          <w:highlight w:val="yellow"/>
        </w:rPr>
        <w:t>.</w:t>
      </w:r>
      <w:r>
        <w:rPr>
          <w:sz w:val="22"/>
        </w:rPr>
        <w:t>.</w:t>
      </w:r>
    </w:p>
    <w:p w14:paraId="4D17561E" w14:textId="28025422" w:rsidR="004418F0" w:rsidRDefault="009F4679">
      <w:pPr>
        <w:tabs>
          <w:tab w:val="left" w:pos="3119"/>
        </w:tabs>
        <w:jc w:val="both"/>
        <w:rPr>
          <w:sz w:val="22"/>
        </w:rPr>
      </w:pPr>
      <w:r>
        <w:rPr>
          <w:sz w:val="22"/>
        </w:rPr>
        <w:t>IČ:</w:t>
      </w:r>
      <w:r>
        <w:rPr>
          <w:sz w:val="22"/>
        </w:rPr>
        <w:tab/>
      </w:r>
      <w:r w:rsidR="00464FCB" w:rsidRPr="00464FCB">
        <w:rPr>
          <w:sz w:val="22"/>
          <w:highlight w:val="yellow"/>
        </w:rPr>
        <w:t>…………</w:t>
      </w:r>
      <w:r>
        <w:rPr>
          <w:sz w:val="22"/>
          <w:highlight w:val="yellow"/>
        </w:rPr>
        <w:t>…</w:t>
      </w:r>
    </w:p>
    <w:p w14:paraId="134F95C4" w14:textId="67179092" w:rsidR="004418F0" w:rsidRDefault="009F4679">
      <w:pPr>
        <w:tabs>
          <w:tab w:val="left" w:pos="3119"/>
        </w:tabs>
        <w:jc w:val="both"/>
        <w:rPr>
          <w:sz w:val="22"/>
        </w:rPr>
      </w:pPr>
      <w:r>
        <w:rPr>
          <w:sz w:val="22"/>
        </w:rPr>
        <w:t>DIČ:</w:t>
      </w:r>
      <w:r>
        <w:rPr>
          <w:sz w:val="22"/>
        </w:rPr>
        <w:tab/>
      </w:r>
      <w:r w:rsidR="00464FCB" w:rsidRPr="00464FCB">
        <w:rPr>
          <w:sz w:val="22"/>
          <w:highlight w:val="yellow"/>
        </w:rPr>
        <w:t>…………</w:t>
      </w:r>
      <w:r>
        <w:rPr>
          <w:sz w:val="22"/>
          <w:highlight w:val="yellow"/>
        </w:rPr>
        <w:t>…</w:t>
      </w:r>
    </w:p>
    <w:p w14:paraId="6F314403" w14:textId="23B65856" w:rsidR="004418F0" w:rsidRDefault="004418F0">
      <w:pPr>
        <w:tabs>
          <w:tab w:val="left" w:pos="3119"/>
        </w:tabs>
        <w:spacing w:before="60"/>
        <w:jc w:val="both"/>
        <w:rPr>
          <w:sz w:val="22"/>
        </w:rPr>
      </w:pPr>
      <w:r>
        <w:rPr>
          <w:sz w:val="22"/>
        </w:rPr>
        <w:t>Bankovní spojení</w:t>
      </w:r>
      <w:r w:rsidR="009F4679">
        <w:rPr>
          <w:sz w:val="22"/>
        </w:rPr>
        <w:t>:</w:t>
      </w:r>
      <w:r w:rsidR="009F4679">
        <w:rPr>
          <w:sz w:val="22"/>
        </w:rPr>
        <w:tab/>
      </w:r>
      <w:r w:rsidR="00B24241" w:rsidRPr="00464FCB">
        <w:rPr>
          <w:sz w:val="22"/>
          <w:highlight w:val="yellow"/>
        </w:rPr>
        <w:t>.</w:t>
      </w:r>
      <w:r w:rsidR="00464FCB" w:rsidRPr="00464FCB">
        <w:rPr>
          <w:sz w:val="22"/>
          <w:highlight w:val="yellow"/>
        </w:rPr>
        <w:t>..………</w:t>
      </w:r>
      <w:r w:rsidR="009F4679">
        <w:rPr>
          <w:sz w:val="22"/>
          <w:highlight w:val="yellow"/>
        </w:rPr>
        <w:t>…</w:t>
      </w:r>
      <w:r w:rsidR="009F4679" w:rsidRPr="00B51158">
        <w:rPr>
          <w:sz w:val="22"/>
          <w:highlight w:val="yellow"/>
        </w:rPr>
        <w:t>.</w:t>
      </w:r>
    </w:p>
    <w:p w14:paraId="500B0FB0" w14:textId="43460496" w:rsidR="004418F0" w:rsidRDefault="009F4679">
      <w:pPr>
        <w:tabs>
          <w:tab w:val="left" w:pos="3119"/>
        </w:tabs>
        <w:jc w:val="both"/>
        <w:rPr>
          <w:sz w:val="22"/>
        </w:rPr>
      </w:pPr>
      <w:r>
        <w:rPr>
          <w:sz w:val="22"/>
        </w:rPr>
        <w:t>Číslo účtu:</w:t>
      </w:r>
      <w:r>
        <w:rPr>
          <w:sz w:val="22"/>
        </w:rPr>
        <w:tab/>
      </w:r>
      <w:r w:rsidR="00464FCB" w:rsidRPr="00464FCB">
        <w:rPr>
          <w:sz w:val="22"/>
          <w:highlight w:val="yellow"/>
        </w:rPr>
        <w:t>…………</w:t>
      </w:r>
      <w:r>
        <w:rPr>
          <w:sz w:val="22"/>
          <w:highlight w:val="yellow"/>
        </w:rPr>
        <w:t>…</w:t>
      </w:r>
    </w:p>
    <w:p w14:paraId="5365C2A8" w14:textId="5BCE5425" w:rsidR="009D53B8" w:rsidRDefault="001D0992">
      <w:pPr>
        <w:tabs>
          <w:tab w:val="left" w:pos="3119"/>
        </w:tabs>
        <w:jc w:val="both"/>
        <w:rPr>
          <w:sz w:val="22"/>
        </w:rPr>
      </w:pPr>
      <w:r>
        <w:rPr>
          <w:sz w:val="22"/>
        </w:rPr>
        <w:t>Jednající</w:t>
      </w:r>
      <w:r w:rsidR="009F4679">
        <w:rPr>
          <w:sz w:val="22"/>
        </w:rPr>
        <w:t>:</w:t>
      </w:r>
      <w:r w:rsidR="009F4679">
        <w:rPr>
          <w:sz w:val="22"/>
        </w:rPr>
        <w:tab/>
      </w:r>
      <w:r w:rsidR="00464FCB" w:rsidRPr="00464FCB">
        <w:rPr>
          <w:sz w:val="22"/>
          <w:highlight w:val="yellow"/>
        </w:rPr>
        <w:t>…………</w:t>
      </w:r>
      <w:r w:rsidR="009F4679">
        <w:rPr>
          <w:sz w:val="22"/>
          <w:highlight w:val="yellow"/>
        </w:rPr>
        <w:t>…</w:t>
      </w:r>
    </w:p>
    <w:p w14:paraId="01E97A35" w14:textId="79B61C71" w:rsidR="004418F0" w:rsidRDefault="004418F0" w:rsidP="009F4679">
      <w:pPr>
        <w:tabs>
          <w:tab w:val="left" w:pos="3119"/>
        </w:tabs>
        <w:jc w:val="both"/>
        <w:rPr>
          <w:sz w:val="22"/>
        </w:rPr>
      </w:pPr>
      <w:r>
        <w:rPr>
          <w:sz w:val="22"/>
        </w:rPr>
        <w:t xml:space="preserve">Osoba zmocněná </w:t>
      </w:r>
      <w:r w:rsidR="009F4679">
        <w:rPr>
          <w:sz w:val="22"/>
        </w:rPr>
        <w:tab/>
      </w:r>
      <w:r w:rsidR="009F4679" w:rsidRPr="009F4679">
        <w:rPr>
          <w:sz w:val="22"/>
          <w:highlight w:val="yellow"/>
        </w:rPr>
        <w:t>…………</w:t>
      </w:r>
      <w:r w:rsidR="009F4679">
        <w:rPr>
          <w:sz w:val="22"/>
          <w:highlight w:val="yellow"/>
        </w:rPr>
        <w:t>…</w:t>
      </w:r>
    </w:p>
    <w:p w14:paraId="7501E831" w14:textId="0549B52E" w:rsidR="004418F0" w:rsidRDefault="009F4679" w:rsidP="009D53B8">
      <w:pPr>
        <w:tabs>
          <w:tab w:val="left" w:pos="3119"/>
        </w:tabs>
        <w:ind w:left="3119" w:hanging="3119"/>
        <w:jc w:val="both"/>
        <w:rPr>
          <w:sz w:val="22"/>
        </w:rPr>
      </w:pPr>
      <w:r>
        <w:rPr>
          <w:sz w:val="22"/>
        </w:rPr>
        <w:t>pro věcná jednání</w:t>
      </w:r>
      <w:r w:rsidR="004418F0">
        <w:rPr>
          <w:sz w:val="22"/>
        </w:rPr>
        <w:t>:</w:t>
      </w:r>
      <w:r w:rsidR="004418F0">
        <w:rPr>
          <w:sz w:val="22"/>
        </w:rPr>
        <w:tab/>
      </w:r>
      <w:r w:rsidR="00464FCB" w:rsidRPr="00464FCB">
        <w:rPr>
          <w:sz w:val="22"/>
          <w:highlight w:val="yellow"/>
        </w:rPr>
        <w:t>………</w:t>
      </w:r>
      <w:r w:rsidR="00B51158">
        <w:rPr>
          <w:sz w:val="22"/>
        </w:rPr>
        <w:t xml:space="preserve"> </w:t>
      </w:r>
      <w:r w:rsidR="00934906" w:rsidRPr="00B51158">
        <w:rPr>
          <w:sz w:val="22"/>
        </w:rPr>
        <w:t>e-mail:</w:t>
      </w:r>
      <w:r w:rsidR="00B51158">
        <w:rPr>
          <w:sz w:val="22"/>
        </w:rPr>
        <w:t xml:space="preserve"> </w:t>
      </w:r>
      <w:r w:rsidR="00464FCB" w:rsidRPr="00464FCB">
        <w:rPr>
          <w:sz w:val="22"/>
          <w:highlight w:val="yellow"/>
        </w:rPr>
        <w:t>……</w:t>
      </w:r>
      <w:r w:rsidR="009D53B8">
        <w:rPr>
          <w:sz w:val="22"/>
        </w:rPr>
        <w:t xml:space="preserve"> </w:t>
      </w:r>
    </w:p>
    <w:p w14:paraId="65358EB2" w14:textId="77777777" w:rsidR="004418F0" w:rsidRDefault="004418F0">
      <w:pPr>
        <w:tabs>
          <w:tab w:val="left" w:pos="3119"/>
        </w:tabs>
        <w:jc w:val="both"/>
        <w:rPr>
          <w:sz w:val="22"/>
        </w:rPr>
      </w:pPr>
    </w:p>
    <w:p w14:paraId="52B02CFD" w14:textId="77777777" w:rsidR="007F3173" w:rsidRDefault="007F3173">
      <w:pPr>
        <w:tabs>
          <w:tab w:val="left" w:pos="3119"/>
        </w:tabs>
        <w:jc w:val="both"/>
        <w:rPr>
          <w:sz w:val="22"/>
        </w:rPr>
      </w:pPr>
    </w:p>
    <w:p w14:paraId="4BBAB615" w14:textId="77777777" w:rsidR="007F3173" w:rsidRDefault="007F3173">
      <w:pPr>
        <w:tabs>
          <w:tab w:val="left" w:pos="3119"/>
        </w:tabs>
        <w:jc w:val="both"/>
        <w:rPr>
          <w:sz w:val="22"/>
        </w:rPr>
      </w:pPr>
    </w:p>
    <w:p w14:paraId="54E82B1B" w14:textId="77777777" w:rsidR="007F3173" w:rsidRDefault="007F3173">
      <w:pPr>
        <w:tabs>
          <w:tab w:val="left" w:pos="3119"/>
        </w:tabs>
        <w:jc w:val="both"/>
        <w:rPr>
          <w:sz w:val="22"/>
        </w:rPr>
      </w:pPr>
    </w:p>
    <w:p w14:paraId="69CA7EBA" w14:textId="37B6DC3E" w:rsidR="00C64C01" w:rsidRPr="004E4635" w:rsidRDefault="00C64C01" w:rsidP="00C64C01">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ínek dále uvedených v této</w:t>
      </w:r>
      <w:r w:rsidRPr="004E4635">
        <w:rPr>
          <w:sz w:val="22"/>
          <w:szCs w:val="22"/>
        </w:rPr>
        <w:t xml:space="preserve"> smlouvě</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115A1D" w:rsidRPr="00115A1D">
        <w:rPr>
          <w:sz w:val="22"/>
          <w:szCs w:val="22"/>
        </w:rPr>
        <w:t>SVZ-04-25-PŘ-Ta</w:t>
      </w:r>
      <w:r w:rsidR="00115A1D">
        <w:rPr>
          <w:sz w:val="22"/>
          <w:szCs w:val="22"/>
        </w:rPr>
        <w:t>.</w:t>
      </w:r>
    </w:p>
    <w:p w14:paraId="186C9032" w14:textId="77777777" w:rsidR="007F3173" w:rsidRDefault="007F3173">
      <w:pPr>
        <w:tabs>
          <w:tab w:val="left" w:pos="3119"/>
        </w:tabs>
        <w:jc w:val="both"/>
        <w:rPr>
          <w:sz w:val="22"/>
        </w:rPr>
      </w:pPr>
    </w:p>
    <w:p w14:paraId="17E493DA" w14:textId="77777777" w:rsidR="007F3173" w:rsidRDefault="007F3173">
      <w:pPr>
        <w:tabs>
          <w:tab w:val="left" w:pos="3119"/>
        </w:tabs>
        <w:jc w:val="both"/>
        <w:rPr>
          <w:sz w:val="22"/>
        </w:rPr>
      </w:pPr>
    </w:p>
    <w:p w14:paraId="3708C2D3" w14:textId="77777777" w:rsidR="00063A37" w:rsidRDefault="00063A37" w:rsidP="00063A37">
      <w:pPr>
        <w:pStyle w:val="Zkladntext"/>
      </w:pPr>
    </w:p>
    <w:p w14:paraId="6626EE12" w14:textId="77777777" w:rsidR="00801D36" w:rsidRDefault="00801D36" w:rsidP="00063A37">
      <w:pPr>
        <w:pStyle w:val="Zkladntext"/>
      </w:pPr>
    </w:p>
    <w:p w14:paraId="45CA7569" w14:textId="77777777" w:rsidR="009F4679" w:rsidRDefault="009F4679">
      <w:pPr>
        <w:spacing w:before="240"/>
        <w:ind w:left="703" w:hanging="703"/>
        <w:jc w:val="center"/>
        <w:rPr>
          <w:b/>
          <w:sz w:val="22"/>
        </w:rPr>
      </w:pPr>
    </w:p>
    <w:p w14:paraId="1568DF03" w14:textId="77777777" w:rsidR="009F4679" w:rsidRDefault="009F4679">
      <w:pPr>
        <w:spacing w:before="240"/>
        <w:ind w:left="703" w:hanging="703"/>
        <w:jc w:val="center"/>
        <w:rPr>
          <w:b/>
          <w:sz w:val="22"/>
        </w:rPr>
      </w:pPr>
    </w:p>
    <w:p w14:paraId="7E880512" w14:textId="4426892A" w:rsidR="004418F0" w:rsidRDefault="004418F0">
      <w:pPr>
        <w:spacing w:before="240"/>
        <w:ind w:left="703" w:hanging="703"/>
        <w:jc w:val="center"/>
        <w:rPr>
          <w:b/>
          <w:sz w:val="22"/>
        </w:rPr>
      </w:pPr>
      <w:r>
        <w:rPr>
          <w:b/>
          <w:sz w:val="22"/>
        </w:rPr>
        <w:lastRenderedPageBreak/>
        <w:t>Článek II.</w:t>
      </w:r>
    </w:p>
    <w:p w14:paraId="43379041" w14:textId="77777777" w:rsidR="004418F0" w:rsidRDefault="004418F0">
      <w:pPr>
        <w:spacing w:after="120"/>
        <w:ind w:left="703" w:hanging="703"/>
        <w:jc w:val="center"/>
        <w:rPr>
          <w:b/>
          <w:sz w:val="22"/>
        </w:rPr>
      </w:pPr>
      <w:r>
        <w:rPr>
          <w:b/>
          <w:sz w:val="22"/>
        </w:rPr>
        <w:t>Předmět smlouvy</w:t>
      </w:r>
    </w:p>
    <w:p w14:paraId="45A5EC3F" w14:textId="6980F1F3" w:rsidR="004418F0" w:rsidRDefault="004418F0" w:rsidP="004040E2">
      <w:pPr>
        <w:numPr>
          <w:ilvl w:val="0"/>
          <w:numId w:val="18"/>
        </w:numPr>
        <w:spacing w:after="60"/>
        <w:ind w:left="357" w:hanging="357"/>
        <w:jc w:val="both"/>
        <w:rPr>
          <w:sz w:val="22"/>
        </w:rPr>
      </w:pPr>
      <w:r w:rsidRPr="00AF2C0A">
        <w:rPr>
          <w:sz w:val="22"/>
        </w:rPr>
        <w:t>Zhotovitel se zavazuje provádět pro objednatele na základě jeho písemných objednávek (dle výslovné dohody smluvních stran se za dodržení písemné formy považuje i provedení objednávky a jejího potvrzení formou</w:t>
      </w:r>
      <w:r w:rsidR="00035E82">
        <w:rPr>
          <w:sz w:val="22"/>
        </w:rPr>
        <w:t xml:space="preserve"> e</w:t>
      </w:r>
      <w:r w:rsidR="001966EC">
        <w:rPr>
          <w:sz w:val="22"/>
        </w:rPr>
        <w:t>-</w:t>
      </w:r>
      <w:r w:rsidR="00035E82">
        <w:rPr>
          <w:sz w:val="22"/>
        </w:rPr>
        <w:t>mailu</w:t>
      </w:r>
      <w:r w:rsidRPr="00AF2C0A">
        <w:rPr>
          <w:sz w:val="22"/>
        </w:rPr>
        <w:t>) poté, co budou potvrzeny zhotovitelem</w:t>
      </w:r>
      <w:r w:rsidR="00063A37" w:rsidRPr="00AF2C0A">
        <w:rPr>
          <w:sz w:val="22"/>
        </w:rPr>
        <w:t xml:space="preserve"> </w:t>
      </w:r>
      <w:r w:rsidRPr="00AF2C0A">
        <w:rPr>
          <w:sz w:val="22"/>
        </w:rPr>
        <w:t xml:space="preserve">- </w:t>
      </w:r>
      <w:r w:rsidR="00E8292C">
        <w:rPr>
          <w:sz w:val="22"/>
        </w:rPr>
        <w:t xml:space="preserve">podbíjení koleje s kolejnicí </w:t>
      </w:r>
      <w:r w:rsidR="000D5489">
        <w:rPr>
          <w:sz w:val="22"/>
        </w:rPr>
        <w:t>57R1</w:t>
      </w:r>
      <w:r w:rsidR="00E92BF3">
        <w:rPr>
          <w:sz w:val="22"/>
        </w:rPr>
        <w:t xml:space="preserve">, 49E1, NT3, NP4 </w:t>
      </w:r>
      <w:r w:rsidR="00AF2C0A" w:rsidRPr="00AF2C0A">
        <w:rPr>
          <w:sz w:val="22"/>
        </w:rPr>
        <w:t>(</w:t>
      </w:r>
      <w:proofErr w:type="spellStart"/>
      <w:r w:rsidR="00AF2C0A" w:rsidRPr="00AF2C0A">
        <w:rPr>
          <w:sz w:val="22"/>
        </w:rPr>
        <w:t>Rmin</w:t>
      </w:r>
      <w:proofErr w:type="spellEnd"/>
      <w:r w:rsidR="00AF2C0A" w:rsidRPr="00AF2C0A">
        <w:rPr>
          <w:sz w:val="22"/>
        </w:rPr>
        <w:t>.</w:t>
      </w:r>
      <w:r w:rsidR="003D2906">
        <w:rPr>
          <w:sz w:val="22"/>
        </w:rPr>
        <w:t xml:space="preserve"> </w:t>
      </w:r>
      <w:r w:rsidR="00AF2C0A" w:rsidRPr="00AF2C0A">
        <w:rPr>
          <w:sz w:val="22"/>
        </w:rPr>
        <w:t>=</w:t>
      </w:r>
      <w:r w:rsidR="003D2906">
        <w:rPr>
          <w:sz w:val="22"/>
        </w:rPr>
        <w:t xml:space="preserve"> </w:t>
      </w:r>
      <w:r w:rsidR="00AF2C0A" w:rsidRPr="00AF2C0A">
        <w:rPr>
          <w:sz w:val="22"/>
        </w:rPr>
        <w:t xml:space="preserve">25m) </w:t>
      </w:r>
      <w:r w:rsidR="00E8292C">
        <w:rPr>
          <w:sz w:val="22"/>
        </w:rPr>
        <w:t xml:space="preserve">na </w:t>
      </w:r>
      <w:r w:rsidR="00AF2C0A" w:rsidRPr="00AF2C0A">
        <w:rPr>
          <w:sz w:val="22"/>
        </w:rPr>
        <w:t>tramvajových tratí</w:t>
      </w:r>
      <w:r w:rsidR="00E8292C">
        <w:rPr>
          <w:sz w:val="22"/>
        </w:rPr>
        <w:t>ch</w:t>
      </w:r>
      <w:r w:rsidR="00AF2C0A" w:rsidRPr="00AF2C0A">
        <w:rPr>
          <w:sz w:val="22"/>
        </w:rPr>
        <w:t xml:space="preserve"> Dopravního podniku Ostrava</w:t>
      </w:r>
      <w:r w:rsidR="00D45A4F">
        <w:rPr>
          <w:sz w:val="22"/>
        </w:rPr>
        <w:t xml:space="preserve"> a.s.</w:t>
      </w:r>
      <w:r w:rsidR="00AF2C0A" w:rsidRPr="00AF2C0A">
        <w:rPr>
          <w:sz w:val="22"/>
        </w:rPr>
        <w:t xml:space="preserve"> </w:t>
      </w:r>
      <w:r w:rsidR="000C6FC8">
        <w:rPr>
          <w:sz w:val="22"/>
        </w:rPr>
        <w:t xml:space="preserve">malou </w:t>
      </w:r>
      <w:r w:rsidR="00AF2C0A" w:rsidRPr="00AF2C0A">
        <w:rPr>
          <w:sz w:val="22"/>
        </w:rPr>
        <w:t>strojní podbíječkou do srovnávací roviny poměrné i absolutní. Podbíjení koleje</w:t>
      </w:r>
      <w:r w:rsidR="00A6010E">
        <w:rPr>
          <w:sz w:val="22"/>
        </w:rPr>
        <w:t xml:space="preserve"> </w:t>
      </w:r>
      <w:r w:rsidR="00877CF9">
        <w:rPr>
          <w:sz w:val="22"/>
        </w:rPr>
        <w:t xml:space="preserve">bude realizováno </w:t>
      </w:r>
      <w:r w:rsidR="000A1EE6">
        <w:rPr>
          <w:sz w:val="22"/>
        </w:rPr>
        <w:t>podbíječkou</w:t>
      </w:r>
      <w:r w:rsidR="00B95D59">
        <w:rPr>
          <w:sz w:val="22"/>
        </w:rPr>
        <w:t xml:space="preserve"> </w:t>
      </w:r>
      <w:r w:rsidR="009F0290" w:rsidRPr="009F0290">
        <w:rPr>
          <w:i/>
          <w:sz w:val="22"/>
          <w:highlight w:val="yellow"/>
        </w:rPr>
        <w:t>…………..</w:t>
      </w:r>
      <w:r w:rsidR="009F0290" w:rsidRPr="009F0290">
        <w:rPr>
          <w:i/>
          <w:color w:val="0070C0"/>
          <w:sz w:val="22"/>
        </w:rPr>
        <w:t>(</w:t>
      </w:r>
      <w:r w:rsidR="00DA4053" w:rsidRPr="00175173">
        <w:rPr>
          <w:i/>
          <w:color w:val="00B0F0"/>
          <w:sz w:val="22"/>
          <w:szCs w:val="22"/>
        </w:rPr>
        <w:t>POZN</w:t>
      </w:r>
      <w:r w:rsidR="00DA4053">
        <w:rPr>
          <w:i/>
          <w:color w:val="00B0F0"/>
          <w:sz w:val="22"/>
          <w:szCs w:val="22"/>
        </w:rPr>
        <w:t>.</w:t>
      </w:r>
      <w:r w:rsidR="003B1649">
        <w:rPr>
          <w:i/>
          <w:color w:val="0070C0"/>
          <w:sz w:val="22"/>
        </w:rPr>
        <w:t xml:space="preserve">: </w:t>
      </w:r>
      <w:r w:rsidR="009F0290" w:rsidRPr="002C2036">
        <w:rPr>
          <w:i/>
          <w:color w:val="00B0F0"/>
          <w:sz w:val="22"/>
          <w:szCs w:val="22"/>
        </w:rPr>
        <w:t xml:space="preserve">Označení typu podbíječky doplní </w:t>
      </w:r>
      <w:r w:rsidR="00A032A7" w:rsidRPr="002C2036">
        <w:rPr>
          <w:i/>
          <w:color w:val="00B0F0"/>
          <w:sz w:val="22"/>
          <w:szCs w:val="22"/>
        </w:rPr>
        <w:t>dodavatel</w:t>
      </w:r>
      <w:r w:rsidR="009F0290" w:rsidRPr="002C2036">
        <w:rPr>
          <w:i/>
          <w:color w:val="00B0F0"/>
          <w:sz w:val="22"/>
          <w:szCs w:val="22"/>
        </w:rPr>
        <w:t xml:space="preserve"> a poté poznámku vymaže</w:t>
      </w:r>
      <w:r w:rsidR="001064D3" w:rsidRPr="002C2036">
        <w:rPr>
          <w:i/>
          <w:color w:val="00B0F0"/>
          <w:sz w:val="22"/>
          <w:szCs w:val="22"/>
        </w:rPr>
        <w:t>.</w:t>
      </w:r>
      <w:r w:rsidR="009F0290" w:rsidRPr="002C2036">
        <w:rPr>
          <w:i/>
          <w:color w:val="00B0F0"/>
          <w:sz w:val="22"/>
          <w:szCs w:val="22"/>
        </w:rPr>
        <w:t>)</w:t>
      </w:r>
      <w:r w:rsidR="001064D3" w:rsidRPr="002C2036">
        <w:rPr>
          <w:i/>
          <w:color w:val="00B0F0"/>
          <w:sz w:val="22"/>
          <w:szCs w:val="22"/>
        </w:rPr>
        <w:t>.</w:t>
      </w:r>
    </w:p>
    <w:p w14:paraId="0965168A" w14:textId="77777777" w:rsidR="00216428" w:rsidRDefault="004418F0">
      <w:pPr>
        <w:numPr>
          <w:ilvl w:val="0"/>
          <w:numId w:val="18"/>
        </w:numPr>
        <w:ind w:left="357" w:hanging="357"/>
        <w:jc w:val="both"/>
        <w:rPr>
          <w:sz w:val="22"/>
        </w:rPr>
      </w:pPr>
      <w:r w:rsidRPr="00AF2C0A">
        <w:rPr>
          <w:sz w:val="22"/>
        </w:rPr>
        <w:t>Smluvní strany se dohodly na tom, že objednávky objednatele budou vedle řádného označení objednatele</w:t>
      </w:r>
    </w:p>
    <w:p w14:paraId="061E63F5" w14:textId="2F3FC786" w:rsidR="004418F0" w:rsidRDefault="004418F0">
      <w:pPr>
        <w:spacing w:after="60"/>
        <w:ind w:left="357"/>
        <w:jc w:val="both"/>
        <w:rPr>
          <w:sz w:val="22"/>
        </w:rPr>
      </w:pPr>
      <w:r>
        <w:rPr>
          <w:sz w:val="22"/>
        </w:rPr>
        <w:t xml:space="preserve">a zhotovitele, obsahovat rovněž i označení </w:t>
      </w:r>
      <w:r w:rsidR="00E20600">
        <w:rPr>
          <w:sz w:val="22"/>
        </w:rPr>
        <w:t>činností</w:t>
      </w:r>
      <w:r>
        <w:rPr>
          <w:sz w:val="22"/>
        </w:rPr>
        <w:t xml:space="preserve">, které mají být provedeny a termín jejich provedení, termín dokončení požadovaných prací, místo prováděných prací a podpis oprávněné osoby.    </w:t>
      </w:r>
    </w:p>
    <w:p w14:paraId="56ED6DD7" w14:textId="77777777" w:rsidR="004418F0" w:rsidRDefault="004418F0">
      <w:pPr>
        <w:numPr>
          <w:ilvl w:val="0"/>
          <w:numId w:val="18"/>
        </w:numPr>
        <w:jc w:val="both"/>
        <w:rPr>
          <w:sz w:val="22"/>
        </w:rPr>
      </w:pPr>
      <w:r>
        <w:rPr>
          <w:sz w:val="22"/>
        </w:rPr>
        <w:t>Objednatel se zavazuje za provedené dílo zaplatit cenu, stanovenou dle čl. IV. této smlouvy.</w:t>
      </w:r>
    </w:p>
    <w:p w14:paraId="0C552569" w14:textId="069D0B8E" w:rsidR="007F3173" w:rsidRDefault="007F3173" w:rsidP="00072D99">
      <w:pPr>
        <w:jc w:val="both"/>
        <w:rPr>
          <w:sz w:val="22"/>
        </w:rPr>
      </w:pPr>
    </w:p>
    <w:p w14:paraId="3988EC9C" w14:textId="77777777" w:rsidR="004418F0" w:rsidRDefault="004418F0">
      <w:pPr>
        <w:spacing w:before="240"/>
        <w:jc w:val="center"/>
        <w:rPr>
          <w:b/>
          <w:sz w:val="22"/>
        </w:rPr>
      </w:pPr>
      <w:r>
        <w:rPr>
          <w:b/>
          <w:sz w:val="22"/>
        </w:rPr>
        <w:t>Článek III.</w:t>
      </w:r>
    </w:p>
    <w:p w14:paraId="54E9F0BE" w14:textId="77777777" w:rsidR="004418F0" w:rsidRDefault="004418F0">
      <w:pPr>
        <w:spacing w:after="120"/>
        <w:jc w:val="center"/>
        <w:rPr>
          <w:b/>
          <w:sz w:val="22"/>
        </w:rPr>
      </w:pPr>
      <w:r>
        <w:rPr>
          <w:b/>
          <w:sz w:val="22"/>
        </w:rPr>
        <w:t>Doba, místo a způsob plnění</w:t>
      </w:r>
    </w:p>
    <w:p w14:paraId="0C14F727" w14:textId="1B1F6A50" w:rsidR="00D635DE" w:rsidRPr="009F4679" w:rsidRDefault="004418F0" w:rsidP="009F4679">
      <w:pPr>
        <w:numPr>
          <w:ilvl w:val="0"/>
          <w:numId w:val="19"/>
        </w:numPr>
        <w:tabs>
          <w:tab w:val="left" w:pos="709"/>
        </w:tabs>
        <w:spacing w:after="60"/>
        <w:ind w:left="357" w:hanging="357"/>
        <w:jc w:val="both"/>
        <w:rPr>
          <w:sz w:val="22"/>
        </w:rPr>
      </w:pPr>
      <w:r>
        <w:rPr>
          <w:sz w:val="22"/>
        </w:rPr>
        <w:t xml:space="preserve">Tato smlouva se uzavírá na dobu určitou, a to od </w:t>
      </w:r>
      <w:r w:rsidR="00247B52">
        <w:rPr>
          <w:sz w:val="22"/>
        </w:rPr>
        <w:t>podpisu smlouvy</w:t>
      </w:r>
      <w:r w:rsidR="007F3173">
        <w:rPr>
          <w:sz w:val="22"/>
        </w:rPr>
        <w:t xml:space="preserve"> </w:t>
      </w:r>
      <w:r>
        <w:rPr>
          <w:sz w:val="22"/>
        </w:rPr>
        <w:t>do 31.</w:t>
      </w:r>
      <w:r w:rsidR="00AD4513">
        <w:rPr>
          <w:sz w:val="22"/>
        </w:rPr>
        <w:t xml:space="preserve"> </w:t>
      </w:r>
      <w:r>
        <w:rPr>
          <w:sz w:val="22"/>
        </w:rPr>
        <w:t>12.</w:t>
      </w:r>
      <w:r w:rsidR="00AD4513">
        <w:rPr>
          <w:sz w:val="22"/>
        </w:rPr>
        <w:t xml:space="preserve"> </w:t>
      </w:r>
      <w:r>
        <w:rPr>
          <w:sz w:val="22"/>
        </w:rPr>
        <w:t>20</w:t>
      </w:r>
      <w:r w:rsidR="00886FF1">
        <w:rPr>
          <w:sz w:val="22"/>
        </w:rPr>
        <w:t>2</w:t>
      </w:r>
      <w:r w:rsidR="00B63138">
        <w:rPr>
          <w:sz w:val="22"/>
        </w:rPr>
        <w:t>6</w:t>
      </w:r>
      <w:r>
        <w:rPr>
          <w:sz w:val="22"/>
        </w:rPr>
        <w:t>.</w:t>
      </w:r>
    </w:p>
    <w:p w14:paraId="1B5A448C" w14:textId="77777777" w:rsidR="004418F0" w:rsidRDefault="004418F0">
      <w:pPr>
        <w:numPr>
          <w:ilvl w:val="0"/>
          <w:numId w:val="19"/>
        </w:numPr>
        <w:tabs>
          <w:tab w:val="left" w:pos="709"/>
        </w:tabs>
        <w:spacing w:after="60"/>
        <w:ind w:left="357" w:hanging="357"/>
        <w:jc w:val="both"/>
        <w:rPr>
          <w:sz w:val="22"/>
        </w:rPr>
      </w:pPr>
      <w:r>
        <w:rPr>
          <w:sz w:val="22"/>
        </w:rPr>
        <w:t xml:space="preserve">Čas a délka jednotlivých plnění bude určována individuálně podle rozsahu prací. Havarijní situace budou řešeny </w:t>
      </w:r>
      <w:r w:rsidR="00364631">
        <w:rPr>
          <w:sz w:val="22"/>
        </w:rPr>
        <w:t xml:space="preserve">v </w:t>
      </w:r>
      <w:r>
        <w:rPr>
          <w:sz w:val="22"/>
        </w:rPr>
        <w:t xml:space="preserve">nejkratším možném termínu. Rozsah prací bude stanoven před zahájením prací. </w:t>
      </w:r>
    </w:p>
    <w:p w14:paraId="71047D3B" w14:textId="77777777" w:rsidR="004418F0" w:rsidRDefault="004418F0">
      <w:pPr>
        <w:numPr>
          <w:ilvl w:val="0"/>
          <w:numId w:val="19"/>
        </w:numPr>
        <w:tabs>
          <w:tab w:val="left" w:pos="709"/>
        </w:tabs>
        <w:jc w:val="both"/>
        <w:rPr>
          <w:sz w:val="22"/>
        </w:rPr>
      </w:pPr>
      <w:r>
        <w:rPr>
          <w:sz w:val="22"/>
        </w:rPr>
        <w:t xml:space="preserve">Místo plnění je síť tramvajových tratí Dopravního podniku Ostrava a.s. </w:t>
      </w:r>
      <w:r w:rsidR="00AF2F20">
        <w:rPr>
          <w:sz w:val="22"/>
        </w:rPr>
        <w:t xml:space="preserve">v městě Ostrava a </w:t>
      </w:r>
      <w:r w:rsidR="003D2906">
        <w:rPr>
          <w:sz w:val="22"/>
        </w:rPr>
        <w:t>tramvajová trať Kyjovice – Poruba</w:t>
      </w:r>
      <w:r w:rsidR="00801D36">
        <w:rPr>
          <w:sz w:val="22"/>
        </w:rPr>
        <w:t>.</w:t>
      </w:r>
    </w:p>
    <w:p w14:paraId="5445407C" w14:textId="1E179F08" w:rsidR="007D778C" w:rsidRDefault="00686A34" w:rsidP="007D778C">
      <w:pPr>
        <w:numPr>
          <w:ilvl w:val="0"/>
          <w:numId w:val="19"/>
        </w:numPr>
        <w:tabs>
          <w:tab w:val="left" w:pos="709"/>
        </w:tabs>
        <w:spacing w:before="60"/>
        <w:ind w:left="357" w:hanging="357"/>
        <w:jc w:val="both"/>
        <w:rPr>
          <w:sz w:val="22"/>
        </w:rPr>
      </w:pPr>
      <w:r>
        <w:rPr>
          <w:sz w:val="22"/>
        </w:rPr>
        <w:t xml:space="preserve">Podbíječka bude přepravována </w:t>
      </w:r>
      <w:r w:rsidR="00C24C64">
        <w:rPr>
          <w:sz w:val="22"/>
        </w:rPr>
        <w:t>na místo plnění</w:t>
      </w:r>
      <w:r w:rsidR="00C1630C">
        <w:rPr>
          <w:sz w:val="22"/>
        </w:rPr>
        <w:t xml:space="preserve"> v rámci města Ostravy a </w:t>
      </w:r>
      <w:r w:rsidR="003D2906">
        <w:rPr>
          <w:sz w:val="22"/>
        </w:rPr>
        <w:t xml:space="preserve">na trať Kyjovice - Poruba </w:t>
      </w:r>
      <w:r>
        <w:rPr>
          <w:sz w:val="22"/>
        </w:rPr>
        <w:t>silničními vozidly</w:t>
      </w:r>
      <w:r w:rsidR="008E7413">
        <w:rPr>
          <w:sz w:val="22"/>
        </w:rPr>
        <w:t xml:space="preserve"> objednatele.</w:t>
      </w:r>
      <w:r w:rsidR="00F56C31">
        <w:rPr>
          <w:sz w:val="22"/>
        </w:rPr>
        <w:t xml:space="preserve"> Případnou dopravu zařízení nad tento rámec zajišťuje a hradí zhotovitel.</w:t>
      </w:r>
      <w:r w:rsidR="000A1EE6">
        <w:rPr>
          <w:sz w:val="22"/>
        </w:rPr>
        <w:t xml:space="preserve"> </w:t>
      </w:r>
    </w:p>
    <w:p w14:paraId="07EF193A" w14:textId="7BDEBC9D" w:rsidR="00D17CF1" w:rsidRPr="00D73040" w:rsidRDefault="00D17CF1" w:rsidP="00D73040">
      <w:pPr>
        <w:numPr>
          <w:ilvl w:val="0"/>
          <w:numId w:val="19"/>
        </w:numPr>
        <w:tabs>
          <w:tab w:val="left" w:pos="709"/>
        </w:tabs>
        <w:spacing w:before="60"/>
        <w:ind w:left="357" w:hanging="357"/>
        <w:jc w:val="both"/>
        <w:rPr>
          <w:sz w:val="22"/>
          <w:szCs w:val="22"/>
        </w:rPr>
      </w:pPr>
      <w:r w:rsidRPr="00D73040">
        <w:rPr>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AA76A55" w14:textId="1BA7F47F" w:rsidR="00D17CF1" w:rsidRPr="00D73040" w:rsidRDefault="00D17CF1" w:rsidP="00D73040">
      <w:pPr>
        <w:pStyle w:val="Textkomente"/>
        <w:ind w:left="357"/>
        <w:rPr>
          <w:sz w:val="22"/>
          <w:szCs w:val="22"/>
        </w:rPr>
      </w:pPr>
      <w:r w:rsidRPr="00D73040">
        <w:rPr>
          <w:color w:val="000000"/>
          <w:sz w:val="22"/>
          <w:szCs w:val="22"/>
        </w:rPr>
        <w:t>Vyšší mocí se pro účely této Smlouvy rozumí mimořádná událost, okolnost nebo překážka, kterou, ani při vynaložení náležité péče, nemohl zhotovitel před podáním nabídky (nabídka byla zhotovitelem podána dne …………</w:t>
      </w:r>
      <w:r w:rsidRPr="00D73040">
        <w:rPr>
          <w:i/>
          <w:iCs/>
          <w:color w:val="00B0F0"/>
          <w:sz w:val="22"/>
          <w:szCs w:val="22"/>
        </w:rPr>
        <w:t xml:space="preserve"> P</w:t>
      </w:r>
      <w:r w:rsidR="002C2036">
        <w:rPr>
          <w:i/>
          <w:iCs/>
          <w:color w:val="00B0F0"/>
          <w:sz w:val="22"/>
          <w:szCs w:val="22"/>
        </w:rPr>
        <w:t>OZN</w:t>
      </w:r>
      <w:r w:rsidRPr="00D73040">
        <w:rPr>
          <w:i/>
          <w:iCs/>
          <w:color w:val="00B0F0"/>
          <w:sz w:val="22"/>
          <w:szCs w:val="22"/>
        </w:rPr>
        <w:t>.: Zhotovitel nevyplňuje, doplní objednatel před podpisem smlouvy</w:t>
      </w:r>
      <w:r w:rsidRPr="00D73040">
        <w:rPr>
          <w:color w:val="000000"/>
          <w:sz w:val="22"/>
          <w:szCs w:val="22"/>
        </w:rPr>
        <w:t>) a DPO před uzavřením smlouvy předvídat ani ji předejít, a která je mimo jakoukoliv kontrolu takové Smluvní strany, a nebyla způsobena úmyslně ani z nedbalosti jednáním nebo opomenutím této Smluvní strany.</w:t>
      </w:r>
    </w:p>
    <w:p w14:paraId="03A73BCA" w14:textId="77777777" w:rsidR="00D17CF1" w:rsidRPr="00D73040" w:rsidRDefault="00D17CF1" w:rsidP="00D73040">
      <w:pPr>
        <w:pStyle w:val="Textkomente"/>
        <w:ind w:left="357"/>
        <w:rPr>
          <w:sz w:val="22"/>
          <w:szCs w:val="22"/>
        </w:rPr>
      </w:pPr>
      <w:r w:rsidRPr="00D73040">
        <w:rPr>
          <w:color w:val="000000"/>
          <w:sz w:val="22"/>
          <w:szCs w:val="22"/>
        </w:rPr>
        <w:t>Takovými událostmi, okolnostmi nebo překážkami jsou zejména, nikoliv však výlučně:</w:t>
      </w:r>
    </w:p>
    <w:p w14:paraId="41AD6011" w14:textId="77777777" w:rsidR="00D17CF1" w:rsidRPr="00D73040" w:rsidRDefault="00D17CF1" w:rsidP="00D17CF1">
      <w:pPr>
        <w:pStyle w:val="Textkomente"/>
        <w:numPr>
          <w:ilvl w:val="0"/>
          <w:numId w:val="41"/>
        </w:numPr>
        <w:rPr>
          <w:sz w:val="22"/>
          <w:szCs w:val="22"/>
        </w:rPr>
      </w:pPr>
      <w:r w:rsidRPr="00D73040">
        <w:rPr>
          <w:color w:val="000000"/>
          <w:sz w:val="22"/>
          <w:szCs w:val="22"/>
        </w:rPr>
        <w:t>živelné události (zejména zemětřesení, záplavy, vichřice),</w:t>
      </w:r>
    </w:p>
    <w:p w14:paraId="334B420B" w14:textId="77777777" w:rsidR="00D17CF1" w:rsidRPr="00D73040" w:rsidRDefault="00D17CF1" w:rsidP="00D17CF1">
      <w:pPr>
        <w:pStyle w:val="Textkomente"/>
        <w:numPr>
          <w:ilvl w:val="0"/>
          <w:numId w:val="41"/>
        </w:numPr>
        <w:rPr>
          <w:sz w:val="22"/>
          <w:szCs w:val="22"/>
        </w:rPr>
      </w:pPr>
      <w:r w:rsidRPr="00D73040">
        <w:rPr>
          <w:color w:val="000000"/>
          <w:sz w:val="22"/>
          <w:szCs w:val="22"/>
        </w:rPr>
        <w:t>události související s činností člověka, např. války, občanské nepokoje,</w:t>
      </w:r>
    </w:p>
    <w:p w14:paraId="69317FFA" w14:textId="73249FBF" w:rsidR="00D17CF1" w:rsidRPr="00D73040" w:rsidRDefault="00D17CF1" w:rsidP="00D17CF1">
      <w:pPr>
        <w:pStyle w:val="Textkomente"/>
        <w:numPr>
          <w:ilvl w:val="0"/>
          <w:numId w:val="41"/>
        </w:numPr>
        <w:rPr>
          <w:sz w:val="22"/>
          <w:szCs w:val="22"/>
        </w:rPr>
      </w:pPr>
      <w:r w:rsidRPr="00D73040">
        <w:rPr>
          <w:color w:val="000000"/>
          <w:sz w:val="22"/>
          <w:szCs w:val="22"/>
        </w:rPr>
        <w:t>epidemie a s tím případná související krizová a další opatření orgánů veřejné moci.</w:t>
      </w:r>
    </w:p>
    <w:p w14:paraId="5F115134" w14:textId="77777777" w:rsidR="00D17CF1" w:rsidRPr="00D73040" w:rsidRDefault="00D17CF1" w:rsidP="00D73040">
      <w:pPr>
        <w:pStyle w:val="Textkomente"/>
        <w:ind w:left="720"/>
        <w:rPr>
          <w:sz w:val="22"/>
          <w:szCs w:val="22"/>
        </w:rPr>
      </w:pPr>
    </w:p>
    <w:p w14:paraId="23BB0A13" w14:textId="7B18EA63" w:rsidR="00D17CF1" w:rsidRPr="00D73040" w:rsidRDefault="00D17CF1" w:rsidP="00D73040">
      <w:pPr>
        <w:pStyle w:val="Textkomente"/>
        <w:numPr>
          <w:ilvl w:val="0"/>
          <w:numId w:val="19"/>
        </w:numPr>
        <w:rPr>
          <w:sz w:val="22"/>
          <w:szCs w:val="22"/>
        </w:rPr>
      </w:pPr>
      <w:r w:rsidRPr="00D73040">
        <w:rPr>
          <w:sz w:val="22"/>
          <w:szCs w:val="22"/>
        </w:rPr>
        <w:t>Smluvní strana dotčená vyšší mocí je povinna informovat druhou smluvní stranu o existenci překážky v podobě vyšší moci bez zbytečného odkladu, a to nejpozději do patnácti (15) kalendářních dnů od jejího vzniku, a dále podniknout veškeré kroky, které lze po takové smluvní straně rozumně požadovat, aby se zmírnil vliv vyšší moci na plnění povinnosti dle této smlouvy. 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7FC7BF37" w14:textId="77777777" w:rsidR="007F3173" w:rsidRPr="00D17CF1" w:rsidRDefault="007F3173" w:rsidP="00072D99">
      <w:pPr>
        <w:tabs>
          <w:tab w:val="left" w:pos="709"/>
        </w:tabs>
        <w:jc w:val="both"/>
        <w:rPr>
          <w:sz w:val="22"/>
          <w:szCs w:val="22"/>
        </w:rPr>
      </w:pPr>
    </w:p>
    <w:p w14:paraId="680DA044" w14:textId="77777777" w:rsidR="004418F0" w:rsidRPr="008E7413" w:rsidRDefault="00801D71" w:rsidP="00801D36">
      <w:pPr>
        <w:spacing w:before="240"/>
        <w:jc w:val="center"/>
        <w:rPr>
          <w:b/>
          <w:sz w:val="22"/>
        </w:rPr>
      </w:pPr>
      <w:r>
        <w:rPr>
          <w:b/>
          <w:sz w:val="22"/>
        </w:rPr>
        <w:t>Článek IV.</w:t>
      </w:r>
    </w:p>
    <w:p w14:paraId="6DCA4A3C" w14:textId="77777777" w:rsidR="004418F0" w:rsidRDefault="004418F0" w:rsidP="00801D36">
      <w:pPr>
        <w:spacing w:after="120"/>
        <w:jc w:val="center"/>
        <w:rPr>
          <w:b/>
          <w:sz w:val="22"/>
        </w:rPr>
      </w:pPr>
      <w:r>
        <w:rPr>
          <w:b/>
          <w:sz w:val="22"/>
        </w:rPr>
        <w:t>Cena díla</w:t>
      </w:r>
    </w:p>
    <w:p w14:paraId="048ED178" w14:textId="05648A59" w:rsidR="004418F0" w:rsidRDefault="004418F0">
      <w:pPr>
        <w:numPr>
          <w:ilvl w:val="0"/>
          <w:numId w:val="20"/>
        </w:numPr>
        <w:spacing w:after="60"/>
        <w:ind w:left="357" w:hanging="357"/>
        <w:jc w:val="both"/>
        <w:rPr>
          <w:sz w:val="22"/>
        </w:rPr>
      </w:pPr>
      <w:r>
        <w:rPr>
          <w:sz w:val="22"/>
        </w:rPr>
        <w:t>Cena díla podle Článku II., bodu 1</w:t>
      </w:r>
      <w:r w:rsidR="00115A1D">
        <w:rPr>
          <w:sz w:val="22"/>
        </w:rPr>
        <w:t>.</w:t>
      </w:r>
      <w:r>
        <w:rPr>
          <w:sz w:val="22"/>
        </w:rPr>
        <w:t xml:space="preserve"> je stanovena dohodou takto:</w:t>
      </w:r>
    </w:p>
    <w:p w14:paraId="76068AD5" w14:textId="77777777" w:rsidR="002D2CF5" w:rsidRDefault="002D2CF5">
      <w:pPr>
        <w:rPr>
          <w:sz w:val="22"/>
          <w:szCs w:val="22"/>
        </w:rPr>
      </w:pPr>
    </w:p>
    <w:p w14:paraId="74090DF4" w14:textId="557D8C95" w:rsidR="00AF2C0A" w:rsidRPr="004D2B37" w:rsidRDefault="00AF2C0A" w:rsidP="00AF2C0A">
      <w:pPr>
        <w:rPr>
          <w:b/>
          <w:sz w:val="22"/>
          <w:szCs w:val="22"/>
        </w:rPr>
      </w:pPr>
      <w:r>
        <w:rPr>
          <w:b/>
          <w:sz w:val="22"/>
          <w:szCs w:val="22"/>
        </w:rPr>
        <w:t>práce podbíječky v kolejišti – podbíjení koleje s kolejnicí 57</w:t>
      </w:r>
      <w:r w:rsidR="000D5489">
        <w:rPr>
          <w:b/>
          <w:sz w:val="22"/>
          <w:szCs w:val="22"/>
        </w:rPr>
        <w:t>R1</w:t>
      </w:r>
      <w:r w:rsidR="00E92BF3">
        <w:rPr>
          <w:b/>
          <w:sz w:val="22"/>
          <w:szCs w:val="22"/>
        </w:rPr>
        <w:t>, 49E1, NT3, NP4</w:t>
      </w:r>
      <w:r>
        <w:rPr>
          <w:b/>
          <w:sz w:val="22"/>
          <w:szCs w:val="22"/>
        </w:rPr>
        <w:t xml:space="preserve">, </w:t>
      </w:r>
      <w:proofErr w:type="spellStart"/>
      <w:r>
        <w:rPr>
          <w:b/>
          <w:sz w:val="22"/>
          <w:szCs w:val="22"/>
        </w:rPr>
        <w:t>Rmin</w:t>
      </w:r>
      <w:proofErr w:type="spellEnd"/>
      <w:r>
        <w:rPr>
          <w:b/>
          <w:sz w:val="22"/>
          <w:szCs w:val="22"/>
        </w:rPr>
        <w:t>.=25</w:t>
      </w:r>
      <w:r w:rsidRPr="00AF2C0A">
        <w:rPr>
          <w:b/>
          <w:sz w:val="22"/>
          <w:szCs w:val="22"/>
        </w:rPr>
        <w:t>m</w:t>
      </w:r>
    </w:p>
    <w:p w14:paraId="52824964" w14:textId="6EB3A67E" w:rsidR="003A0C03" w:rsidRPr="003A0C03" w:rsidRDefault="003A0C03" w:rsidP="00A83BCF">
      <w:pPr>
        <w:pStyle w:val="Odstavecseseznamem"/>
        <w:ind w:left="709"/>
        <w:rPr>
          <w:sz w:val="22"/>
          <w:szCs w:val="22"/>
        </w:rPr>
      </w:pPr>
      <w:r w:rsidRPr="003A0C03">
        <w:rPr>
          <w:sz w:val="22"/>
          <w:szCs w:val="22"/>
        </w:rPr>
        <w:lastRenderedPageBreak/>
        <w:t>sazba za podbíjení koleje 5</w:t>
      </w:r>
      <w:r w:rsidR="004D2B37">
        <w:rPr>
          <w:sz w:val="22"/>
          <w:szCs w:val="22"/>
        </w:rPr>
        <w:t>7R1, 49E1, NT3, NP4</w:t>
      </w:r>
      <w:r w:rsidR="004D2B37">
        <w:rPr>
          <w:sz w:val="22"/>
          <w:szCs w:val="22"/>
        </w:rPr>
        <w:tab/>
      </w:r>
      <w:r w:rsidRPr="003A0C03">
        <w:rPr>
          <w:sz w:val="22"/>
          <w:szCs w:val="22"/>
          <w:highlight w:val="yellow"/>
        </w:rPr>
        <w:t>……..</w:t>
      </w:r>
      <w:r w:rsidRPr="003A0C03">
        <w:rPr>
          <w:sz w:val="22"/>
          <w:szCs w:val="22"/>
        </w:rPr>
        <w:t>,- Kč</w:t>
      </w:r>
      <w:r w:rsidR="00DB133E">
        <w:rPr>
          <w:sz w:val="22"/>
          <w:szCs w:val="22"/>
        </w:rPr>
        <w:t xml:space="preserve"> bez DPH</w:t>
      </w:r>
      <w:r w:rsidRPr="003A0C03">
        <w:rPr>
          <w:sz w:val="22"/>
          <w:szCs w:val="22"/>
        </w:rPr>
        <w:t xml:space="preserve"> / </w:t>
      </w:r>
      <w:proofErr w:type="spellStart"/>
      <w:r w:rsidR="00725E2E">
        <w:rPr>
          <w:sz w:val="22"/>
          <w:szCs w:val="22"/>
        </w:rPr>
        <w:t>strojo</w:t>
      </w:r>
      <w:r w:rsidR="004D2B37">
        <w:rPr>
          <w:sz w:val="22"/>
          <w:szCs w:val="22"/>
        </w:rPr>
        <w:t>hod</w:t>
      </w:r>
      <w:proofErr w:type="spellEnd"/>
      <w:r w:rsidR="004D2B37">
        <w:rPr>
          <w:sz w:val="22"/>
          <w:szCs w:val="22"/>
        </w:rPr>
        <w:t>.</w:t>
      </w:r>
    </w:p>
    <w:p w14:paraId="6B465864" w14:textId="39BAB833" w:rsidR="003A0C03" w:rsidRDefault="003B1649" w:rsidP="00A83BCF">
      <w:pPr>
        <w:pStyle w:val="Odstavecseseznamem"/>
        <w:spacing w:after="60"/>
        <w:ind w:left="709"/>
        <w:rPr>
          <w:sz w:val="22"/>
          <w:szCs w:val="22"/>
        </w:rPr>
      </w:pPr>
      <w:r w:rsidRPr="00FD60A8">
        <w:rPr>
          <w:i/>
          <w:color w:val="00B0F0"/>
        </w:rPr>
        <w:t>(</w:t>
      </w:r>
      <w:r w:rsidR="00DA4053" w:rsidRPr="00175173">
        <w:rPr>
          <w:i/>
          <w:color w:val="00B0F0"/>
          <w:sz w:val="22"/>
          <w:szCs w:val="22"/>
        </w:rPr>
        <w:t>POZN</w:t>
      </w:r>
      <w:r w:rsidR="00DA4053">
        <w:rPr>
          <w:i/>
          <w:color w:val="00B0F0"/>
          <w:sz w:val="22"/>
          <w:szCs w:val="22"/>
        </w:rPr>
        <w:t>.</w:t>
      </w:r>
      <w:r w:rsidRPr="003B1649">
        <w:rPr>
          <w:i/>
          <w:color w:val="00B0F0"/>
          <w:sz w:val="22"/>
          <w:szCs w:val="22"/>
        </w:rPr>
        <w:t>:</w:t>
      </w:r>
      <w:r>
        <w:rPr>
          <w:i/>
          <w:color w:val="00B0F0"/>
        </w:rPr>
        <w:t xml:space="preserve"> </w:t>
      </w:r>
      <w:r>
        <w:rPr>
          <w:i/>
          <w:color w:val="00B0F0"/>
          <w:sz w:val="22"/>
          <w:szCs w:val="22"/>
        </w:rPr>
        <w:t xml:space="preserve">Doplní dodavatel, </w:t>
      </w:r>
      <w:r w:rsidRPr="00FD60A8">
        <w:rPr>
          <w:i/>
          <w:color w:val="00B0F0"/>
          <w:sz w:val="22"/>
          <w:szCs w:val="22"/>
        </w:rPr>
        <w:t>poté poznámku vymaže</w:t>
      </w:r>
      <w:r>
        <w:rPr>
          <w:i/>
          <w:color w:val="00B0F0"/>
          <w:sz w:val="22"/>
          <w:szCs w:val="22"/>
        </w:rPr>
        <w:t>.</w:t>
      </w:r>
      <w:r w:rsidRPr="00FD60A8">
        <w:rPr>
          <w:i/>
          <w:color w:val="00B0F0"/>
          <w:sz w:val="22"/>
          <w:szCs w:val="22"/>
        </w:rPr>
        <w:t>)</w:t>
      </w:r>
    </w:p>
    <w:p w14:paraId="1432E3D0" w14:textId="712DC099" w:rsidR="00C72952" w:rsidRPr="004D2B37" w:rsidRDefault="004418F0" w:rsidP="004D2B37">
      <w:pPr>
        <w:numPr>
          <w:ilvl w:val="0"/>
          <w:numId w:val="20"/>
        </w:numPr>
        <w:spacing w:after="60"/>
        <w:ind w:left="357" w:right="284" w:hanging="357"/>
        <w:jc w:val="both"/>
        <w:rPr>
          <w:sz w:val="22"/>
        </w:rPr>
      </w:pPr>
      <w:r>
        <w:rPr>
          <w:sz w:val="22"/>
        </w:rPr>
        <w:t xml:space="preserve">Odpracované hodiny musí být před vyúčtováním odsouhlaseny a potvrzeny objednatelem </w:t>
      </w:r>
      <w:r w:rsidR="00235D46">
        <w:rPr>
          <w:sz w:val="22"/>
        </w:rPr>
        <w:br/>
      </w:r>
      <w:r>
        <w:rPr>
          <w:sz w:val="22"/>
        </w:rPr>
        <w:t>i zhotovitelem.</w:t>
      </w:r>
    </w:p>
    <w:p w14:paraId="4730947A" w14:textId="027133B1" w:rsidR="00C5550E" w:rsidRPr="004D2B37" w:rsidRDefault="007F3173" w:rsidP="004D2B37">
      <w:pPr>
        <w:numPr>
          <w:ilvl w:val="0"/>
          <w:numId w:val="20"/>
        </w:numPr>
        <w:spacing w:after="60"/>
        <w:ind w:left="357" w:right="284" w:hanging="357"/>
        <w:jc w:val="both"/>
        <w:rPr>
          <w:sz w:val="22"/>
        </w:rPr>
      </w:pPr>
      <w:r w:rsidRPr="00EF0FCD">
        <w:rPr>
          <w:sz w:val="22"/>
        </w:rPr>
        <w:t xml:space="preserve">Celková cena plnění </w:t>
      </w:r>
      <w:r w:rsidR="00897B52">
        <w:rPr>
          <w:sz w:val="22"/>
        </w:rPr>
        <w:t xml:space="preserve">podle této smlouvy </w:t>
      </w:r>
      <w:r w:rsidR="00464FCB">
        <w:rPr>
          <w:sz w:val="22"/>
        </w:rPr>
        <w:t xml:space="preserve">nepřesáhne </w:t>
      </w:r>
      <w:r w:rsidR="00886FF1">
        <w:rPr>
          <w:sz w:val="22"/>
        </w:rPr>
        <w:t>6</w:t>
      </w:r>
      <w:r w:rsidR="00DE275E">
        <w:rPr>
          <w:sz w:val="22"/>
        </w:rPr>
        <w:t>00</w:t>
      </w:r>
      <w:r w:rsidRPr="00EF0FCD">
        <w:rPr>
          <w:sz w:val="22"/>
        </w:rPr>
        <w:t>.000,- Kč bez DPH.</w:t>
      </w:r>
    </w:p>
    <w:p w14:paraId="2DBCF140" w14:textId="522380AE" w:rsidR="00B92459" w:rsidRPr="00235D46" w:rsidRDefault="00B92459" w:rsidP="00B92459">
      <w:pPr>
        <w:numPr>
          <w:ilvl w:val="0"/>
          <w:numId w:val="20"/>
        </w:numPr>
        <w:ind w:right="282"/>
        <w:jc w:val="both"/>
        <w:rPr>
          <w:sz w:val="22"/>
        </w:rPr>
      </w:pPr>
      <w:r w:rsidRPr="00235D46">
        <w:rPr>
          <w:sz w:val="22"/>
        </w:rPr>
        <w:t xml:space="preserve">Sjednané ceny jsou nejvíce přípustné, obsahující veškeré náklady na dodání předmětu plnění </w:t>
      </w:r>
      <w:r w:rsidR="00235D46" w:rsidRPr="00235D46">
        <w:rPr>
          <w:sz w:val="22"/>
        </w:rPr>
        <w:br/>
      </w:r>
      <w:r w:rsidRPr="00235D46">
        <w:rPr>
          <w:sz w:val="22"/>
        </w:rPr>
        <w:t>a</w:t>
      </w:r>
      <w:r w:rsidR="00235D46" w:rsidRPr="00235D46">
        <w:rPr>
          <w:sz w:val="22"/>
        </w:rPr>
        <w:t xml:space="preserve"> </w:t>
      </w:r>
      <w:r w:rsidR="00364631" w:rsidRPr="00235D46">
        <w:rPr>
          <w:sz w:val="22"/>
        </w:rPr>
        <w:t>p</w:t>
      </w:r>
      <w:r w:rsidRPr="00235D46">
        <w:rPr>
          <w:sz w:val="22"/>
        </w:rPr>
        <w:t xml:space="preserve">řekročitelné </w:t>
      </w:r>
      <w:r w:rsidR="00E20600">
        <w:rPr>
          <w:sz w:val="22"/>
        </w:rPr>
        <w:t xml:space="preserve">pouze na základě písemné dohody smluvních stran formou dodatku k této smlouvě, a to </w:t>
      </w:r>
      <w:r w:rsidRPr="00235D46">
        <w:rPr>
          <w:sz w:val="22"/>
        </w:rPr>
        <w:t>pouze v případě:</w:t>
      </w:r>
    </w:p>
    <w:p w14:paraId="447FF16D" w14:textId="11402615" w:rsidR="0072396C" w:rsidRDefault="004D2B37">
      <w:pPr>
        <w:ind w:left="567" w:right="282" w:hanging="207"/>
        <w:jc w:val="both"/>
        <w:rPr>
          <w:sz w:val="22"/>
        </w:rPr>
      </w:pPr>
      <w:r>
        <w:rPr>
          <w:sz w:val="22"/>
        </w:rPr>
        <w:t>-</w:t>
      </w:r>
      <w:r>
        <w:rPr>
          <w:sz w:val="22"/>
        </w:rPr>
        <w:tab/>
      </w:r>
      <w:r w:rsidR="00B92459">
        <w:rPr>
          <w:sz w:val="22"/>
        </w:rPr>
        <w:t>odůvodněných změn a doplňků specifikace předmětu plnění a to však pouze a výlučně na</w:t>
      </w:r>
      <w:r w:rsidR="00B2759E">
        <w:rPr>
          <w:sz w:val="22"/>
        </w:rPr>
        <w:t xml:space="preserve"> </w:t>
      </w:r>
      <w:r w:rsidR="00B92459">
        <w:rPr>
          <w:sz w:val="22"/>
        </w:rPr>
        <w:t>základě požadavku ze strany objednatele</w:t>
      </w:r>
      <w:r w:rsidR="00801D36">
        <w:rPr>
          <w:sz w:val="22"/>
        </w:rPr>
        <w:t>.</w:t>
      </w:r>
    </w:p>
    <w:p w14:paraId="223FD31E" w14:textId="0E458765" w:rsidR="007F3173" w:rsidRDefault="004D2B37" w:rsidP="004D2B37">
      <w:pPr>
        <w:ind w:left="567" w:right="282" w:hanging="207"/>
        <w:jc w:val="both"/>
        <w:rPr>
          <w:sz w:val="22"/>
        </w:rPr>
      </w:pPr>
      <w:r>
        <w:rPr>
          <w:sz w:val="22"/>
        </w:rPr>
        <w:t>-</w:t>
      </w:r>
      <w:r>
        <w:rPr>
          <w:sz w:val="22"/>
        </w:rPr>
        <w:tab/>
      </w:r>
      <w:r w:rsidR="00B92459">
        <w:rPr>
          <w:sz w:val="22"/>
        </w:rPr>
        <w:t>pokud dojde v průběhu platnosti smlouvy</w:t>
      </w:r>
      <w:r w:rsidR="00143408">
        <w:rPr>
          <w:sz w:val="22"/>
        </w:rPr>
        <w:t xml:space="preserve"> ke změnám legislativních či technických předpisů </w:t>
      </w:r>
      <w:r w:rsidR="00235D46">
        <w:rPr>
          <w:sz w:val="22"/>
        </w:rPr>
        <w:br/>
      </w:r>
      <w:r w:rsidR="00143408">
        <w:rPr>
          <w:sz w:val="22"/>
        </w:rPr>
        <w:t>a</w:t>
      </w:r>
      <w:r w:rsidR="00235D46">
        <w:rPr>
          <w:sz w:val="22"/>
        </w:rPr>
        <w:t xml:space="preserve"> </w:t>
      </w:r>
      <w:r w:rsidR="00143408">
        <w:rPr>
          <w:sz w:val="22"/>
        </w:rPr>
        <w:t>norem, které budou mít prokazatelný vliv na výši sjednané ceny</w:t>
      </w:r>
      <w:r w:rsidR="00801D36">
        <w:rPr>
          <w:sz w:val="22"/>
        </w:rPr>
        <w:t>.</w:t>
      </w:r>
      <w:r w:rsidR="00B92459">
        <w:rPr>
          <w:sz w:val="22"/>
        </w:rPr>
        <w:t xml:space="preserve"> </w:t>
      </w:r>
    </w:p>
    <w:p w14:paraId="0592E943" w14:textId="77777777" w:rsidR="007F3173" w:rsidRDefault="007F3173" w:rsidP="00B92459">
      <w:pPr>
        <w:ind w:right="282"/>
        <w:jc w:val="both"/>
        <w:rPr>
          <w:sz w:val="22"/>
        </w:rPr>
      </w:pPr>
    </w:p>
    <w:p w14:paraId="700B6E21" w14:textId="77777777" w:rsidR="004418F0" w:rsidRDefault="004418F0">
      <w:pPr>
        <w:spacing w:before="240"/>
        <w:jc w:val="center"/>
        <w:rPr>
          <w:b/>
          <w:sz w:val="22"/>
        </w:rPr>
      </w:pPr>
      <w:r>
        <w:rPr>
          <w:b/>
          <w:sz w:val="22"/>
        </w:rPr>
        <w:t>Článek V.</w:t>
      </w:r>
    </w:p>
    <w:p w14:paraId="1130E58A" w14:textId="1ECDC915" w:rsidR="005B4FA5" w:rsidRDefault="00801D36" w:rsidP="00D62D89">
      <w:pPr>
        <w:spacing w:after="120"/>
        <w:jc w:val="center"/>
        <w:rPr>
          <w:b/>
          <w:sz w:val="22"/>
        </w:rPr>
      </w:pPr>
      <w:r>
        <w:rPr>
          <w:b/>
          <w:sz w:val="22"/>
        </w:rPr>
        <w:t>Platební podmínky, fakturace</w:t>
      </w:r>
    </w:p>
    <w:p w14:paraId="5CBC60D3" w14:textId="52291F49" w:rsidR="00162ACE" w:rsidRDefault="004418F0">
      <w:pPr>
        <w:numPr>
          <w:ilvl w:val="0"/>
          <w:numId w:val="21"/>
        </w:numPr>
        <w:spacing w:after="60"/>
        <w:ind w:left="357" w:hanging="357"/>
        <w:jc w:val="both"/>
        <w:rPr>
          <w:sz w:val="22"/>
        </w:rPr>
      </w:pPr>
      <w:r>
        <w:rPr>
          <w:sz w:val="22"/>
        </w:rPr>
        <w:t>Po provedení díla</w:t>
      </w:r>
      <w:r w:rsidR="00785CBC">
        <w:rPr>
          <w:sz w:val="22"/>
        </w:rPr>
        <w:t xml:space="preserve"> (práce provedené na základě konkrétní písemné objednávky)</w:t>
      </w:r>
      <w:r>
        <w:rPr>
          <w:sz w:val="22"/>
        </w:rPr>
        <w:t xml:space="preserve">, vyúčtuje zhotovitel cenu formou daňového dokladu - faktury. Daňový doklad bude vystaven do 15 dnů ode dne uskutečnění zdanitelného plnění, dnem uskutečnění zdanitelného plnění bude den předání a převzetí díla.  Splatnost daňového dokladu - faktury se sjednává na 30 dnů od data </w:t>
      </w:r>
      <w:r w:rsidR="0090789D">
        <w:rPr>
          <w:sz w:val="22"/>
        </w:rPr>
        <w:t xml:space="preserve">doručení </w:t>
      </w:r>
      <w:r>
        <w:rPr>
          <w:sz w:val="22"/>
        </w:rPr>
        <w:t>faktury</w:t>
      </w:r>
      <w:r w:rsidR="007D0DF3">
        <w:rPr>
          <w:sz w:val="22"/>
        </w:rPr>
        <w:t xml:space="preserve"> objednateli</w:t>
      </w:r>
      <w:r>
        <w:rPr>
          <w:sz w:val="22"/>
        </w:rPr>
        <w:t>.</w:t>
      </w:r>
      <w:r w:rsidR="0090789D">
        <w:rPr>
          <w:sz w:val="22"/>
        </w:rPr>
        <w:t xml:space="preserve"> </w:t>
      </w:r>
      <w:r>
        <w:rPr>
          <w:sz w:val="22"/>
        </w:rPr>
        <w:t>Fakturovaná cena díla je zaplacena řádně a včas, je-li ve fakturované výši v den splatnosti připsána ve prospěch účtu zhotovitele</w:t>
      </w:r>
      <w:r w:rsidR="00162ACE">
        <w:rPr>
          <w:sz w:val="22"/>
        </w:rPr>
        <w:t xml:space="preserve"> uvedeného na faktuře. Za správnost údajů o svém účtu odpovídá zhotovitel.</w:t>
      </w:r>
      <w:r>
        <w:rPr>
          <w:sz w:val="22"/>
        </w:rPr>
        <w:t xml:space="preserve"> </w:t>
      </w:r>
    </w:p>
    <w:p w14:paraId="1BE2A02D" w14:textId="1B746E69" w:rsidR="004418F0" w:rsidRDefault="004418F0">
      <w:pPr>
        <w:numPr>
          <w:ilvl w:val="0"/>
          <w:numId w:val="21"/>
        </w:numPr>
        <w:spacing w:after="60"/>
        <w:ind w:left="357" w:hanging="357"/>
        <w:jc w:val="both"/>
        <w:rPr>
          <w:sz w:val="22"/>
        </w:rPr>
      </w:pPr>
      <w:r>
        <w:rPr>
          <w:sz w:val="22"/>
        </w:rPr>
        <w:t>Nedílnou součástí faktury je ob</w:t>
      </w:r>
      <w:r w:rsidR="00AF2C0A">
        <w:rPr>
          <w:sz w:val="22"/>
        </w:rPr>
        <w:t xml:space="preserve">jednatelem odsouhlasený zápis </w:t>
      </w:r>
      <w:r>
        <w:rPr>
          <w:sz w:val="22"/>
        </w:rPr>
        <w:t>o předání a převzetí díla.</w:t>
      </w:r>
    </w:p>
    <w:p w14:paraId="7F813ACA" w14:textId="77777777" w:rsidR="005C3824" w:rsidRDefault="005C3824" w:rsidP="00236D43">
      <w:pPr>
        <w:spacing w:after="60"/>
        <w:ind w:left="357"/>
        <w:jc w:val="both"/>
        <w:rPr>
          <w:sz w:val="22"/>
        </w:rPr>
      </w:pPr>
    </w:p>
    <w:p w14:paraId="4A56C918" w14:textId="46FB9A0A" w:rsidR="005C3824" w:rsidRPr="004D2B37" w:rsidRDefault="00B24051" w:rsidP="004D2B37">
      <w:pPr>
        <w:pStyle w:val="Zkladntext"/>
        <w:numPr>
          <w:ilvl w:val="0"/>
          <w:numId w:val="21"/>
        </w:numPr>
        <w:tabs>
          <w:tab w:val="left" w:pos="426"/>
        </w:tabs>
        <w:spacing w:before="60" w:after="60" w:line="240" w:lineRule="atLeast"/>
        <w:ind w:left="357" w:right="-51" w:hanging="357"/>
        <w:rPr>
          <w:color w:val="000000"/>
        </w:rPr>
      </w:pPr>
      <w:r w:rsidRPr="00B24051">
        <w:rPr>
          <w:color w:val="000000"/>
        </w:rPr>
        <w:t xml:space="preserve">Zhotovitel </w:t>
      </w:r>
      <w:r w:rsidR="000538E2">
        <w:rPr>
          <w:color w:val="000000"/>
        </w:rPr>
        <w:t xml:space="preserve">(plátce DPH) </w:t>
      </w:r>
      <w:r w:rsidR="0027176C">
        <w:rPr>
          <w:color w:val="000000"/>
        </w:rPr>
        <w:t xml:space="preserve">je povinen uvést na faktuře </w:t>
      </w:r>
      <w:r w:rsidRPr="00B24051">
        <w:rPr>
          <w:color w:val="000000"/>
        </w:rPr>
        <w:t>číselný kód klasifikace produkce CZ CPA. Dle § 92e  zákona č. 235/2004 Sb., o dani z přidané hodnoty bude při poskytnutí</w:t>
      </w:r>
      <w:r w:rsidR="005E1B54">
        <w:rPr>
          <w:color w:val="000000"/>
        </w:rPr>
        <w:t xml:space="preserve"> díla, které odpovídá číselnému</w:t>
      </w:r>
      <w:r w:rsidR="0027176C">
        <w:rPr>
          <w:color w:val="000000"/>
        </w:rPr>
        <w:t xml:space="preserve"> kódu</w:t>
      </w:r>
      <w:r w:rsidRPr="00B24051">
        <w:rPr>
          <w:color w:val="000000"/>
        </w:rPr>
        <w:t xml:space="preserve"> klasifikace produkce CZ CPA 41 až 43 použit režim přenesení daňové povinnosti. Zhotovitel bude fakturovat bez daně z přidané hodnoty, daň je povinen přiznat a zaplatit objednatel. Faktura bude mít náležitosti dle § </w:t>
      </w:r>
      <w:r w:rsidR="000F1EC7">
        <w:rPr>
          <w:color w:val="000000"/>
        </w:rPr>
        <w:t xml:space="preserve">29 </w:t>
      </w:r>
      <w:r w:rsidR="00F2396F">
        <w:rPr>
          <w:color w:val="000000"/>
        </w:rPr>
        <w:t>zákona</w:t>
      </w:r>
      <w:r w:rsidRPr="00B24051">
        <w:rPr>
          <w:color w:val="000000"/>
        </w:rPr>
        <w:t xml:space="preserve"> o DPH. V případě, že poskytnuté </w:t>
      </w:r>
      <w:r w:rsidR="005E1B54">
        <w:rPr>
          <w:color w:val="000000"/>
        </w:rPr>
        <w:t xml:space="preserve">dílo neodpovídá číselnému kódu </w:t>
      </w:r>
      <w:r w:rsidRPr="00B24051">
        <w:rPr>
          <w:color w:val="000000"/>
        </w:rPr>
        <w:t xml:space="preserve">klasifikace produkce CZ CPA 41 až 43, bude k fakturované ceně připočítána daň z přidané hodnoty. </w:t>
      </w:r>
    </w:p>
    <w:p w14:paraId="05BC2CA7" w14:textId="3F791567" w:rsidR="005C3824" w:rsidRPr="004D2B37" w:rsidRDefault="005C3824" w:rsidP="00D62D89">
      <w:pPr>
        <w:pStyle w:val="Zkladntext"/>
        <w:numPr>
          <w:ilvl w:val="0"/>
          <w:numId w:val="21"/>
        </w:numPr>
        <w:tabs>
          <w:tab w:val="left" w:pos="426"/>
        </w:tabs>
        <w:spacing w:before="60" w:after="60" w:line="240" w:lineRule="atLeast"/>
        <w:ind w:left="357" w:right="-51" w:hanging="357"/>
        <w:rPr>
          <w:color w:val="000000"/>
        </w:rPr>
      </w:pPr>
      <w:r>
        <w:rPr>
          <w:color w:val="000000"/>
        </w:rPr>
        <w:t xml:space="preserve">Zhotovitel je povinen uvést na faktuře číslo této smlouvy. </w:t>
      </w:r>
    </w:p>
    <w:p w14:paraId="3AC772BD" w14:textId="46BF2107" w:rsidR="005C3824" w:rsidRPr="00D62D89" w:rsidRDefault="005E1B54" w:rsidP="00D62D89">
      <w:pPr>
        <w:numPr>
          <w:ilvl w:val="0"/>
          <w:numId w:val="21"/>
        </w:numPr>
        <w:spacing w:after="60"/>
        <w:ind w:left="357" w:hanging="357"/>
        <w:jc w:val="both"/>
        <w:rPr>
          <w:sz w:val="22"/>
        </w:rPr>
      </w:pPr>
      <w:r>
        <w:rPr>
          <w:sz w:val="22"/>
        </w:rPr>
        <w:t>Objednatel</w:t>
      </w:r>
      <w:r w:rsidR="00AB4232" w:rsidRPr="00F1584D">
        <w:rPr>
          <w:sz w:val="22"/>
        </w:rPr>
        <w:t xml:space="preserve"> </w:t>
      </w:r>
      <w:r w:rsidR="00F1584D" w:rsidRPr="00F1584D">
        <w:rPr>
          <w:sz w:val="22"/>
        </w:rPr>
        <w:t>nebude poskytovat zálohy.</w:t>
      </w:r>
    </w:p>
    <w:p w14:paraId="2C21C80F" w14:textId="43AAC7EB" w:rsidR="005C3824" w:rsidRPr="00D62D89" w:rsidRDefault="004418F0" w:rsidP="00D62D89">
      <w:pPr>
        <w:numPr>
          <w:ilvl w:val="0"/>
          <w:numId w:val="21"/>
        </w:numPr>
        <w:spacing w:after="60"/>
        <w:ind w:left="357" w:hanging="357"/>
        <w:jc w:val="both"/>
        <w:rPr>
          <w:sz w:val="22"/>
        </w:rPr>
      </w:pPr>
      <w:r>
        <w:rPr>
          <w:sz w:val="22"/>
        </w:rPr>
        <w:t>Za pozdní úhradu je objednatel povinen uhra</w:t>
      </w:r>
      <w:r w:rsidR="00AF2C0A">
        <w:rPr>
          <w:sz w:val="22"/>
        </w:rPr>
        <w:t>dit úrok z prodlení ve výši 0,05</w:t>
      </w:r>
      <w:r>
        <w:rPr>
          <w:sz w:val="22"/>
        </w:rPr>
        <w:t xml:space="preserve">% z dlužné částky za každý den prodlení, bude-li jej zhotovitel požadovat. </w:t>
      </w:r>
    </w:p>
    <w:p w14:paraId="39D54858" w14:textId="77777777" w:rsidR="00486CED" w:rsidRPr="00532378" w:rsidRDefault="00486CED" w:rsidP="00486CED">
      <w:pPr>
        <w:numPr>
          <w:ilvl w:val="0"/>
          <w:numId w:val="21"/>
        </w:numPr>
        <w:spacing w:after="60"/>
        <w:ind w:left="357" w:hanging="357"/>
        <w:jc w:val="both"/>
        <w:rPr>
          <w:sz w:val="22"/>
        </w:rPr>
      </w:pPr>
      <w:r w:rsidRPr="00532378">
        <w:rPr>
          <w:sz w:val="22"/>
        </w:rPr>
        <w:t xml:space="preserve">Faktury budou zasílány elektronicky na adresu </w:t>
      </w:r>
      <w:hyperlink r:id="rId12" w:history="1">
        <w:r w:rsidRPr="00532378">
          <w:rPr>
            <w:sz w:val="22"/>
          </w:rPr>
          <w:t>elektronicka.fakturace@dpo.cz</w:t>
        </w:r>
      </w:hyperlink>
      <w:r w:rsidRPr="00532378">
        <w:rPr>
          <w:sz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Dopravním podnik</w:t>
      </w:r>
      <w:r>
        <w:rPr>
          <w:sz w:val="22"/>
        </w:rPr>
        <w:t>em Ostrava</w:t>
      </w:r>
      <w:r w:rsidRPr="00532378">
        <w:rPr>
          <w:sz w:val="22"/>
        </w:rPr>
        <w:t xml:space="preserve"> a.s. akceptovány.</w:t>
      </w:r>
    </w:p>
    <w:p w14:paraId="2477CB59" w14:textId="77777777" w:rsidR="00557F78" w:rsidRDefault="004418F0" w:rsidP="00801D36">
      <w:pPr>
        <w:spacing w:before="240"/>
        <w:jc w:val="center"/>
        <w:rPr>
          <w:b/>
          <w:sz w:val="22"/>
        </w:rPr>
      </w:pPr>
      <w:r>
        <w:rPr>
          <w:b/>
          <w:sz w:val="22"/>
        </w:rPr>
        <w:t>Článek VI.</w:t>
      </w:r>
    </w:p>
    <w:p w14:paraId="5A267063" w14:textId="5B9B5F51" w:rsidR="00557F78" w:rsidRDefault="00DF6C8D" w:rsidP="00D62D89">
      <w:pPr>
        <w:spacing w:after="120"/>
        <w:ind w:left="357" w:hanging="357"/>
        <w:jc w:val="center"/>
        <w:rPr>
          <w:b/>
          <w:bCs/>
          <w:sz w:val="22"/>
        </w:rPr>
      </w:pPr>
      <w:r>
        <w:rPr>
          <w:b/>
          <w:bCs/>
          <w:sz w:val="22"/>
        </w:rPr>
        <w:t>Vyhrazená změna závazku</w:t>
      </w:r>
    </w:p>
    <w:p w14:paraId="236B7D18" w14:textId="77777777" w:rsidR="00DF6C8D" w:rsidRPr="00DF6C8D" w:rsidRDefault="00DF6C8D" w:rsidP="00DF6C8D">
      <w:pPr>
        <w:numPr>
          <w:ilvl w:val="0"/>
          <w:numId w:val="40"/>
        </w:numPr>
        <w:spacing w:after="60"/>
        <w:jc w:val="both"/>
        <w:rPr>
          <w:sz w:val="22"/>
        </w:rPr>
      </w:pPr>
      <w:r w:rsidRPr="00DF6C8D">
        <w:rPr>
          <w:sz w:val="22"/>
        </w:rPr>
        <w:t>Objednatel si vyhrazuje po celou dobu trvání smlouvy právo na rozšíření sjednaného objemu a rozsahu předmětu plnění uvedeného v čl. II. smlouvy, a to o nové služby, dodávky či stavební práce spočívající v opakování obdobných služeb, dodávek či stavebních prací specifikovaných v předmětu plnění (tzv. opční právo), a to až do výše 30 % ceny bez DPH uvedené v čl. IV., odst. 3.</w:t>
      </w:r>
    </w:p>
    <w:p w14:paraId="6041C205" w14:textId="58051A5D" w:rsidR="00801D36" w:rsidRPr="00DF6C8D" w:rsidRDefault="00DF6C8D" w:rsidP="00DF6C8D">
      <w:pPr>
        <w:numPr>
          <w:ilvl w:val="0"/>
          <w:numId w:val="40"/>
        </w:numPr>
        <w:spacing w:after="60"/>
        <w:ind w:left="357" w:hanging="357"/>
        <w:jc w:val="both"/>
        <w:rPr>
          <w:color w:val="000000"/>
        </w:rPr>
      </w:pPr>
      <w:r w:rsidRPr="00DF6C8D">
        <w:rPr>
          <w:sz w:val="22"/>
        </w:rPr>
        <w:t>V případě, že objednatel využije tohoto opčního práva, proběhne v této věci jednání s tím, že objednatel je oprávněn vyzvat zhotovitele k jednání o využití opčního práva. Mezi oběma smluvními stranami bude k tomuto sepsán dodatek k této smlouvě.</w:t>
      </w:r>
    </w:p>
    <w:p w14:paraId="55BD2629" w14:textId="77777777" w:rsidR="00634F72" w:rsidRDefault="005D6380">
      <w:pPr>
        <w:spacing w:before="240"/>
        <w:jc w:val="center"/>
        <w:rPr>
          <w:b/>
          <w:sz w:val="22"/>
        </w:rPr>
      </w:pPr>
      <w:r>
        <w:rPr>
          <w:b/>
          <w:sz w:val="22"/>
        </w:rPr>
        <w:t xml:space="preserve">Článek </w:t>
      </w:r>
      <w:r w:rsidR="001712EA">
        <w:rPr>
          <w:b/>
          <w:sz w:val="22"/>
        </w:rPr>
        <w:t>VII.</w:t>
      </w:r>
    </w:p>
    <w:p w14:paraId="546DE5C2" w14:textId="77777777" w:rsidR="004418F0" w:rsidRDefault="004418F0">
      <w:pPr>
        <w:spacing w:after="120"/>
        <w:jc w:val="center"/>
        <w:rPr>
          <w:b/>
          <w:sz w:val="22"/>
        </w:rPr>
      </w:pPr>
      <w:r>
        <w:rPr>
          <w:b/>
          <w:sz w:val="22"/>
        </w:rPr>
        <w:t>Práva a povinnosti objednatele a zhotovitele</w:t>
      </w:r>
    </w:p>
    <w:p w14:paraId="17142EC7" w14:textId="77777777" w:rsidR="004418F0" w:rsidRDefault="004418F0">
      <w:pPr>
        <w:numPr>
          <w:ilvl w:val="0"/>
          <w:numId w:val="22"/>
        </w:numPr>
        <w:spacing w:after="60"/>
        <w:ind w:left="357" w:hanging="357"/>
        <w:jc w:val="both"/>
        <w:rPr>
          <w:sz w:val="22"/>
        </w:rPr>
      </w:pPr>
      <w:r>
        <w:rPr>
          <w:sz w:val="22"/>
        </w:rPr>
        <w:t>Objednatel je zejména:</w:t>
      </w:r>
    </w:p>
    <w:p w14:paraId="7C533FF6" w14:textId="77777777" w:rsidR="004418F0" w:rsidRDefault="004418F0">
      <w:pPr>
        <w:numPr>
          <w:ilvl w:val="0"/>
          <w:numId w:val="23"/>
        </w:numPr>
        <w:tabs>
          <w:tab w:val="clear" w:pos="360"/>
          <w:tab w:val="num" w:pos="720"/>
        </w:tabs>
        <w:ind w:left="720"/>
        <w:jc w:val="both"/>
        <w:rPr>
          <w:sz w:val="22"/>
        </w:rPr>
      </w:pPr>
      <w:r>
        <w:rPr>
          <w:sz w:val="22"/>
        </w:rPr>
        <w:lastRenderedPageBreak/>
        <w:t>povinen řádně a nejpozději 3 pracovní dny před zahájením prací vytvořit podmínky pro provedení díla a vybavit a zajistit místo plnění v souladu s bezpečnostními a požárními předpisy</w:t>
      </w:r>
      <w:r w:rsidR="00801D36">
        <w:rPr>
          <w:sz w:val="22"/>
        </w:rPr>
        <w:t>.</w:t>
      </w:r>
    </w:p>
    <w:p w14:paraId="20C9BF00" w14:textId="77777777" w:rsidR="004418F0" w:rsidRDefault="004418F0">
      <w:pPr>
        <w:numPr>
          <w:ilvl w:val="0"/>
          <w:numId w:val="23"/>
        </w:numPr>
        <w:tabs>
          <w:tab w:val="clear" w:pos="360"/>
          <w:tab w:val="num" w:pos="720"/>
        </w:tabs>
        <w:ind w:left="720"/>
        <w:jc w:val="both"/>
        <w:rPr>
          <w:sz w:val="22"/>
        </w:rPr>
      </w:pPr>
      <w:r>
        <w:rPr>
          <w:sz w:val="22"/>
        </w:rPr>
        <w:t xml:space="preserve">povinen zajistit a předat zhotoviteli před zahájením prací písemnou formou vyhotovené informace </w:t>
      </w:r>
      <w:r w:rsidR="00235D46">
        <w:rPr>
          <w:sz w:val="22"/>
        </w:rPr>
        <w:br/>
      </w:r>
      <w:r>
        <w:rPr>
          <w:sz w:val="22"/>
        </w:rPr>
        <w:t>o případných podzemních vedeních všeho druhu a je povinen písemně upozornit zhotovitele na veškeré další skutečnosti, které mohou být významné pro řádné provedení díla</w:t>
      </w:r>
      <w:r w:rsidR="00801D36">
        <w:rPr>
          <w:sz w:val="22"/>
        </w:rPr>
        <w:t>.</w:t>
      </w:r>
    </w:p>
    <w:p w14:paraId="76B11593" w14:textId="77777777" w:rsidR="004418F0" w:rsidRDefault="004418F0">
      <w:pPr>
        <w:numPr>
          <w:ilvl w:val="0"/>
          <w:numId w:val="23"/>
        </w:numPr>
        <w:tabs>
          <w:tab w:val="clear" w:pos="360"/>
          <w:tab w:val="num" w:pos="720"/>
        </w:tabs>
        <w:ind w:left="720"/>
        <w:jc w:val="both"/>
        <w:rPr>
          <w:sz w:val="22"/>
        </w:rPr>
      </w:pPr>
      <w:r>
        <w:rPr>
          <w:sz w:val="22"/>
        </w:rPr>
        <w:t>oprávněn kontrolovat provádění díla a požadovat odstranění případných vad a nedodělků, apod.</w:t>
      </w:r>
    </w:p>
    <w:p w14:paraId="0295998C" w14:textId="77777777" w:rsidR="004418F0" w:rsidRDefault="004418F0">
      <w:pPr>
        <w:numPr>
          <w:ilvl w:val="0"/>
          <w:numId w:val="22"/>
        </w:numPr>
        <w:spacing w:before="60" w:after="60"/>
        <w:ind w:left="357" w:hanging="357"/>
        <w:jc w:val="both"/>
        <w:rPr>
          <w:sz w:val="22"/>
        </w:rPr>
      </w:pPr>
      <w:r>
        <w:rPr>
          <w:sz w:val="22"/>
        </w:rPr>
        <w:t>Zhotovitel je zejména:</w:t>
      </w:r>
    </w:p>
    <w:p w14:paraId="40304E20" w14:textId="77777777" w:rsidR="004418F0" w:rsidRDefault="004418F0">
      <w:pPr>
        <w:numPr>
          <w:ilvl w:val="0"/>
          <w:numId w:val="24"/>
        </w:numPr>
        <w:tabs>
          <w:tab w:val="clear" w:pos="360"/>
          <w:tab w:val="num" w:pos="720"/>
        </w:tabs>
        <w:ind w:left="720"/>
        <w:jc w:val="both"/>
        <w:rPr>
          <w:sz w:val="22"/>
        </w:rPr>
      </w:pPr>
      <w:r>
        <w:rPr>
          <w:sz w:val="22"/>
        </w:rPr>
        <w:t>povinen provést dílo v souladu s technickými normami, v požadované kvalitě a v rozsahu specifikovaném v čl. I</w:t>
      </w:r>
      <w:r w:rsidR="00E7032C">
        <w:rPr>
          <w:sz w:val="22"/>
        </w:rPr>
        <w:t>I</w:t>
      </w:r>
      <w:r w:rsidR="00995832">
        <w:rPr>
          <w:sz w:val="22"/>
        </w:rPr>
        <w:t>.</w:t>
      </w:r>
      <w:r>
        <w:rPr>
          <w:sz w:val="22"/>
        </w:rPr>
        <w:t xml:space="preserve"> této smlouvy</w:t>
      </w:r>
      <w:r w:rsidR="00801D36">
        <w:rPr>
          <w:sz w:val="22"/>
        </w:rPr>
        <w:t>.</w:t>
      </w:r>
    </w:p>
    <w:p w14:paraId="1831F94C" w14:textId="77777777" w:rsidR="004418F0" w:rsidRDefault="004418F0">
      <w:pPr>
        <w:numPr>
          <w:ilvl w:val="0"/>
          <w:numId w:val="24"/>
        </w:numPr>
        <w:tabs>
          <w:tab w:val="clear" w:pos="360"/>
          <w:tab w:val="num" w:pos="720"/>
        </w:tabs>
        <w:ind w:left="720"/>
        <w:jc w:val="both"/>
        <w:rPr>
          <w:sz w:val="22"/>
        </w:rPr>
      </w:pPr>
      <w:r>
        <w:rPr>
          <w:sz w:val="22"/>
        </w:rPr>
        <w:t>neodpovídá za nemožnost dokončit dílo z  jakéhokoliv důvodu vzniklého na straně objednatele</w:t>
      </w:r>
      <w:r w:rsidR="00801D36">
        <w:rPr>
          <w:sz w:val="22"/>
        </w:rPr>
        <w:t>.</w:t>
      </w:r>
    </w:p>
    <w:p w14:paraId="503590A8" w14:textId="50D15E5F" w:rsidR="004418F0" w:rsidRDefault="004418F0">
      <w:pPr>
        <w:numPr>
          <w:ilvl w:val="0"/>
          <w:numId w:val="24"/>
        </w:numPr>
        <w:tabs>
          <w:tab w:val="clear" w:pos="360"/>
          <w:tab w:val="num" w:pos="720"/>
        </w:tabs>
        <w:ind w:left="720"/>
        <w:jc w:val="both"/>
        <w:rPr>
          <w:sz w:val="22"/>
        </w:rPr>
      </w:pPr>
      <w:r>
        <w:rPr>
          <w:sz w:val="22"/>
        </w:rPr>
        <w:t>povinen dodržovat obecně platné právní předpisy</w:t>
      </w:r>
      <w:r w:rsidR="00A6010E">
        <w:rPr>
          <w:sz w:val="22"/>
        </w:rPr>
        <w:t xml:space="preserve">, </w:t>
      </w:r>
      <w:r>
        <w:rPr>
          <w:sz w:val="22"/>
        </w:rPr>
        <w:t>normy a interní směrnice objednatele</w:t>
      </w:r>
      <w:r w:rsidR="00A6010E">
        <w:rPr>
          <w:sz w:val="22"/>
        </w:rPr>
        <w:t>, se kterými je</w:t>
      </w:r>
      <w:r w:rsidR="00654CC3">
        <w:rPr>
          <w:sz w:val="22"/>
        </w:rPr>
        <w:t>j</w:t>
      </w:r>
      <w:r w:rsidR="00A6010E">
        <w:rPr>
          <w:sz w:val="22"/>
        </w:rPr>
        <w:t xml:space="preserve"> objednatel seznámí</w:t>
      </w:r>
      <w:r>
        <w:rPr>
          <w:sz w:val="22"/>
        </w:rPr>
        <w:t>.</w:t>
      </w:r>
    </w:p>
    <w:p w14:paraId="31FB51C7" w14:textId="77777777" w:rsidR="00206FE6" w:rsidRDefault="00206FE6">
      <w:pPr>
        <w:numPr>
          <w:ilvl w:val="0"/>
          <w:numId w:val="24"/>
        </w:numPr>
        <w:tabs>
          <w:tab w:val="clear" w:pos="360"/>
          <w:tab w:val="num" w:pos="720"/>
        </w:tabs>
        <w:ind w:left="720"/>
        <w:jc w:val="both"/>
        <w:rPr>
          <w:sz w:val="22"/>
        </w:rPr>
      </w:pPr>
      <w:r>
        <w:rPr>
          <w:sz w:val="22"/>
        </w:rPr>
        <w:t>povinen provádět dílo pouze za dozoru zástupců objednatele a pouze při výluce nebo vyloučení tramvajového provozu v místě plnění.</w:t>
      </w:r>
    </w:p>
    <w:p w14:paraId="0712C075" w14:textId="77777777" w:rsidR="006F2F36" w:rsidRDefault="00206FE6">
      <w:pPr>
        <w:numPr>
          <w:ilvl w:val="0"/>
          <w:numId w:val="24"/>
        </w:numPr>
        <w:tabs>
          <w:tab w:val="clear" w:pos="360"/>
          <w:tab w:val="num" w:pos="720"/>
        </w:tabs>
        <w:ind w:left="720"/>
        <w:jc w:val="both"/>
        <w:rPr>
          <w:sz w:val="22"/>
        </w:rPr>
      </w:pPr>
      <w:r>
        <w:rPr>
          <w:sz w:val="22"/>
        </w:rPr>
        <w:t xml:space="preserve"> dodržovat základní požadavky k zajištění BOZP, které tvoří přílohu </w:t>
      </w:r>
      <w:proofErr w:type="gramStart"/>
      <w:r>
        <w:rPr>
          <w:sz w:val="22"/>
        </w:rPr>
        <w:t>č.1 této</w:t>
      </w:r>
      <w:proofErr w:type="gramEnd"/>
      <w:r>
        <w:rPr>
          <w:sz w:val="22"/>
        </w:rPr>
        <w:t xml:space="preserve"> smlouvy.</w:t>
      </w:r>
    </w:p>
    <w:p w14:paraId="117D037B" w14:textId="5D1B628D" w:rsidR="00072D99" w:rsidRDefault="00A661E3">
      <w:pPr>
        <w:numPr>
          <w:ilvl w:val="0"/>
          <w:numId w:val="24"/>
        </w:numPr>
        <w:tabs>
          <w:tab w:val="clear" w:pos="360"/>
          <w:tab w:val="num" w:pos="720"/>
        </w:tabs>
        <w:ind w:left="720"/>
        <w:jc w:val="both"/>
        <w:rPr>
          <w:sz w:val="22"/>
          <w:szCs w:val="22"/>
        </w:rPr>
      </w:pPr>
      <w:r>
        <w:rPr>
          <w:color w:val="000000"/>
          <w:sz w:val="22"/>
          <w:szCs w:val="22"/>
        </w:rPr>
        <w:t xml:space="preserve">Povinen </w:t>
      </w:r>
      <w:r w:rsidR="006F2F36" w:rsidRPr="006F2F36">
        <w:rPr>
          <w:color w:val="000000"/>
          <w:sz w:val="22"/>
          <w:szCs w:val="22"/>
        </w:rPr>
        <w:t xml:space="preserve"> akceptovat a dodržovat pravidla sociální odpovědnosti, která jsou přílohou č. </w:t>
      </w:r>
      <w:r w:rsidR="006F2F36">
        <w:rPr>
          <w:color w:val="000000"/>
          <w:sz w:val="22"/>
          <w:szCs w:val="22"/>
        </w:rPr>
        <w:t>3</w:t>
      </w:r>
      <w:r w:rsidR="006F2F36" w:rsidRPr="006F2F36">
        <w:rPr>
          <w:color w:val="000000"/>
          <w:sz w:val="22"/>
          <w:szCs w:val="22"/>
        </w:rPr>
        <w:t xml:space="preserve"> </w:t>
      </w:r>
      <w:proofErr w:type="gramStart"/>
      <w:r w:rsidR="006F2F36" w:rsidRPr="006F2F36">
        <w:rPr>
          <w:color w:val="000000"/>
          <w:sz w:val="22"/>
          <w:szCs w:val="22"/>
        </w:rPr>
        <w:t>této</w:t>
      </w:r>
      <w:proofErr w:type="gramEnd"/>
      <w:r w:rsidR="006F2F36" w:rsidRPr="006F2F36">
        <w:rPr>
          <w:color w:val="000000"/>
          <w:sz w:val="22"/>
          <w:szCs w:val="22"/>
        </w:rPr>
        <w:t xml:space="preserve"> smlouvy. Porušení kteréhokoliv pravidla sociální odpovědnosti, nebude-li bezodkladně napraveno v souladu s přílohou č. </w:t>
      </w:r>
      <w:r w:rsidR="006F2F36">
        <w:rPr>
          <w:color w:val="000000"/>
          <w:sz w:val="22"/>
          <w:szCs w:val="22"/>
        </w:rPr>
        <w:t>3</w:t>
      </w:r>
      <w:r w:rsidR="006F2F36" w:rsidRPr="006F2F36">
        <w:rPr>
          <w:color w:val="000000"/>
          <w:sz w:val="22"/>
          <w:szCs w:val="22"/>
        </w:rPr>
        <w:t xml:space="preserve"> smlouvy, se považuje za podstatné porušení této Smlouvy.</w:t>
      </w:r>
      <w:r w:rsidR="00206FE6" w:rsidRPr="006F2F36">
        <w:rPr>
          <w:sz w:val="22"/>
          <w:szCs w:val="22"/>
        </w:rPr>
        <w:t xml:space="preserve">  </w:t>
      </w:r>
    </w:p>
    <w:p w14:paraId="03FB4467" w14:textId="77777777" w:rsidR="004418F0" w:rsidRDefault="004418F0">
      <w:pPr>
        <w:ind w:left="360"/>
        <w:jc w:val="both"/>
        <w:rPr>
          <w:sz w:val="22"/>
        </w:rPr>
      </w:pPr>
    </w:p>
    <w:p w14:paraId="597BD82B" w14:textId="77777777" w:rsidR="004418F0" w:rsidRDefault="004418F0">
      <w:pPr>
        <w:spacing w:before="240"/>
        <w:jc w:val="center"/>
        <w:rPr>
          <w:b/>
          <w:sz w:val="22"/>
        </w:rPr>
      </w:pPr>
      <w:r>
        <w:rPr>
          <w:b/>
          <w:sz w:val="22"/>
        </w:rPr>
        <w:t>Článek VII</w:t>
      </w:r>
      <w:r w:rsidR="001712EA">
        <w:rPr>
          <w:b/>
          <w:sz w:val="22"/>
        </w:rPr>
        <w:t>I</w:t>
      </w:r>
      <w:r>
        <w:rPr>
          <w:b/>
          <w:sz w:val="22"/>
        </w:rPr>
        <w:t>.</w:t>
      </w:r>
    </w:p>
    <w:p w14:paraId="7F20BEA9" w14:textId="77777777" w:rsidR="004418F0" w:rsidRDefault="004418F0">
      <w:pPr>
        <w:spacing w:after="120"/>
        <w:jc w:val="center"/>
        <w:rPr>
          <w:b/>
          <w:sz w:val="22"/>
        </w:rPr>
      </w:pPr>
      <w:r>
        <w:rPr>
          <w:b/>
          <w:sz w:val="22"/>
        </w:rPr>
        <w:t>Odpovědnost za vady díla, záruka za jakost</w:t>
      </w:r>
    </w:p>
    <w:p w14:paraId="263F5FD1" w14:textId="406CE1E4" w:rsidR="004418F0" w:rsidRDefault="004418F0">
      <w:pPr>
        <w:numPr>
          <w:ilvl w:val="0"/>
          <w:numId w:val="25"/>
        </w:numPr>
        <w:spacing w:after="60"/>
        <w:ind w:left="357" w:hanging="357"/>
        <w:jc w:val="both"/>
        <w:rPr>
          <w:sz w:val="22"/>
        </w:rPr>
      </w:pPr>
      <w:r>
        <w:rPr>
          <w:sz w:val="22"/>
        </w:rPr>
        <w:t>Zhotovitel se zavazuje</w:t>
      </w:r>
      <w:r w:rsidR="00654CC3">
        <w:rPr>
          <w:sz w:val="22"/>
        </w:rPr>
        <w:t xml:space="preserve"> zhotovit dílo podle podmínek této smlouvy. Zhotovitel dává na provedené dílo záruku za jakost. Záruční doba činí </w:t>
      </w:r>
      <w:r w:rsidR="00033CF3">
        <w:rPr>
          <w:sz w:val="22"/>
        </w:rPr>
        <w:t>6</w:t>
      </w:r>
      <w:r w:rsidR="00654CC3">
        <w:rPr>
          <w:sz w:val="22"/>
        </w:rPr>
        <w:t xml:space="preserve"> měsíců od převzetí dané části díla objednatelem. Dle dohody smluvních stran se záruka nevztahuje na případy nesprávného užívání, běžného nebo nadměrného opotřebení, krádeže, apod.</w:t>
      </w:r>
      <w:r w:rsidR="00033CF3">
        <w:rPr>
          <w:sz w:val="22"/>
        </w:rPr>
        <w:t xml:space="preserve"> Reklamace budou uplatňovány formou emailu na osobu </w:t>
      </w:r>
      <w:r w:rsidR="005130C8">
        <w:rPr>
          <w:sz w:val="22"/>
        </w:rPr>
        <w:t>zmocněnou pro věcná jednání</w:t>
      </w:r>
      <w:r w:rsidR="00934906">
        <w:rPr>
          <w:sz w:val="22"/>
        </w:rPr>
        <w:t xml:space="preserve"> za </w:t>
      </w:r>
      <w:r w:rsidR="00033CF3">
        <w:rPr>
          <w:sz w:val="22"/>
        </w:rPr>
        <w:t xml:space="preserve">zhotovitele uvedenou v čl. I. Smlouvy. Reklamace budou odstraněny </w:t>
      </w:r>
      <w:r w:rsidR="00934906">
        <w:rPr>
          <w:sz w:val="22"/>
        </w:rPr>
        <w:t xml:space="preserve">v dohodnutém termínu, </w:t>
      </w:r>
      <w:r w:rsidR="00033CF3">
        <w:rPr>
          <w:sz w:val="22"/>
        </w:rPr>
        <w:t xml:space="preserve">dle </w:t>
      </w:r>
      <w:r w:rsidR="00F93B42">
        <w:rPr>
          <w:sz w:val="22"/>
        </w:rPr>
        <w:t>termínových</w:t>
      </w:r>
      <w:r w:rsidR="00033CF3">
        <w:rPr>
          <w:sz w:val="22"/>
        </w:rPr>
        <w:t xml:space="preserve"> možností objednatele po projednání termín</w:t>
      </w:r>
      <w:r w:rsidR="00F93B42">
        <w:rPr>
          <w:sz w:val="22"/>
        </w:rPr>
        <w:t>u ve výlukové komisi DPO</w:t>
      </w:r>
      <w:r w:rsidR="00033CF3">
        <w:rPr>
          <w:sz w:val="22"/>
        </w:rPr>
        <w:t>.</w:t>
      </w:r>
    </w:p>
    <w:p w14:paraId="383CD6B9" w14:textId="77777777" w:rsidR="00033CF3" w:rsidRDefault="00033CF3" w:rsidP="008E2D61">
      <w:pPr>
        <w:spacing w:after="60"/>
        <w:ind w:left="357"/>
        <w:jc w:val="both"/>
        <w:rPr>
          <w:sz w:val="22"/>
        </w:rPr>
      </w:pPr>
    </w:p>
    <w:p w14:paraId="06CF5834" w14:textId="309D6340" w:rsidR="004418F0" w:rsidRDefault="004418F0" w:rsidP="008E2D61">
      <w:pPr>
        <w:ind w:left="720"/>
        <w:jc w:val="both"/>
        <w:rPr>
          <w:sz w:val="22"/>
        </w:rPr>
      </w:pPr>
    </w:p>
    <w:p w14:paraId="5B7777A4" w14:textId="77777777" w:rsidR="004418F0" w:rsidRDefault="004418F0">
      <w:pPr>
        <w:numPr>
          <w:ilvl w:val="0"/>
          <w:numId w:val="25"/>
        </w:numPr>
        <w:spacing w:before="60" w:after="60"/>
        <w:ind w:left="357" w:hanging="357"/>
        <w:jc w:val="both"/>
        <w:rPr>
          <w:sz w:val="22"/>
        </w:rPr>
      </w:pPr>
      <w:r>
        <w:rPr>
          <w:sz w:val="22"/>
        </w:rPr>
        <w:t>Objednatel se zavazuje:</w:t>
      </w:r>
    </w:p>
    <w:p w14:paraId="1135A3A0" w14:textId="77777777" w:rsidR="004418F0" w:rsidRDefault="004418F0">
      <w:pPr>
        <w:numPr>
          <w:ilvl w:val="0"/>
          <w:numId w:val="27"/>
        </w:numPr>
        <w:tabs>
          <w:tab w:val="clear" w:pos="360"/>
          <w:tab w:val="num" w:pos="720"/>
        </w:tabs>
        <w:ind w:left="720"/>
        <w:jc w:val="both"/>
        <w:rPr>
          <w:sz w:val="22"/>
        </w:rPr>
      </w:pPr>
      <w:r>
        <w:rPr>
          <w:sz w:val="22"/>
        </w:rPr>
        <w:t>užívat dílo pouze k účelům, pro které je určeno, způsobem obvyklým pro jeho užívání</w:t>
      </w:r>
    </w:p>
    <w:p w14:paraId="51D2EAD2" w14:textId="77777777" w:rsidR="004418F0" w:rsidRDefault="004418F0">
      <w:pPr>
        <w:numPr>
          <w:ilvl w:val="0"/>
          <w:numId w:val="2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23874EE3" w14:textId="77777777" w:rsidR="002E6AC2" w:rsidRDefault="002E6AC2" w:rsidP="002E6AC2">
      <w:pPr>
        <w:ind w:left="360"/>
        <w:jc w:val="both"/>
        <w:rPr>
          <w:sz w:val="22"/>
        </w:rPr>
      </w:pPr>
    </w:p>
    <w:p w14:paraId="18EA10B7" w14:textId="77777777" w:rsidR="007F3173" w:rsidRDefault="007F3173" w:rsidP="002E6AC2">
      <w:pPr>
        <w:ind w:left="360"/>
        <w:jc w:val="both"/>
        <w:rPr>
          <w:sz w:val="22"/>
        </w:rPr>
      </w:pPr>
    </w:p>
    <w:p w14:paraId="6690036F" w14:textId="77777777" w:rsidR="004418F0" w:rsidRDefault="004418F0">
      <w:pPr>
        <w:spacing w:before="240"/>
        <w:jc w:val="center"/>
        <w:rPr>
          <w:b/>
          <w:sz w:val="22"/>
        </w:rPr>
      </w:pPr>
      <w:r>
        <w:rPr>
          <w:b/>
          <w:sz w:val="22"/>
        </w:rPr>
        <w:t xml:space="preserve">Článek </w:t>
      </w:r>
      <w:r w:rsidR="001712EA">
        <w:rPr>
          <w:b/>
          <w:sz w:val="22"/>
        </w:rPr>
        <w:t>IX</w:t>
      </w:r>
      <w:r>
        <w:rPr>
          <w:b/>
          <w:sz w:val="22"/>
        </w:rPr>
        <w:t>.</w:t>
      </w:r>
    </w:p>
    <w:p w14:paraId="714E60CF" w14:textId="0E85C342" w:rsidR="002E6AC2" w:rsidRDefault="004418F0" w:rsidP="00D62D89">
      <w:pPr>
        <w:spacing w:after="120"/>
        <w:jc w:val="center"/>
        <w:rPr>
          <w:b/>
          <w:sz w:val="22"/>
        </w:rPr>
      </w:pPr>
      <w:r>
        <w:rPr>
          <w:b/>
          <w:sz w:val="22"/>
        </w:rPr>
        <w:t>Předání a převzetí díla</w:t>
      </w:r>
    </w:p>
    <w:p w14:paraId="66E4C81A" w14:textId="77777777" w:rsidR="004418F0" w:rsidRDefault="004418F0">
      <w:pPr>
        <w:numPr>
          <w:ilvl w:val="0"/>
          <w:numId w:val="28"/>
        </w:numPr>
        <w:jc w:val="both"/>
        <w:rPr>
          <w:sz w:val="22"/>
        </w:rPr>
      </w:pPr>
      <w:r>
        <w:rPr>
          <w:sz w:val="22"/>
        </w:rPr>
        <w:t>O průběhu a výsledku předávacího řízení sepíši smluvní strany zápis</w:t>
      </w:r>
      <w:r w:rsidR="00206FE6">
        <w:rPr>
          <w:sz w:val="22"/>
        </w:rPr>
        <w:t>,</w:t>
      </w:r>
      <w:r>
        <w:rPr>
          <w:sz w:val="22"/>
        </w:rPr>
        <w:t xml:space="preserve"> v jehož závěru objednatel výslovně uvede</w:t>
      </w:r>
      <w:r w:rsidR="00206FE6">
        <w:rPr>
          <w:sz w:val="22"/>
        </w:rPr>
        <w:t>,</w:t>
      </w:r>
      <w:r>
        <w:rPr>
          <w:sz w:val="22"/>
        </w:rPr>
        <w:t xml:space="preserve"> zda dílo přebírá. Pokud odmítne dílo převzít, je povinen uvést důvod nepřevzetí. </w:t>
      </w:r>
    </w:p>
    <w:p w14:paraId="71DD84A7" w14:textId="77777777" w:rsidR="00216428" w:rsidRDefault="004418F0">
      <w:pPr>
        <w:numPr>
          <w:ilvl w:val="0"/>
          <w:numId w:val="28"/>
        </w:numPr>
        <w:spacing w:before="60" w:after="60"/>
        <w:ind w:left="357" w:hanging="357"/>
        <w:jc w:val="both"/>
        <w:rPr>
          <w:sz w:val="22"/>
        </w:rPr>
      </w:pPr>
      <w:r>
        <w:rPr>
          <w:sz w:val="22"/>
        </w:rPr>
        <w:t>Objednatel je povinen dílo převzít i tehdy, jestliže vykazuje drobné vady a nedodělky, které nebrání jeho řádnému užívání. Takovéto vady a nedodělky budou odstraněny v dohodnutém termínu</w:t>
      </w:r>
    </w:p>
    <w:p w14:paraId="5A36FA7F" w14:textId="1F3E3DDB" w:rsidR="004418F0" w:rsidRDefault="00143408">
      <w:pPr>
        <w:numPr>
          <w:ilvl w:val="0"/>
          <w:numId w:val="28"/>
        </w:numPr>
        <w:spacing w:after="60"/>
        <w:ind w:left="357" w:hanging="357"/>
        <w:jc w:val="both"/>
        <w:rPr>
          <w:sz w:val="22"/>
        </w:rPr>
      </w:pPr>
      <w:r>
        <w:rPr>
          <w:sz w:val="22"/>
        </w:rPr>
        <w:t xml:space="preserve">V případě nedodržení sjednaného termínu dodání zhotovitelem je objednatel oprávněn účtovat zhotoviteli smluvní pokutu ve výši </w:t>
      </w:r>
      <w:r w:rsidR="00B63138">
        <w:rPr>
          <w:sz w:val="22"/>
        </w:rPr>
        <w:t>10</w:t>
      </w:r>
      <w:r>
        <w:rPr>
          <w:sz w:val="22"/>
        </w:rPr>
        <w:t xml:space="preserve">.000,- Kč za každý případ nedodržení sjednaného termínu </w:t>
      </w:r>
      <w:r w:rsidR="00206FE6">
        <w:rPr>
          <w:sz w:val="22"/>
        </w:rPr>
        <w:t>plnění</w:t>
      </w:r>
      <w:r>
        <w:rPr>
          <w:sz w:val="22"/>
        </w:rPr>
        <w:t xml:space="preserve">. Zaplacením smluvní pokuty není dotčeno </w:t>
      </w:r>
      <w:r w:rsidR="00654CC3">
        <w:rPr>
          <w:sz w:val="22"/>
        </w:rPr>
        <w:t xml:space="preserve">ani omezeno </w:t>
      </w:r>
      <w:r>
        <w:rPr>
          <w:sz w:val="22"/>
        </w:rPr>
        <w:t xml:space="preserve">právo objednatele na náhradu škody.  </w:t>
      </w:r>
      <w:r w:rsidR="004418F0">
        <w:rPr>
          <w:sz w:val="22"/>
        </w:rPr>
        <w:t xml:space="preserve"> </w:t>
      </w:r>
    </w:p>
    <w:p w14:paraId="2EADA46F" w14:textId="13021D73" w:rsidR="00F93B42" w:rsidRDefault="00F93B42" w:rsidP="00F93B42">
      <w:pPr>
        <w:numPr>
          <w:ilvl w:val="0"/>
          <w:numId w:val="28"/>
        </w:numPr>
        <w:spacing w:after="60"/>
        <w:ind w:left="357" w:hanging="357"/>
        <w:jc w:val="both"/>
        <w:rPr>
          <w:sz w:val="22"/>
        </w:rPr>
      </w:pPr>
      <w:r>
        <w:rPr>
          <w:sz w:val="22"/>
        </w:rPr>
        <w:t>V případě nedodržení sjednaného</w:t>
      </w:r>
      <w:r w:rsidRPr="006D139A">
        <w:rPr>
          <w:sz w:val="22"/>
        </w:rPr>
        <w:t xml:space="preserve"> </w:t>
      </w:r>
      <w:r>
        <w:rPr>
          <w:sz w:val="22"/>
        </w:rPr>
        <w:t>termínu odstranění reklamované vady je objednatel oprávněn účtovat zhotoviteli smluvní pokutu ve výši 10.000,- Kč za každý případ</w:t>
      </w:r>
      <w:r w:rsidR="00D62D89">
        <w:rPr>
          <w:sz w:val="22"/>
        </w:rPr>
        <w:t xml:space="preserve"> nedodržení sjednaného termínu. </w:t>
      </w:r>
      <w:r>
        <w:rPr>
          <w:sz w:val="22"/>
        </w:rPr>
        <w:t>Zaplacením smluvní pokuty není dotčeno</w:t>
      </w:r>
      <w:r w:rsidR="00D62D89">
        <w:rPr>
          <w:sz w:val="22"/>
        </w:rPr>
        <w:t xml:space="preserve"> ani omezeno právo objednatele </w:t>
      </w:r>
      <w:r>
        <w:rPr>
          <w:sz w:val="22"/>
        </w:rPr>
        <w:t>na náhradu škody.</w:t>
      </w:r>
    </w:p>
    <w:p w14:paraId="58AEF4CE" w14:textId="354539EE" w:rsidR="003D36A1" w:rsidRPr="00D73040" w:rsidRDefault="003D36A1" w:rsidP="00D73040">
      <w:pPr>
        <w:numPr>
          <w:ilvl w:val="0"/>
          <w:numId w:val="28"/>
        </w:numPr>
        <w:spacing w:after="60"/>
        <w:ind w:left="357" w:hanging="357"/>
        <w:jc w:val="both"/>
        <w:rPr>
          <w:sz w:val="22"/>
          <w:szCs w:val="22"/>
        </w:rPr>
      </w:pPr>
      <w:r w:rsidRPr="00D73040">
        <w:rPr>
          <w:sz w:val="22"/>
          <w:szCs w:val="22"/>
        </w:rPr>
        <w:t>Nárok na zaplacení jakékoliv smluvní pokuty dle této smlouvy nevznikne tehdy, jestliže k porušení povinnosti povinné smluvní strany došlo v důsledku případu vyšší moci.</w:t>
      </w:r>
    </w:p>
    <w:p w14:paraId="3858F01C" w14:textId="73F27D15" w:rsidR="003D36A1" w:rsidRPr="003D36A1" w:rsidRDefault="003D36A1" w:rsidP="003D36A1">
      <w:pPr>
        <w:numPr>
          <w:ilvl w:val="0"/>
          <w:numId w:val="28"/>
        </w:numPr>
        <w:spacing w:after="60"/>
        <w:ind w:left="357" w:hanging="357"/>
        <w:jc w:val="both"/>
        <w:rPr>
          <w:sz w:val="22"/>
          <w:szCs w:val="22"/>
        </w:rPr>
      </w:pPr>
      <w:r w:rsidRPr="00D73040">
        <w:rPr>
          <w:sz w:val="22"/>
          <w:szCs w:val="22"/>
        </w:rPr>
        <w:t xml:space="preserve">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w:t>
      </w:r>
      <w:r w:rsidRPr="00D73040">
        <w:rPr>
          <w:sz w:val="22"/>
          <w:szCs w:val="22"/>
        </w:rPr>
        <w:lastRenderedPageBreak/>
        <w:t>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23CD741" w14:textId="39D48935" w:rsidR="00801D36" w:rsidRDefault="00801D36" w:rsidP="00AC21EA">
      <w:pPr>
        <w:spacing w:after="60"/>
        <w:jc w:val="both"/>
        <w:rPr>
          <w:sz w:val="22"/>
        </w:rPr>
      </w:pPr>
    </w:p>
    <w:p w14:paraId="131A9CBA" w14:textId="77777777" w:rsidR="004418F0" w:rsidRDefault="004418F0">
      <w:pPr>
        <w:spacing w:before="240"/>
        <w:jc w:val="center"/>
        <w:rPr>
          <w:b/>
          <w:sz w:val="22"/>
        </w:rPr>
      </w:pPr>
      <w:r>
        <w:rPr>
          <w:b/>
          <w:sz w:val="22"/>
        </w:rPr>
        <w:t>Článek X.</w:t>
      </w:r>
    </w:p>
    <w:p w14:paraId="085259AA" w14:textId="321D6FD5" w:rsidR="00AC21EA" w:rsidRDefault="004418F0" w:rsidP="00D62D89">
      <w:pPr>
        <w:spacing w:after="120"/>
        <w:jc w:val="center"/>
        <w:rPr>
          <w:b/>
          <w:sz w:val="22"/>
        </w:rPr>
      </w:pPr>
      <w:r>
        <w:rPr>
          <w:b/>
          <w:sz w:val="22"/>
        </w:rPr>
        <w:t>Závěrečná ustanovení</w:t>
      </w:r>
    </w:p>
    <w:p w14:paraId="5D3B9243" w14:textId="3820E936" w:rsidR="005A6EB3" w:rsidRPr="00D62D89" w:rsidRDefault="004418F0" w:rsidP="00D62D89">
      <w:pPr>
        <w:numPr>
          <w:ilvl w:val="0"/>
          <w:numId w:val="30"/>
        </w:numPr>
        <w:spacing w:after="60"/>
        <w:ind w:left="357" w:hanging="357"/>
        <w:jc w:val="both"/>
        <w:rPr>
          <w:sz w:val="22"/>
        </w:rPr>
      </w:pPr>
      <w:r>
        <w:rPr>
          <w:sz w:val="22"/>
        </w:rPr>
        <w:t>Právní vztahy touto smlouvou neupravené se řídí příslušnými ustanoveními</w:t>
      </w:r>
      <w:r w:rsidR="000E68C8">
        <w:rPr>
          <w:sz w:val="22"/>
        </w:rPr>
        <w:t xml:space="preserve"> </w:t>
      </w:r>
      <w:r w:rsidR="000E68C8" w:rsidRPr="004E4635">
        <w:rPr>
          <w:sz w:val="22"/>
          <w:szCs w:val="22"/>
        </w:rPr>
        <w:t>zákona č.</w:t>
      </w:r>
      <w:r w:rsidR="000E68C8">
        <w:rPr>
          <w:sz w:val="22"/>
          <w:szCs w:val="22"/>
        </w:rPr>
        <w:t xml:space="preserve">  89/2012 Sb., občanský zákoník</w:t>
      </w:r>
      <w:r w:rsidR="00654CC3">
        <w:rPr>
          <w:sz w:val="22"/>
          <w:szCs w:val="22"/>
        </w:rPr>
        <w:t>,</w:t>
      </w:r>
      <w:r w:rsidR="000E68C8">
        <w:rPr>
          <w:sz w:val="22"/>
          <w:szCs w:val="22"/>
        </w:rPr>
        <w:t xml:space="preserve"> </w:t>
      </w:r>
      <w:r>
        <w:rPr>
          <w:sz w:val="22"/>
        </w:rPr>
        <w:t>v</w:t>
      </w:r>
      <w:r w:rsidR="00F326D1">
        <w:rPr>
          <w:sz w:val="22"/>
        </w:rPr>
        <w:t xml:space="preserve"> </w:t>
      </w:r>
      <w:r>
        <w:rPr>
          <w:sz w:val="22"/>
        </w:rPr>
        <w:t>platném</w:t>
      </w:r>
      <w:r w:rsidR="00F326D1">
        <w:rPr>
          <w:sz w:val="22"/>
        </w:rPr>
        <w:t xml:space="preserve"> znění</w:t>
      </w:r>
      <w:r>
        <w:rPr>
          <w:sz w:val="22"/>
        </w:rPr>
        <w:t>.</w:t>
      </w:r>
      <w:r w:rsidR="00F53BA6">
        <w:rPr>
          <w:sz w:val="22"/>
        </w:rPr>
        <w:t xml:space="preserve"> </w:t>
      </w:r>
      <w:r w:rsidR="00F53BA6" w:rsidRPr="00F53BA6">
        <w:rPr>
          <w:sz w:val="22"/>
        </w:rPr>
        <w:t xml:space="preserve">Dojde-li mezi smluvními stranami ke sporu a tento bude řešen soudní cestou, pak místně příslušným soudem bude soud </w:t>
      </w:r>
      <w:r w:rsidR="00F53BA6">
        <w:rPr>
          <w:sz w:val="22"/>
        </w:rPr>
        <w:t>objednatele</w:t>
      </w:r>
      <w:r w:rsidR="00F53BA6" w:rsidRPr="00F53BA6">
        <w:rPr>
          <w:sz w:val="22"/>
        </w:rPr>
        <w:t xml:space="preserve"> a rozhodným právem je české právo.</w:t>
      </w:r>
    </w:p>
    <w:p w14:paraId="767B58FB" w14:textId="24BBDEB5" w:rsidR="005A6EB3" w:rsidRPr="00D62D89" w:rsidRDefault="004418F0" w:rsidP="00D62D89">
      <w:pPr>
        <w:numPr>
          <w:ilvl w:val="0"/>
          <w:numId w:val="30"/>
        </w:numPr>
        <w:spacing w:after="60"/>
        <w:ind w:left="357" w:hanging="357"/>
        <w:jc w:val="both"/>
        <w:rPr>
          <w:sz w:val="22"/>
        </w:rPr>
      </w:pPr>
      <w:r>
        <w:rPr>
          <w:sz w:val="22"/>
        </w:rPr>
        <w:t>Tuto smlouvu lze měnit po dohodě smluvních stran pouze písemnými číslovanými dodatky.</w:t>
      </w:r>
    </w:p>
    <w:p w14:paraId="3DE4D0FD" w14:textId="76A0BB07" w:rsidR="005A6EB3" w:rsidRPr="00D62D89" w:rsidRDefault="004418F0" w:rsidP="00D62D89">
      <w:pPr>
        <w:numPr>
          <w:ilvl w:val="0"/>
          <w:numId w:val="30"/>
        </w:numPr>
        <w:spacing w:after="60"/>
        <w:ind w:left="357" w:hanging="357"/>
        <w:jc w:val="both"/>
        <w:rPr>
          <w:sz w:val="22"/>
        </w:rPr>
      </w:pPr>
      <w:r>
        <w:rPr>
          <w:sz w:val="22"/>
        </w:rPr>
        <w:t>Tato smlouva je sepsána ve dvou vyhotoveních, z nichž každé má povahu originálu. Každá strana obdrží jedno vyhotovení.</w:t>
      </w:r>
    </w:p>
    <w:p w14:paraId="3C08BB52" w14:textId="44142D1B" w:rsidR="005A6EB3" w:rsidRPr="00D62D89" w:rsidRDefault="004418F0" w:rsidP="00D62D89">
      <w:pPr>
        <w:numPr>
          <w:ilvl w:val="0"/>
          <w:numId w:val="30"/>
        </w:numPr>
        <w:spacing w:after="60"/>
        <w:ind w:left="357" w:right="140" w:hanging="357"/>
        <w:jc w:val="both"/>
        <w:rPr>
          <w:sz w:val="22"/>
        </w:rPr>
      </w:pPr>
      <w:r>
        <w:rPr>
          <w:sz w:val="22"/>
        </w:rPr>
        <w:t>Tuto smlouvu lze vypovědět kteroukoli ze smluvních stran bez udání důvodů. Výpovědní lhůta je jeden</w:t>
      </w:r>
      <w:r w:rsidR="005B4FA5">
        <w:rPr>
          <w:sz w:val="22"/>
        </w:rPr>
        <w:t xml:space="preserve"> </w:t>
      </w:r>
      <w:r>
        <w:rPr>
          <w:sz w:val="22"/>
        </w:rPr>
        <w:t>měsíc a začíná běžet prvním kalendářním dnem měsíce následujícím po dni doručení písemné výpovědi.</w:t>
      </w:r>
    </w:p>
    <w:p w14:paraId="6175411E" w14:textId="29FFD3BA" w:rsidR="00237E6C" w:rsidRPr="00D6078B" w:rsidRDefault="00237E6C" w:rsidP="00237E6C">
      <w:pPr>
        <w:pStyle w:val="Odstavecseseznamem"/>
        <w:numPr>
          <w:ilvl w:val="0"/>
          <w:numId w:val="30"/>
        </w:numPr>
        <w:spacing w:before="90" w:after="60"/>
        <w:ind w:left="357" w:right="23" w:hanging="357"/>
        <w:contextualSpacing w:val="0"/>
        <w:jc w:val="both"/>
        <w:rPr>
          <w:sz w:val="22"/>
          <w:szCs w:val="22"/>
        </w:rPr>
      </w:pPr>
      <w:r w:rsidRPr="00F53BA6">
        <w:rPr>
          <w:sz w:val="22"/>
          <w:szCs w:val="22"/>
        </w:rPr>
        <w:t xml:space="preserve">Tato smlouva nabývá platnosti  dnem jejího uzavření, tj. dnem jejího podepsání poslední smluvní stranou. </w:t>
      </w:r>
      <w:r>
        <w:rPr>
          <w:sz w:val="22"/>
          <w:szCs w:val="22"/>
        </w:rPr>
        <w:t xml:space="preserve">Smlouva nabývá účinnosti dnem jejího zveřejnění na Portálu veřejné správy v Registru smluv. </w:t>
      </w:r>
      <w:r w:rsidRPr="00F53BA6">
        <w:rPr>
          <w:sz w:val="22"/>
          <w:szCs w:val="22"/>
        </w:rPr>
        <w:t xml:space="preserve">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2C2036">
        <w:rPr>
          <w:sz w:val="22"/>
          <w:szCs w:val="22"/>
          <w:highlight w:val="yellow"/>
        </w:rPr>
        <w:t>……………</w:t>
      </w:r>
      <w:r w:rsidRPr="00175173">
        <w:rPr>
          <w:i/>
          <w:color w:val="00B0F0"/>
          <w:sz w:val="22"/>
          <w:szCs w:val="22"/>
        </w:rPr>
        <w:t>(POZN.</w:t>
      </w:r>
      <w:r w:rsidR="002C2036">
        <w:rPr>
          <w:i/>
          <w:color w:val="00B0F0"/>
          <w:sz w:val="22"/>
          <w:szCs w:val="22"/>
        </w:rPr>
        <w:t>:</w:t>
      </w:r>
      <w:r w:rsidRPr="00175173">
        <w:rPr>
          <w:i/>
          <w:color w:val="00B0F0"/>
          <w:sz w:val="22"/>
          <w:szCs w:val="22"/>
        </w:rPr>
        <w:t xml:space="preserve"> Doplní dodavatel, poté poznámku vymaže)</w:t>
      </w:r>
      <w:r w:rsidRPr="00F53BA6">
        <w:rPr>
          <w:sz w:val="22"/>
          <w:szCs w:val="22"/>
        </w:rPr>
        <w:t xml:space="preserve"> nebo do její datové schránky.</w:t>
      </w:r>
      <w:r>
        <w:rPr>
          <w:sz w:val="22"/>
          <w:szCs w:val="22"/>
        </w:rPr>
        <w:t xml:space="preserve"> </w:t>
      </w:r>
      <w:r w:rsidRPr="00F53BA6">
        <w:rPr>
          <w:sz w:val="22"/>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Pr>
          <w:sz w:val="22"/>
          <w:szCs w:val="22"/>
        </w:rPr>
        <w:t xml:space="preserve"> </w:t>
      </w:r>
    </w:p>
    <w:p w14:paraId="7F7B39D9" w14:textId="77777777" w:rsidR="00E067DC" w:rsidRDefault="00143408">
      <w:pPr>
        <w:numPr>
          <w:ilvl w:val="0"/>
          <w:numId w:val="30"/>
        </w:numPr>
        <w:jc w:val="both"/>
        <w:rPr>
          <w:sz w:val="22"/>
        </w:rPr>
      </w:pPr>
      <w:r>
        <w:rPr>
          <w:sz w:val="22"/>
        </w:rPr>
        <w:t>Nedílnou součástí této smlouvy je</w:t>
      </w:r>
      <w:r w:rsidR="00E067DC">
        <w:rPr>
          <w:sz w:val="22"/>
        </w:rPr>
        <w:t>:</w:t>
      </w:r>
      <w:r>
        <w:rPr>
          <w:sz w:val="22"/>
        </w:rPr>
        <w:t xml:space="preserve"> </w:t>
      </w:r>
    </w:p>
    <w:p w14:paraId="35674221" w14:textId="56D14211" w:rsidR="00336231" w:rsidRDefault="00D45A4F">
      <w:pPr>
        <w:pStyle w:val="Odstavecseseznamem"/>
        <w:ind w:left="360"/>
        <w:jc w:val="both"/>
        <w:rPr>
          <w:sz w:val="22"/>
        </w:rPr>
      </w:pPr>
      <w:r w:rsidRPr="00D45A4F">
        <w:rPr>
          <w:sz w:val="22"/>
        </w:rPr>
        <w:t>Příloha č. 1 – Základní požadavky k zajištění BOZP</w:t>
      </w:r>
      <w:r w:rsidR="002E5EE1">
        <w:rPr>
          <w:sz w:val="22"/>
        </w:rPr>
        <w:t>;</w:t>
      </w:r>
    </w:p>
    <w:p w14:paraId="1A6BA591" w14:textId="2B87D7FE" w:rsidR="00336231" w:rsidRDefault="00D45A4F" w:rsidP="00D62D89">
      <w:pPr>
        <w:pStyle w:val="Odstavecseseznamem"/>
        <w:spacing w:before="60" w:after="60"/>
        <w:ind w:left="357"/>
        <w:jc w:val="both"/>
        <w:rPr>
          <w:sz w:val="22"/>
        </w:rPr>
      </w:pPr>
      <w:r w:rsidRPr="00D45A4F">
        <w:rPr>
          <w:sz w:val="22"/>
        </w:rPr>
        <w:t xml:space="preserve">Příloha č. 2 – Vymezení obchodního tajemství </w:t>
      </w:r>
      <w:r w:rsidR="005260E6">
        <w:rPr>
          <w:sz w:val="22"/>
        </w:rPr>
        <w:t>zhotovitele</w:t>
      </w:r>
      <w:r w:rsidR="002E5EE1">
        <w:rPr>
          <w:sz w:val="22"/>
        </w:rPr>
        <w:t>;</w:t>
      </w:r>
    </w:p>
    <w:p w14:paraId="46E9A545" w14:textId="4DEDF275" w:rsidR="00664A45" w:rsidRDefault="00664A45" w:rsidP="00664A45">
      <w:pPr>
        <w:pStyle w:val="Odstavecseseznamem"/>
        <w:spacing w:before="60" w:after="60"/>
        <w:ind w:left="357"/>
        <w:jc w:val="both"/>
        <w:rPr>
          <w:sz w:val="22"/>
        </w:rPr>
      </w:pPr>
      <w:r>
        <w:rPr>
          <w:sz w:val="22"/>
        </w:rPr>
        <w:t>Příloha č. 3</w:t>
      </w:r>
      <w:r w:rsidRPr="00D45A4F">
        <w:rPr>
          <w:sz w:val="22"/>
        </w:rPr>
        <w:t xml:space="preserve"> </w:t>
      </w:r>
      <w:r>
        <w:rPr>
          <w:sz w:val="22"/>
        </w:rPr>
        <w:t>– Pravidla sociální odpovědnosti</w:t>
      </w:r>
      <w:r w:rsidR="002E5EE1">
        <w:rPr>
          <w:sz w:val="22"/>
        </w:rPr>
        <w:t>.</w:t>
      </w:r>
    </w:p>
    <w:p w14:paraId="4CC567A1" w14:textId="77777777" w:rsidR="00664A45" w:rsidRDefault="00664A45" w:rsidP="00D62D89">
      <w:pPr>
        <w:pStyle w:val="Odstavecseseznamem"/>
        <w:spacing w:before="60" w:after="60"/>
        <w:ind w:left="357"/>
        <w:jc w:val="both"/>
        <w:rPr>
          <w:sz w:val="22"/>
        </w:rPr>
      </w:pPr>
    </w:p>
    <w:p w14:paraId="2EBB7B2D" w14:textId="4D8B4FFA" w:rsidR="00D45A4F" w:rsidRDefault="00D45A4F" w:rsidP="00D45A4F">
      <w:pPr>
        <w:pStyle w:val="Seznam"/>
        <w:numPr>
          <w:ilvl w:val="0"/>
          <w:numId w:val="30"/>
        </w:numPr>
        <w:jc w:val="both"/>
        <w:rPr>
          <w:rStyle w:val="slostrnky"/>
          <w:sz w:val="22"/>
          <w:szCs w:val="22"/>
        </w:rPr>
      </w:pPr>
      <w:r w:rsidRPr="00D62D89">
        <w:rPr>
          <w:rStyle w:val="slostrnky"/>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D62D89">
        <w:rPr>
          <w:rStyle w:val="slostrnky"/>
          <w:sz w:val="22"/>
          <w:szCs w:val="22"/>
        </w:rPr>
        <w:t>jen ,,zákon</w:t>
      </w:r>
      <w:proofErr w:type="gramEnd"/>
      <w:r w:rsidRPr="00D62D89">
        <w:rPr>
          <w:rStyle w:val="slostrnky"/>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4880262" w14:textId="77777777" w:rsidR="00787C74" w:rsidRDefault="00787C74" w:rsidP="00D73040">
      <w:pPr>
        <w:pStyle w:val="Seznam"/>
        <w:ind w:left="360" w:firstLine="0"/>
        <w:jc w:val="both"/>
        <w:rPr>
          <w:rStyle w:val="slostrnky"/>
          <w:sz w:val="22"/>
          <w:szCs w:val="22"/>
        </w:rPr>
      </w:pPr>
    </w:p>
    <w:p w14:paraId="61CD0B12" w14:textId="3A0CCC23" w:rsidR="00787C74" w:rsidRPr="00A3007F" w:rsidRDefault="00787C74" w:rsidP="002C2036">
      <w:pPr>
        <w:pStyle w:val="Textkomente"/>
        <w:numPr>
          <w:ilvl w:val="0"/>
          <w:numId w:val="30"/>
        </w:numPr>
        <w:jc w:val="both"/>
        <w:rPr>
          <w:sz w:val="22"/>
          <w:szCs w:val="22"/>
        </w:rPr>
      </w:pPr>
      <w:r w:rsidRPr="00D73040">
        <w:rPr>
          <w:color w:val="000000"/>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7E13FB4C" w14:textId="77777777" w:rsidR="00B121FF" w:rsidRDefault="00B121FF" w:rsidP="00A3007F">
      <w:pPr>
        <w:pStyle w:val="Odstavecseseznamem"/>
        <w:rPr>
          <w:sz w:val="22"/>
          <w:szCs w:val="22"/>
        </w:rPr>
      </w:pPr>
    </w:p>
    <w:p w14:paraId="4B17C976" w14:textId="77777777" w:rsidR="00B121FF" w:rsidRPr="00A3007F" w:rsidRDefault="00B121FF" w:rsidP="002C2036">
      <w:pPr>
        <w:pStyle w:val="Textkomente"/>
        <w:numPr>
          <w:ilvl w:val="0"/>
          <w:numId w:val="30"/>
        </w:numPr>
        <w:jc w:val="both"/>
        <w:rPr>
          <w:sz w:val="22"/>
          <w:szCs w:val="22"/>
        </w:rPr>
      </w:pPr>
      <w:r w:rsidRPr="00A3007F">
        <w:rPr>
          <w:color w:val="000000"/>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0,5 mil. Kč pro jednu pojistnou událost a celková částka pojistného plnění minimálně 20 mil. Kč ročně.</w:t>
      </w:r>
    </w:p>
    <w:p w14:paraId="18002EDD" w14:textId="77777777" w:rsidR="00B121FF" w:rsidRPr="00D73040" w:rsidRDefault="00B121FF" w:rsidP="00A3007F">
      <w:pPr>
        <w:pStyle w:val="Textkomente"/>
        <w:ind w:left="360"/>
        <w:rPr>
          <w:sz w:val="22"/>
          <w:szCs w:val="22"/>
        </w:rPr>
      </w:pPr>
    </w:p>
    <w:p w14:paraId="45D90773" w14:textId="77777777" w:rsidR="00787C74" w:rsidRPr="00D62D89" w:rsidRDefault="00787C74" w:rsidP="00D73040">
      <w:pPr>
        <w:pStyle w:val="Seznam"/>
        <w:ind w:left="360" w:firstLine="0"/>
        <w:jc w:val="both"/>
        <w:rPr>
          <w:sz w:val="22"/>
          <w:szCs w:val="22"/>
        </w:rPr>
      </w:pPr>
    </w:p>
    <w:p w14:paraId="69713C78" w14:textId="77777777" w:rsidR="008D24C2" w:rsidRPr="00D62D89" w:rsidRDefault="008D24C2" w:rsidP="008D24C2">
      <w:pPr>
        <w:tabs>
          <w:tab w:val="left" w:pos="426"/>
        </w:tabs>
        <w:jc w:val="both"/>
        <w:rPr>
          <w:sz w:val="22"/>
          <w:szCs w:val="22"/>
        </w:rPr>
      </w:pPr>
    </w:p>
    <w:p w14:paraId="139B6F1F" w14:textId="77777777" w:rsidR="00B4281C" w:rsidRDefault="00B4281C" w:rsidP="00063A37">
      <w:pPr>
        <w:jc w:val="both"/>
        <w:rPr>
          <w:sz w:val="22"/>
        </w:rPr>
      </w:pPr>
    </w:p>
    <w:p w14:paraId="4D02BCD2" w14:textId="7B4968C3" w:rsidR="004418F0" w:rsidRDefault="00D62D89" w:rsidP="00D62D89">
      <w:pPr>
        <w:tabs>
          <w:tab w:val="left" w:pos="5103"/>
        </w:tabs>
        <w:spacing w:before="360" w:after="240"/>
        <w:jc w:val="both"/>
        <w:rPr>
          <w:sz w:val="22"/>
        </w:rPr>
      </w:pPr>
      <w:r>
        <w:rPr>
          <w:sz w:val="22"/>
        </w:rPr>
        <w:t>V Ostravě dne:</w:t>
      </w:r>
      <w:r w:rsidR="004418F0">
        <w:rPr>
          <w:sz w:val="22"/>
        </w:rPr>
        <w:tab/>
        <w:t xml:space="preserve">V </w:t>
      </w:r>
      <w:r w:rsidR="00FC497D">
        <w:rPr>
          <w:sz w:val="22"/>
        </w:rPr>
        <w:t xml:space="preserve">                </w:t>
      </w:r>
      <w:r>
        <w:rPr>
          <w:sz w:val="22"/>
        </w:rPr>
        <w:t xml:space="preserve"> dne:</w:t>
      </w:r>
    </w:p>
    <w:p w14:paraId="7D12A5D8" w14:textId="77777777" w:rsidR="00B4281C" w:rsidRDefault="00B4281C">
      <w:pPr>
        <w:tabs>
          <w:tab w:val="left" w:pos="4536"/>
        </w:tabs>
        <w:spacing w:before="360" w:after="240"/>
        <w:jc w:val="both"/>
        <w:rPr>
          <w:sz w:val="22"/>
        </w:rPr>
      </w:pPr>
    </w:p>
    <w:p w14:paraId="4F713C57" w14:textId="5C95CFD3" w:rsidR="00063A37" w:rsidRDefault="004418F0" w:rsidP="00D62D89">
      <w:pPr>
        <w:tabs>
          <w:tab w:val="left" w:pos="5103"/>
        </w:tabs>
        <w:jc w:val="both"/>
        <w:rPr>
          <w:sz w:val="22"/>
        </w:rPr>
      </w:pPr>
      <w:r>
        <w:rPr>
          <w:sz w:val="22"/>
        </w:rPr>
        <w:t>Za objedn</w:t>
      </w:r>
      <w:r w:rsidR="00D62D89">
        <w:rPr>
          <w:sz w:val="22"/>
        </w:rPr>
        <w:t>atele</w:t>
      </w:r>
      <w:r>
        <w:rPr>
          <w:sz w:val="22"/>
        </w:rPr>
        <w:t>:</w:t>
      </w:r>
      <w:r>
        <w:rPr>
          <w:sz w:val="22"/>
        </w:rPr>
        <w:tab/>
      </w:r>
      <w:r w:rsidR="00D62D89">
        <w:rPr>
          <w:sz w:val="22"/>
        </w:rPr>
        <w:t>Za zhotovitele</w:t>
      </w:r>
      <w:r>
        <w:rPr>
          <w:sz w:val="22"/>
        </w:rPr>
        <w:t>:</w:t>
      </w:r>
    </w:p>
    <w:p w14:paraId="4624AC99" w14:textId="77777777" w:rsidR="00063A37" w:rsidRDefault="00063A37">
      <w:pPr>
        <w:tabs>
          <w:tab w:val="left" w:pos="4536"/>
        </w:tabs>
        <w:jc w:val="both"/>
        <w:rPr>
          <w:sz w:val="22"/>
        </w:rPr>
      </w:pPr>
    </w:p>
    <w:p w14:paraId="07FE3F01" w14:textId="77777777" w:rsidR="002C6153" w:rsidRDefault="002C6153">
      <w:pPr>
        <w:tabs>
          <w:tab w:val="left" w:pos="4536"/>
        </w:tabs>
        <w:jc w:val="both"/>
        <w:rPr>
          <w:sz w:val="22"/>
        </w:rPr>
      </w:pPr>
    </w:p>
    <w:p w14:paraId="3FC3BF89" w14:textId="77777777" w:rsidR="002C6153" w:rsidRDefault="002C6153">
      <w:pPr>
        <w:tabs>
          <w:tab w:val="left" w:pos="4536"/>
        </w:tabs>
        <w:jc w:val="both"/>
        <w:rPr>
          <w:sz w:val="22"/>
        </w:rPr>
      </w:pPr>
    </w:p>
    <w:p w14:paraId="0D1A4484" w14:textId="77777777" w:rsidR="004418F0" w:rsidRDefault="004418F0">
      <w:pPr>
        <w:tabs>
          <w:tab w:val="left" w:pos="4536"/>
        </w:tabs>
        <w:jc w:val="both"/>
        <w:rPr>
          <w:sz w:val="22"/>
        </w:rPr>
      </w:pPr>
    </w:p>
    <w:p w14:paraId="43C32BAF" w14:textId="1B6A42F7" w:rsidR="004418F0" w:rsidRDefault="00D62D89">
      <w:pPr>
        <w:tabs>
          <w:tab w:val="center" w:pos="2127"/>
          <w:tab w:val="center" w:pos="6521"/>
        </w:tabs>
        <w:jc w:val="both"/>
        <w:rPr>
          <w:sz w:val="22"/>
        </w:rPr>
      </w:pPr>
      <w:r>
        <w:rPr>
          <w:sz w:val="22"/>
        </w:rPr>
        <w:t>………………………………..</w:t>
      </w:r>
      <w:r>
        <w:rPr>
          <w:sz w:val="22"/>
        </w:rPr>
        <w:tab/>
      </w:r>
      <w:r w:rsidR="004418F0">
        <w:rPr>
          <w:sz w:val="22"/>
        </w:rPr>
        <w:t>………………………………….</w:t>
      </w:r>
    </w:p>
    <w:p w14:paraId="316FA71A" w14:textId="5A650CE0" w:rsidR="00A61986" w:rsidRDefault="00D62D89" w:rsidP="00D62D89">
      <w:pPr>
        <w:pStyle w:val="Nadpis6"/>
        <w:tabs>
          <w:tab w:val="left" w:pos="426"/>
          <w:tab w:val="left" w:pos="5103"/>
        </w:tabs>
        <w:spacing w:before="0" w:after="0"/>
        <w:rPr>
          <w:b w:val="0"/>
        </w:rPr>
      </w:pPr>
      <w:r>
        <w:rPr>
          <w:b w:val="0"/>
        </w:rPr>
        <w:tab/>
      </w:r>
      <w:r w:rsidR="00E067DC">
        <w:rPr>
          <w:b w:val="0"/>
        </w:rPr>
        <w:t>Ing. Martin Chovanec</w:t>
      </w:r>
      <w:r w:rsidR="00182080">
        <w:rPr>
          <w:b w:val="0"/>
        </w:rPr>
        <w:tab/>
      </w:r>
      <w:r w:rsidR="00F11783" w:rsidRPr="00F11783">
        <w:rPr>
          <w:b w:val="0"/>
          <w:i/>
          <w:color w:val="0070C0"/>
        </w:rPr>
        <w:t>oprávněná osoba zhotovitele</w:t>
      </w:r>
      <w:r w:rsidR="002E5EE1">
        <w:rPr>
          <w:b w:val="0"/>
          <w:i/>
          <w:color w:val="0070C0"/>
        </w:rPr>
        <w:t>, podpis</w:t>
      </w:r>
    </w:p>
    <w:p w14:paraId="236A51B6" w14:textId="3CE2B8AD" w:rsidR="00A61986" w:rsidRPr="00F11783" w:rsidRDefault="006A1ECB" w:rsidP="00D62D89">
      <w:pPr>
        <w:pStyle w:val="Nadpis6"/>
        <w:tabs>
          <w:tab w:val="left" w:pos="426"/>
          <w:tab w:val="left" w:pos="5103"/>
        </w:tabs>
        <w:rPr>
          <w:b w:val="0"/>
        </w:rPr>
      </w:pPr>
      <w:r>
        <w:rPr>
          <w:b w:val="0"/>
        </w:rPr>
        <w:t xml:space="preserve">ředitel úseku </w:t>
      </w:r>
      <w:r w:rsidR="00581702">
        <w:rPr>
          <w:b w:val="0"/>
        </w:rPr>
        <w:t>rozvoj a údržba majetku</w:t>
      </w:r>
    </w:p>
    <w:sectPr w:rsidR="00A61986" w:rsidRPr="00F11783"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471EDB" w16cex:dateUtc="2024-11-18T09:48:00Z"/>
  <w16cex:commentExtensible w16cex:durableId="41832C66" w16cex:dateUtc="2024-11-18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AF4273" w16cid:durableId="48471EDB"/>
  <w16cid:commentId w16cid:paraId="20B5E179" w16cid:durableId="41832C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01ED3" w14:textId="77777777" w:rsidR="003D2C76" w:rsidRDefault="003D2C76">
      <w:r>
        <w:separator/>
      </w:r>
    </w:p>
  </w:endnote>
  <w:endnote w:type="continuationSeparator" w:id="0">
    <w:p w14:paraId="59DD9403" w14:textId="77777777" w:rsidR="003D2C76" w:rsidRDefault="003D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FB40"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132CA6E9"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DDFB" w14:textId="30BEC885"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B51158">
      <w:rPr>
        <w:rStyle w:val="slostrnky"/>
        <w:noProof/>
      </w:rPr>
      <w:t>2</w:t>
    </w:r>
    <w:r>
      <w:rPr>
        <w:rStyle w:val="slostrnky"/>
      </w:rPr>
      <w:fldChar w:fldCharType="end"/>
    </w:r>
  </w:p>
  <w:p w14:paraId="4633D680"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D3B2" w14:textId="77777777" w:rsidR="003D2C76" w:rsidRDefault="003D2C76">
      <w:r>
        <w:separator/>
      </w:r>
    </w:p>
  </w:footnote>
  <w:footnote w:type="continuationSeparator" w:id="0">
    <w:p w14:paraId="657DDBD7" w14:textId="77777777" w:rsidR="003D2C76" w:rsidRDefault="003D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B6A8" w14:textId="46E2115E" w:rsidR="007E250D" w:rsidRPr="003A0ABC" w:rsidRDefault="003A0ABC">
    <w:pPr>
      <w:pStyle w:val="Zhlav"/>
      <w:rPr>
        <w:i/>
        <w:sz w:val="22"/>
        <w:szCs w:val="22"/>
      </w:rPr>
    </w:pPr>
    <w:r w:rsidRPr="003A0ABC">
      <w:rPr>
        <w:i/>
        <w:sz w:val="22"/>
        <w:szCs w:val="22"/>
      </w:rPr>
      <w:t>Část 1_</w:t>
    </w:r>
    <w:r w:rsidR="00060B99" w:rsidRPr="003A0ABC">
      <w:rPr>
        <w:i/>
        <w:sz w:val="22"/>
        <w:szCs w:val="22"/>
      </w:rPr>
      <w:t>Příloha č.</w:t>
    </w:r>
    <w:r w:rsidRPr="003A0ABC">
      <w:rPr>
        <w:i/>
        <w:sz w:val="22"/>
        <w:szCs w:val="22"/>
      </w:rPr>
      <w:t xml:space="preserve"> 5</w:t>
    </w:r>
    <w:r w:rsidR="00060B99" w:rsidRPr="003A0ABC">
      <w:rPr>
        <w:i/>
        <w:sz w:val="22"/>
        <w:szCs w:val="22"/>
      </w:rPr>
      <w:t xml:space="preserve"> ZD</w:t>
    </w:r>
    <w:r w:rsidR="00801D36" w:rsidRPr="003A0ABC">
      <w:rPr>
        <w:i/>
        <w:sz w:val="22"/>
        <w:szCs w:val="22"/>
      </w:rPr>
      <w:t xml:space="preserve"> </w:t>
    </w:r>
    <w:r w:rsidR="00060B99" w:rsidRPr="003A0ABC">
      <w:rPr>
        <w:i/>
        <w:sz w:val="22"/>
        <w:szCs w:val="22"/>
      </w:rPr>
      <w:t>-</w:t>
    </w:r>
    <w:r w:rsidR="00801D36" w:rsidRPr="003A0ABC">
      <w:rPr>
        <w:i/>
        <w:sz w:val="22"/>
        <w:szCs w:val="22"/>
      </w:rPr>
      <w:t xml:space="preserve"> </w:t>
    </w:r>
    <w:r w:rsidR="00060B99" w:rsidRPr="003A0ABC">
      <w:rPr>
        <w:i/>
        <w:sz w:val="22"/>
        <w:szCs w:val="22"/>
      </w:rPr>
      <w:t>Návrh smlouvy o dílo</w:t>
    </w:r>
    <w:r w:rsidR="007E250D" w:rsidRPr="003A0ABC">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360"/>
        </w:tabs>
        <w:ind w:left="360" w:hanging="360"/>
      </w:pPr>
    </w:lvl>
  </w:abstractNum>
  <w:abstractNum w:abstractNumId="1" w15:restartNumberingAfterBreak="0">
    <w:nsid w:val="00F73D13"/>
    <w:multiLevelType w:val="singleLevel"/>
    <w:tmpl w:val="88465F22"/>
    <w:lvl w:ilvl="0">
      <w:numFmt w:val="bullet"/>
      <w:lvlText w:val="-"/>
      <w:lvlJc w:val="left"/>
      <w:pPr>
        <w:tabs>
          <w:tab w:val="num" w:pos="1068"/>
        </w:tabs>
        <w:ind w:left="1068" w:hanging="360"/>
      </w:pPr>
      <w:rPr>
        <w:rFonts w:hint="default"/>
      </w:rPr>
    </w:lvl>
  </w:abstractNum>
  <w:abstractNum w:abstractNumId="2" w15:restartNumberingAfterBreak="0">
    <w:nsid w:val="00FD0D17"/>
    <w:multiLevelType w:val="singleLevel"/>
    <w:tmpl w:val="C874C1DE"/>
    <w:lvl w:ilvl="0">
      <w:numFmt w:val="bullet"/>
      <w:lvlText w:val="-"/>
      <w:lvlJc w:val="left"/>
      <w:pPr>
        <w:tabs>
          <w:tab w:val="num" w:pos="345"/>
        </w:tabs>
        <w:ind w:left="345" w:hanging="360"/>
      </w:pPr>
      <w:rPr>
        <w:rFonts w:hint="default"/>
      </w:rPr>
    </w:lvl>
  </w:abstractNum>
  <w:abstractNum w:abstractNumId="3"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4" w15:restartNumberingAfterBreak="0">
    <w:nsid w:val="04E90FDE"/>
    <w:multiLevelType w:val="hybridMultilevel"/>
    <w:tmpl w:val="66FC482E"/>
    <w:lvl w:ilvl="0" w:tplc="32E87D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06C65"/>
    <w:multiLevelType w:val="singleLevel"/>
    <w:tmpl w:val="3C24A610"/>
    <w:lvl w:ilvl="0">
      <w:start w:val="5"/>
      <w:numFmt w:val="bullet"/>
      <w:lvlText w:val="-"/>
      <w:lvlJc w:val="left"/>
      <w:pPr>
        <w:tabs>
          <w:tab w:val="num" w:pos="1065"/>
        </w:tabs>
        <w:ind w:left="1065" w:hanging="360"/>
      </w:pPr>
      <w:rPr>
        <w:rFonts w:hint="default"/>
      </w:rPr>
    </w:lvl>
  </w:abstractNum>
  <w:abstractNum w:abstractNumId="6"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00136E6"/>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1813E00"/>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16863F71"/>
    <w:multiLevelType w:val="hybridMultilevel"/>
    <w:tmpl w:val="1DEA0C78"/>
    <w:lvl w:ilvl="0" w:tplc="765656DE">
      <w:start w:val="1"/>
      <w:numFmt w:val="upperRoman"/>
      <w:lvlText w:val="%1."/>
      <w:lvlJc w:val="left"/>
      <w:pPr>
        <w:ind w:left="720" w:hanging="720"/>
      </w:pPr>
      <w:rPr>
        <w:rFonts w:ascii="Times New Roman" w:hAnsi="Times New Roman" w:cs="Times New Roman" w:hint="default"/>
      </w:rPr>
    </w:lvl>
    <w:lvl w:ilvl="1" w:tplc="04050003">
      <w:start w:val="1"/>
      <w:numFmt w:val="lowerLetter"/>
      <w:lvlText w:val="%2."/>
      <w:lvlJc w:val="left"/>
      <w:pPr>
        <w:ind w:left="1080" w:hanging="360"/>
      </w:pPr>
      <w:rPr>
        <w:rFonts w:ascii="Times New Roman" w:hAnsi="Times New Roman" w:cs="Times New Roman"/>
      </w:rPr>
    </w:lvl>
    <w:lvl w:ilvl="2" w:tplc="04050005">
      <w:start w:val="1"/>
      <w:numFmt w:val="lowerRoman"/>
      <w:lvlText w:val="%3."/>
      <w:lvlJc w:val="right"/>
      <w:pPr>
        <w:ind w:left="1800" w:hanging="180"/>
      </w:pPr>
      <w:rPr>
        <w:rFonts w:ascii="Times New Roman" w:hAnsi="Times New Roman" w:cs="Times New Roman"/>
      </w:rPr>
    </w:lvl>
    <w:lvl w:ilvl="3" w:tplc="04050001">
      <w:start w:val="1"/>
      <w:numFmt w:val="decimal"/>
      <w:lvlText w:val="%4."/>
      <w:lvlJc w:val="left"/>
      <w:pPr>
        <w:ind w:left="2520" w:hanging="360"/>
      </w:pPr>
      <w:rPr>
        <w:rFonts w:ascii="Times New Roman" w:hAnsi="Times New Roman" w:cs="Times New Roman"/>
      </w:rPr>
    </w:lvl>
    <w:lvl w:ilvl="4" w:tplc="04050003">
      <w:start w:val="1"/>
      <w:numFmt w:val="lowerLetter"/>
      <w:lvlText w:val="%5."/>
      <w:lvlJc w:val="left"/>
      <w:pPr>
        <w:ind w:left="3240" w:hanging="360"/>
      </w:pPr>
      <w:rPr>
        <w:rFonts w:ascii="Times New Roman" w:hAnsi="Times New Roman" w:cs="Times New Roman"/>
      </w:rPr>
    </w:lvl>
    <w:lvl w:ilvl="5" w:tplc="04050005">
      <w:start w:val="1"/>
      <w:numFmt w:val="lowerRoman"/>
      <w:lvlText w:val="%6."/>
      <w:lvlJc w:val="right"/>
      <w:pPr>
        <w:ind w:left="3960" w:hanging="180"/>
      </w:pPr>
      <w:rPr>
        <w:rFonts w:ascii="Times New Roman" w:hAnsi="Times New Roman" w:cs="Times New Roman"/>
      </w:rPr>
    </w:lvl>
    <w:lvl w:ilvl="6" w:tplc="04050001">
      <w:start w:val="1"/>
      <w:numFmt w:val="decimal"/>
      <w:lvlText w:val="%7."/>
      <w:lvlJc w:val="left"/>
      <w:pPr>
        <w:ind w:left="4680" w:hanging="360"/>
      </w:pPr>
      <w:rPr>
        <w:rFonts w:ascii="Times New Roman" w:hAnsi="Times New Roman" w:cs="Times New Roman"/>
      </w:rPr>
    </w:lvl>
    <w:lvl w:ilvl="7" w:tplc="04050003">
      <w:start w:val="1"/>
      <w:numFmt w:val="lowerLetter"/>
      <w:lvlText w:val="%8."/>
      <w:lvlJc w:val="left"/>
      <w:pPr>
        <w:ind w:left="5400" w:hanging="360"/>
      </w:pPr>
      <w:rPr>
        <w:rFonts w:ascii="Times New Roman" w:hAnsi="Times New Roman" w:cs="Times New Roman"/>
      </w:rPr>
    </w:lvl>
    <w:lvl w:ilvl="8" w:tplc="04050005">
      <w:start w:val="1"/>
      <w:numFmt w:val="lowerRoman"/>
      <w:lvlText w:val="%9."/>
      <w:lvlJc w:val="right"/>
      <w:pPr>
        <w:ind w:left="6120" w:hanging="180"/>
      </w:pPr>
      <w:rPr>
        <w:rFonts w:ascii="Times New Roman" w:hAnsi="Times New Roman" w:cs="Times New Roman"/>
      </w:rPr>
    </w:lvl>
  </w:abstractNum>
  <w:abstractNum w:abstractNumId="10" w15:restartNumberingAfterBreak="0">
    <w:nsid w:val="1ADC1D97"/>
    <w:multiLevelType w:val="singleLevel"/>
    <w:tmpl w:val="CBF86DFC"/>
    <w:lvl w:ilvl="0">
      <w:start w:val="1"/>
      <w:numFmt w:val="decimal"/>
      <w:lvlText w:val="%1."/>
      <w:lvlJc w:val="left"/>
      <w:pPr>
        <w:tabs>
          <w:tab w:val="num" w:pos="705"/>
        </w:tabs>
        <w:ind w:left="705" w:hanging="705"/>
      </w:pPr>
      <w:rPr>
        <w:rFonts w:hint="default"/>
      </w:rPr>
    </w:lvl>
  </w:abstractNum>
  <w:abstractNum w:abstractNumId="11" w15:restartNumberingAfterBreak="0">
    <w:nsid w:val="1B913902"/>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3" w15:restartNumberingAfterBreak="0">
    <w:nsid w:val="2391223F"/>
    <w:multiLevelType w:val="hybridMultilevel"/>
    <w:tmpl w:val="17E0373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5A44066"/>
    <w:multiLevelType w:val="singleLevel"/>
    <w:tmpl w:val="6C465308"/>
    <w:lvl w:ilvl="0">
      <w:start w:val="3"/>
      <w:numFmt w:val="decimal"/>
      <w:lvlText w:val="%1."/>
      <w:lvlJc w:val="left"/>
      <w:pPr>
        <w:tabs>
          <w:tab w:val="num" w:pos="360"/>
        </w:tabs>
        <w:ind w:left="360" w:hanging="360"/>
      </w:pPr>
      <w:rPr>
        <w:rFonts w:hint="default"/>
      </w:rPr>
    </w:lvl>
  </w:abstractNum>
  <w:abstractNum w:abstractNumId="15"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6" w15:restartNumberingAfterBreak="0">
    <w:nsid w:val="2DE90D46"/>
    <w:multiLevelType w:val="singleLevel"/>
    <w:tmpl w:val="1806FA34"/>
    <w:lvl w:ilvl="0">
      <w:start w:val="1"/>
      <w:numFmt w:val="lowerLetter"/>
      <w:lvlText w:val="%1)"/>
      <w:lvlJc w:val="left"/>
      <w:pPr>
        <w:tabs>
          <w:tab w:val="num" w:pos="360"/>
        </w:tabs>
        <w:ind w:left="360" w:hanging="360"/>
      </w:pPr>
    </w:lvl>
  </w:abstractNum>
  <w:abstractNum w:abstractNumId="17" w15:restartNumberingAfterBreak="0">
    <w:nsid w:val="395F3BD7"/>
    <w:multiLevelType w:val="singleLevel"/>
    <w:tmpl w:val="CDF4A810"/>
    <w:lvl w:ilvl="0">
      <w:start w:val="1"/>
      <w:numFmt w:val="decimal"/>
      <w:lvlText w:val="%1."/>
      <w:lvlJc w:val="left"/>
      <w:pPr>
        <w:tabs>
          <w:tab w:val="num" w:pos="705"/>
        </w:tabs>
        <w:ind w:left="705" w:hanging="705"/>
      </w:pPr>
      <w:rPr>
        <w:rFonts w:hint="default"/>
      </w:rPr>
    </w:lvl>
  </w:abstractNum>
  <w:abstractNum w:abstractNumId="18" w15:restartNumberingAfterBreak="0">
    <w:nsid w:val="3D7E43FD"/>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22" w15:restartNumberingAfterBreak="0">
    <w:nsid w:val="407B69D1"/>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437939BB"/>
    <w:multiLevelType w:val="singleLevel"/>
    <w:tmpl w:val="E746035A"/>
    <w:lvl w:ilvl="0">
      <w:start w:val="1"/>
      <w:numFmt w:val="decimal"/>
      <w:lvlText w:val="%1."/>
      <w:lvlJc w:val="left"/>
      <w:pPr>
        <w:tabs>
          <w:tab w:val="num" w:pos="360"/>
        </w:tabs>
        <w:ind w:left="360" w:hanging="360"/>
      </w:pPr>
    </w:lvl>
  </w:abstractNum>
  <w:abstractNum w:abstractNumId="24"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25"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6" w15:restartNumberingAfterBreak="0">
    <w:nsid w:val="4B053C53"/>
    <w:multiLevelType w:val="singleLevel"/>
    <w:tmpl w:val="05446066"/>
    <w:lvl w:ilvl="0">
      <w:start w:val="2"/>
      <w:numFmt w:val="lowerLetter"/>
      <w:lvlText w:val="%1)"/>
      <w:lvlJc w:val="left"/>
      <w:pPr>
        <w:tabs>
          <w:tab w:val="num" w:pos="645"/>
        </w:tabs>
        <w:ind w:left="645" w:hanging="360"/>
      </w:pPr>
      <w:rPr>
        <w:rFonts w:hint="default"/>
      </w:rPr>
    </w:lvl>
  </w:abstractNum>
  <w:abstractNum w:abstractNumId="27"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28"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29" w15:restartNumberingAfterBreak="0">
    <w:nsid w:val="50FA477D"/>
    <w:multiLevelType w:val="hybridMultilevel"/>
    <w:tmpl w:val="9608530C"/>
    <w:lvl w:ilvl="0" w:tplc="04050017">
      <w:start w:val="1"/>
      <w:numFmt w:val="lowerLetter"/>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30" w15:restartNumberingAfterBreak="0">
    <w:nsid w:val="5C130432"/>
    <w:multiLevelType w:val="singleLevel"/>
    <w:tmpl w:val="0405000F"/>
    <w:lvl w:ilvl="0">
      <w:start w:val="2"/>
      <w:numFmt w:val="decimal"/>
      <w:lvlText w:val="%1."/>
      <w:lvlJc w:val="left"/>
      <w:pPr>
        <w:tabs>
          <w:tab w:val="num" w:pos="360"/>
        </w:tabs>
        <w:ind w:left="360" w:hanging="360"/>
      </w:pPr>
      <w:rPr>
        <w:rFonts w:hint="default"/>
      </w:rPr>
    </w:lvl>
  </w:abstractNum>
  <w:abstractNum w:abstractNumId="31" w15:restartNumberingAfterBreak="0">
    <w:nsid w:val="5C9B6C52"/>
    <w:multiLevelType w:val="hybridMultilevel"/>
    <w:tmpl w:val="AA7AAA94"/>
    <w:lvl w:ilvl="0" w:tplc="96EED140">
      <w:start w:val="1"/>
      <w:numFmt w:val="bullet"/>
      <w:lvlText w:val=""/>
      <w:lvlJc w:val="left"/>
      <w:pPr>
        <w:ind w:left="720" w:hanging="360"/>
      </w:pPr>
      <w:rPr>
        <w:rFonts w:ascii="Symbol" w:hAnsi="Symbol"/>
      </w:rPr>
    </w:lvl>
    <w:lvl w:ilvl="1" w:tplc="1E5C1F34">
      <w:start w:val="1"/>
      <w:numFmt w:val="bullet"/>
      <w:lvlText w:val=""/>
      <w:lvlJc w:val="left"/>
      <w:pPr>
        <w:ind w:left="720" w:hanging="360"/>
      </w:pPr>
      <w:rPr>
        <w:rFonts w:ascii="Symbol" w:hAnsi="Symbol"/>
      </w:rPr>
    </w:lvl>
    <w:lvl w:ilvl="2" w:tplc="686088F0">
      <w:start w:val="1"/>
      <w:numFmt w:val="bullet"/>
      <w:lvlText w:val=""/>
      <w:lvlJc w:val="left"/>
      <w:pPr>
        <w:ind w:left="720" w:hanging="360"/>
      </w:pPr>
      <w:rPr>
        <w:rFonts w:ascii="Symbol" w:hAnsi="Symbol"/>
      </w:rPr>
    </w:lvl>
    <w:lvl w:ilvl="3" w:tplc="EBDE5C18">
      <w:start w:val="1"/>
      <w:numFmt w:val="bullet"/>
      <w:lvlText w:val=""/>
      <w:lvlJc w:val="left"/>
      <w:pPr>
        <w:ind w:left="720" w:hanging="360"/>
      </w:pPr>
      <w:rPr>
        <w:rFonts w:ascii="Symbol" w:hAnsi="Symbol"/>
      </w:rPr>
    </w:lvl>
    <w:lvl w:ilvl="4" w:tplc="A0822364">
      <w:start w:val="1"/>
      <w:numFmt w:val="bullet"/>
      <w:lvlText w:val=""/>
      <w:lvlJc w:val="left"/>
      <w:pPr>
        <w:ind w:left="720" w:hanging="360"/>
      </w:pPr>
      <w:rPr>
        <w:rFonts w:ascii="Symbol" w:hAnsi="Symbol"/>
      </w:rPr>
    </w:lvl>
    <w:lvl w:ilvl="5" w:tplc="3336F906">
      <w:start w:val="1"/>
      <w:numFmt w:val="bullet"/>
      <w:lvlText w:val=""/>
      <w:lvlJc w:val="left"/>
      <w:pPr>
        <w:ind w:left="720" w:hanging="360"/>
      </w:pPr>
      <w:rPr>
        <w:rFonts w:ascii="Symbol" w:hAnsi="Symbol"/>
      </w:rPr>
    </w:lvl>
    <w:lvl w:ilvl="6" w:tplc="DDB62A5A">
      <w:start w:val="1"/>
      <w:numFmt w:val="bullet"/>
      <w:lvlText w:val=""/>
      <w:lvlJc w:val="left"/>
      <w:pPr>
        <w:ind w:left="720" w:hanging="360"/>
      </w:pPr>
      <w:rPr>
        <w:rFonts w:ascii="Symbol" w:hAnsi="Symbol"/>
      </w:rPr>
    </w:lvl>
    <w:lvl w:ilvl="7" w:tplc="024C578C">
      <w:start w:val="1"/>
      <w:numFmt w:val="bullet"/>
      <w:lvlText w:val=""/>
      <w:lvlJc w:val="left"/>
      <w:pPr>
        <w:ind w:left="720" w:hanging="360"/>
      </w:pPr>
      <w:rPr>
        <w:rFonts w:ascii="Symbol" w:hAnsi="Symbol"/>
      </w:rPr>
    </w:lvl>
    <w:lvl w:ilvl="8" w:tplc="2C5C3D28">
      <w:start w:val="1"/>
      <w:numFmt w:val="bullet"/>
      <w:lvlText w:val=""/>
      <w:lvlJc w:val="left"/>
      <w:pPr>
        <w:ind w:left="720" w:hanging="360"/>
      </w:pPr>
      <w:rPr>
        <w:rFonts w:ascii="Symbol" w:hAnsi="Symbol"/>
      </w:rPr>
    </w:lvl>
  </w:abstractNum>
  <w:abstractNum w:abstractNumId="32" w15:restartNumberingAfterBreak="0">
    <w:nsid w:val="685E36FE"/>
    <w:multiLevelType w:val="singleLevel"/>
    <w:tmpl w:val="E8EA1F98"/>
    <w:lvl w:ilvl="0">
      <w:start w:val="1"/>
      <w:numFmt w:val="decimal"/>
      <w:lvlText w:val="%1."/>
      <w:lvlJc w:val="left"/>
      <w:pPr>
        <w:tabs>
          <w:tab w:val="num" w:pos="360"/>
        </w:tabs>
        <w:ind w:left="360" w:hanging="360"/>
      </w:pPr>
    </w:lvl>
  </w:abstractNum>
  <w:abstractNum w:abstractNumId="33" w15:restartNumberingAfterBreak="0">
    <w:nsid w:val="6D3141E3"/>
    <w:multiLevelType w:val="singleLevel"/>
    <w:tmpl w:val="0405000F"/>
    <w:lvl w:ilvl="0">
      <w:start w:val="1"/>
      <w:numFmt w:val="decimal"/>
      <w:lvlText w:val="%1."/>
      <w:lvlJc w:val="left"/>
      <w:pPr>
        <w:tabs>
          <w:tab w:val="num" w:pos="360"/>
        </w:tabs>
        <w:ind w:left="360" w:hanging="360"/>
      </w:pPr>
      <w:rPr>
        <w:rFonts w:hint="default"/>
      </w:rPr>
    </w:lvl>
  </w:abstractNum>
  <w:abstractNum w:abstractNumId="34" w15:restartNumberingAfterBreak="0">
    <w:nsid w:val="6F93230F"/>
    <w:multiLevelType w:val="singleLevel"/>
    <w:tmpl w:val="6958BB66"/>
    <w:lvl w:ilvl="0">
      <w:start w:val="4"/>
      <w:numFmt w:val="decimal"/>
      <w:lvlText w:val="%1."/>
      <w:lvlJc w:val="left"/>
      <w:pPr>
        <w:tabs>
          <w:tab w:val="num" w:pos="360"/>
        </w:tabs>
        <w:ind w:left="360" w:hanging="360"/>
      </w:pPr>
    </w:lvl>
  </w:abstractNum>
  <w:abstractNum w:abstractNumId="35" w15:restartNumberingAfterBreak="0">
    <w:nsid w:val="76073206"/>
    <w:multiLevelType w:val="singleLevel"/>
    <w:tmpl w:val="0405000F"/>
    <w:lvl w:ilvl="0">
      <w:start w:val="2"/>
      <w:numFmt w:val="decimal"/>
      <w:lvlText w:val="%1."/>
      <w:lvlJc w:val="left"/>
      <w:pPr>
        <w:tabs>
          <w:tab w:val="num" w:pos="360"/>
        </w:tabs>
        <w:ind w:left="360" w:hanging="360"/>
      </w:pPr>
      <w:rPr>
        <w:rFonts w:hint="default"/>
      </w:rPr>
    </w:lvl>
  </w:abstractNum>
  <w:abstractNum w:abstractNumId="36" w15:restartNumberingAfterBreak="0">
    <w:nsid w:val="7631087B"/>
    <w:multiLevelType w:val="singleLevel"/>
    <w:tmpl w:val="0405000F"/>
    <w:lvl w:ilvl="0">
      <w:start w:val="2"/>
      <w:numFmt w:val="decimal"/>
      <w:lvlText w:val="%1."/>
      <w:lvlJc w:val="left"/>
      <w:pPr>
        <w:tabs>
          <w:tab w:val="num" w:pos="360"/>
        </w:tabs>
        <w:ind w:left="360" w:hanging="360"/>
      </w:pPr>
      <w:rPr>
        <w:rFonts w:hint="default"/>
      </w:rPr>
    </w:lvl>
  </w:abstractNum>
  <w:abstractNum w:abstractNumId="37" w15:restartNumberingAfterBreak="0">
    <w:nsid w:val="76D348F9"/>
    <w:multiLevelType w:val="singleLevel"/>
    <w:tmpl w:val="E746035A"/>
    <w:lvl w:ilvl="0">
      <w:start w:val="1"/>
      <w:numFmt w:val="decimal"/>
      <w:lvlText w:val="%1."/>
      <w:lvlJc w:val="left"/>
      <w:pPr>
        <w:tabs>
          <w:tab w:val="num" w:pos="360"/>
        </w:tabs>
        <w:ind w:left="360" w:hanging="360"/>
      </w:pPr>
    </w:lvl>
  </w:abstractNum>
  <w:abstractNum w:abstractNumId="38" w15:restartNumberingAfterBreak="0">
    <w:nsid w:val="7B570434"/>
    <w:multiLevelType w:val="singleLevel"/>
    <w:tmpl w:val="D370046A"/>
    <w:lvl w:ilvl="0">
      <w:start w:val="3"/>
      <w:numFmt w:val="decimal"/>
      <w:lvlText w:val="%1."/>
      <w:lvlJc w:val="left"/>
      <w:pPr>
        <w:tabs>
          <w:tab w:val="num" w:pos="705"/>
        </w:tabs>
        <w:ind w:left="705" w:hanging="705"/>
      </w:pPr>
      <w:rPr>
        <w:rFonts w:hint="default"/>
      </w:rPr>
    </w:lvl>
  </w:abstractNum>
  <w:abstractNum w:abstractNumId="39" w15:restartNumberingAfterBreak="0">
    <w:nsid w:val="7C6E5AFE"/>
    <w:multiLevelType w:val="singleLevel"/>
    <w:tmpl w:val="E746035A"/>
    <w:lvl w:ilvl="0">
      <w:start w:val="1"/>
      <w:numFmt w:val="decimal"/>
      <w:lvlText w:val="%1."/>
      <w:lvlJc w:val="left"/>
      <w:pPr>
        <w:tabs>
          <w:tab w:val="num" w:pos="360"/>
        </w:tabs>
        <w:ind w:left="360" w:hanging="360"/>
      </w:pPr>
    </w:lvl>
  </w:abstractNum>
  <w:num w:numId="1">
    <w:abstractNumId w:val="33"/>
  </w:num>
  <w:num w:numId="2">
    <w:abstractNumId w:val="36"/>
  </w:num>
  <w:num w:numId="3">
    <w:abstractNumId w:val="7"/>
  </w:num>
  <w:num w:numId="4">
    <w:abstractNumId w:val="26"/>
  </w:num>
  <w:num w:numId="5">
    <w:abstractNumId w:val="2"/>
  </w:num>
  <w:num w:numId="6">
    <w:abstractNumId w:val="35"/>
  </w:num>
  <w:num w:numId="7">
    <w:abstractNumId w:val="30"/>
  </w:num>
  <w:num w:numId="8">
    <w:abstractNumId w:val="14"/>
  </w:num>
  <w:num w:numId="9">
    <w:abstractNumId w:val="22"/>
  </w:num>
  <w:num w:numId="10">
    <w:abstractNumId w:val="34"/>
  </w:num>
  <w:num w:numId="11">
    <w:abstractNumId w:val="16"/>
  </w:num>
  <w:num w:numId="12">
    <w:abstractNumId w:val="38"/>
  </w:num>
  <w:num w:numId="13">
    <w:abstractNumId w:val="5"/>
  </w:num>
  <w:num w:numId="14">
    <w:abstractNumId w:val="17"/>
  </w:num>
  <w:num w:numId="15">
    <w:abstractNumId w:val="1"/>
  </w:num>
  <w:num w:numId="16">
    <w:abstractNumId w:val="10"/>
  </w:num>
  <w:num w:numId="17">
    <w:abstractNumId w:val="32"/>
  </w:num>
  <w:num w:numId="18">
    <w:abstractNumId w:val="39"/>
  </w:num>
  <w:num w:numId="19">
    <w:abstractNumId w:val="12"/>
  </w:num>
  <w:num w:numId="20">
    <w:abstractNumId w:val="23"/>
  </w:num>
  <w:num w:numId="21">
    <w:abstractNumId w:val="3"/>
  </w:num>
  <w:num w:numId="22">
    <w:abstractNumId w:val="19"/>
  </w:num>
  <w:num w:numId="23">
    <w:abstractNumId w:val="21"/>
  </w:num>
  <w:num w:numId="24">
    <w:abstractNumId w:val="0"/>
  </w:num>
  <w:num w:numId="25">
    <w:abstractNumId w:val="27"/>
  </w:num>
  <w:num w:numId="26">
    <w:abstractNumId w:val="28"/>
  </w:num>
  <w:num w:numId="27">
    <w:abstractNumId w:val="24"/>
  </w:num>
  <w:num w:numId="28">
    <w:abstractNumId w:val="15"/>
  </w:num>
  <w:num w:numId="29">
    <w:abstractNumId w:val="8"/>
  </w:num>
  <w:num w:numId="30">
    <w:abstractNumId w:val="20"/>
  </w:num>
  <w:num w:numId="31">
    <w:abstractNumId w:val="4"/>
  </w:num>
  <w:num w:numId="32">
    <w:abstractNumId w:val="25"/>
  </w:num>
  <w:num w:numId="33">
    <w:abstractNumId w:val="6"/>
  </w:num>
  <w:num w:numId="34">
    <w:abstractNumId w:val="29"/>
  </w:num>
  <w:num w:numId="35">
    <w:abstractNumId w:val="13"/>
  </w:num>
  <w:num w:numId="36">
    <w:abstractNumId w:val="18"/>
  </w:num>
  <w:num w:numId="37">
    <w:abstractNumId w:val="11"/>
  </w:num>
  <w:num w:numId="38">
    <w:abstractNumId w:val="3"/>
    <w:lvlOverride w:ilvl="0">
      <w:startOverride w:val="1"/>
    </w:lvlOverride>
  </w:num>
  <w:num w:numId="39">
    <w:abstractNumId w:val="9"/>
  </w:num>
  <w:num w:numId="40">
    <w:abstractNumId w:val="3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2117A"/>
    <w:rsid w:val="00023DD3"/>
    <w:rsid w:val="00033CF3"/>
    <w:rsid w:val="00035E82"/>
    <w:rsid w:val="00035FB3"/>
    <w:rsid w:val="000367B8"/>
    <w:rsid w:val="00036AE6"/>
    <w:rsid w:val="000538E2"/>
    <w:rsid w:val="00060B99"/>
    <w:rsid w:val="00063A37"/>
    <w:rsid w:val="00066E56"/>
    <w:rsid w:val="00072D99"/>
    <w:rsid w:val="000A1EE6"/>
    <w:rsid w:val="000B349E"/>
    <w:rsid w:val="000B7EF4"/>
    <w:rsid w:val="000C3293"/>
    <w:rsid w:val="000C6FC8"/>
    <w:rsid w:val="000D5489"/>
    <w:rsid w:val="000E5AB9"/>
    <w:rsid w:val="000E68C8"/>
    <w:rsid w:val="000E77A9"/>
    <w:rsid w:val="000F12BB"/>
    <w:rsid w:val="000F1EC7"/>
    <w:rsid w:val="000F3994"/>
    <w:rsid w:val="000F6206"/>
    <w:rsid w:val="000F77C3"/>
    <w:rsid w:val="00104A62"/>
    <w:rsid w:val="001064D3"/>
    <w:rsid w:val="00115A1D"/>
    <w:rsid w:val="00120639"/>
    <w:rsid w:val="00126565"/>
    <w:rsid w:val="0014303A"/>
    <w:rsid w:val="00143408"/>
    <w:rsid w:val="00146880"/>
    <w:rsid w:val="0015069C"/>
    <w:rsid w:val="001611C6"/>
    <w:rsid w:val="00162ACE"/>
    <w:rsid w:val="00164838"/>
    <w:rsid w:val="001712EA"/>
    <w:rsid w:val="00182080"/>
    <w:rsid w:val="00195ED2"/>
    <w:rsid w:val="001966EC"/>
    <w:rsid w:val="00197544"/>
    <w:rsid w:val="001A7434"/>
    <w:rsid w:val="001B0879"/>
    <w:rsid w:val="001B136A"/>
    <w:rsid w:val="001B17BD"/>
    <w:rsid w:val="001B1930"/>
    <w:rsid w:val="001C058D"/>
    <w:rsid w:val="001C1590"/>
    <w:rsid w:val="001C1844"/>
    <w:rsid w:val="001C2F18"/>
    <w:rsid w:val="001C3653"/>
    <w:rsid w:val="001D0992"/>
    <w:rsid w:val="001D164E"/>
    <w:rsid w:val="001D7863"/>
    <w:rsid w:val="0020290D"/>
    <w:rsid w:val="00206FE6"/>
    <w:rsid w:val="00216428"/>
    <w:rsid w:val="002228AC"/>
    <w:rsid w:val="0022320F"/>
    <w:rsid w:val="002238E7"/>
    <w:rsid w:val="00232158"/>
    <w:rsid w:val="00235C88"/>
    <w:rsid w:val="00235D46"/>
    <w:rsid w:val="00236D43"/>
    <w:rsid w:val="00237E6C"/>
    <w:rsid w:val="00247B52"/>
    <w:rsid w:val="0027176C"/>
    <w:rsid w:val="00273117"/>
    <w:rsid w:val="0027769F"/>
    <w:rsid w:val="00282D4E"/>
    <w:rsid w:val="0029220D"/>
    <w:rsid w:val="002960AC"/>
    <w:rsid w:val="002A6E59"/>
    <w:rsid w:val="002C0313"/>
    <w:rsid w:val="002C2036"/>
    <w:rsid w:val="002C6153"/>
    <w:rsid w:val="002C62F2"/>
    <w:rsid w:val="002C69FD"/>
    <w:rsid w:val="002D2CF5"/>
    <w:rsid w:val="002E20AE"/>
    <w:rsid w:val="002E5EE1"/>
    <w:rsid w:val="002E6976"/>
    <w:rsid w:val="002E6AC2"/>
    <w:rsid w:val="002F0559"/>
    <w:rsid w:val="002F36C5"/>
    <w:rsid w:val="00303CA3"/>
    <w:rsid w:val="00307592"/>
    <w:rsid w:val="00336231"/>
    <w:rsid w:val="00346DA4"/>
    <w:rsid w:val="0036077B"/>
    <w:rsid w:val="00364631"/>
    <w:rsid w:val="00372167"/>
    <w:rsid w:val="003A0ABC"/>
    <w:rsid w:val="003A0C03"/>
    <w:rsid w:val="003A2FA1"/>
    <w:rsid w:val="003B1649"/>
    <w:rsid w:val="003C211F"/>
    <w:rsid w:val="003C2A53"/>
    <w:rsid w:val="003D1D21"/>
    <w:rsid w:val="003D2906"/>
    <w:rsid w:val="003D2C76"/>
    <w:rsid w:val="003D36A1"/>
    <w:rsid w:val="003F014B"/>
    <w:rsid w:val="004040E2"/>
    <w:rsid w:val="0040471C"/>
    <w:rsid w:val="004111D7"/>
    <w:rsid w:val="00415EDE"/>
    <w:rsid w:val="00417148"/>
    <w:rsid w:val="004418F0"/>
    <w:rsid w:val="00444E7E"/>
    <w:rsid w:val="00450BF2"/>
    <w:rsid w:val="004544FF"/>
    <w:rsid w:val="004566C7"/>
    <w:rsid w:val="00464FCB"/>
    <w:rsid w:val="004722FD"/>
    <w:rsid w:val="0048443E"/>
    <w:rsid w:val="00486CED"/>
    <w:rsid w:val="00493D5A"/>
    <w:rsid w:val="004D2B37"/>
    <w:rsid w:val="004D518F"/>
    <w:rsid w:val="004D672D"/>
    <w:rsid w:val="004E726A"/>
    <w:rsid w:val="00505295"/>
    <w:rsid w:val="005052B7"/>
    <w:rsid w:val="005130C8"/>
    <w:rsid w:val="0051431D"/>
    <w:rsid w:val="00520C17"/>
    <w:rsid w:val="00521BFF"/>
    <w:rsid w:val="005260E6"/>
    <w:rsid w:val="00533145"/>
    <w:rsid w:val="00557F78"/>
    <w:rsid w:val="00565A54"/>
    <w:rsid w:val="005720B3"/>
    <w:rsid w:val="00581702"/>
    <w:rsid w:val="005A6C54"/>
    <w:rsid w:val="005A6EB3"/>
    <w:rsid w:val="005B1F89"/>
    <w:rsid w:val="005B4FA5"/>
    <w:rsid w:val="005C3824"/>
    <w:rsid w:val="005C518E"/>
    <w:rsid w:val="005D6380"/>
    <w:rsid w:val="005E1B54"/>
    <w:rsid w:val="005E71B3"/>
    <w:rsid w:val="005F3E23"/>
    <w:rsid w:val="005F59D4"/>
    <w:rsid w:val="00602798"/>
    <w:rsid w:val="006103CA"/>
    <w:rsid w:val="00612C66"/>
    <w:rsid w:val="0061379F"/>
    <w:rsid w:val="006206C3"/>
    <w:rsid w:val="0062198E"/>
    <w:rsid w:val="00624215"/>
    <w:rsid w:val="00634F72"/>
    <w:rsid w:val="006441EF"/>
    <w:rsid w:val="00654CC3"/>
    <w:rsid w:val="00664A45"/>
    <w:rsid w:val="00672412"/>
    <w:rsid w:val="00672A85"/>
    <w:rsid w:val="006762F4"/>
    <w:rsid w:val="00684BEE"/>
    <w:rsid w:val="00686357"/>
    <w:rsid w:val="00686A34"/>
    <w:rsid w:val="006A1ECB"/>
    <w:rsid w:val="006A2FD7"/>
    <w:rsid w:val="006B606C"/>
    <w:rsid w:val="006C624A"/>
    <w:rsid w:val="006D3D88"/>
    <w:rsid w:val="006F2F36"/>
    <w:rsid w:val="006F7C58"/>
    <w:rsid w:val="0070467E"/>
    <w:rsid w:val="0072396C"/>
    <w:rsid w:val="00725E2E"/>
    <w:rsid w:val="00726B5D"/>
    <w:rsid w:val="007412AC"/>
    <w:rsid w:val="00747403"/>
    <w:rsid w:val="00781AAB"/>
    <w:rsid w:val="00785CBC"/>
    <w:rsid w:val="00787C74"/>
    <w:rsid w:val="00792D92"/>
    <w:rsid w:val="00793E90"/>
    <w:rsid w:val="0079547A"/>
    <w:rsid w:val="007A1B16"/>
    <w:rsid w:val="007D0DF3"/>
    <w:rsid w:val="007D778C"/>
    <w:rsid w:val="007E250D"/>
    <w:rsid w:val="007F0A01"/>
    <w:rsid w:val="007F3173"/>
    <w:rsid w:val="00801D36"/>
    <w:rsid w:val="00801D71"/>
    <w:rsid w:val="00806E14"/>
    <w:rsid w:val="00820A65"/>
    <w:rsid w:val="0084192E"/>
    <w:rsid w:val="008519F8"/>
    <w:rsid w:val="00863977"/>
    <w:rsid w:val="00877CF9"/>
    <w:rsid w:val="00886FF1"/>
    <w:rsid w:val="00897288"/>
    <w:rsid w:val="00897B52"/>
    <w:rsid w:val="008A5D65"/>
    <w:rsid w:val="008B3BFF"/>
    <w:rsid w:val="008D24C2"/>
    <w:rsid w:val="008D40C2"/>
    <w:rsid w:val="008E2D61"/>
    <w:rsid w:val="008E40C8"/>
    <w:rsid w:val="008E7413"/>
    <w:rsid w:val="008F3F36"/>
    <w:rsid w:val="0090789D"/>
    <w:rsid w:val="00916296"/>
    <w:rsid w:val="009230C3"/>
    <w:rsid w:val="00934906"/>
    <w:rsid w:val="00944E99"/>
    <w:rsid w:val="009540D3"/>
    <w:rsid w:val="0095509E"/>
    <w:rsid w:val="00973D93"/>
    <w:rsid w:val="00976E4D"/>
    <w:rsid w:val="009865B7"/>
    <w:rsid w:val="00995832"/>
    <w:rsid w:val="009B269E"/>
    <w:rsid w:val="009D0B90"/>
    <w:rsid w:val="009D53B8"/>
    <w:rsid w:val="009F0290"/>
    <w:rsid w:val="009F4679"/>
    <w:rsid w:val="009F5F92"/>
    <w:rsid w:val="00A032A7"/>
    <w:rsid w:val="00A11570"/>
    <w:rsid w:val="00A13BFB"/>
    <w:rsid w:val="00A20E86"/>
    <w:rsid w:val="00A3007F"/>
    <w:rsid w:val="00A516F0"/>
    <w:rsid w:val="00A52077"/>
    <w:rsid w:val="00A6010E"/>
    <w:rsid w:val="00A61986"/>
    <w:rsid w:val="00A661E3"/>
    <w:rsid w:val="00A67AB3"/>
    <w:rsid w:val="00A767CA"/>
    <w:rsid w:val="00A83BCF"/>
    <w:rsid w:val="00A85855"/>
    <w:rsid w:val="00A8621E"/>
    <w:rsid w:val="00AA25AA"/>
    <w:rsid w:val="00AB04B2"/>
    <w:rsid w:val="00AB4232"/>
    <w:rsid w:val="00AC21EA"/>
    <w:rsid w:val="00AC2A02"/>
    <w:rsid w:val="00AD1A6C"/>
    <w:rsid w:val="00AD4513"/>
    <w:rsid w:val="00AE0F8F"/>
    <w:rsid w:val="00AE3BC0"/>
    <w:rsid w:val="00AE4546"/>
    <w:rsid w:val="00AE59AF"/>
    <w:rsid w:val="00AE5BCB"/>
    <w:rsid w:val="00AE70F2"/>
    <w:rsid w:val="00AF2C0A"/>
    <w:rsid w:val="00AF2F20"/>
    <w:rsid w:val="00B02A12"/>
    <w:rsid w:val="00B04933"/>
    <w:rsid w:val="00B070DB"/>
    <w:rsid w:val="00B121FF"/>
    <w:rsid w:val="00B214B3"/>
    <w:rsid w:val="00B24051"/>
    <w:rsid w:val="00B24241"/>
    <w:rsid w:val="00B269AC"/>
    <w:rsid w:val="00B2759E"/>
    <w:rsid w:val="00B321DC"/>
    <w:rsid w:val="00B33FCA"/>
    <w:rsid w:val="00B4281C"/>
    <w:rsid w:val="00B51158"/>
    <w:rsid w:val="00B51884"/>
    <w:rsid w:val="00B554EB"/>
    <w:rsid w:val="00B63138"/>
    <w:rsid w:val="00B83003"/>
    <w:rsid w:val="00B918D6"/>
    <w:rsid w:val="00B91AB2"/>
    <w:rsid w:val="00B92459"/>
    <w:rsid w:val="00B95D59"/>
    <w:rsid w:val="00BB3753"/>
    <w:rsid w:val="00BC1774"/>
    <w:rsid w:val="00BC33EF"/>
    <w:rsid w:val="00BC442A"/>
    <w:rsid w:val="00C0213E"/>
    <w:rsid w:val="00C13FB6"/>
    <w:rsid w:val="00C1630C"/>
    <w:rsid w:val="00C24C64"/>
    <w:rsid w:val="00C2662A"/>
    <w:rsid w:val="00C51B2E"/>
    <w:rsid w:val="00C51CEA"/>
    <w:rsid w:val="00C5550E"/>
    <w:rsid w:val="00C64C01"/>
    <w:rsid w:val="00C719D8"/>
    <w:rsid w:val="00C72952"/>
    <w:rsid w:val="00C85682"/>
    <w:rsid w:val="00C86825"/>
    <w:rsid w:val="00C90849"/>
    <w:rsid w:val="00C94329"/>
    <w:rsid w:val="00CB4C92"/>
    <w:rsid w:val="00CC4A1C"/>
    <w:rsid w:val="00CD0456"/>
    <w:rsid w:val="00CD2DA4"/>
    <w:rsid w:val="00CD371A"/>
    <w:rsid w:val="00CE172E"/>
    <w:rsid w:val="00CE1AA1"/>
    <w:rsid w:val="00CE7A32"/>
    <w:rsid w:val="00D170CF"/>
    <w:rsid w:val="00D17CF1"/>
    <w:rsid w:val="00D45A4F"/>
    <w:rsid w:val="00D45DC9"/>
    <w:rsid w:val="00D62D89"/>
    <w:rsid w:val="00D62E40"/>
    <w:rsid w:val="00D635DE"/>
    <w:rsid w:val="00D73040"/>
    <w:rsid w:val="00D96C55"/>
    <w:rsid w:val="00DA4053"/>
    <w:rsid w:val="00DB133E"/>
    <w:rsid w:val="00DB1657"/>
    <w:rsid w:val="00DB1FC1"/>
    <w:rsid w:val="00DE0725"/>
    <w:rsid w:val="00DE275E"/>
    <w:rsid w:val="00DF6C8D"/>
    <w:rsid w:val="00E067DC"/>
    <w:rsid w:val="00E20600"/>
    <w:rsid w:val="00E20CA9"/>
    <w:rsid w:val="00E33820"/>
    <w:rsid w:val="00E35009"/>
    <w:rsid w:val="00E469C9"/>
    <w:rsid w:val="00E56761"/>
    <w:rsid w:val="00E57F61"/>
    <w:rsid w:val="00E7032C"/>
    <w:rsid w:val="00E8075A"/>
    <w:rsid w:val="00E8292C"/>
    <w:rsid w:val="00E90A1C"/>
    <w:rsid w:val="00E92BF3"/>
    <w:rsid w:val="00E9303F"/>
    <w:rsid w:val="00EB7357"/>
    <w:rsid w:val="00EC3C47"/>
    <w:rsid w:val="00EC629C"/>
    <w:rsid w:val="00ED06B9"/>
    <w:rsid w:val="00EE1563"/>
    <w:rsid w:val="00F00F64"/>
    <w:rsid w:val="00F033B8"/>
    <w:rsid w:val="00F11783"/>
    <w:rsid w:val="00F1584D"/>
    <w:rsid w:val="00F20982"/>
    <w:rsid w:val="00F224D8"/>
    <w:rsid w:val="00F2396F"/>
    <w:rsid w:val="00F326D1"/>
    <w:rsid w:val="00F33D82"/>
    <w:rsid w:val="00F35A74"/>
    <w:rsid w:val="00F53BA6"/>
    <w:rsid w:val="00F56C31"/>
    <w:rsid w:val="00F5747C"/>
    <w:rsid w:val="00F57724"/>
    <w:rsid w:val="00F622F8"/>
    <w:rsid w:val="00F640B3"/>
    <w:rsid w:val="00F77418"/>
    <w:rsid w:val="00F81E67"/>
    <w:rsid w:val="00F93B42"/>
    <w:rsid w:val="00F97B9C"/>
    <w:rsid w:val="00FB4CB0"/>
    <w:rsid w:val="00FB6D8F"/>
    <w:rsid w:val="00FC497D"/>
    <w:rsid w:val="00FD0547"/>
    <w:rsid w:val="00FD0AC5"/>
    <w:rsid w:val="00FD43A1"/>
    <w:rsid w:val="00FD4A55"/>
    <w:rsid w:val="00FD65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1A14"/>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basedOn w:val="Normln"/>
    <w:next w:val="Normln"/>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unhideWhenUsed/>
    <w:rsid w:val="00182080"/>
  </w:style>
  <w:style w:type="character" w:customStyle="1" w:styleId="TextkomenteChar">
    <w:name w:val="Text komentáře Char"/>
    <w:basedOn w:val="Standardnpsmoodstavce"/>
    <w:link w:val="Textkomente"/>
    <w:uiPriority w:val="99"/>
    <w:rsid w:val="00182080"/>
  </w:style>
  <w:style w:type="paragraph" w:styleId="Pedmtkomente">
    <w:name w:val="annotation subject"/>
    <w:basedOn w:val="Textkomente"/>
    <w:next w:val="Textkomente"/>
    <w:link w:val="PedmtkomenteChar"/>
    <w:uiPriority w:val="99"/>
    <w:semiHidden/>
    <w:unhideWhenUsed/>
    <w:rsid w:val="00182080"/>
    <w:rPr>
      <w:b/>
      <w:bCs/>
    </w:rPr>
  </w:style>
  <w:style w:type="character" w:customStyle="1" w:styleId="PedmtkomenteChar">
    <w:name w:val="Předmět komentáře Char"/>
    <w:basedOn w:val="TextkomenteChar"/>
    <w:link w:val="Pedmtkomente"/>
    <w:uiPriority w:val="99"/>
    <w:semiHidden/>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33"/>
      </w:numPr>
      <w:spacing w:before="480" w:after="240"/>
    </w:pPr>
    <w:rPr>
      <w:b/>
      <w:bCs/>
      <w:sz w:val="24"/>
      <w:szCs w:val="24"/>
    </w:rPr>
  </w:style>
  <w:style w:type="paragraph" w:customStyle="1" w:styleId="rove2">
    <w:name w:val="úroveň 2"/>
    <w:basedOn w:val="Normln"/>
    <w:rsid w:val="008D24C2"/>
    <w:pPr>
      <w:numPr>
        <w:ilvl w:val="1"/>
        <w:numId w:val="33"/>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basedOn w:val="Normln"/>
    <w:uiPriority w:val="99"/>
    <w:qFormat/>
    <w:rsid w:val="00C72952"/>
    <w:pPr>
      <w:ind w:left="720"/>
      <w:contextualSpacing/>
    </w:pPr>
  </w:style>
  <w:style w:type="paragraph" w:styleId="Seznam">
    <w:name w:val="List"/>
    <w:basedOn w:val="Normln"/>
    <w:rsid w:val="00D45A4F"/>
    <w:pPr>
      <w:ind w:left="283" w:hanging="283"/>
    </w:pPr>
  </w:style>
  <w:style w:type="paragraph" w:styleId="Revize">
    <w:name w:val="Revision"/>
    <w:hidden/>
    <w:uiPriority w:val="99"/>
    <w:semiHidden/>
    <w:rsid w:val="0089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756555532">
      <w:bodyDiv w:val="1"/>
      <w:marLeft w:val="0"/>
      <w:marRight w:val="0"/>
      <w:marTop w:val="0"/>
      <w:marBottom w:val="0"/>
      <w:divBdr>
        <w:top w:val="none" w:sz="0" w:space="0" w:color="auto"/>
        <w:left w:val="none" w:sz="0" w:space="0" w:color="auto"/>
        <w:bottom w:val="none" w:sz="0" w:space="0" w:color="auto"/>
        <w:right w:val="none" w:sz="0" w:space="0" w:color="auto"/>
      </w:divBdr>
    </w:div>
    <w:div w:id="1642537153">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734F-6497-4361-AED1-0E3A1239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2651</Words>
  <Characters>15673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6</cp:revision>
  <cp:lastPrinted>2024-12-11T11:54:00Z</cp:lastPrinted>
  <dcterms:created xsi:type="dcterms:W3CDTF">2024-12-02T06:30:00Z</dcterms:created>
  <dcterms:modified xsi:type="dcterms:W3CDTF">2024-12-22T20:16:00Z</dcterms:modified>
</cp:coreProperties>
</file>