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69D051E9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 xml:space="preserve">) a prohlášení vztahující se k Nařízení Rady (EU) </w:t>
      </w:r>
      <w:r w:rsidR="006E62AB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545DD158" w:rsidR="00AB0F24" w:rsidRPr="00AB0F24" w:rsidRDefault="007C77A7" w:rsidP="006E62AB">
            <w:pPr>
              <w:ind w:left="95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Podbíjení tramvajových tratí 202</w:t>
            </w:r>
            <w:r w:rsidR="006E62A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6E62A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22852D77" w:rsidR="00AB0F24" w:rsidRPr="001E16E9" w:rsidRDefault="006E62AB" w:rsidP="006E62AB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SVZ</w:t>
            </w:r>
            <w:r w:rsidR="00A1592E" w:rsidRPr="00451EC4">
              <w:rPr>
                <w:bCs/>
                <w:sz w:val="22"/>
                <w:szCs w:val="22"/>
              </w:rPr>
              <w:t>-</w:t>
            </w:r>
            <w:r w:rsidR="00A80D0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="00A1592E" w:rsidRPr="00451EC4">
              <w:rPr>
                <w:bCs/>
                <w:sz w:val="22"/>
                <w:szCs w:val="22"/>
              </w:rPr>
              <w:t>-2</w:t>
            </w:r>
            <w:r>
              <w:rPr>
                <w:bCs/>
                <w:sz w:val="22"/>
                <w:szCs w:val="22"/>
              </w:rPr>
              <w:t>5</w:t>
            </w:r>
            <w:r w:rsidR="00A1592E"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4FE0B0AF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</w:t>
      </w:r>
      <w:r w:rsidR="006E62AB">
        <w:rPr>
          <w:rFonts w:eastAsia="Arial Unicode MS"/>
          <w:sz w:val="22"/>
          <w:szCs w:val="22"/>
        </w:rPr>
        <w:t>prezident republiky,</w:t>
      </w:r>
      <w:r w:rsidR="006E62AB" w:rsidRPr="007A7602">
        <w:rPr>
          <w:rFonts w:eastAsia="Arial Unicode MS"/>
          <w:sz w:val="22"/>
          <w:szCs w:val="22"/>
        </w:rPr>
        <w:t xml:space="preserve">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2785B55F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6E62AB">
        <w:rPr>
          <w:rFonts w:eastAsia="Arial Unicode MS"/>
          <w:sz w:val="22"/>
          <w:szCs w:val="22"/>
        </w:rPr>
        <w:t>prezident republiky,</w:t>
      </w:r>
      <w:r w:rsidR="006E62AB" w:rsidRPr="001501FF">
        <w:rPr>
          <w:rFonts w:eastAsia="Arial Unicode MS"/>
          <w:sz w:val="22"/>
          <w:szCs w:val="22"/>
        </w:rPr>
        <w:t xml:space="preserve">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6A9DF3EF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 xml:space="preserve">Dodavatel rovněž prohlašuje, že ve vztahu k dodavateli či k němu vztahujícím se osobám nebo k jakémukoliv jeho poddodavateli či k nim vztahujícím se osobám se neuplatňují sankce dle Nařízení Rady (EU) </w:t>
      </w:r>
      <w:r w:rsidR="006E62AB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Pr="00BB1F5F">
        <w:rPr>
          <w:rFonts w:ascii="Times New Roman" w:hAnsi="Times New Roman" w:cs="Times New Roman"/>
          <w:b/>
          <w:bCs/>
        </w:rPr>
        <w:t>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BA430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487CA67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A430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A430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6219D54A" w:rsidR="00A10A30" w:rsidRPr="00A10A30" w:rsidRDefault="007C77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Část </w:t>
    </w:r>
    <w:r w:rsidR="003C0211">
      <w:rPr>
        <w:i/>
        <w:sz w:val="22"/>
        <w:szCs w:val="22"/>
      </w:rPr>
      <w:t>2</w:t>
    </w:r>
    <w:r>
      <w:rPr>
        <w:i/>
        <w:sz w:val="22"/>
        <w:szCs w:val="22"/>
      </w:rPr>
      <w:t>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 w:rsidR="00BA4308">
      <w:rPr>
        <w:i/>
        <w:sz w:val="22"/>
        <w:szCs w:val="22"/>
      </w:rPr>
      <w:t>10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0211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E62AB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A430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12</cp:revision>
  <cp:lastPrinted>2022-10-27T07:20:00Z</cp:lastPrinted>
  <dcterms:created xsi:type="dcterms:W3CDTF">2022-05-09T06:20:00Z</dcterms:created>
  <dcterms:modified xsi:type="dcterms:W3CDTF">2024-12-11T11:51:00Z</dcterms:modified>
</cp:coreProperties>
</file>