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5CD2211" w:rsidR="00201690" w:rsidRDefault="00926BAB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22467539" w:rsidR="002F447F" w:rsidRPr="008560B1" w:rsidRDefault="00D55C30" w:rsidP="002F447F">
      <w:pPr>
        <w:tabs>
          <w:tab w:val="left" w:pos="3795"/>
        </w:tabs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FORM</w:t>
      </w:r>
      <w:r w:rsidR="008560B1" w:rsidRPr="008560B1">
        <w:rPr>
          <w:rFonts w:ascii="Arial" w:hAnsi="Arial" w:cs="Arial"/>
          <w:b/>
          <w:sz w:val="36"/>
        </w:rPr>
        <w:t>ULÁŘ NABÍD</w:t>
      </w:r>
      <w:r w:rsidR="008560B1">
        <w:rPr>
          <w:rFonts w:ascii="Arial" w:hAnsi="Arial" w:cs="Arial"/>
          <w:b/>
          <w:sz w:val="36"/>
        </w:rPr>
        <w:t>K</w:t>
      </w:r>
      <w:r w:rsidR="008560B1" w:rsidRPr="008560B1">
        <w:rPr>
          <w:rFonts w:ascii="Arial" w:hAnsi="Arial" w:cs="Arial"/>
          <w:b/>
          <w:sz w:val="36"/>
        </w:rPr>
        <w:t>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226F869" w:rsidR="00201690" w:rsidRPr="006159EC" w:rsidRDefault="008560B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MR10/</w:t>
      </w:r>
      <w:r w:rsidR="00F4094A" w:rsidRPr="00F4094A">
        <w:rPr>
          <w:rFonts w:ascii="Arial" w:hAnsi="Arial" w:cs="Arial"/>
          <w:b/>
        </w:rPr>
        <w:t>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Služby dotačního poradenství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304A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560B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304A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560B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4A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560B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4A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4A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4A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4A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4A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4AD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A304A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4A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A304A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560B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304A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560B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4A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560B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4A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4A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560B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8560B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560B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560B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560B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560B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560B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6CD31A89" w:rsidR="008560B1" w:rsidRDefault="008560B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9ADE18B" w14:textId="77777777" w:rsidR="008560B1" w:rsidRDefault="008560B1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5E7265" w14:textId="77777777" w:rsidR="00D635F7" w:rsidRDefault="00D635F7" w:rsidP="00D635F7">
      <w:pPr>
        <w:pStyle w:val="Nadpis1"/>
        <w:rPr>
          <w:b/>
        </w:rPr>
      </w:pPr>
      <w:r>
        <w:rPr>
          <w:b/>
        </w:rPr>
        <w:lastRenderedPageBreak/>
        <w:t>PROHLÁŠENÍ ÚČASTNÍKA</w:t>
      </w:r>
    </w:p>
    <w:p w14:paraId="3D388303" w14:textId="77777777" w:rsidR="00D635F7" w:rsidRDefault="00D635F7" w:rsidP="00D635F7">
      <w:pPr>
        <w:keepNext/>
        <w:keepLines/>
        <w:tabs>
          <w:tab w:val="left" w:pos="1021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7667E0BF" w14:textId="5CBA7C72" w:rsidR="00D635F7" w:rsidRPr="00D635F7" w:rsidRDefault="00D635F7" w:rsidP="00D635F7">
      <w:pPr>
        <w:keepNext/>
        <w:keepLines/>
        <w:tabs>
          <w:tab w:val="left" w:pos="1021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D635F7">
        <w:rPr>
          <w:rFonts w:ascii="Arial" w:hAnsi="Arial" w:cs="Arial"/>
          <w:b/>
          <w:sz w:val="22"/>
          <w:szCs w:val="22"/>
        </w:rPr>
        <w:t xml:space="preserve">Účastník </w:t>
      </w:r>
      <w:r w:rsidRPr="00D635F7">
        <w:rPr>
          <w:rFonts w:ascii="Arial" w:hAnsi="Arial" w:cs="Arial"/>
          <w:sz w:val="22"/>
          <w:szCs w:val="22"/>
        </w:rPr>
        <w:t>[</w:t>
      </w:r>
      <w:r w:rsidRPr="00D635F7">
        <w:rPr>
          <w:rFonts w:ascii="Arial" w:hAnsi="Arial" w:cs="Arial"/>
          <w:b/>
          <w:sz w:val="22"/>
          <w:szCs w:val="22"/>
          <w:highlight w:val="yellow"/>
        </w:rPr>
        <w:t>NAZEV PO / JMÉNO A PŘÍJMENÍ FO + IČO]</w:t>
      </w:r>
      <w:r w:rsidRPr="00D635F7">
        <w:rPr>
          <w:rFonts w:ascii="Arial" w:hAnsi="Arial" w:cs="Arial"/>
          <w:b/>
          <w:sz w:val="22"/>
          <w:szCs w:val="22"/>
        </w:rPr>
        <w:t xml:space="preserve">  čestně</w:t>
      </w:r>
      <w:r w:rsidRPr="00D635F7">
        <w:rPr>
          <w:rFonts w:ascii="Arial" w:hAnsi="Arial" w:cs="Arial"/>
          <w:b/>
          <w:szCs w:val="22"/>
        </w:rPr>
        <w:t xml:space="preserve"> </w:t>
      </w:r>
      <w:r w:rsidRPr="00D635F7">
        <w:rPr>
          <w:rFonts w:ascii="Arial" w:hAnsi="Arial" w:cs="Arial"/>
          <w:b/>
          <w:sz w:val="22"/>
          <w:szCs w:val="22"/>
        </w:rPr>
        <w:t>prohlašuje, že:</w:t>
      </w:r>
    </w:p>
    <w:p w14:paraId="42B7F10D" w14:textId="77777777" w:rsidR="00D635F7" w:rsidRPr="00D635F7" w:rsidRDefault="00D635F7" w:rsidP="00D635F7">
      <w:pPr>
        <w:pStyle w:val="Odstavecseseznamem"/>
        <w:keepNext/>
        <w:keepLines/>
        <w:numPr>
          <w:ilvl w:val="0"/>
          <w:numId w:val="3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 w:rsidRPr="00D635F7">
        <w:rPr>
          <w:rFonts w:ascii="Segoe UI Symbol" w:hAnsi="Segoe UI Symbol" w:cs="Segoe UI Symbol"/>
          <w:sz w:val="20"/>
          <w:szCs w:val="22"/>
        </w:rPr>
        <w:t>☐</w:t>
      </w:r>
      <w:r w:rsidRPr="00D635F7">
        <w:rPr>
          <w:rFonts w:ascii="Arial" w:hAnsi="Arial" w:cs="Arial"/>
          <w:sz w:val="20"/>
          <w:szCs w:val="22"/>
        </w:rPr>
        <w:t xml:space="preserve"> je </w:t>
      </w:r>
      <w:r w:rsidRPr="00D635F7">
        <w:rPr>
          <w:rFonts w:ascii="Segoe UI Symbol" w:hAnsi="Segoe UI Symbol" w:cs="Segoe UI Symbol"/>
          <w:sz w:val="20"/>
          <w:szCs w:val="22"/>
        </w:rPr>
        <w:t>☐</w:t>
      </w:r>
      <w:r w:rsidRPr="00D635F7">
        <w:rPr>
          <w:rFonts w:ascii="Arial" w:hAnsi="Arial" w:cs="Arial"/>
          <w:sz w:val="20"/>
          <w:szCs w:val="22"/>
        </w:rPr>
        <w:t xml:space="preserve"> není plátcem DPH;</w:t>
      </w:r>
    </w:p>
    <w:p w14:paraId="6C0D398A" w14:textId="17C82B69" w:rsidR="00D635F7" w:rsidRPr="00D635F7" w:rsidRDefault="00D635F7" w:rsidP="00D635F7">
      <w:pPr>
        <w:pStyle w:val="Odstavecseseznamem"/>
        <w:keepNext/>
        <w:keepLines/>
        <w:numPr>
          <w:ilvl w:val="0"/>
          <w:numId w:val="3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proofErr w:type="gramStart"/>
      <w:r w:rsidRPr="00D635F7">
        <w:rPr>
          <w:rFonts w:ascii="Arial" w:hAnsi="Arial" w:cs="Arial"/>
          <w:sz w:val="20"/>
          <w:szCs w:val="22"/>
        </w:rPr>
        <w:t>se</w:t>
      </w:r>
      <w:proofErr w:type="gramEnd"/>
      <w:r w:rsidRPr="00D635F7">
        <w:rPr>
          <w:rFonts w:ascii="Arial" w:hAnsi="Arial" w:cs="Arial"/>
          <w:sz w:val="20"/>
          <w:szCs w:val="22"/>
        </w:rPr>
        <w:t xml:space="preserve"> pečlivě </w:t>
      </w:r>
      <w:proofErr w:type="gramStart"/>
      <w:r w:rsidRPr="00D635F7">
        <w:rPr>
          <w:rFonts w:ascii="Arial" w:hAnsi="Arial" w:cs="Arial"/>
          <w:sz w:val="20"/>
          <w:szCs w:val="22"/>
        </w:rPr>
        <w:t>seznámil</w:t>
      </w:r>
      <w:proofErr w:type="gramEnd"/>
      <w:r w:rsidRPr="00D635F7">
        <w:rPr>
          <w:rFonts w:ascii="Arial" w:hAnsi="Arial" w:cs="Arial"/>
          <w:sz w:val="20"/>
          <w:szCs w:val="22"/>
        </w:rPr>
        <w:t xml:space="preserve"> se zadávacími podmínkami, porozuměl jim a mj. jiné tak používá veškeré pojmy v souladu s Výzvou;</w:t>
      </w:r>
    </w:p>
    <w:p w14:paraId="0A25FF5E" w14:textId="3C06CDAD" w:rsidR="00D635F7" w:rsidRPr="00D635F7" w:rsidRDefault="00D635F7" w:rsidP="00D635F7">
      <w:pPr>
        <w:pStyle w:val="Odstavecseseznamem"/>
        <w:keepNext/>
        <w:keepLines/>
        <w:numPr>
          <w:ilvl w:val="0"/>
          <w:numId w:val="3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18"/>
          <w:szCs w:val="22"/>
        </w:rPr>
      </w:pPr>
      <w:r w:rsidRPr="00D635F7">
        <w:rPr>
          <w:rFonts w:ascii="Arial" w:hAnsi="Arial" w:cs="Arial"/>
          <w:sz w:val="20"/>
          <w:szCs w:val="22"/>
        </w:rPr>
        <w:t>splňuje veškeré požadavky na předmět veřejné zakázky;</w:t>
      </w:r>
    </w:p>
    <w:p w14:paraId="6EC275EA" w14:textId="4257CF20" w:rsidR="00D635F7" w:rsidRPr="00D635F7" w:rsidRDefault="00CB3935" w:rsidP="00D635F7">
      <w:pPr>
        <w:pStyle w:val="Odstavecseseznamem"/>
        <w:keepNext/>
        <w:keepLines/>
        <w:numPr>
          <w:ilvl w:val="0"/>
          <w:numId w:val="3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není osobou uvedenou </w:t>
      </w:r>
      <w:r w:rsidR="00D635F7" w:rsidRPr="00D635F7">
        <w:rPr>
          <w:rFonts w:ascii="Arial" w:hAnsi="Arial" w:cs="Arial"/>
          <w:sz w:val="20"/>
          <w:szCs w:val="22"/>
        </w:rPr>
        <w:t>v NAŘÍZENÍ RADY (EU) ze dne 8. dubna 2022</w:t>
      </w:r>
      <w:r>
        <w:rPr>
          <w:rFonts w:ascii="Arial" w:hAnsi="Arial" w:cs="Arial"/>
          <w:sz w:val="20"/>
          <w:szCs w:val="22"/>
        </w:rPr>
        <w:t xml:space="preserve">, kterým se mění nařízení (EU) </w:t>
      </w:r>
      <w:r w:rsidR="00D635F7" w:rsidRPr="00D635F7">
        <w:rPr>
          <w:rFonts w:ascii="Arial" w:hAnsi="Arial" w:cs="Arial"/>
          <w:sz w:val="20"/>
          <w:szCs w:val="22"/>
        </w:rPr>
        <w:t>č. 833/2014 o omezujících opatřeních vzhledem k činnostem Ruska destabilizujícím situaci na Ukrajině a v souladu s Rozhodnutím Společné zahraniční a bezpečnostní politiky Evropské unie (SZBP) 2022/578 a ani mu není známo, že by některý z jeho poddodavatelů byl poddodavatelem dle uvedeného nařízení;</w:t>
      </w:r>
    </w:p>
    <w:p w14:paraId="353277C3" w14:textId="77777777" w:rsidR="00D635F7" w:rsidRPr="00D635F7" w:rsidRDefault="00D635F7" w:rsidP="00D635F7">
      <w:pPr>
        <w:pStyle w:val="Odstavecseseznamem"/>
        <w:keepNext/>
        <w:keepLines/>
        <w:numPr>
          <w:ilvl w:val="0"/>
          <w:numId w:val="3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 w:rsidRPr="00D635F7">
        <w:rPr>
          <w:rFonts w:ascii="Arial" w:hAnsi="Arial" w:cs="Arial"/>
          <w:sz w:val="20"/>
          <w:szCs w:val="22"/>
        </w:rPr>
        <w:t>je pro případ uzavření smlouvy na veřejnou zakázku vázán veškerými technickými, obchodními a jinými smluvními podmínkami zadavatele a v plném rozsahu je akceptuje;</w:t>
      </w:r>
    </w:p>
    <w:p w14:paraId="6C294117" w14:textId="77777777" w:rsidR="00D635F7" w:rsidRPr="00D635F7" w:rsidRDefault="00D635F7" w:rsidP="00D635F7">
      <w:pPr>
        <w:pStyle w:val="Odstavecseseznamem"/>
        <w:keepNext/>
        <w:keepLines/>
        <w:numPr>
          <w:ilvl w:val="0"/>
          <w:numId w:val="3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 w:rsidRPr="00D635F7">
        <w:rPr>
          <w:rFonts w:ascii="Arial" w:hAnsi="Arial" w:cs="Arial"/>
          <w:sz w:val="20"/>
          <w:szCs w:val="22"/>
        </w:rPr>
        <w:t>všechny informace uvedené v nabídce jsou pravdivé a odpovídají skutečnosti.</w:t>
      </w:r>
    </w:p>
    <w:p w14:paraId="7FF9093D" w14:textId="77777777" w:rsidR="00D635F7" w:rsidRDefault="00D635F7" w:rsidP="00D635F7">
      <w:pPr>
        <w:pStyle w:val="Nadpis1"/>
        <w:rPr>
          <w:b/>
        </w:rPr>
      </w:pPr>
      <w:r>
        <w:rPr>
          <w:b/>
        </w:rPr>
        <w:t>KVALIFIKACE ÚČASTNÍKA</w:t>
      </w:r>
    </w:p>
    <w:p w14:paraId="198B9044" w14:textId="77777777" w:rsidR="00D635F7" w:rsidRDefault="00D635F7" w:rsidP="00D635F7">
      <w:pPr>
        <w:keepNext/>
        <w:keepLines/>
        <w:tabs>
          <w:tab w:val="left" w:pos="102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E5CC83" w14:textId="34E39302" w:rsidR="00D635F7" w:rsidRPr="00D635F7" w:rsidRDefault="00D635F7" w:rsidP="00D635F7">
      <w:pPr>
        <w:jc w:val="both"/>
        <w:rPr>
          <w:rFonts w:ascii="Arial" w:hAnsi="Arial" w:cs="Arial"/>
          <w:sz w:val="20"/>
          <w:szCs w:val="20"/>
        </w:rPr>
      </w:pPr>
      <w:r w:rsidRPr="00D635F7">
        <w:rPr>
          <w:rFonts w:ascii="Arial" w:hAnsi="Arial" w:cs="Arial"/>
          <w:sz w:val="20"/>
          <w:szCs w:val="20"/>
        </w:rPr>
        <w:t xml:space="preserve">K prokázání kvalifikace v zadávacím řízení účastník na dalších stranách nabídky předkládá čestné prohlášení dle čl. 6 Výzvy k podání nabídek. </w:t>
      </w:r>
    </w:p>
    <w:p w14:paraId="1109670F" w14:textId="77777777" w:rsidR="00D635F7" w:rsidRDefault="00D635F7" w:rsidP="008560B1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617120E9" w14:textId="1C58AD9F" w:rsidR="008560B1" w:rsidRPr="008560B1" w:rsidRDefault="008560B1" w:rsidP="008560B1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8560B1">
        <w:rPr>
          <w:rFonts w:ascii="Arial" w:hAnsi="Arial" w:cs="Arial"/>
          <w:b/>
          <w:szCs w:val="20"/>
          <w:u w:val="single"/>
        </w:rPr>
        <w:t>1. Základní způsobilost</w:t>
      </w:r>
    </w:p>
    <w:p w14:paraId="1EB28FC1" w14:textId="0D7F2312" w:rsidR="008560B1" w:rsidRPr="001D6A5B" w:rsidRDefault="008560B1" w:rsidP="008560B1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NAZEV PO / JMÉNO A PŘÍJMENÍ FO + IČ</w:t>
      </w:r>
      <w:r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>
        <w:rPr>
          <w:rFonts w:ascii="Arial" w:hAnsi="Arial" w:cs="Arial"/>
          <w:b/>
          <w:sz w:val="20"/>
          <w:szCs w:val="20"/>
        </w:rPr>
        <w:t xml:space="preserve">ákladní způsobilost </w:t>
      </w:r>
      <w:r w:rsidRPr="001D6A5B">
        <w:rPr>
          <w:rFonts w:ascii="Arial" w:hAnsi="Arial" w:cs="Arial"/>
          <w:b/>
          <w:sz w:val="20"/>
          <w:szCs w:val="20"/>
        </w:rPr>
        <w:t>jako dodavatel,</w:t>
      </w:r>
    </w:p>
    <w:p w14:paraId="43419523" w14:textId="77777777" w:rsidR="008560B1" w:rsidRDefault="008560B1" w:rsidP="008560B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46033821" w14:textId="77777777" w:rsidR="008560B1" w:rsidRPr="00463B66" w:rsidRDefault="008560B1" w:rsidP="008560B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48D30B8" w14:textId="77777777" w:rsidR="008560B1" w:rsidRPr="00B17289" w:rsidRDefault="008560B1" w:rsidP="008560B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3792B772" w14:textId="77777777" w:rsidR="008560B1" w:rsidRPr="00DA4A1F" w:rsidRDefault="008560B1" w:rsidP="008560B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2945786" w14:textId="77777777" w:rsidR="008560B1" w:rsidRPr="00B17289" w:rsidRDefault="008560B1" w:rsidP="008560B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5FEE719D" w14:textId="77777777" w:rsidR="008560B1" w:rsidRPr="00DA4A1F" w:rsidRDefault="008560B1" w:rsidP="008560B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9898E3E" w14:textId="77777777" w:rsidR="008560B1" w:rsidRPr="00B17289" w:rsidRDefault="008560B1" w:rsidP="008560B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0D22C42E" w14:textId="77777777" w:rsidR="008560B1" w:rsidRDefault="008560B1" w:rsidP="008560B1">
      <w:pPr>
        <w:pStyle w:val="Odstavecseseznamem"/>
        <w:rPr>
          <w:rFonts w:ascii="Arial" w:hAnsi="Arial" w:cs="Arial"/>
          <w:sz w:val="20"/>
          <w:szCs w:val="20"/>
        </w:rPr>
      </w:pPr>
    </w:p>
    <w:p w14:paraId="09CCE285" w14:textId="77777777" w:rsidR="008560B1" w:rsidRPr="00DA4A1F" w:rsidRDefault="008560B1" w:rsidP="008560B1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který není v likvidaci</w:t>
      </w:r>
      <w:hyperlink r:id="rId8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9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005C37BE" w14:textId="77777777" w:rsidR="00201690" w:rsidRPr="00F002A0" w:rsidRDefault="00201690" w:rsidP="00201690">
      <w:pPr>
        <w:rPr>
          <w:rFonts w:ascii="Arial" w:hAnsi="Arial" w:cs="Arial"/>
        </w:rPr>
      </w:pPr>
    </w:p>
    <w:p w14:paraId="278ED879" w14:textId="76371096" w:rsidR="00D635F7" w:rsidRPr="00D635F7" w:rsidRDefault="00D635F7" w:rsidP="00D635F7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C61584">
        <w:rPr>
          <w:rFonts w:ascii="Arial" w:hAnsi="Arial" w:cs="Arial"/>
          <w:b/>
          <w:szCs w:val="20"/>
        </w:rPr>
        <w:t xml:space="preserve">2. </w:t>
      </w:r>
      <w:r w:rsidRPr="00D635F7">
        <w:rPr>
          <w:rFonts w:ascii="Arial" w:hAnsi="Arial" w:cs="Arial"/>
          <w:b/>
          <w:szCs w:val="20"/>
          <w:u w:val="single"/>
        </w:rPr>
        <w:t>TECHNICKÁ KVALIFIKACE – SEZNAM VÝZNAMNÝCH SLUŽEB PRO ÚČELY KVALIFIKACE</w:t>
      </w:r>
    </w:p>
    <w:p w14:paraId="468756E5" w14:textId="756CFC0B" w:rsidR="001977D1" w:rsidRPr="001977D1" w:rsidRDefault="001977D1" w:rsidP="0066539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6539A">
        <w:rPr>
          <w:rFonts w:ascii="Arial" w:hAnsi="Arial" w:cs="Arial"/>
          <w:b/>
          <w:bCs/>
          <w:sz w:val="20"/>
          <w:szCs w:val="20"/>
        </w:rPr>
        <w:t>Dodavatel prokáže toto kritérium technické kvalifikace, pokud v posledních 3 letech realizoval</w:t>
      </w:r>
      <w:r>
        <w:rPr>
          <w:rFonts w:ascii="Arial" w:hAnsi="Arial" w:cs="Arial"/>
          <w:b/>
          <w:bCs/>
          <w:sz w:val="20"/>
          <w:szCs w:val="20"/>
        </w:rPr>
        <w:t xml:space="preserve"> minimálně</w:t>
      </w:r>
      <w:r w:rsidRPr="001977D1">
        <w:rPr>
          <w:rFonts w:ascii="Arial" w:hAnsi="Arial" w:cs="Arial"/>
          <w:b/>
          <w:bCs/>
          <w:sz w:val="20"/>
          <w:szCs w:val="20"/>
        </w:rPr>
        <w:t xml:space="preserve"> 2 obdobné zakázky, jejichž předmětem bylo poskytování služeb kompletního dotačního poradenství. Minimálně 1 z těchto referenčních zakázek by měla spočívat v poskytování kompletního dotačního poradenství v rámci projektů v oblasti </w:t>
      </w:r>
      <w:r w:rsidRPr="001977D1">
        <w:rPr>
          <w:rFonts w:ascii="Arial" w:hAnsi="Arial" w:cs="Arial"/>
          <w:b/>
          <w:bCs/>
          <w:sz w:val="20"/>
          <w:szCs w:val="20"/>
          <w:u w:val="single"/>
        </w:rPr>
        <w:t>stavebnictví</w:t>
      </w:r>
      <w:r w:rsidRPr="001977D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1977D1">
        <w:rPr>
          <w:rFonts w:ascii="Arial" w:hAnsi="Arial" w:cs="Arial"/>
          <w:bCs/>
          <w:sz w:val="20"/>
          <w:szCs w:val="20"/>
        </w:rPr>
        <w:t xml:space="preserve">Za obdobnou zakázku v oblasti stavebnictví zadavatel považuje dotační poradenství zaměřené na modernizaci/rekonstrukci stávajících budov (nikoli výstavba budov nových) a/nebo úspora energie u stávajících budov a/nebo </w:t>
      </w:r>
      <w:proofErr w:type="spellStart"/>
      <w:r w:rsidRPr="001977D1">
        <w:rPr>
          <w:rFonts w:ascii="Arial" w:hAnsi="Arial" w:cs="Arial"/>
          <w:bCs/>
          <w:sz w:val="20"/>
          <w:szCs w:val="20"/>
        </w:rPr>
        <w:t>fotovoltaika</w:t>
      </w:r>
      <w:proofErr w:type="spellEnd"/>
      <w:r w:rsidRPr="001977D1">
        <w:rPr>
          <w:rFonts w:ascii="Arial" w:hAnsi="Arial" w:cs="Arial"/>
          <w:bCs/>
          <w:sz w:val="20"/>
          <w:szCs w:val="20"/>
        </w:rPr>
        <w:t xml:space="preserve"> na stávajících budovách</w:t>
      </w:r>
      <w:r w:rsidRPr="001977D1">
        <w:rPr>
          <w:rFonts w:ascii="Arial" w:hAnsi="Arial" w:cs="Arial"/>
          <w:b/>
          <w:bCs/>
          <w:sz w:val="20"/>
          <w:szCs w:val="20"/>
        </w:rPr>
        <w:t xml:space="preserve">. Minimálně 1 z těchto referenčních zakázek by měla spočívat v poskytování kompletního dotačního poradenství v rámci projektů v oblasti </w:t>
      </w:r>
      <w:r w:rsidRPr="001977D1">
        <w:rPr>
          <w:rFonts w:ascii="Arial" w:hAnsi="Arial" w:cs="Arial"/>
          <w:b/>
          <w:bCs/>
          <w:sz w:val="20"/>
          <w:szCs w:val="20"/>
          <w:u w:val="single"/>
        </w:rPr>
        <w:t>nových technologií/IT</w:t>
      </w:r>
      <w:r w:rsidRPr="001977D1">
        <w:rPr>
          <w:rFonts w:ascii="Arial" w:hAnsi="Arial" w:cs="Arial"/>
          <w:b/>
          <w:bCs/>
          <w:sz w:val="20"/>
          <w:szCs w:val="20"/>
        </w:rPr>
        <w:t>.</w:t>
      </w:r>
    </w:p>
    <w:p w14:paraId="511D5F70" w14:textId="77777777" w:rsidR="001977D1" w:rsidRPr="001977D1" w:rsidRDefault="001977D1" w:rsidP="0066539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977D1">
        <w:rPr>
          <w:rFonts w:ascii="Arial" w:hAnsi="Arial" w:cs="Arial"/>
          <w:b/>
          <w:bCs/>
          <w:sz w:val="20"/>
          <w:szCs w:val="20"/>
        </w:rPr>
        <w:t xml:space="preserve">Za kompletní dotační poradenství zadavatel považuje celkový proces přípravy žádosti o dotaci, úspěšné podání žádosti, vedení a administraci dotační akce, reporting v průběhu čerpání dotace zajištění dodržení dotačních pravidel. </w:t>
      </w:r>
    </w:p>
    <w:p w14:paraId="7B857278" w14:textId="767723E0" w:rsidR="00514AD1" w:rsidRPr="00514AD1" w:rsidRDefault="001977D1" w:rsidP="00514AD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1977D1">
        <w:rPr>
          <w:rFonts w:ascii="Arial" w:hAnsi="Arial" w:cs="Arial"/>
          <w:sz w:val="20"/>
          <w:szCs w:val="20"/>
        </w:rPr>
        <w:t>Zadavatel v rámci předložení referenčních zakázek nebude za prokázanou považovat referenční zakázku, ve které nedošlo k úspěšnému podání žádosti o dotaci a jejímu čerpání</w:t>
      </w:r>
      <w:r w:rsidRPr="001977D1">
        <w:rPr>
          <w:rFonts w:ascii="Arial" w:hAnsi="Arial" w:cs="Arial"/>
          <w:sz w:val="18"/>
        </w:rPr>
        <w:t>.</w:t>
      </w:r>
    </w:p>
    <w:p w14:paraId="0537E1A4" w14:textId="77777777" w:rsidR="00D635F7" w:rsidRDefault="00D635F7" w:rsidP="00D635F7">
      <w:pPr>
        <w:pStyle w:val="Odstavecseseznamem"/>
        <w:rPr>
          <w:rFonts w:ascii="Arial" w:hAnsi="Arial" w:cs="Arial"/>
          <w:sz w:val="20"/>
          <w:szCs w:val="20"/>
        </w:rPr>
      </w:pPr>
    </w:p>
    <w:p w14:paraId="08941A96" w14:textId="6C229195" w:rsidR="00D635F7" w:rsidRDefault="00D635F7" w:rsidP="00D635F7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34CCA750" w14:textId="77777777" w:rsidR="00D635F7" w:rsidRDefault="00D635F7" w:rsidP="00D635F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635F7" w14:paraId="77C4CF50" w14:textId="77777777" w:rsidTr="00297F5B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7218" w14:textId="53A836BE" w:rsidR="00D635F7" w:rsidRDefault="00D635F7" w:rsidP="00297F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subjektu, pro který byla </w:t>
            </w:r>
            <w:r w:rsidR="00EB10F8">
              <w:rPr>
                <w:rFonts w:ascii="Arial" w:hAnsi="Arial" w:cs="Arial"/>
                <w:sz w:val="20"/>
                <w:szCs w:val="20"/>
              </w:rPr>
              <w:t xml:space="preserve">služba </w:t>
            </w:r>
            <w:r>
              <w:rPr>
                <w:rFonts w:ascii="Arial" w:hAnsi="Arial" w:cs="Arial"/>
                <w:sz w:val="20"/>
                <w:szCs w:val="20"/>
              </w:rPr>
              <w:t>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4C7E1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35F7" w14:paraId="6F949678" w14:textId="77777777" w:rsidTr="00297F5B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22254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CA81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35F7" w14:paraId="4773AE99" w14:textId="77777777" w:rsidTr="00297F5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711B" w14:textId="7749064A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Rozsah (předmět </w:t>
            </w:r>
            <w:r w:rsidR="00EB10F8">
              <w:rPr>
                <w:rFonts w:ascii="Arial" w:hAnsi="Arial" w:cs="Arial"/>
                <w:sz w:val="20"/>
                <w:szCs w:val="20"/>
              </w:rPr>
              <w:t>služby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E7DC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35F7" w14:paraId="704A0D15" w14:textId="77777777" w:rsidTr="00297F5B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E0EF4" w14:textId="47833AF8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EB10F8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8BA5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35F7" w14:paraId="4681C9D6" w14:textId="77777777" w:rsidTr="00297F5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DE28" w14:textId="77777777" w:rsidR="00D635F7" w:rsidRDefault="00D635F7" w:rsidP="00297F5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845D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C28FFB7" w14:textId="77777777" w:rsidR="00D635F7" w:rsidRDefault="00D635F7" w:rsidP="00D635F7">
      <w:pPr>
        <w:pStyle w:val="Odstavecseseznamem"/>
        <w:rPr>
          <w:rFonts w:ascii="Arial" w:hAnsi="Arial" w:cs="Arial"/>
          <w:sz w:val="20"/>
          <w:szCs w:val="20"/>
        </w:rPr>
      </w:pPr>
    </w:p>
    <w:p w14:paraId="4BE6FBAD" w14:textId="77777777" w:rsidR="00D635F7" w:rsidRDefault="00D635F7" w:rsidP="00D635F7">
      <w:pPr>
        <w:pStyle w:val="Odstavecseseznamem"/>
        <w:rPr>
          <w:rFonts w:ascii="Arial" w:hAnsi="Arial" w:cs="Arial"/>
          <w:sz w:val="20"/>
          <w:szCs w:val="20"/>
        </w:rPr>
      </w:pPr>
    </w:p>
    <w:p w14:paraId="775200C6" w14:textId="77777777" w:rsidR="00D635F7" w:rsidRDefault="00D635F7" w:rsidP="00D635F7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1FF49F79" w14:textId="77777777" w:rsidR="00D635F7" w:rsidRDefault="00D635F7" w:rsidP="00D635F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635F7" w14:paraId="43A109C7" w14:textId="77777777" w:rsidTr="00297F5B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69C08" w14:textId="107A2020" w:rsidR="00D635F7" w:rsidRDefault="00D635F7" w:rsidP="00297F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subjektu, pro který byla </w:t>
            </w:r>
            <w:r w:rsidR="00EB10F8">
              <w:rPr>
                <w:rFonts w:ascii="Arial" w:hAnsi="Arial" w:cs="Arial"/>
                <w:sz w:val="20"/>
                <w:szCs w:val="20"/>
              </w:rPr>
              <w:t xml:space="preserve">služba </w:t>
            </w:r>
            <w:r>
              <w:rPr>
                <w:rFonts w:ascii="Arial" w:hAnsi="Arial" w:cs="Arial"/>
                <w:sz w:val="20"/>
                <w:szCs w:val="20"/>
              </w:rPr>
              <w:t>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A5C9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35F7" w14:paraId="6C572346" w14:textId="77777777" w:rsidTr="00297F5B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0F781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CC09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35F7" w14:paraId="24634067" w14:textId="77777777" w:rsidTr="00297F5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227F" w14:textId="382F31E9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Rozsah (předmět </w:t>
            </w:r>
            <w:r w:rsidR="00EB10F8">
              <w:rPr>
                <w:rFonts w:ascii="Arial" w:hAnsi="Arial" w:cs="Arial"/>
                <w:sz w:val="20"/>
                <w:szCs w:val="20"/>
              </w:rPr>
              <w:t>služby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5BE5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35F7" w14:paraId="5E623EFD" w14:textId="77777777" w:rsidTr="00297F5B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6B97" w14:textId="059A79A9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EB10F8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2DDD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35F7" w14:paraId="3CB6003B" w14:textId="77777777" w:rsidTr="00297F5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6997" w14:textId="77777777" w:rsidR="00D635F7" w:rsidRDefault="00D635F7" w:rsidP="00297F5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C575" w14:textId="77777777" w:rsidR="00D635F7" w:rsidRDefault="00D635F7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2FEF5A1" w14:textId="4BD80241" w:rsidR="00E2419D" w:rsidRDefault="00E2419D"/>
    <w:p w14:paraId="717F742D" w14:textId="52614C03" w:rsidR="00D635F7" w:rsidRDefault="00D635F7" w:rsidP="00D635F7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C61584">
        <w:rPr>
          <w:rFonts w:ascii="Arial" w:hAnsi="Arial" w:cs="Arial"/>
          <w:b/>
          <w:szCs w:val="20"/>
        </w:rPr>
        <w:t xml:space="preserve">3. </w:t>
      </w:r>
      <w:r w:rsidRPr="00D635F7">
        <w:rPr>
          <w:rFonts w:ascii="Arial" w:hAnsi="Arial" w:cs="Arial"/>
          <w:b/>
          <w:szCs w:val="20"/>
          <w:u w:val="single"/>
        </w:rPr>
        <w:t>TECHNICKÁ KVALIFIKACE – SEZNAM ČLENŮ REALIZAČNÍHO TÝMU</w:t>
      </w:r>
    </w:p>
    <w:p w14:paraId="65FED422" w14:textId="77777777" w:rsidR="00ED20B8" w:rsidRPr="00ED20B8" w:rsidRDefault="00ED20B8" w:rsidP="00ED20B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D20B8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ED20B8">
        <w:rPr>
          <w:rFonts w:ascii="Arial" w:hAnsi="Arial" w:cs="Arial"/>
          <w:sz w:val="20"/>
          <w:szCs w:val="20"/>
        </w:rPr>
        <w:t xml:space="preserve"> </w:t>
      </w:r>
      <w:r w:rsidRPr="00ED20B8">
        <w:rPr>
          <w:rFonts w:ascii="Arial" w:hAnsi="Arial" w:cs="Arial"/>
          <w:b/>
          <w:bCs/>
          <w:sz w:val="20"/>
          <w:szCs w:val="20"/>
        </w:rPr>
        <w:t>z předložených dokumentů bude vyplývat, že má pro realizaci této veřejné zakázky k dispozici celkem min. 2 osoby:</w:t>
      </w:r>
    </w:p>
    <w:p w14:paraId="7C1D0480" w14:textId="77777777" w:rsidR="00ED20B8" w:rsidRPr="00ED20B8" w:rsidRDefault="00ED20B8" w:rsidP="00ED20B8">
      <w:pPr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20B8">
        <w:rPr>
          <w:rFonts w:ascii="Arial" w:hAnsi="Arial" w:cs="Arial"/>
          <w:sz w:val="20"/>
          <w:szCs w:val="20"/>
        </w:rPr>
        <w:t xml:space="preserve">jednoho </w:t>
      </w:r>
      <w:r w:rsidRPr="00ED20B8">
        <w:rPr>
          <w:rFonts w:ascii="Arial" w:hAnsi="Arial" w:cs="Arial"/>
          <w:b/>
          <w:sz w:val="20"/>
          <w:szCs w:val="20"/>
        </w:rPr>
        <w:t>vedoucího projektu</w:t>
      </w:r>
    </w:p>
    <w:p w14:paraId="00428EC7" w14:textId="77777777" w:rsidR="00ED20B8" w:rsidRPr="00ED20B8" w:rsidRDefault="00ED20B8" w:rsidP="00ED20B8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 w:val="20"/>
          <w:szCs w:val="20"/>
          <w:u w:val="single"/>
        </w:rPr>
      </w:pPr>
    </w:p>
    <w:p w14:paraId="146C078B" w14:textId="77777777" w:rsidR="00ED20B8" w:rsidRPr="00ED20B8" w:rsidRDefault="00ED20B8" w:rsidP="00ED20B8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 w:val="20"/>
          <w:szCs w:val="20"/>
          <w:u w:val="single"/>
        </w:rPr>
      </w:pPr>
      <w:r w:rsidRPr="00ED20B8">
        <w:rPr>
          <w:rFonts w:ascii="Arial" w:hAnsi="Arial" w:cs="Arial"/>
          <w:sz w:val="20"/>
          <w:szCs w:val="20"/>
          <w:u w:val="single"/>
        </w:rPr>
        <w:t>Minimální požadavky na vedoucího projektu:</w:t>
      </w:r>
    </w:p>
    <w:p w14:paraId="0F6A0929" w14:textId="77777777" w:rsidR="00ED20B8" w:rsidRPr="00ED20B8" w:rsidRDefault="00ED20B8" w:rsidP="00ED20B8">
      <w:pPr>
        <w:numPr>
          <w:ilvl w:val="2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20B8">
        <w:rPr>
          <w:rFonts w:ascii="Arial" w:hAnsi="Arial" w:cs="Arial"/>
          <w:sz w:val="20"/>
          <w:szCs w:val="20"/>
        </w:rPr>
        <w:t>zodpovídá za průběh plnění veřejné zakázky</w:t>
      </w:r>
    </w:p>
    <w:p w14:paraId="71EE2B6F" w14:textId="3561B148" w:rsidR="00ED20B8" w:rsidRPr="00ED20B8" w:rsidRDefault="00ED20B8" w:rsidP="00ED20B8">
      <w:pPr>
        <w:numPr>
          <w:ilvl w:val="2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20B8">
        <w:rPr>
          <w:rFonts w:ascii="Arial" w:hAnsi="Arial" w:cs="Arial"/>
          <w:sz w:val="20"/>
          <w:szCs w:val="20"/>
        </w:rPr>
        <w:lastRenderedPageBreak/>
        <w:t xml:space="preserve">zkušenost v oboru dotačního poradenství (příprava žádostí o dotaci) </w:t>
      </w:r>
      <w:r w:rsidR="00EB10F8">
        <w:rPr>
          <w:rFonts w:ascii="Arial" w:hAnsi="Arial" w:cs="Arial"/>
          <w:sz w:val="20"/>
          <w:szCs w:val="20"/>
        </w:rPr>
        <w:t xml:space="preserve">v rozsahu </w:t>
      </w:r>
      <w:r w:rsidRPr="00ED20B8">
        <w:rPr>
          <w:rFonts w:ascii="Arial" w:hAnsi="Arial" w:cs="Arial"/>
          <w:sz w:val="20"/>
          <w:szCs w:val="20"/>
        </w:rPr>
        <w:t xml:space="preserve">alespoň 5 let </w:t>
      </w:r>
    </w:p>
    <w:p w14:paraId="590546E7" w14:textId="77777777" w:rsidR="00ED20B8" w:rsidRPr="00ED20B8" w:rsidRDefault="00ED20B8" w:rsidP="00ED20B8">
      <w:pPr>
        <w:numPr>
          <w:ilvl w:val="2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20B8">
        <w:rPr>
          <w:rFonts w:ascii="Arial" w:hAnsi="Arial" w:cs="Arial"/>
          <w:sz w:val="20"/>
          <w:szCs w:val="20"/>
        </w:rPr>
        <w:t>ukončené magisterské vysokoškolské vzdělání</w:t>
      </w:r>
    </w:p>
    <w:p w14:paraId="3A7DE874" w14:textId="77777777" w:rsidR="00ED20B8" w:rsidRPr="00ED20B8" w:rsidRDefault="00ED20B8" w:rsidP="00ED20B8">
      <w:pPr>
        <w:numPr>
          <w:ilvl w:val="2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20B8">
        <w:rPr>
          <w:rFonts w:ascii="Arial" w:hAnsi="Arial" w:cs="Arial"/>
          <w:sz w:val="20"/>
          <w:szCs w:val="20"/>
        </w:rPr>
        <w:t>má zkušenost s vedením alespoň 2 dokončených projektů v rámci poskytování služeb kompletního dotačního poradenství v pozici vedoucího projektu</w:t>
      </w:r>
    </w:p>
    <w:p w14:paraId="320B1398" w14:textId="77777777" w:rsidR="00C61584" w:rsidRDefault="00C61584" w:rsidP="00C61584">
      <w:pPr>
        <w:pStyle w:val="Odstavecseseznamem"/>
        <w:rPr>
          <w:rFonts w:ascii="Arial" w:hAnsi="Arial" w:cs="Arial"/>
          <w:sz w:val="20"/>
          <w:szCs w:val="20"/>
        </w:rPr>
      </w:pPr>
    </w:p>
    <w:p w14:paraId="79ADF656" w14:textId="5435E124" w:rsidR="00C61584" w:rsidRPr="00C61584" w:rsidRDefault="00C61584" w:rsidP="00C61584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C61584">
        <w:rPr>
          <w:rFonts w:ascii="Arial" w:hAnsi="Arial" w:cs="Arial"/>
          <w:b/>
          <w:sz w:val="20"/>
          <w:szCs w:val="20"/>
        </w:rPr>
        <w:t>Vedoucí projektu</w:t>
      </w:r>
    </w:p>
    <w:p w14:paraId="61DF726E" w14:textId="77777777" w:rsidR="00C61584" w:rsidRPr="00C61584" w:rsidRDefault="00C61584" w:rsidP="00C6158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61584" w14:paraId="1427AFF6" w14:textId="77777777" w:rsidTr="00297F5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1F353BDC" w14:textId="77777777" w:rsidR="00C61584" w:rsidRPr="00447B8F" w:rsidRDefault="00C61584" w:rsidP="00297F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461886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1584" w14:paraId="5039DDBF" w14:textId="77777777" w:rsidTr="00297F5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1963DB1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BC99A87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1584" w14:paraId="6E4DEEB1" w14:textId="77777777" w:rsidTr="00297F5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6FCC4C6" w14:textId="0167B71D" w:rsidR="00C61584" w:rsidRPr="00447B8F" w:rsidRDefault="00C61584" w:rsidP="00C615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A15B859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1584" w14:paraId="5F04FF42" w14:textId="77777777" w:rsidTr="00297F5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ECAFDA1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C70D0C0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1584" w14:paraId="3CA40EC4" w14:textId="77777777" w:rsidTr="00297F5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DC178F1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24999F4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1584" w14:paraId="063C4CF7" w14:textId="77777777" w:rsidTr="00297F5B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1B10DE44" w14:textId="6346DEFF" w:rsidR="00C61584" w:rsidRDefault="00C61584" w:rsidP="00297F5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Zkušenosti </w:t>
            </w:r>
            <w:r w:rsidR="00ED20B8">
              <w:rPr>
                <w:rFonts w:ascii="Arial" w:hAnsi="Arial" w:cs="Arial"/>
                <w:sz w:val="20"/>
                <w:szCs w:val="20"/>
              </w:rPr>
              <w:t>vedoucího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 s požadovanými zakázkami:</w:t>
            </w:r>
          </w:p>
          <w:p w14:paraId="712B88AD" w14:textId="77777777" w:rsidR="00C61584" w:rsidRDefault="00C61584" w:rsidP="00C61584">
            <w:pPr>
              <w:pStyle w:val="Odstavecseseznamem"/>
              <w:numPr>
                <w:ilvl w:val="0"/>
                <w:numId w:val="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2E275AF9" w14:textId="1239FCD9" w:rsidR="00C61584" w:rsidRDefault="00C61584" w:rsidP="00C61584">
            <w:pPr>
              <w:pStyle w:val="Odstavecseseznamem"/>
              <w:numPr>
                <w:ilvl w:val="0"/>
                <w:numId w:val="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způsob jakým se </w:t>
            </w:r>
            <w:r w:rsidR="00EB10F8">
              <w:rPr>
                <w:rFonts w:ascii="Arial" w:hAnsi="Arial" w:cs="Arial"/>
                <w:sz w:val="20"/>
                <w:szCs w:val="20"/>
              </w:rPr>
              <w:t xml:space="preserve">vedoucí projektu </w:t>
            </w:r>
            <w:r>
              <w:rPr>
                <w:rFonts w:ascii="Arial" w:hAnsi="Arial" w:cs="Arial"/>
                <w:sz w:val="20"/>
                <w:szCs w:val="20"/>
              </w:rPr>
              <w:t>podílel na plnění zakázky,</w:t>
            </w:r>
          </w:p>
          <w:p w14:paraId="36D9BB54" w14:textId="77777777" w:rsidR="00C61584" w:rsidRDefault="00C61584" w:rsidP="00C61584">
            <w:pPr>
              <w:pStyle w:val="Odstavecseseznamem"/>
              <w:numPr>
                <w:ilvl w:val="0"/>
                <w:numId w:val="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59F45A2F" w14:textId="77777777" w:rsidR="00C61584" w:rsidRPr="003857B0" w:rsidRDefault="00C61584" w:rsidP="00C61584">
            <w:pPr>
              <w:pStyle w:val="Odstavecseseznamem"/>
              <w:numPr>
                <w:ilvl w:val="0"/>
                <w:numId w:val="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E34A0A8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14040FDF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E19262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3AB9B888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907DC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DF3D37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771D4F" w14:textId="711259A7" w:rsidR="00D635F7" w:rsidRDefault="00D635F7" w:rsidP="00D635F7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57A60442" w14:textId="77777777" w:rsidR="00ED20B8" w:rsidRPr="00ED20B8" w:rsidRDefault="00ED20B8" w:rsidP="00ED20B8">
      <w:pPr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20B8">
        <w:rPr>
          <w:rFonts w:ascii="Arial" w:hAnsi="Arial" w:cs="Arial"/>
          <w:sz w:val="20"/>
          <w:szCs w:val="20"/>
        </w:rPr>
        <w:t xml:space="preserve">alespoň jednoho </w:t>
      </w:r>
      <w:r w:rsidRPr="00ED20B8">
        <w:rPr>
          <w:rFonts w:ascii="Arial" w:hAnsi="Arial" w:cs="Arial"/>
          <w:b/>
          <w:sz w:val="20"/>
          <w:szCs w:val="20"/>
        </w:rPr>
        <w:t>člena realizačního týmu</w:t>
      </w:r>
    </w:p>
    <w:p w14:paraId="16FE2F7F" w14:textId="77777777" w:rsidR="00ED20B8" w:rsidRPr="00ED20B8" w:rsidRDefault="00ED20B8" w:rsidP="00ED20B8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 w:val="20"/>
          <w:szCs w:val="20"/>
        </w:rPr>
      </w:pPr>
    </w:p>
    <w:p w14:paraId="3070D49C" w14:textId="77777777" w:rsidR="00ED20B8" w:rsidRPr="00ED20B8" w:rsidRDefault="00ED20B8" w:rsidP="00ED20B8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sz w:val="20"/>
          <w:szCs w:val="20"/>
          <w:u w:val="single"/>
        </w:rPr>
      </w:pPr>
      <w:r w:rsidRPr="00ED20B8">
        <w:rPr>
          <w:rFonts w:ascii="Arial" w:hAnsi="Arial" w:cs="Arial"/>
          <w:sz w:val="20"/>
          <w:szCs w:val="20"/>
          <w:u w:val="single"/>
        </w:rPr>
        <w:t>Minimální požadavky na člena realizačního týmu:</w:t>
      </w:r>
    </w:p>
    <w:p w14:paraId="7399245C" w14:textId="77777777" w:rsidR="00ED20B8" w:rsidRPr="00ED20B8" w:rsidRDefault="00ED20B8" w:rsidP="00ED20B8">
      <w:pPr>
        <w:numPr>
          <w:ilvl w:val="2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20B8">
        <w:rPr>
          <w:rFonts w:ascii="Arial" w:hAnsi="Arial" w:cs="Arial"/>
          <w:sz w:val="20"/>
          <w:szCs w:val="20"/>
        </w:rPr>
        <w:t>podílí se na průběhu plnění veřejné zakázky</w:t>
      </w:r>
    </w:p>
    <w:p w14:paraId="5514C665" w14:textId="6989850C" w:rsidR="00ED20B8" w:rsidRPr="00ED20B8" w:rsidRDefault="00ED20B8" w:rsidP="00ED20B8">
      <w:pPr>
        <w:numPr>
          <w:ilvl w:val="2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20B8">
        <w:rPr>
          <w:rFonts w:ascii="Arial" w:hAnsi="Arial" w:cs="Arial"/>
          <w:sz w:val="20"/>
          <w:szCs w:val="20"/>
        </w:rPr>
        <w:t>zkušenost v oboru dotačního poradenství (příprava žádostí o dotaci)</w:t>
      </w:r>
      <w:r w:rsidR="00EB10F8">
        <w:rPr>
          <w:rFonts w:ascii="Arial" w:hAnsi="Arial" w:cs="Arial"/>
          <w:sz w:val="20"/>
          <w:szCs w:val="20"/>
        </w:rPr>
        <w:t xml:space="preserve"> v rozsahu</w:t>
      </w:r>
      <w:r w:rsidRPr="00ED20B8">
        <w:rPr>
          <w:rFonts w:ascii="Arial" w:hAnsi="Arial" w:cs="Arial"/>
          <w:sz w:val="20"/>
          <w:szCs w:val="20"/>
        </w:rPr>
        <w:t xml:space="preserve"> alespoň 3 let </w:t>
      </w:r>
    </w:p>
    <w:p w14:paraId="190BFCF7" w14:textId="77777777" w:rsidR="00ED20B8" w:rsidRPr="00ED20B8" w:rsidRDefault="00ED20B8" w:rsidP="00ED20B8">
      <w:pPr>
        <w:numPr>
          <w:ilvl w:val="2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20B8">
        <w:rPr>
          <w:rFonts w:ascii="Arial" w:hAnsi="Arial" w:cs="Arial"/>
          <w:sz w:val="20"/>
          <w:szCs w:val="20"/>
        </w:rPr>
        <w:t>ukončené bakalářské vysokoškolské vzdělání</w:t>
      </w:r>
    </w:p>
    <w:p w14:paraId="7BF45543" w14:textId="77777777" w:rsidR="00ED20B8" w:rsidRPr="00ED20B8" w:rsidRDefault="00ED20B8" w:rsidP="00ED20B8">
      <w:pPr>
        <w:numPr>
          <w:ilvl w:val="2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20B8">
        <w:rPr>
          <w:rFonts w:ascii="Arial" w:hAnsi="Arial" w:cs="Arial"/>
          <w:sz w:val="20"/>
          <w:szCs w:val="20"/>
        </w:rPr>
        <w:t>podílel se alespoň na 2 dokončených projektech v rámci poskytování služeb kompletního dotačního poradenství v pozici manažera</w:t>
      </w:r>
    </w:p>
    <w:p w14:paraId="68066037" w14:textId="77777777" w:rsidR="00ED20B8" w:rsidRDefault="00ED20B8" w:rsidP="00D635F7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1E17BF57" w14:textId="56366FB1" w:rsidR="00C61584" w:rsidRPr="00C61584" w:rsidRDefault="00C61584" w:rsidP="00C61584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C61584">
        <w:rPr>
          <w:rFonts w:ascii="Arial" w:hAnsi="Arial" w:cs="Arial"/>
          <w:b/>
          <w:sz w:val="20"/>
          <w:szCs w:val="20"/>
        </w:rPr>
        <w:t>Člen realizačního týmu</w:t>
      </w:r>
    </w:p>
    <w:p w14:paraId="1E44478E" w14:textId="77777777" w:rsidR="00C61584" w:rsidRPr="00C61584" w:rsidRDefault="00C61584" w:rsidP="00C6158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61584" w:rsidRPr="00447B8F" w14:paraId="2259F892" w14:textId="77777777" w:rsidTr="00297F5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67164E8E" w14:textId="77777777" w:rsidR="00C61584" w:rsidRPr="00447B8F" w:rsidRDefault="00C61584" w:rsidP="00297F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DD07D0B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1584" w:rsidRPr="00447B8F" w14:paraId="64D1C26F" w14:textId="77777777" w:rsidTr="00297F5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0A1D041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BF37F1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1584" w:rsidRPr="00447B8F" w14:paraId="0D4895C9" w14:textId="77777777" w:rsidTr="00297F5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E1D0AC4" w14:textId="0D2BCB4C" w:rsidR="00C61584" w:rsidRPr="00447B8F" w:rsidRDefault="00C61584" w:rsidP="00ED20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</w:t>
            </w:r>
            <w:r w:rsidR="00ED20B8">
              <w:rPr>
                <w:rFonts w:ascii="Arial" w:hAnsi="Arial" w:cs="Arial"/>
                <w:sz w:val="20"/>
                <w:szCs w:val="20"/>
              </w:rPr>
              <w:t>člena realizačního týmu</w:t>
            </w:r>
            <w:r>
              <w:rPr>
                <w:rFonts w:ascii="Arial" w:hAnsi="Arial" w:cs="Arial"/>
                <w:sz w:val="20"/>
                <w:szCs w:val="20"/>
              </w:rPr>
              <w:t xml:space="preserve">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32F75E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1584" w:rsidRPr="00447B8F" w14:paraId="0358912A" w14:textId="77777777" w:rsidTr="00297F5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4A7022F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60B8777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1584" w:rsidRPr="00447B8F" w14:paraId="6459DF50" w14:textId="77777777" w:rsidTr="00297F5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7C59CD2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31E16B4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1584" w:rsidRPr="00447B8F" w14:paraId="51DFBBBD" w14:textId="77777777" w:rsidTr="00297F5B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5F215670" w14:textId="55A5CA00" w:rsidR="00C61584" w:rsidRDefault="00C61584" w:rsidP="00297F5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</w:t>
            </w:r>
            <w:r w:rsidR="00EB10F8">
              <w:rPr>
                <w:rFonts w:ascii="Arial" w:hAnsi="Arial" w:cs="Arial"/>
                <w:sz w:val="20"/>
                <w:szCs w:val="20"/>
              </w:rPr>
              <w:t xml:space="preserve"> člena realizačního týmu</w:t>
            </w:r>
            <w:r>
              <w:rPr>
                <w:rFonts w:ascii="Arial" w:hAnsi="Arial" w:cs="Arial"/>
                <w:sz w:val="20"/>
                <w:szCs w:val="20"/>
              </w:rPr>
              <w:t xml:space="preserve"> s požadovanými zakázkami:</w:t>
            </w:r>
          </w:p>
          <w:p w14:paraId="1CFDF668" w14:textId="77777777" w:rsidR="00C61584" w:rsidRDefault="00C61584" w:rsidP="00297F5B">
            <w:pPr>
              <w:pStyle w:val="Odstavecseseznamem"/>
              <w:numPr>
                <w:ilvl w:val="0"/>
                <w:numId w:val="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55E2C6F3" w14:textId="5443528B" w:rsidR="00C61584" w:rsidRDefault="00C61584" w:rsidP="00297F5B">
            <w:pPr>
              <w:pStyle w:val="Odstavecseseznamem"/>
              <w:numPr>
                <w:ilvl w:val="0"/>
                <w:numId w:val="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 podílel na plnění zakázky,</w:t>
            </w:r>
          </w:p>
          <w:p w14:paraId="77F749F1" w14:textId="77777777" w:rsidR="00C61584" w:rsidRDefault="00C61584" w:rsidP="00297F5B">
            <w:pPr>
              <w:pStyle w:val="Odstavecseseznamem"/>
              <w:numPr>
                <w:ilvl w:val="0"/>
                <w:numId w:val="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64DC9171" w14:textId="77777777" w:rsidR="00C61584" w:rsidRPr="003857B0" w:rsidRDefault="00C61584" w:rsidP="00297F5B">
            <w:pPr>
              <w:pStyle w:val="Odstavecseseznamem"/>
              <w:numPr>
                <w:ilvl w:val="0"/>
                <w:numId w:val="6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C495A8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1CAE46AB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D9D2AE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13743EC5" w14:textId="77777777" w:rsidR="00C61584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98D212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FF9D2" w14:textId="77777777" w:rsidR="00C61584" w:rsidRPr="00447B8F" w:rsidRDefault="00C61584" w:rsidP="00297F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B87E73" w14:textId="7181DB42" w:rsidR="00C61584" w:rsidRDefault="00FE2794" w:rsidP="00C61584">
      <w:pPr>
        <w:pStyle w:val="Nadpis1"/>
        <w:rPr>
          <w:b/>
        </w:rPr>
      </w:pPr>
      <w:r>
        <w:rPr>
          <w:b/>
        </w:rPr>
        <w:t>hodotící údaj – procentuální odměna z výše</w:t>
      </w:r>
      <w:r w:rsidR="00C61584">
        <w:rPr>
          <w:b/>
        </w:rPr>
        <w:t xml:space="preserve"> přidělené dotace v rámci jedné žádosti o podporu (dotaci)</w:t>
      </w:r>
    </w:p>
    <w:p w14:paraId="0441A458" w14:textId="77777777" w:rsidR="00C61584" w:rsidRDefault="00C61584" w:rsidP="00C61584">
      <w:pPr>
        <w:spacing w:after="60" w:line="0" w:lineRule="atLeast"/>
        <w:jc w:val="both"/>
        <w:rPr>
          <w:rFonts w:ascii="Arial" w:hAnsi="Arial" w:cs="Arial"/>
          <w:color w:val="FF0000"/>
          <w:sz w:val="22"/>
          <w:szCs w:val="22"/>
        </w:rPr>
      </w:pPr>
    </w:p>
    <w:p w14:paraId="1ECAD9E8" w14:textId="2D01534D" w:rsidR="00C61584" w:rsidRDefault="00ED20B8" w:rsidP="00ED20B8">
      <w:pPr>
        <w:jc w:val="both"/>
        <w:rPr>
          <w:rFonts w:ascii="Arial" w:hAnsi="Arial" w:cs="Arial"/>
          <w:sz w:val="22"/>
          <w:szCs w:val="22"/>
        </w:rPr>
      </w:pPr>
      <w:r w:rsidRPr="00ED20B8">
        <w:rPr>
          <w:rFonts w:ascii="Arial" w:hAnsi="Arial" w:cs="Arial"/>
          <w:sz w:val="22"/>
          <w:szCs w:val="22"/>
        </w:rPr>
        <w:t xml:space="preserve">Pro vyhodnocení tohoto kritéria hodnocení zadavatel požaduje předložit odměnu vyjádřenou v % </w:t>
      </w:r>
      <w:r w:rsidR="0066539A" w:rsidRPr="0066539A">
        <w:rPr>
          <w:rFonts w:ascii="Arial" w:hAnsi="Arial" w:cs="Arial"/>
          <w:sz w:val="22"/>
          <w:szCs w:val="22"/>
        </w:rPr>
        <w:t>(zaokrouhleno na 1 desetinné místo)</w:t>
      </w:r>
      <w:r w:rsidR="0066539A" w:rsidRPr="0066539A">
        <w:rPr>
          <w:rFonts w:ascii="Arial" w:hAnsi="Arial" w:cs="Arial"/>
          <w:sz w:val="22"/>
          <w:szCs w:val="22"/>
        </w:rPr>
        <w:t xml:space="preserve"> </w:t>
      </w:r>
      <w:r w:rsidRPr="00ED20B8">
        <w:rPr>
          <w:rFonts w:ascii="Arial" w:hAnsi="Arial" w:cs="Arial"/>
          <w:sz w:val="22"/>
          <w:szCs w:val="22"/>
        </w:rPr>
        <w:t xml:space="preserve">z výše přidělené dotace v rámci jedné žádosti o dotaci. </w:t>
      </w:r>
    </w:p>
    <w:p w14:paraId="18A8C221" w14:textId="77777777" w:rsidR="00ED20B8" w:rsidRDefault="00ED20B8" w:rsidP="00ED20B8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345C13B1" w14:textId="5DD9769B" w:rsidR="00ED20B8" w:rsidRPr="00ED20B8" w:rsidRDefault="00ED20B8" w:rsidP="00ED20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Odměna za úspěšně přidělenou dotaci činí </w:t>
      </w:r>
      <w:r w:rsidRPr="00447B8F">
        <w:rPr>
          <w:rFonts w:ascii="Arial" w:hAnsi="Arial" w:cs="Arial"/>
          <w:sz w:val="20"/>
          <w:szCs w:val="20"/>
          <w:highlight w:val="yellow"/>
        </w:rPr>
        <w:t>[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447B8F">
        <w:rPr>
          <w:rFonts w:ascii="Arial" w:hAnsi="Arial" w:cs="Arial"/>
          <w:sz w:val="20"/>
          <w:szCs w:val="20"/>
          <w:highlight w:val="yellow"/>
        </w:rPr>
        <w:t>]</w:t>
      </w:r>
      <w:r w:rsidR="00EB10F8">
        <w:rPr>
          <w:rFonts w:ascii="Arial" w:hAnsi="Arial" w:cs="Arial"/>
          <w:sz w:val="20"/>
          <w:szCs w:val="20"/>
          <w:highlight w:val="yellow"/>
        </w:rPr>
        <w:t xml:space="preserve"> %</w:t>
      </w:r>
      <w:r>
        <w:rPr>
          <w:rFonts w:ascii="Arial" w:hAnsi="Arial" w:cs="Arial"/>
          <w:sz w:val="20"/>
          <w:szCs w:val="20"/>
        </w:rPr>
        <w:t>.</w:t>
      </w:r>
    </w:p>
    <w:p w14:paraId="76272748" w14:textId="77777777" w:rsidR="00D635F7" w:rsidRDefault="00D635F7" w:rsidP="00D635F7">
      <w:pPr>
        <w:pStyle w:val="Nadpis1"/>
        <w:rPr>
          <w:b/>
        </w:rPr>
      </w:pPr>
      <w:r>
        <w:rPr>
          <w:b/>
        </w:rPr>
        <w:t>seznamy referenčních služeb pro účely hodnocení</w:t>
      </w:r>
    </w:p>
    <w:p w14:paraId="571ADE5B" w14:textId="4058B544" w:rsidR="00D635F7" w:rsidRDefault="00D635F7" w:rsidP="00D635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Zde uveďte seznam referenčních služeb pro jednotlivé členy týmu splňující požadavky uvedené v hodnoticí tabulce </w:t>
      </w:r>
      <w:r w:rsidR="00C61584">
        <w:rPr>
          <w:rFonts w:ascii="Arial" w:hAnsi="Arial" w:cs="Arial"/>
          <w:sz w:val="22"/>
          <w:szCs w:val="22"/>
        </w:rPr>
        <w:t xml:space="preserve">v čl. 9 </w:t>
      </w:r>
      <w:r>
        <w:rPr>
          <w:rFonts w:ascii="Arial" w:hAnsi="Arial" w:cs="Arial"/>
          <w:sz w:val="22"/>
          <w:szCs w:val="22"/>
        </w:rPr>
        <w:t>Výzvy. Jednotlivé řádky zkopírujte dle potřeby a v souladu s požadavky zadavatele na maximální počty referenčních služeb uvedené v</w:t>
      </w:r>
      <w:r w:rsidR="00C61584">
        <w:rPr>
          <w:rFonts w:ascii="Arial" w:hAnsi="Arial" w:cs="Arial"/>
          <w:sz w:val="22"/>
          <w:szCs w:val="22"/>
        </w:rPr>
        <w:t> čl. 9</w:t>
      </w:r>
      <w:r>
        <w:rPr>
          <w:rFonts w:ascii="Arial" w:hAnsi="Arial" w:cs="Arial"/>
          <w:sz w:val="22"/>
          <w:szCs w:val="22"/>
        </w:rPr>
        <w:t xml:space="preserve"> Výzvy:</w:t>
      </w:r>
    </w:p>
    <w:p w14:paraId="38DB61DD" w14:textId="4C223169" w:rsidR="00D635F7" w:rsidRDefault="00D635F7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Style w:val="Mkatabulky"/>
        <w:tblW w:w="10485" w:type="dxa"/>
        <w:jc w:val="center"/>
        <w:tblInd w:w="0" w:type="dxa"/>
        <w:tblLook w:val="04A0" w:firstRow="1" w:lastRow="0" w:firstColumn="1" w:lastColumn="0" w:noHBand="0" w:noVBand="1"/>
      </w:tblPr>
      <w:tblGrid>
        <w:gridCol w:w="2405"/>
        <w:gridCol w:w="2126"/>
        <w:gridCol w:w="2268"/>
        <w:gridCol w:w="1843"/>
        <w:gridCol w:w="1843"/>
      </w:tblGrid>
      <w:tr w:rsidR="00020FDE" w:rsidRPr="002F012F" w14:paraId="6C67844D" w14:textId="77777777" w:rsidTr="00020FDE">
        <w:trPr>
          <w:trHeight w:val="671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7FA20BC" w14:textId="77777777" w:rsidR="00020FDE" w:rsidRPr="002F012F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 xml:space="preserve">Název </w:t>
            </w:r>
            <w:r>
              <w:rPr>
                <w:rFonts w:ascii="Arial" w:hAnsi="Arial" w:cs="Arial"/>
                <w:b/>
                <w:sz w:val="20"/>
                <w:szCs w:val="22"/>
              </w:rPr>
              <w:t>významné služby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61C6A47C" w14:textId="77777777" w:rsidR="00020FDE" w:rsidRPr="002F012F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>Identifikační údaje objednatele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CA1213C" w14:textId="6921F8CB" w:rsidR="00020FDE" w:rsidRPr="002F012F" w:rsidRDefault="00020FDE" w:rsidP="00020FDE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 xml:space="preserve">Popis 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předmětu referenční služby, ze kterého bude vyplývat splnění požadavků na tuto službu, uvedených v hodnoticí tabulce v čl. 9 Výzvy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6C84BBC2" w14:textId="77777777" w:rsidR="00020FDE" w:rsidRPr="002F012F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i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Doba a místo realizace služby</w:t>
            </w:r>
            <w:r w:rsidRPr="002F012F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Pr="002F012F">
              <w:rPr>
                <w:rFonts w:ascii="Arial" w:hAnsi="Arial" w:cs="Arial"/>
                <w:b/>
                <w:sz w:val="20"/>
                <w:szCs w:val="22"/>
              </w:rPr>
              <w:br/>
              <w:t>(</w:t>
            </w:r>
            <w:r w:rsidRPr="002F012F">
              <w:rPr>
                <w:rFonts w:ascii="Arial" w:hAnsi="Arial" w:cs="Arial"/>
                <w:b/>
                <w:i/>
                <w:sz w:val="20"/>
                <w:szCs w:val="22"/>
              </w:rPr>
              <w:t>uveďte měsíc</w:t>
            </w:r>
            <w:r>
              <w:rPr>
                <w:rFonts w:ascii="Arial" w:hAnsi="Arial" w:cs="Arial"/>
                <w:b/>
                <w:i/>
                <w:sz w:val="20"/>
                <w:szCs w:val="22"/>
              </w:rPr>
              <w:t>e</w:t>
            </w:r>
            <w:r w:rsidRPr="002F012F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a roky)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3B23EDD3" w14:textId="77777777" w:rsidR="00020FDE" w:rsidRPr="002F012F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>Kontaktní osoba objednatele</w:t>
            </w:r>
          </w:p>
        </w:tc>
      </w:tr>
      <w:tr w:rsidR="00020FDE" w:rsidRPr="002F012F" w14:paraId="61E3D1E4" w14:textId="77777777" w:rsidTr="00020FDE">
        <w:trPr>
          <w:trHeight w:val="560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A4B7735" w14:textId="77777777" w:rsidR="00020FDE" w:rsidRPr="002F012F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C290233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6C461F1D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59248B67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6A04CF99" w14:textId="77777777" w:rsidR="00020FDE" w:rsidRPr="002F012F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59D10F9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Předmět:</w:t>
            </w:r>
          </w:p>
          <w:p w14:paraId="05A10BFC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0E5568C3" w14:textId="77777777" w:rsidR="00020FDE" w:rsidRPr="002F012F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DA0CCBD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1CDB6EF1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293BC5D4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212B48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Termín realizace:</w:t>
            </w:r>
          </w:p>
          <w:p w14:paraId="14865E1F" w14:textId="77777777" w:rsidR="00020FDE" w:rsidRPr="002F012F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D59392" w14:textId="174E0694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Jméno, příjmení: </w:t>
            </w:r>
          </w:p>
          <w:p w14:paraId="798B0660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58095E0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11028CAB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29DB2AE1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  <w:r w:rsidRPr="001332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808BA66" w14:textId="77777777" w:rsidR="00020FDE" w:rsidRPr="002F012F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020FDE" w:rsidRPr="002F012F" w14:paraId="61B4CEF7" w14:textId="77777777" w:rsidTr="00020FDE">
        <w:trPr>
          <w:trHeight w:val="541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7BF7F4D0" w14:textId="77777777" w:rsidR="00020FDE" w:rsidRPr="002F012F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277B95C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760EEA8A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3548B488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41429DBF" w14:textId="77777777" w:rsidR="00020FDE" w:rsidRPr="002F012F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lastRenderedPageBreak/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3AA8825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Předmět:</w:t>
            </w:r>
          </w:p>
          <w:p w14:paraId="3035D287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BDA4BC7" w14:textId="77777777" w:rsidR="00020FDE" w:rsidRPr="002F012F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099D6C1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48D06C33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7ED3C24E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D22C1D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Termín realizace:</w:t>
            </w:r>
          </w:p>
          <w:p w14:paraId="45F31F17" w14:textId="77777777" w:rsidR="00020FDE" w:rsidRPr="002F012F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AFC84EF" w14:textId="3C2CA1F5" w:rsidR="00020FDE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Jméno, příjmení: </w:t>
            </w:r>
          </w:p>
          <w:p w14:paraId="6484748D" w14:textId="77777777" w:rsidR="00020FDE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8783A1C" w14:textId="77777777" w:rsidR="00020FDE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475A2BCC" w14:textId="77777777" w:rsidR="00020FDE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lastRenderedPageBreak/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94F12F7" w14:textId="77777777" w:rsidR="00020FDE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</w:p>
          <w:p w14:paraId="1997701D" w14:textId="77777777" w:rsidR="00020FDE" w:rsidRPr="002F012F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020FDE" w:rsidRPr="002F012F" w14:paraId="43BA628E" w14:textId="77777777" w:rsidTr="00020FDE">
        <w:trPr>
          <w:trHeight w:val="541"/>
          <w:jc w:val="center"/>
        </w:trPr>
        <w:tc>
          <w:tcPr>
            <w:tcW w:w="2405" w:type="dxa"/>
            <w:vAlign w:val="center"/>
          </w:tcPr>
          <w:p w14:paraId="7074D00A" w14:textId="77777777" w:rsidR="00020FDE" w:rsidRPr="002F012F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lastRenderedPageBreak/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vAlign w:val="center"/>
          </w:tcPr>
          <w:p w14:paraId="4C5E0891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4E7B831C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73619A3E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02672AE6" w14:textId="77777777" w:rsidR="00020FDE" w:rsidRPr="002F012F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vAlign w:val="center"/>
          </w:tcPr>
          <w:p w14:paraId="4AE55C19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Předmět:</w:t>
            </w:r>
          </w:p>
          <w:p w14:paraId="5C0AFACF" w14:textId="77777777" w:rsidR="00020FDE" w:rsidRDefault="00020FDE" w:rsidP="00AC3522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2C44ABDF" w14:textId="77777777" w:rsidR="00020FDE" w:rsidRPr="002F012F" w:rsidRDefault="00020FDE" w:rsidP="00AC3522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182473A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5DF36545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5D80E2CE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89D167" w14:textId="77777777" w:rsidR="00020FDE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Termín realizace:</w:t>
            </w:r>
          </w:p>
          <w:p w14:paraId="26332AB8" w14:textId="77777777" w:rsidR="00020FDE" w:rsidRPr="002F012F" w:rsidRDefault="00020FDE" w:rsidP="00AC3522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vAlign w:val="center"/>
          </w:tcPr>
          <w:p w14:paraId="13FAA791" w14:textId="2FF0EAE8" w:rsidR="00020FDE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Jméno, příjmení: </w:t>
            </w:r>
          </w:p>
          <w:p w14:paraId="11FB2D89" w14:textId="77777777" w:rsidR="00020FDE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C0E9BA9" w14:textId="77777777" w:rsidR="00020FDE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077699C2" w14:textId="77777777" w:rsidR="00020FDE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BF56896" w14:textId="77777777" w:rsidR="00020FDE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  <w:r w:rsidRPr="001332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BA3CC7" w14:textId="77777777" w:rsidR="00020FDE" w:rsidRPr="002F012F" w:rsidRDefault="00020FDE" w:rsidP="00AC3522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020FDE" w:rsidRPr="002F012F" w14:paraId="399B122D" w14:textId="77777777" w:rsidTr="00020FDE">
        <w:trPr>
          <w:trHeight w:val="541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2BEFD42E" w14:textId="09983518" w:rsidR="00020FDE" w:rsidRPr="0013328C" w:rsidRDefault="00020FDE" w:rsidP="00020FDE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240640" w14:textId="77777777" w:rsidR="00020FDE" w:rsidRDefault="00020FDE" w:rsidP="00020FDE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571098F2" w14:textId="77777777" w:rsidR="00020FDE" w:rsidRDefault="00020FDE" w:rsidP="00020FDE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32C851A2" w14:textId="77777777" w:rsidR="00020FDE" w:rsidRDefault="00020FDE" w:rsidP="00020FDE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2AABA69A" w14:textId="49F085E6" w:rsidR="00020FDE" w:rsidRDefault="00020FDE" w:rsidP="00020FDE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C37537" w14:textId="77777777" w:rsidR="00020FDE" w:rsidRDefault="00020FDE" w:rsidP="00020FDE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Předmět:</w:t>
            </w:r>
          </w:p>
          <w:p w14:paraId="7474B2F7" w14:textId="77777777" w:rsidR="00020FDE" w:rsidRDefault="00020FDE" w:rsidP="00020FDE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6233D23" w14:textId="2B4D9E6D" w:rsidR="00020FDE" w:rsidRDefault="00020FDE" w:rsidP="00020FDE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EDFEFAC" w14:textId="77777777" w:rsidR="00020FDE" w:rsidRDefault="00020FDE" w:rsidP="00020FDE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7FFA7E56" w14:textId="77777777" w:rsidR="00020FDE" w:rsidRDefault="00020FDE" w:rsidP="00020FDE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7CD95D0" w14:textId="77777777" w:rsidR="00020FDE" w:rsidRDefault="00020FDE" w:rsidP="00020FDE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F92E0C" w14:textId="77777777" w:rsidR="00020FDE" w:rsidRDefault="00020FDE" w:rsidP="00020FDE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Termín realizace:</w:t>
            </w:r>
          </w:p>
          <w:p w14:paraId="60ED1D5D" w14:textId="566841E6" w:rsidR="00020FDE" w:rsidRDefault="00020FDE" w:rsidP="00020FDE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058684B" w14:textId="77777777" w:rsidR="00020FDE" w:rsidRDefault="00020FDE" w:rsidP="00020FDE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Jméno, příjmení: </w:t>
            </w:r>
          </w:p>
          <w:p w14:paraId="6AA5E993" w14:textId="77777777" w:rsidR="00020FDE" w:rsidRDefault="00020FDE" w:rsidP="00020FDE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79FE8E8E" w14:textId="77777777" w:rsidR="00020FDE" w:rsidRDefault="00020FDE" w:rsidP="00020FDE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35AFDBD7" w14:textId="77777777" w:rsidR="00020FDE" w:rsidRDefault="00020FDE" w:rsidP="00020FDE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3691A37E" w14:textId="77777777" w:rsidR="00020FDE" w:rsidRDefault="00020FDE" w:rsidP="00020FDE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  <w:r w:rsidRPr="001332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38C54BA" w14:textId="0C39F131" w:rsidR="00020FDE" w:rsidRDefault="00020FDE" w:rsidP="00020FDE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56CE6B60" w14:textId="77777777" w:rsidR="00020FDE" w:rsidRPr="00D635F7" w:rsidRDefault="00020FDE">
      <w:pPr>
        <w:rPr>
          <w:rFonts w:ascii="Arial" w:hAnsi="Arial" w:cs="Arial"/>
          <w:sz w:val="20"/>
          <w:szCs w:val="20"/>
        </w:rPr>
      </w:pPr>
    </w:p>
    <w:sectPr w:rsidR="00020FDE" w:rsidRPr="00D635F7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4E92B0" w16cid:durableId="2AF883E9"/>
  <w16cid:commentId w16cid:paraId="7A198ADA" w16cid:durableId="2AF8845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398A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40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32E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B83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80D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505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525E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C88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1227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C58F9"/>
    <w:multiLevelType w:val="multilevel"/>
    <w:tmpl w:val="2F0095F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Arial" w:hAnsi="Arial" w:cs="Arial" w:hint="default"/>
        <w:b/>
        <w:i w:val="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  <w:i w:val="0"/>
        <w:sz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b w:val="0"/>
        <w:i w:val="0"/>
        <w:sz w:val="22"/>
        <w:szCs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C8D5F10"/>
    <w:multiLevelType w:val="hybridMultilevel"/>
    <w:tmpl w:val="7D3270A4"/>
    <w:lvl w:ilvl="0" w:tplc="B2E216C2">
      <w:start w:val="1"/>
      <w:numFmt w:val="lowerLetter"/>
      <w:lvlText w:val="%1)"/>
      <w:lvlJc w:val="left"/>
      <w:pPr>
        <w:ind w:left="720" w:hanging="360"/>
      </w:pPr>
    </w:lvl>
    <w:lvl w:ilvl="1" w:tplc="96D88794">
      <w:start w:val="1"/>
      <w:numFmt w:val="lowerLetter"/>
      <w:lvlText w:val="%2."/>
      <w:lvlJc w:val="left"/>
      <w:pPr>
        <w:ind w:left="1440" w:hanging="360"/>
      </w:pPr>
    </w:lvl>
    <w:lvl w:ilvl="2" w:tplc="C39E0ED8">
      <w:start w:val="1"/>
      <w:numFmt w:val="lowerRoman"/>
      <w:lvlText w:val="%3."/>
      <w:lvlJc w:val="right"/>
      <w:pPr>
        <w:ind w:left="2160" w:hanging="180"/>
      </w:pPr>
    </w:lvl>
    <w:lvl w:ilvl="3" w:tplc="ED2C6536">
      <w:start w:val="1"/>
      <w:numFmt w:val="decimal"/>
      <w:lvlText w:val="%4."/>
      <w:lvlJc w:val="left"/>
      <w:pPr>
        <w:ind w:left="2880" w:hanging="360"/>
      </w:pPr>
    </w:lvl>
    <w:lvl w:ilvl="4" w:tplc="58205A4A">
      <w:start w:val="1"/>
      <w:numFmt w:val="lowerLetter"/>
      <w:lvlText w:val="%5."/>
      <w:lvlJc w:val="left"/>
      <w:pPr>
        <w:ind w:left="3600" w:hanging="360"/>
      </w:pPr>
    </w:lvl>
    <w:lvl w:ilvl="5" w:tplc="57387E62">
      <w:start w:val="1"/>
      <w:numFmt w:val="lowerRoman"/>
      <w:lvlText w:val="%6."/>
      <w:lvlJc w:val="right"/>
      <w:pPr>
        <w:ind w:left="4320" w:hanging="180"/>
      </w:pPr>
    </w:lvl>
    <w:lvl w:ilvl="6" w:tplc="11CE7F36">
      <w:start w:val="1"/>
      <w:numFmt w:val="decimal"/>
      <w:lvlText w:val="%7."/>
      <w:lvlJc w:val="left"/>
      <w:pPr>
        <w:ind w:left="5040" w:hanging="360"/>
      </w:pPr>
    </w:lvl>
    <w:lvl w:ilvl="7" w:tplc="A68AA8D2">
      <w:start w:val="1"/>
      <w:numFmt w:val="lowerLetter"/>
      <w:lvlText w:val="%8."/>
      <w:lvlJc w:val="left"/>
      <w:pPr>
        <w:ind w:left="5760" w:hanging="360"/>
      </w:pPr>
    </w:lvl>
    <w:lvl w:ilvl="8" w:tplc="F4CA7BA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6312B"/>
    <w:multiLevelType w:val="hybridMultilevel"/>
    <w:tmpl w:val="E7403870"/>
    <w:lvl w:ilvl="0" w:tplc="E97E0DF8">
      <w:start w:val="1"/>
      <w:numFmt w:val="lowerLetter"/>
      <w:lvlText w:val="%1)"/>
      <w:lvlJc w:val="left"/>
      <w:pPr>
        <w:ind w:left="644" w:hanging="360"/>
      </w:pPr>
    </w:lvl>
    <w:lvl w:ilvl="1" w:tplc="4A5AB578" w:tentative="1">
      <w:start w:val="1"/>
      <w:numFmt w:val="lowerLetter"/>
      <w:lvlText w:val="%2."/>
      <w:lvlJc w:val="left"/>
      <w:pPr>
        <w:ind w:left="1364" w:hanging="360"/>
      </w:pPr>
    </w:lvl>
    <w:lvl w:ilvl="2" w:tplc="4C1886C4" w:tentative="1">
      <w:start w:val="1"/>
      <w:numFmt w:val="lowerRoman"/>
      <w:lvlText w:val="%3."/>
      <w:lvlJc w:val="right"/>
      <w:pPr>
        <w:ind w:left="2084" w:hanging="180"/>
      </w:pPr>
    </w:lvl>
    <w:lvl w:ilvl="3" w:tplc="B038CFAC" w:tentative="1">
      <w:start w:val="1"/>
      <w:numFmt w:val="decimal"/>
      <w:lvlText w:val="%4."/>
      <w:lvlJc w:val="left"/>
      <w:pPr>
        <w:ind w:left="2804" w:hanging="360"/>
      </w:pPr>
    </w:lvl>
    <w:lvl w:ilvl="4" w:tplc="B25E4310" w:tentative="1">
      <w:start w:val="1"/>
      <w:numFmt w:val="lowerLetter"/>
      <w:lvlText w:val="%5."/>
      <w:lvlJc w:val="left"/>
      <w:pPr>
        <w:ind w:left="3524" w:hanging="360"/>
      </w:pPr>
    </w:lvl>
    <w:lvl w:ilvl="5" w:tplc="50C289BC" w:tentative="1">
      <w:start w:val="1"/>
      <w:numFmt w:val="lowerRoman"/>
      <w:lvlText w:val="%6."/>
      <w:lvlJc w:val="right"/>
      <w:pPr>
        <w:ind w:left="4244" w:hanging="180"/>
      </w:pPr>
    </w:lvl>
    <w:lvl w:ilvl="6" w:tplc="7BE2F320" w:tentative="1">
      <w:start w:val="1"/>
      <w:numFmt w:val="decimal"/>
      <w:lvlText w:val="%7."/>
      <w:lvlJc w:val="left"/>
      <w:pPr>
        <w:ind w:left="4964" w:hanging="360"/>
      </w:pPr>
    </w:lvl>
    <w:lvl w:ilvl="7" w:tplc="C51C5424" w:tentative="1">
      <w:start w:val="1"/>
      <w:numFmt w:val="lowerLetter"/>
      <w:lvlText w:val="%8."/>
      <w:lvlJc w:val="left"/>
      <w:pPr>
        <w:ind w:left="5684" w:hanging="360"/>
      </w:pPr>
    </w:lvl>
    <w:lvl w:ilvl="8" w:tplc="5888B77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056121"/>
    <w:multiLevelType w:val="hybridMultilevel"/>
    <w:tmpl w:val="81541426"/>
    <w:lvl w:ilvl="0" w:tplc="032C0664">
      <w:start w:val="1"/>
      <w:numFmt w:val="lowerLetter"/>
      <w:lvlText w:val="%1)"/>
      <w:lvlJc w:val="left"/>
      <w:pPr>
        <w:ind w:left="720" w:hanging="360"/>
      </w:pPr>
    </w:lvl>
    <w:lvl w:ilvl="1" w:tplc="97B8F67C">
      <w:start w:val="1"/>
      <w:numFmt w:val="lowerLetter"/>
      <w:lvlText w:val="%2."/>
      <w:lvlJc w:val="left"/>
      <w:pPr>
        <w:ind w:left="1440" w:hanging="360"/>
      </w:pPr>
    </w:lvl>
    <w:lvl w:ilvl="2" w:tplc="AA308316">
      <w:start w:val="1"/>
      <w:numFmt w:val="lowerRoman"/>
      <w:lvlText w:val="%3."/>
      <w:lvlJc w:val="right"/>
      <w:pPr>
        <w:ind w:left="2160" w:hanging="180"/>
      </w:pPr>
    </w:lvl>
    <w:lvl w:ilvl="3" w:tplc="4F780D74">
      <w:start w:val="1"/>
      <w:numFmt w:val="decimal"/>
      <w:lvlText w:val="%4."/>
      <w:lvlJc w:val="left"/>
      <w:pPr>
        <w:ind w:left="2880" w:hanging="360"/>
      </w:pPr>
    </w:lvl>
    <w:lvl w:ilvl="4" w:tplc="95CADA1A">
      <w:start w:val="1"/>
      <w:numFmt w:val="lowerLetter"/>
      <w:lvlText w:val="%5."/>
      <w:lvlJc w:val="left"/>
      <w:pPr>
        <w:ind w:left="3600" w:hanging="360"/>
      </w:pPr>
    </w:lvl>
    <w:lvl w:ilvl="5" w:tplc="AB0A4E4C">
      <w:start w:val="1"/>
      <w:numFmt w:val="lowerRoman"/>
      <w:lvlText w:val="%6."/>
      <w:lvlJc w:val="right"/>
      <w:pPr>
        <w:ind w:left="4320" w:hanging="180"/>
      </w:pPr>
    </w:lvl>
    <w:lvl w:ilvl="6" w:tplc="177091F2">
      <w:start w:val="1"/>
      <w:numFmt w:val="decimal"/>
      <w:lvlText w:val="%7."/>
      <w:lvlJc w:val="left"/>
      <w:pPr>
        <w:ind w:left="5040" w:hanging="360"/>
      </w:pPr>
    </w:lvl>
    <w:lvl w:ilvl="7" w:tplc="637E5F46">
      <w:start w:val="1"/>
      <w:numFmt w:val="lowerLetter"/>
      <w:lvlText w:val="%8."/>
      <w:lvlJc w:val="left"/>
      <w:pPr>
        <w:ind w:left="5760" w:hanging="360"/>
      </w:pPr>
    </w:lvl>
    <w:lvl w:ilvl="8" w:tplc="700620C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A2614"/>
    <w:multiLevelType w:val="hybridMultilevel"/>
    <w:tmpl w:val="0E5E9902"/>
    <w:lvl w:ilvl="0" w:tplc="C7D2562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7E6E2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33C61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2BC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6EFC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4C7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5A4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DA85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2690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20FDE"/>
    <w:rsid w:val="000341F2"/>
    <w:rsid w:val="0006057E"/>
    <w:rsid w:val="00090010"/>
    <w:rsid w:val="000C7173"/>
    <w:rsid w:val="00127D9A"/>
    <w:rsid w:val="001669EA"/>
    <w:rsid w:val="00193C72"/>
    <w:rsid w:val="001977D1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14AD1"/>
    <w:rsid w:val="00550BFC"/>
    <w:rsid w:val="00607756"/>
    <w:rsid w:val="006159EC"/>
    <w:rsid w:val="0066539A"/>
    <w:rsid w:val="006963ED"/>
    <w:rsid w:val="006E1F17"/>
    <w:rsid w:val="00741A94"/>
    <w:rsid w:val="00743513"/>
    <w:rsid w:val="00747931"/>
    <w:rsid w:val="0083646C"/>
    <w:rsid w:val="00841E75"/>
    <w:rsid w:val="008560B1"/>
    <w:rsid w:val="008A4AC5"/>
    <w:rsid w:val="00926BAB"/>
    <w:rsid w:val="00950F74"/>
    <w:rsid w:val="009A2E11"/>
    <w:rsid w:val="009B7538"/>
    <w:rsid w:val="00A304AD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61584"/>
    <w:rsid w:val="00CB3935"/>
    <w:rsid w:val="00D33506"/>
    <w:rsid w:val="00D55C30"/>
    <w:rsid w:val="00D635F7"/>
    <w:rsid w:val="00D76465"/>
    <w:rsid w:val="00E2419D"/>
    <w:rsid w:val="00E82C8C"/>
    <w:rsid w:val="00EB10F8"/>
    <w:rsid w:val="00ED20B8"/>
    <w:rsid w:val="00ED7218"/>
    <w:rsid w:val="00F002A0"/>
    <w:rsid w:val="00F4094A"/>
    <w:rsid w:val="00F969E9"/>
    <w:rsid w:val="00F96B76"/>
    <w:rsid w:val="00FD2E3F"/>
    <w:rsid w:val="00FE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1 Char,ABB,Nadpis 1 Char Char Char,Nadpis 1 Char Char Char Char1 Char,Nadpis 1 Char Char1 Char,Nadpis 1 Char Char2,Nadpis 1 Char1 Char,Nadpis 1 Char1 Char1 Char,Nadpis 1 Char11 Char,Nadpis 1 Char2 Char,Nadpis 1 Char3,Nadpis 11 Char,Nadpis Char"/>
    <w:basedOn w:val="Normln"/>
    <w:next w:val="Normln"/>
    <w:link w:val="Nadpis1Char"/>
    <w:autoRedefine/>
    <w:qFormat/>
    <w:rsid w:val="00D635F7"/>
    <w:pPr>
      <w:keepNext/>
      <w:numPr>
        <w:numId w:val="4"/>
      </w:numPr>
      <w:shd w:val="clear" w:color="auto" w:fill="B8CCE4" w:themeFill="accent1" w:themeFillTint="66"/>
      <w:spacing w:before="240" w:after="60"/>
      <w:jc w:val="both"/>
      <w:outlineLvl w:val="0"/>
    </w:pPr>
    <w:rPr>
      <w:rFonts w:ascii="Arial" w:eastAsia="Calibri" w:hAnsi="Arial" w:cs="Arial"/>
      <w:caps/>
      <w:kern w:val="28"/>
      <w:sz w:val="28"/>
      <w:lang w:eastAsia="en-US"/>
    </w:rPr>
  </w:style>
  <w:style w:type="paragraph" w:styleId="Nadpis2">
    <w:name w:val="heading 2"/>
    <w:aliases w:val="ABB.,Nadpis 2 Char Char,Nadpis 2 Char Char Char,Nadpis 2 Char Char Char Char1,Nadpis 2 Char Char1,Nadpis 2 Char1,Nadpis 2 Char1 Char,Nadpis 2 Char1 Char1,Nadpis 2 Char11,Nadpis 2 Char2,Nadpis 21,Nadpis2,Nadpis2 Char1,Nadpis21,h2"/>
    <w:basedOn w:val="Normln"/>
    <w:next w:val="Normln"/>
    <w:link w:val="Nadpis2Char"/>
    <w:autoRedefine/>
    <w:uiPriority w:val="9"/>
    <w:semiHidden/>
    <w:unhideWhenUsed/>
    <w:qFormat/>
    <w:rsid w:val="00D635F7"/>
    <w:pPr>
      <w:keepNext/>
      <w:numPr>
        <w:ilvl w:val="1"/>
        <w:numId w:val="4"/>
      </w:numPr>
      <w:spacing w:before="240" w:after="60"/>
      <w:jc w:val="both"/>
      <w:outlineLvl w:val="1"/>
    </w:pPr>
    <w:rPr>
      <w:rFonts w:ascii="Arial" w:eastAsia="Calibri" w:hAnsi="Arial"/>
      <w:smallCaps/>
      <w:sz w:val="28"/>
      <w:szCs w:val="20"/>
      <w:lang w:eastAsia="en-US"/>
    </w:rPr>
  </w:style>
  <w:style w:type="paragraph" w:styleId="Nadpis3">
    <w:name w:val="heading 3"/>
    <w:aliases w:val="(A...,(Alt+3),(Alt+3)1,(Alt+3)2,(Alt+3)3,(Alt+3)4,(Alt+3)5,(Alt+3)6,ABB..,Nadpis 3 velká písmena,Titul1,h3"/>
    <w:basedOn w:val="Normln"/>
    <w:next w:val="Normln"/>
    <w:link w:val="Nadpis3Char"/>
    <w:semiHidden/>
    <w:unhideWhenUsed/>
    <w:qFormat/>
    <w:rsid w:val="00D635F7"/>
    <w:pPr>
      <w:keepNext/>
      <w:numPr>
        <w:ilvl w:val="2"/>
        <w:numId w:val="4"/>
      </w:numPr>
      <w:spacing w:before="240" w:after="60"/>
      <w:jc w:val="both"/>
      <w:outlineLvl w:val="2"/>
    </w:pPr>
    <w:rPr>
      <w:sz w:val="22"/>
      <w:szCs w:val="20"/>
      <w:lang w:eastAsia="en-US"/>
    </w:rPr>
  </w:style>
  <w:style w:type="paragraph" w:styleId="Nadpis4">
    <w:name w:val="heading 4"/>
    <w:aliases w:val="ABB...,Titul2"/>
    <w:basedOn w:val="Normln"/>
    <w:next w:val="Normln"/>
    <w:link w:val="Nadpis4Char"/>
    <w:semiHidden/>
    <w:unhideWhenUsed/>
    <w:qFormat/>
    <w:rsid w:val="00D635F7"/>
    <w:pPr>
      <w:keepNext/>
      <w:numPr>
        <w:ilvl w:val="3"/>
        <w:numId w:val="4"/>
      </w:numPr>
      <w:spacing w:before="120" w:after="120"/>
      <w:jc w:val="both"/>
      <w:outlineLvl w:val="3"/>
    </w:pPr>
    <w:rPr>
      <w:i/>
      <w:sz w:val="22"/>
      <w:szCs w:val="20"/>
      <w:lang w:eastAsia="en-US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D635F7"/>
    <w:pPr>
      <w:numPr>
        <w:ilvl w:val="4"/>
        <w:numId w:val="4"/>
      </w:numPr>
      <w:spacing w:before="60" w:after="60"/>
      <w:jc w:val="both"/>
      <w:outlineLvl w:val="4"/>
    </w:pPr>
    <w:rPr>
      <w:sz w:val="22"/>
      <w:szCs w:val="20"/>
      <w:lang w:eastAsia="en-US"/>
    </w:rPr>
  </w:style>
  <w:style w:type="paragraph" w:styleId="Nadpis6">
    <w:name w:val="heading 6"/>
    <w:aliases w:val="nein"/>
    <w:basedOn w:val="Normln"/>
    <w:next w:val="Normln"/>
    <w:link w:val="Nadpis6Char"/>
    <w:semiHidden/>
    <w:unhideWhenUsed/>
    <w:qFormat/>
    <w:rsid w:val="00D635F7"/>
    <w:pPr>
      <w:numPr>
        <w:ilvl w:val="5"/>
        <w:numId w:val="4"/>
      </w:numPr>
      <w:spacing w:before="120" w:after="120"/>
      <w:jc w:val="both"/>
      <w:outlineLvl w:val="5"/>
    </w:pPr>
    <w:rPr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D635F7"/>
    <w:pPr>
      <w:numPr>
        <w:ilvl w:val="6"/>
        <w:numId w:val="4"/>
      </w:numPr>
      <w:spacing w:before="240" w:after="60"/>
      <w:jc w:val="both"/>
      <w:outlineLvl w:val="6"/>
    </w:pPr>
    <w:rPr>
      <w:rFonts w:ascii="Arial" w:hAnsi="Arial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D635F7"/>
    <w:pPr>
      <w:numPr>
        <w:ilvl w:val="7"/>
        <w:numId w:val="4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D635F7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rsid w:val="008560B1"/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D635F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aliases w:val="1 Char Char,ABB Char,Nadpis 1 Char Char Char Char,Nadpis 1 Char Char Char Char1 Char Char,Nadpis 1 Char Char1 Char Char,Nadpis 1 Char Char2 Char,Nadpis 1 Char1 Char Char,Nadpis 1 Char1 Char1 Char Char,Nadpis 1 Char11 Char Char"/>
    <w:basedOn w:val="Standardnpsmoodstavce"/>
    <w:link w:val="Nadpis1"/>
    <w:rsid w:val="00D635F7"/>
    <w:rPr>
      <w:rFonts w:ascii="Arial" w:eastAsia="Calibri" w:hAnsi="Arial" w:cs="Arial"/>
      <w:caps/>
      <w:kern w:val="28"/>
      <w:sz w:val="28"/>
      <w:szCs w:val="24"/>
      <w:shd w:val="clear" w:color="auto" w:fill="B8CCE4" w:themeFill="accent1" w:themeFillTint="66"/>
    </w:rPr>
  </w:style>
  <w:style w:type="character" w:customStyle="1" w:styleId="Nadpis2Char">
    <w:name w:val="Nadpis 2 Char"/>
    <w:aliases w:val="ABB. Char1,Nadpis 2 Char Char Char2,Nadpis 2 Char Char Char Char2,Nadpis 2 Char Char Char Char1 Char1,Nadpis 2 Char Char1 Char1,Nadpis 2 Char1 Char3,Nadpis 2 Char1 Char Char1,Nadpis 2 Char1 Char1 Char1,Nadpis 2 Char11 Char1,Nadpis 21 Char"/>
    <w:basedOn w:val="Standardnpsmoodstavce"/>
    <w:link w:val="Nadpis2"/>
    <w:uiPriority w:val="9"/>
    <w:semiHidden/>
    <w:rsid w:val="00D635F7"/>
    <w:rPr>
      <w:rFonts w:ascii="Arial" w:eastAsia="Calibri" w:hAnsi="Arial" w:cs="Times New Roman"/>
      <w:smallCaps/>
      <w:sz w:val="28"/>
      <w:szCs w:val="20"/>
    </w:rPr>
  </w:style>
  <w:style w:type="character" w:customStyle="1" w:styleId="Nadpis3Char">
    <w:name w:val="Nadpis 3 Char"/>
    <w:aliases w:val="(A... Char,(Alt+3) Char,(Alt+3)1 Char,(Alt+3)2 Char,(Alt+3)3 Char,(Alt+3)4 Char,(Alt+3)5 Char,(Alt+3)6 Char,ABB.. Char,Nadpis 3 velká písmena Char,Titul1 Char,h3 Char"/>
    <w:basedOn w:val="Standardnpsmoodstavce"/>
    <w:link w:val="Nadpis3"/>
    <w:semiHidden/>
    <w:rsid w:val="00D635F7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aliases w:val="ABB... Char,Titul2 Char"/>
    <w:basedOn w:val="Standardnpsmoodstavce"/>
    <w:link w:val="Nadpis4"/>
    <w:semiHidden/>
    <w:rsid w:val="00D635F7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semiHidden/>
    <w:rsid w:val="00D635F7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nein Char"/>
    <w:basedOn w:val="Standardnpsmoodstavce"/>
    <w:link w:val="Nadpis6"/>
    <w:semiHidden/>
    <w:rsid w:val="00D635F7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semiHidden/>
    <w:rsid w:val="00D635F7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semiHidden/>
    <w:rsid w:val="00D635F7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D635F7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Nadpis2Char3">
    <w:name w:val="Nadpis 2 Char3"/>
    <w:aliases w:val="ABB. Char,Nadpis 2 Char Char Char1,Nadpis 2 Char Char Char Char,Nadpis 2 Char Char Char Char1 Char,Nadpis 2 Char Char1 Char,Nadpis 2 Char1 Char2,Nadpis 2 Char1 Char Char,Nadpis 2 Char1 Char1 Char,Nadpis 2 Char11 Char,Nadpis 2 Char2 Char"/>
    <w:uiPriority w:val="9"/>
    <w:semiHidden/>
    <w:locked/>
    <w:rsid w:val="00D635F7"/>
    <w:rPr>
      <w:rFonts w:ascii="Arial" w:eastAsia="Calibri" w:hAnsi="Arial" w:cs="Times New Roman"/>
      <w:smallCaps/>
      <w:sz w:val="28"/>
      <w:szCs w:val="20"/>
    </w:rPr>
  </w:style>
  <w:style w:type="table" w:styleId="Mkatabulky">
    <w:name w:val="Table Grid"/>
    <w:basedOn w:val="Normlntabulka"/>
    <w:uiPriority w:val="39"/>
    <w:rsid w:val="00D635F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1647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Barášková Petra</cp:lastModifiedBy>
  <cp:revision>11</cp:revision>
  <dcterms:created xsi:type="dcterms:W3CDTF">2024-02-06T12:52:00Z</dcterms:created>
  <dcterms:modified xsi:type="dcterms:W3CDTF">2025-01-06T14:45:00Z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