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6BA8146" w14:textId="77777777" w:rsidR="00DB28C9" w:rsidRPr="00495CF2" w:rsidRDefault="00D27E6C" w:rsidP="00345FDA">
      <w:pPr>
        <w:pStyle w:val="SHBMODRTUN"/>
        <w:rPr>
          <w:rFonts w:ascii="Bahnschrift Light" w:hAnsi="Bahnschrift Light"/>
        </w:rPr>
      </w:pPr>
      <w:r w:rsidRPr="00495CF2">
        <w:rPr>
          <w:rFonts w:ascii="Bahnschrift Light" w:hAnsi="Bahnschrift Light"/>
        </w:rPr>
        <w:tab/>
      </w:r>
      <w:r w:rsidR="002A4A41" w:rsidRPr="00495CF2">
        <w:rPr>
          <w:rFonts w:ascii="Bahnschrift Light" w:hAnsi="Bahnschrift Light"/>
        </w:rPr>
        <w:t>OBSAH</w:t>
      </w:r>
      <w:r w:rsidRPr="00495CF2">
        <w:rPr>
          <w:rFonts w:ascii="Bahnschrift Light" w:hAnsi="Bahnschrift Light"/>
        </w:rPr>
        <w:tab/>
      </w:r>
    </w:p>
    <w:p w14:paraId="6BFE560F" w14:textId="77777777" w:rsidR="002E1AEA" w:rsidRPr="00495CF2" w:rsidRDefault="002E1AEA" w:rsidP="002E1AEA">
      <w:pPr>
        <w:rPr>
          <w:rFonts w:ascii="Bahnschrift Light" w:hAnsi="Bahnschrift Light"/>
        </w:rPr>
      </w:pPr>
    </w:p>
    <w:p w14:paraId="74690F32" w14:textId="2D7987C3" w:rsidR="00A727B2" w:rsidRDefault="00392932" w:rsidP="00A727B2">
      <w:pPr>
        <w:pStyle w:val="Obsah1"/>
        <w:rPr>
          <w:rFonts w:asciiTheme="minorHAnsi" w:eastAsiaTheme="minorEastAsia" w:hAnsiTheme="minorHAnsi" w:cstheme="minorBidi"/>
          <w:color w:val="auto"/>
          <w:lang w:eastAsia="cs-CZ"/>
        </w:rPr>
      </w:pPr>
      <w:r w:rsidRPr="00495CF2">
        <w:rPr>
          <w:rFonts w:ascii="Bahnschrift Light" w:hAnsi="Bahnschrift Light"/>
          <w:color w:val="auto"/>
        </w:rPr>
        <w:fldChar w:fldCharType="begin"/>
      </w:r>
      <w:r w:rsidR="003C5997" w:rsidRPr="00495CF2">
        <w:rPr>
          <w:rFonts w:ascii="Bahnschrift Light" w:hAnsi="Bahnschrift Light"/>
          <w:color w:val="auto"/>
        </w:rPr>
        <w:instrText xml:space="preserve"> TOC \o "1-5" \h \z \t "SO;5;řady SO;4" </w:instrText>
      </w:r>
      <w:r w:rsidRPr="00495CF2">
        <w:rPr>
          <w:rFonts w:ascii="Bahnschrift Light" w:hAnsi="Bahnschrift Light"/>
          <w:color w:val="auto"/>
        </w:rPr>
        <w:fldChar w:fldCharType="separate"/>
      </w:r>
      <w:hyperlink w:anchor="_Toc129769603" w:history="1">
        <w:r w:rsidR="00A727B2" w:rsidRPr="003D1826">
          <w:rPr>
            <w:rStyle w:val="Hypertextovodkaz"/>
            <w:rFonts w:ascii="Bahnschrift Light" w:hAnsi="Bahnschrift Light"/>
          </w:rPr>
          <w:t>B.1</w:t>
        </w:r>
        <w:r w:rsidR="00A727B2">
          <w:rPr>
            <w:rFonts w:asciiTheme="minorHAnsi" w:eastAsiaTheme="minorEastAsia" w:hAnsiTheme="minorHAnsi" w:cstheme="minorBidi"/>
            <w:color w:val="auto"/>
            <w:lang w:eastAsia="cs-CZ"/>
          </w:rPr>
          <w:tab/>
        </w:r>
        <w:r w:rsidR="00A727B2" w:rsidRPr="003D1826">
          <w:rPr>
            <w:rStyle w:val="Hypertextovodkaz"/>
            <w:rFonts w:ascii="Bahnschrift Light" w:hAnsi="Bahnschrift Light"/>
          </w:rPr>
          <w:t>POPIS ÚZEMÍ STAVBY</w:t>
        </w:r>
        <w:r w:rsidR="00A727B2">
          <w:rPr>
            <w:webHidden/>
          </w:rPr>
          <w:tab/>
        </w:r>
        <w:r w:rsidR="00A727B2">
          <w:rPr>
            <w:webHidden/>
          </w:rPr>
          <w:fldChar w:fldCharType="begin"/>
        </w:r>
        <w:r w:rsidR="00A727B2">
          <w:rPr>
            <w:webHidden/>
          </w:rPr>
          <w:instrText xml:space="preserve"> PAGEREF _Toc129769603 \h </w:instrText>
        </w:r>
        <w:r w:rsidR="00A727B2">
          <w:rPr>
            <w:webHidden/>
          </w:rPr>
        </w:r>
        <w:r w:rsidR="00A727B2">
          <w:rPr>
            <w:webHidden/>
          </w:rPr>
          <w:fldChar w:fldCharType="separate"/>
        </w:r>
        <w:r w:rsidR="005500EA">
          <w:rPr>
            <w:webHidden/>
          </w:rPr>
          <w:t>5</w:t>
        </w:r>
        <w:r w:rsidR="00A727B2">
          <w:rPr>
            <w:webHidden/>
          </w:rPr>
          <w:fldChar w:fldCharType="end"/>
        </w:r>
      </w:hyperlink>
    </w:p>
    <w:p w14:paraId="7D78E4B3" w14:textId="6891BCAE" w:rsidR="00A727B2" w:rsidRDefault="005500EA">
      <w:pPr>
        <w:pStyle w:val="Obsah4"/>
        <w:rPr>
          <w:rFonts w:asciiTheme="minorHAnsi" w:eastAsiaTheme="minorEastAsia" w:hAnsiTheme="minorHAnsi" w:cstheme="minorBidi"/>
          <w:noProof/>
          <w:sz w:val="22"/>
          <w:lang w:eastAsia="cs-CZ"/>
        </w:rPr>
      </w:pPr>
      <w:hyperlink w:anchor="_Toc129769604" w:history="1">
        <w:r w:rsidR="00A727B2" w:rsidRPr="003D1826">
          <w:rPr>
            <w:rStyle w:val="Hypertextovodkaz"/>
            <w:rFonts w:ascii="Bahnschrift Light" w:hAnsi="Bahnschrift Light"/>
            <w:noProof/>
          </w:rPr>
          <w:t>a)</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Charakteristika území a stavebního pozemku, zastavěné území a nezastavěné území, soulad navrhované stavby s charakterem území, dosavadní využití a zastavěnost území</w:t>
        </w:r>
        <w:r w:rsidR="00A727B2">
          <w:rPr>
            <w:noProof/>
            <w:webHidden/>
          </w:rPr>
          <w:tab/>
        </w:r>
        <w:r w:rsidR="00A727B2">
          <w:rPr>
            <w:noProof/>
            <w:webHidden/>
          </w:rPr>
          <w:fldChar w:fldCharType="begin"/>
        </w:r>
        <w:r w:rsidR="00A727B2">
          <w:rPr>
            <w:noProof/>
            <w:webHidden/>
          </w:rPr>
          <w:instrText xml:space="preserve"> PAGEREF _Toc129769604 \h </w:instrText>
        </w:r>
        <w:r w:rsidR="00A727B2">
          <w:rPr>
            <w:noProof/>
            <w:webHidden/>
          </w:rPr>
        </w:r>
        <w:r w:rsidR="00A727B2">
          <w:rPr>
            <w:noProof/>
            <w:webHidden/>
          </w:rPr>
          <w:fldChar w:fldCharType="separate"/>
        </w:r>
        <w:r>
          <w:rPr>
            <w:noProof/>
            <w:webHidden/>
          </w:rPr>
          <w:t>5</w:t>
        </w:r>
        <w:r w:rsidR="00A727B2">
          <w:rPr>
            <w:noProof/>
            <w:webHidden/>
          </w:rPr>
          <w:fldChar w:fldCharType="end"/>
        </w:r>
      </w:hyperlink>
    </w:p>
    <w:p w14:paraId="21EAAAD4" w14:textId="7F290C35" w:rsidR="00A727B2" w:rsidRDefault="005500EA">
      <w:pPr>
        <w:pStyle w:val="Obsah4"/>
        <w:rPr>
          <w:rFonts w:asciiTheme="minorHAnsi" w:eastAsiaTheme="minorEastAsia" w:hAnsiTheme="minorHAnsi" w:cstheme="minorBidi"/>
          <w:noProof/>
          <w:sz w:val="22"/>
          <w:lang w:eastAsia="cs-CZ"/>
        </w:rPr>
      </w:pPr>
      <w:hyperlink w:anchor="_Toc129769605" w:history="1">
        <w:r w:rsidR="00A727B2" w:rsidRPr="003D1826">
          <w:rPr>
            <w:rStyle w:val="Hypertextovodkaz"/>
            <w:rFonts w:ascii="Bahnschrift Light" w:hAnsi="Bahnschrift Light"/>
            <w:noProof/>
          </w:rPr>
          <w:t>b)</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Údaje o souladu stavby s územně plánovací dokumentací, s cíli a úkoly územního plánování, včetně informace o vydané územně plánovací dokumentaci</w:t>
        </w:r>
        <w:r w:rsidR="00A727B2">
          <w:rPr>
            <w:noProof/>
            <w:webHidden/>
          </w:rPr>
          <w:tab/>
        </w:r>
        <w:r w:rsidR="00A727B2">
          <w:rPr>
            <w:noProof/>
            <w:webHidden/>
          </w:rPr>
          <w:fldChar w:fldCharType="begin"/>
        </w:r>
        <w:r w:rsidR="00A727B2">
          <w:rPr>
            <w:noProof/>
            <w:webHidden/>
          </w:rPr>
          <w:instrText xml:space="preserve"> PAGEREF _Toc129769605 \h </w:instrText>
        </w:r>
        <w:r w:rsidR="00A727B2">
          <w:rPr>
            <w:noProof/>
            <w:webHidden/>
          </w:rPr>
        </w:r>
        <w:r w:rsidR="00A727B2">
          <w:rPr>
            <w:noProof/>
            <w:webHidden/>
          </w:rPr>
          <w:fldChar w:fldCharType="separate"/>
        </w:r>
        <w:r>
          <w:rPr>
            <w:noProof/>
            <w:webHidden/>
          </w:rPr>
          <w:t>5</w:t>
        </w:r>
        <w:r w:rsidR="00A727B2">
          <w:rPr>
            <w:noProof/>
            <w:webHidden/>
          </w:rPr>
          <w:fldChar w:fldCharType="end"/>
        </w:r>
      </w:hyperlink>
    </w:p>
    <w:p w14:paraId="42A84DF9" w14:textId="22C41C0F" w:rsidR="00A727B2" w:rsidRDefault="005500EA">
      <w:pPr>
        <w:pStyle w:val="Obsah4"/>
        <w:rPr>
          <w:rFonts w:asciiTheme="minorHAnsi" w:eastAsiaTheme="minorEastAsia" w:hAnsiTheme="minorHAnsi" w:cstheme="minorBidi"/>
          <w:noProof/>
          <w:sz w:val="22"/>
          <w:lang w:eastAsia="cs-CZ"/>
        </w:rPr>
      </w:pPr>
      <w:hyperlink w:anchor="_Toc129769606" w:history="1">
        <w:r w:rsidR="00A727B2" w:rsidRPr="003D1826">
          <w:rPr>
            <w:rStyle w:val="Hypertextovodkaz"/>
            <w:rFonts w:ascii="Bahnschrift Light" w:hAnsi="Bahnschrift Light"/>
            <w:noProof/>
          </w:rPr>
          <w:t>c)</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informace o vydaných rozhodnutích o povolení výjimky z obecných požadavků na využívání území</w:t>
        </w:r>
        <w:r w:rsidR="00A727B2">
          <w:rPr>
            <w:noProof/>
            <w:webHidden/>
          </w:rPr>
          <w:tab/>
        </w:r>
        <w:r w:rsidR="00A727B2">
          <w:rPr>
            <w:noProof/>
            <w:webHidden/>
          </w:rPr>
          <w:fldChar w:fldCharType="begin"/>
        </w:r>
        <w:r w:rsidR="00A727B2">
          <w:rPr>
            <w:noProof/>
            <w:webHidden/>
          </w:rPr>
          <w:instrText xml:space="preserve"> PAGEREF _Toc129769606 \h </w:instrText>
        </w:r>
        <w:r w:rsidR="00A727B2">
          <w:rPr>
            <w:noProof/>
            <w:webHidden/>
          </w:rPr>
        </w:r>
        <w:r w:rsidR="00A727B2">
          <w:rPr>
            <w:noProof/>
            <w:webHidden/>
          </w:rPr>
          <w:fldChar w:fldCharType="separate"/>
        </w:r>
        <w:r>
          <w:rPr>
            <w:noProof/>
            <w:webHidden/>
          </w:rPr>
          <w:t>6</w:t>
        </w:r>
        <w:r w:rsidR="00A727B2">
          <w:rPr>
            <w:noProof/>
            <w:webHidden/>
          </w:rPr>
          <w:fldChar w:fldCharType="end"/>
        </w:r>
      </w:hyperlink>
    </w:p>
    <w:p w14:paraId="4DC423D2" w14:textId="0A11135C" w:rsidR="00A727B2" w:rsidRDefault="005500EA">
      <w:pPr>
        <w:pStyle w:val="Obsah4"/>
        <w:rPr>
          <w:rFonts w:asciiTheme="minorHAnsi" w:eastAsiaTheme="minorEastAsia" w:hAnsiTheme="minorHAnsi" w:cstheme="minorBidi"/>
          <w:noProof/>
          <w:sz w:val="22"/>
          <w:lang w:eastAsia="cs-CZ"/>
        </w:rPr>
      </w:pPr>
      <w:hyperlink w:anchor="_Toc129769607" w:history="1">
        <w:r w:rsidR="00A727B2" w:rsidRPr="003D1826">
          <w:rPr>
            <w:rStyle w:val="Hypertextovodkaz"/>
            <w:rFonts w:ascii="Bahnschrift Light" w:hAnsi="Bahnschrift Light"/>
            <w:noProof/>
          </w:rPr>
          <w:t>d)</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informace o tom, zda a v jakých částech dokumentace jsou zohledněny podmínky závazných stanovisek dotčených orgánů</w:t>
        </w:r>
        <w:r w:rsidR="00A727B2">
          <w:rPr>
            <w:noProof/>
            <w:webHidden/>
          </w:rPr>
          <w:tab/>
        </w:r>
        <w:r w:rsidR="00A727B2">
          <w:rPr>
            <w:noProof/>
            <w:webHidden/>
          </w:rPr>
          <w:fldChar w:fldCharType="begin"/>
        </w:r>
        <w:r w:rsidR="00A727B2">
          <w:rPr>
            <w:noProof/>
            <w:webHidden/>
          </w:rPr>
          <w:instrText xml:space="preserve"> PAGEREF _Toc129769607 \h </w:instrText>
        </w:r>
        <w:r w:rsidR="00A727B2">
          <w:rPr>
            <w:noProof/>
            <w:webHidden/>
          </w:rPr>
        </w:r>
        <w:r w:rsidR="00A727B2">
          <w:rPr>
            <w:noProof/>
            <w:webHidden/>
          </w:rPr>
          <w:fldChar w:fldCharType="separate"/>
        </w:r>
        <w:r>
          <w:rPr>
            <w:noProof/>
            <w:webHidden/>
          </w:rPr>
          <w:t>6</w:t>
        </w:r>
        <w:r w:rsidR="00A727B2">
          <w:rPr>
            <w:noProof/>
            <w:webHidden/>
          </w:rPr>
          <w:fldChar w:fldCharType="end"/>
        </w:r>
      </w:hyperlink>
    </w:p>
    <w:p w14:paraId="789F0B5F" w14:textId="7DA1D3B2" w:rsidR="00A727B2" w:rsidRDefault="005500EA">
      <w:pPr>
        <w:pStyle w:val="Obsah4"/>
        <w:rPr>
          <w:rFonts w:asciiTheme="minorHAnsi" w:eastAsiaTheme="minorEastAsia" w:hAnsiTheme="minorHAnsi" w:cstheme="minorBidi"/>
          <w:noProof/>
          <w:sz w:val="22"/>
          <w:lang w:eastAsia="cs-CZ"/>
        </w:rPr>
      </w:pPr>
      <w:hyperlink w:anchor="_Toc129769608" w:history="1">
        <w:r w:rsidR="00A727B2" w:rsidRPr="003D1826">
          <w:rPr>
            <w:rStyle w:val="Hypertextovodkaz"/>
            <w:rFonts w:ascii="Bahnschrift Light" w:hAnsi="Bahnschrift Light"/>
            <w:noProof/>
          </w:rPr>
          <w:t>e)</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výčet a závěry provedených průzkumů a rozborů – geologický průzkum, hydrogeologický průzkum, stavebně historický průzkum apod.</w:t>
        </w:r>
        <w:r w:rsidR="00A727B2">
          <w:rPr>
            <w:noProof/>
            <w:webHidden/>
          </w:rPr>
          <w:tab/>
        </w:r>
        <w:r w:rsidR="00A727B2">
          <w:rPr>
            <w:noProof/>
            <w:webHidden/>
          </w:rPr>
          <w:fldChar w:fldCharType="begin"/>
        </w:r>
        <w:r w:rsidR="00A727B2">
          <w:rPr>
            <w:noProof/>
            <w:webHidden/>
          </w:rPr>
          <w:instrText xml:space="preserve"> PAGEREF _Toc129769608 \h </w:instrText>
        </w:r>
        <w:r w:rsidR="00A727B2">
          <w:rPr>
            <w:noProof/>
            <w:webHidden/>
          </w:rPr>
        </w:r>
        <w:r w:rsidR="00A727B2">
          <w:rPr>
            <w:noProof/>
            <w:webHidden/>
          </w:rPr>
          <w:fldChar w:fldCharType="separate"/>
        </w:r>
        <w:r>
          <w:rPr>
            <w:noProof/>
            <w:webHidden/>
          </w:rPr>
          <w:t>9</w:t>
        </w:r>
        <w:r w:rsidR="00A727B2">
          <w:rPr>
            <w:noProof/>
            <w:webHidden/>
          </w:rPr>
          <w:fldChar w:fldCharType="end"/>
        </w:r>
      </w:hyperlink>
    </w:p>
    <w:p w14:paraId="088444C9" w14:textId="0F98359F" w:rsidR="00A727B2" w:rsidRDefault="005500EA">
      <w:pPr>
        <w:pStyle w:val="Obsah5"/>
        <w:rPr>
          <w:rFonts w:asciiTheme="minorHAnsi" w:eastAsiaTheme="minorEastAsia" w:hAnsiTheme="minorHAnsi" w:cstheme="minorBidi"/>
          <w:noProof/>
          <w:sz w:val="22"/>
          <w:lang w:eastAsia="cs-CZ"/>
        </w:rPr>
      </w:pPr>
      <w:hyperlink w:anchor="_Toc129769609" w:history="1">
        <w:r w:rsidR="00A727B2" w:rsidRPr="003D1826">
          <w:rPr>
            <w:rStyle w:val="Hypertextovodkaz"/>
            <w:rFonts w:ascii="Bahnschrift Light" w:hAnsi="Bahnschrift Light"/>
            <w:noProof/>
          </w:rPr>
          <w:t>e.1)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Průzkum inženýrských sítí vč. jejich ověření správci</w:t>
        </w:r>
        <w:r w:rsidR="00A727B2">
          <w:rPr>
            <w:noProof/>
            <w:webHidden/>
          </w:rPr>
          <w:tab/>
        </w:r>
        <w:r w:rsidR="00A727B2">
          <w:rPr>
            <w:noProof/>
            <w:webHidden/>
          </w:rPr>
          <w:fldChar w:fldCharType="begin"/>
        </w:r>
        <w:r w:rsidR="00A727B2">
          <w:rPr>
            <w:noProof/>
            <w:webHidden/>
          </w:rPr>
          <w:instrText xml:space="preserve"> PAGEREF _Toc129769609 \h </w:instrText>
        </w:r>
        <w:r w:rsidR="00A727B2">
          <w:rPr>
            <w:noProof/>
            <w:webHidden/>
          </w:rPr>
        </w:r>
        <w:r w:rsidR="00A727B2">
          <w:rPr>
            <w:noProof/>
            <w:webHidden/>
          </w:rPr>
          <w:fldChar w:fldCharType="separate"/>
        </w:r>
        <w:r>
          <w:rPr>
            <w:noProof/>
            <w:webHidden/>
          </w:rPr>
          <w:t>9</w:t>
        </w:r>
        <w:r w:rsidR="00A727B2">
          <w:rPr>
            <w:noProof/>
            <w:webHidden/>
          </w:rPr>
          <w:fldChar w:fldCharType="end"/>
        </w:r>
      </w:hyperlink>
    </w:p>
    <w:p w14:paraId="554F7D81" w14:textId="551E3BDA" w:rsidR="00A727B2" w:rsidRDefault="005500EA">
      <w:pPr>
        <w:pStyle w:val="Obsah5"/>
        <w:rPr>
          <w:rFonts w:asciiTheme="minorHAnsi" w:eastAsiaTheme="minorEastAsia" w:hAnsiTheme="minorHAnsi" w:cstheme="minorBidi"/>
          <w:noProof/>
          <w:sz w:val="22"/>
          <w:lang w:eastAsia="cs-CZ"/>
        </w:rPr>
      </w:pPr>
      <w:hyperlink w:anchor="_Toc129769610" w:history="1">
        <w:r w:rsidR="00A727B2" w:rsidRPr="003D1826">
          <w:rPr>
            <w:rStyle w:val="Hypertextovodkaz"/>
            <w:rFonts w:ascii="Bahnschrift Light" w:hAnsi="Bahnschrift Light"/>
            <w:noProof/>
          </w:rPr>
          <w:t>e.2)</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Geodetické zaměření</w:t>
        </w:r>
        <w:r w:rsidR="00A727B2">
          <w:rPr>
            <w:noProof/>
            <w:webHidden/>
          </w:rPr>
          <w:tab/>
        </w:r>
        <w:r w:rsidR="00A727B2">
          <w:rPr>
            <w:noProof/>
            <w:webHidden/>
          </w:rPr>
          <w:fldChar w:fldCharType="begin"/>
        </w:r>
        <w:r w:rsidR="00A727B2">
          <w:rPr>
            <w:noProof/>
            <w:webHidden/>
          </w:rPr>
          <w:instrText xml:space="preserve"> PAGEREF _Toc129769610 \h </w:instrText>
        </w:r>
        <w:r w:rsidR="00A727B2">
          <w:rPr>
            <w:noProof/>
            <w:webHidden/>
          </w:rPr>
        </w:r>
        <w:r w:rsidR="00A727B2">
          <w:rPr>
            <w:noProof/>
            <w:webHidden/>
          </w:rPr>
          <w:fldChar w:fldCharType="separate"/>
        </w:r>
        <w:r>
          <w:rPr>
            <w:noProof/>
            <w:webHidden/>
          </w:rPr>
          <w:t>9</w:t>
        </w:r>
        <w:r w:rsidR="00A727B2">
          <w:rPr>
            <w:noProof/>
            <w:webHidden/>
          </w:rPr>
          <w:fldChar w:fldCharType="end"/>
        </w:r>
      </w:hyperlink>
    </w:p>
    <w:p w14:paraId="658E9753" w14:textId="15A7807F" w:rsidR="00A727B2" w:rsidRDefault="005500EA">
      <w:pPr>
        <w:pStyle w:val="Obsah5"/>
        <w:rPr>
          <w:rFonts w:asciiTheme="minorHAnsi" w:eastAsiaTheme="minorEastAsia" w:hAnsiTheme="minorHAnsi" w:cstheme="minorBidi"/>
          <w:noProof/>
          <w:sz w:val="22"/>
          <w:lang w:eastAsia="cs-CZ"/>
        </w:rPr>
      </w:pPr>
      <w:hyperlink w:anchor="_Toc129769611" w:history="1">
        <w:r w:rsidR="00A727B2" w:rsidRPr="003D1826">
          <w:rPr>
            <w:rStyle w:val="Hypertextovodkaz"/>
            <w:rFonts w:ascii="Bahnschrift Light" w:hAnsi="Bahnschrift Light"/>
            <w:noProof/>
          </w:rPr>
          <w:t>e.3)</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Geologický průzkum</w:t>
        </w:r>
        <w:r w:rsidR="00A727B2">
          <w:rPr>
            <w:noProof/>
            <w:webHidden/>
          </w:rPr>
          <w:tab/>
        </w:r>
        <w:r w:rsidR="00A727B2">
          <w:rPr>
            <w:noProof/>
            <w:webHidden/>
          </w:rPr>
          <w:fldChar w:fldCharType="begin"/>
        </w:r>
        <w:r w:rsidR="00A727B2">
          <w:rPr>
            <w:noProof/>
            <w:webHidden/>
          </w:rPr>
          <w:instrText xml:space="preserve"> PAGEREF _Toc129769611 \h </w:instrText>
        </w:r>
        <w:r w:rsidR="00A727B2">
          <w:rPr>
            <w:noProof/>
            <w:webHidden/>
          </w:rPr>
        </w:r>
        <w:r w:rsidR="00A727B2">
          <w:rPr>
            <w:noProof/>
            <w:webHidden/>
          </w:rPr>
          <w:fldChar w:fldCharType="separate"/>
        </w:r>
        <w:r>
          <w:rPr>
            <w:noProof/>
            <w:webHidden/>
          </w:rPr>
          <w:t>9</w:t>
        </w:r>
        <w:r w:rsidR="00A727B2">
          <w:rPr>
            <w:noProof/>
            <w:webHidden/>
          </w:rPr>
          <w:fldChar w:fldCharType="end"/>
        </w:r>
      </w:hyperlink>
    </w:p>
    <w:p w14:paraId="2A5046B6" w14:textId="3EA704D7" w:rsidR="00A727B2" w:rsidRDefault="005500EA">
      <w:pPr>
        <w:pStyle w:val="Obsah4"/>
        <w:rPr>
          <w:rFonts w:asciiTheme="minorHAnsi" w:eastAsiaTheme="minorEastAsia" w:hAnsiTheme="minorHAnsi" w:cstheme="minorBidi"/>
          <w:noProof/>
          <w:sz w:val="22"/>
          <w:lang w:eastAsia="cs-CZ"/>
        </w:rPr>
      </w:pPr>
      <w:hyperlink w:anchor="_Toc129769612" w:history="1">
        <w:r w:rsidR="00A727B2" w:rsidRPr="003D1826">
          <w:rPr>
            <w:rStyle w:val="Hypertextovodkaz"/>
            <w:rFonts w:ascii="Bahnschrift Light" w:hAnsi="Bahnschrift Light"/>
            <w:noProof/>
          </w:rPr>
          <w:t>f)</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Ochrana území podle jiných právních předpisů</w:t>
        </w:r>
        <w:r w:rsidR="00A727B2">
          <w:rPr>
            <w:noProof/>
            <w:webHidden/>
          </w:rPr>
          <w:tab/>
        </w:r>
        <w:r w:rsidR="00A727B2">
          <w:rPr>
            <w:noProof/>
            <w:webHidden/>
          </w:rPr>
          <w:fldChar w:fldCharType="begin"/>
        </w:r>
        <w:r w:rsidR="00A727B2">
          <w:rPr>
            <w:noProof/>
            <w:webHidden/>
          </w:rPr>
          <w:instrText xml:space="preserve"> PAGEREF _Toc129769612 \h </w:instrText>
        </w:r>
        <w:r w:rsidR="00A727B2">
          <w:rPr>
            <w:noProof/>
            <w:webHidden/>
          </w:rPr>
        </w:r>
        <w:r w:rsidR="00A727B2">
          <w:rPr>
            <w:noProof/>
            <w:webHidden/>
          </w:rPr>
          <w:fldChar w:fldCharType="separate"/>
        </w:r>
        <w:r>
          <w:rPr>
            <w:noProof/>
            <w:webHidden/>
          </w:rPr>
          <w:t>9</w:t>
        </w:r>
        <w:r w:rsidR="00A727B2">
          <w:rPr>
            <w:noProof/>
            <w:webHidden/>
          </w:rPr>
          <w:fldChar w:fldCharType="end"/>
        </w:r>
      </w:hyperlink>
    </w:p>
    <w:p w14:paraId="64B57BBF" w14:textId="2EC59C4C" w:rsidR="00A727B2" w:rsidRDefault="005500EA">
      <w:pPr>
        <w:pStyle w:val="Obsah4"/>
        <w:rPr>
          <w:rFonts w:asciiTheme="minorHAnsi" w:eastAsiaTheme="minorEastAsia" w:hAnsiTheme="minorHAnsi" w:cstheme="minorBidi"/>
          <w:noProof/>
          <w:sz w:val="22"/>
          <w:lang w:eastAsia="cs-CZ"/>
        </w:rPr>
      </w:pPr>
      <w:hyperlink w:anchor="_Toc129769613" w:history="1">
        <w:r w:rsidR="00A727B2" w:rsidRPr="003D1826">
          <w:rPr>
            <w:rStyle w:val="Hypertextovodkaz"/>
            <w:rFonts w:ascii="Bahnschrift Light" w:hAnsi="Bahnschrift Light"/>
            <w:noProof/>
          </w:rPr>
          <w:t>g)</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Poloha vzhledem k záplavovému území, poddolovanému území apod.</w:t>
        </w:r>
        <w:r w:rsidR="00A727B2">
          <w:rPr>
            <w:noProof/>
            <w:webHidden/>
          </w:rPr>
          <w:tab/>
        </w:r>
        <w:r w:rsidR="00A727B2">
          <w:rPr>
            <w:noProof/>
            <w:webHidden/>
          </w:rPr>
          <w:fldChar w:fldCharType="begin"/>
        </w:r>
        <w:r w:rsidR="00A727B2">
          <w:rPr>
            <w:noProof/>
            <w:webHidden/>
          </w:rPr>
          <w:instrText xml:space="preserve"> PAGEREF _Toc129769613 \h </w:instrText>
        </w:r>
        <w:r w:rsidR="00A727B2">
          <w:rPr>
            <w:noProof/>
            <w:webHidden/>
          </w:rPr>
        </w:r>
        <w:r w:rsidR="00A727B2">
          <w:rPr>
            <w:noProof/>
            <w:webHidden/>
          </w:rPr>
          <w:fldChar w:fldCharType="separate"/>
        </w:r>
        <w:r>
          <w:rPr>
            <w:noProof/>
            <w:webHidden/>
          </w:rPr>
          <w:t>10</w:t>
        </w:r>
        <w:r w:rsidR="00A727B2">
          <w:rPr>
            <w:noProof/>
            <w:webHidden/>
          </w:rPr>
          <w:fldChar w:fldCharType="end"/>
        </w:r>
      </w:hyperlink>
    </w:p>
    <w:p w14:paraId="2159411B" w14:textId="2D2A6647" w:rsidR="00A727B2" w:rsidRDefault="005500EA">
      <w:pPr>
        <w:pStyle w:val="Obsah4"/>
        <w:rPr>
          <w:rFonts w:asciiTheme="minorHAnsi" w:eastAsiaTheme="minorEastAsia" w:hAnsiTheme="minorHAnsi" w:cstheme="minorBidi"/>
          <w:noProof/>
          <w:sz w:val="22"/>
          <w:lang w:eastAsia="cs-CZ"/>
        </w:rPr>
      </w:pPr>
      <w:hyperlink w:anchor="_Toc129769614" w:history="1">
        <w:r w:rsidR="00A727B2" w:rsidRPr="003D1826">
          <w:rPr>
            <w:rStyle w:val="Hypertextovodkaz"/>
            <w:rFonts w:ascii="Bahnschrift Light" w:hAnsi="Bahnschrift Light"/>
            <w:noProof/>
          </w:rPr>
          <w:t>h)</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Vliv stavby na okolní stavby a pozemky, ochrana okolí, vliv stavby na odtokové poměry v území</w:t>
        </w:r>
        <w:r w:rsidR="00A727B2">
          <w:rPr>
            <w:noProof/>
            <w:webHidden/>
          </w:rPr>
          <w:tab/>
        </w:r>
        <w:r w:rsidR="00A727B2">
          <w:rPr>
            <w:noProof/>
            <w:webHidden/>
          </w:rPr>
          <w:fldChar w:fldCharType="begin"/>
        </w:r>
        <w:r w:rsidR="00A727B2">
          <w:rPr>
            <w:noProof/>
            <w:webHidden/>
          </w:rPr>
          <w:instrText xml:space="preserve"> PAGEREF _Toc129769614 \h </w:instrText>
        </w:r>
        <w:r w:rsidR="00A727B2">
          <w:rPr>
            <w:noProof/>
            <w:webHidden/>
          </w:rPr>
        </w:r>
        <w:r w:rsidR="00A727B2">
          <w:rPr>
            <w:noProof/>
            <w:webHidden/>
          </w:rPr>
          <w:fldChar w:fldCharType="separate"/>
        </w:r>
        <w:r>
          <w:rPr>
            <w:noProof/>
            <w:webHidden/>
          </w:rPr>
          <w:t>10</w:t>
        </w:r>
        <w:r w:rsidR="00A727B2">
          <w:rPr>
            <w:noProof/>
            <w:webHidden/>
          </w:rPr>
          <w:fldChar w:fldCharType="end"/>
        </w:r>
      </w:hyperlink>
    </w:p>
    <w:p w14:paraId="78235FCE" w14:textId="529B6BBC" w:rsidR="00A727B2" w:rsidRDefault="005500EA">
      <w:pPr>
        <w:pStyle w:val="Obsah4"/>
        <w:rPr>
          <w:rFonts w:asciiTheme="minorHAnsi" w:eastAsiaTheme="minorEastAsia" w:hAnsiTheme="minorHAnsi" w:cstheme="minorBidi"/>
          <w:noProof/>
          <w:sz w:val="22"/>
          <w:lang w:eastAsia="cs-CZ"/>
        </w:rPr>
      </w:pPr>
      <w:hyperlink w:anchor="_Toc129769615" w:history="1">
        <w:r w:rsidR="00A727B2" w:rsidRPr="003D1826">
          <w:rPr>
            <w:rStyle w:val="Hypertextovodkaz"/>
            <w:rFonts w:ascii="Bahnschrift Light" w:hAnsi="Bahnschrift Light"/>
            <w:noProof/>
          </w:rPr>
          <w:t>i)</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Požadavky na asanace, demolice a kácení dřevin</w:t>
        </w:r>
        <w:r w:rsidR="00A727B2">
          <w:rPr>
            <w:noProof/>
            <w:webHidden/>
          </w:rPr>
          <w:tab/>
        </w:r>
        <w:r w:rsidR="00A727B2">
          <w:rPr>
            <w:noProof/>
            <w:webHidden/>
          </w:rPr>
          <w:fldChar w:fldCharType="begin"/>
        </w:r>
        <w:r w:rsidR="00A727B2">
          <w:rPr>
            <w:noProof/>
            <w:webHidden/>
          </w:rPr>
          <w:instrText xml:space="preserve"> PAGEREF _Toc129769615 \h </w:instrText>
        </w:r>
        <w:r w:rsidR="00A727B2">
          <w:rPr>
            <w:noProof/>
            <w:webHidden/>
          </w:rPr>
        </w:r>
        <w:r w:rsidR="00A727B2">
          <w:rPr>
            <w:noProof/>
            <w:webHidden/>
          </w:rPr>
          <w:fldChar w:fldCharType="separate"/>
        </w:r>
        <w:r>
          <w:rPr>
            <w:noProof/>
            <w:webHidden/>
          </w:rPr>
          <w:t>10</w:t>
        </w:r>
        <w:r w:rsidR="00A727B2">
          <w:rPr>
            <w:noProof/>
            <w:webHidden/>
          </w:rPr>
          <w:fldChar w:fldCharType="end"/>
        </w:r>
      </w:hyperlink>
    </w:p>
    <w:p w14:paraId="001F481E" w14:textId="0A2CB5D8" w:rsidR="00A727B2" w:rsidRDefault="005500EA">
      <w:pPr>
        <w:pStyle w:val="Obsah4"/>
        <w:rPr>
          <w:rFonts w:asciiTheme="minorHAnsi" w:eastAsiaTheme="minorEastAsia" w:hAnsiTheme="minorHAnsi" w:cstheme="minorBidi"/>
          <w:noProof/>
          <w:sz w:val="22"/>
          <w:lang w:eastAsia="cs-CZ"/>
        </w:rPr>
      </w:pPr>
      <w:hyperlink w:anchor="_Toc129769616" w:history="1">
        <w:r w:rsidR="00A727B2" w:rsidRPr="003D1826">
          <w:rPr>
            <w:rStyle w:val="Hypertextovodkaz"/>
            <w:rFonts w:ascii="Bahnschrift Light" w:hAnsi="Bahnschrift Light"/>
            <w:noProof/>
          </w:rPr>
          <w:t>j)</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Požadavky na maximální dočasné a trvalé zábory zemědělského půdního fondu nebo pozemků určených k plnění funkce lesa</w:t>
        </w:r>
        <w:r w:rsidR="00A727B2">
          <w:rPr>
            <w:noProof/>
            <w:webHidden/>
          </w:rPr>
          <w:tab/>
        </w:r>
        <w:r w:rsidR="00A727B2">
          <w:rPr>
            <w:noProof/>
            <w:webHidden/>
          </w:rPr>
          <w:fldChar w:fldCharType="begin"/>
        </w:r>
        <w:r w:rsidR="00A727B2">
          <w:rPr>
            <w:noProof/>
            <w:webHidden/>
          </w:rPr>
          <w:instrText xml:space="preserve"> PAGEREF _Toc129769616 \h </w:instrText>
        </w:r>
        <w:r w:rsidR="00A727B2">
          <w:rPr>
            <w:noProof/>
            <w:webHidden/>
          </w:rPr>
        </w:r>
        <w:r w:rsidR="00A727B2">
          <w:rPr>
            <w:noProof/>
            <w:webHidden/>
          </w:rPr>
          <w:fldChar w:fldCharType="separate"/>
        </w:r>
        <w:r>
          <w:rPr>
            <w:noProof/>
            <w:webHidden/>
          </w:rPr>
          <w:t>10</w:t>
        </w:r>
        <w:r w:rsidR="00A727B2">
          <w:rPr>
            <w:noProof/>
            <w:webHidden/>
          </w:rPr>
          <w:fldChar w:fldCharType="end"/>
        </w:r>
      </w:hyperlink>
    </w:p>
    <w:p w14:paraId="4B1E5820" w14:textId="113B65F6" w:rsidR="00A727B2" w:rsidRDefault="005500EA">
      <w:pPr>
        <w:pStyle w:val="Obsah4"/>
        <w:rPr>
          <w:rFonts w:asciiTheme="minorHAnsi" w:eastAsiaTheme="minorEastAsia" w:hAnsiTheme="minorHAnsi" w:cstheme="minorBidi"/>
          <w:noProof/>
          <w:sz w:val="22"/>
          <w:lang w:eastAsia="cs-CZ"/>
        </w:rPr>
      </w:pPr>
      <w:hyperlink w:anchor="_Toc129769617" w:history="1">
        <w:r w:rsidR="00A727B2" w:rsidRPr="003D1826">
          <w:rPr>
            <w:rStyle w:val="Hypertextovodkaz"/>
            <w:rFonts w:ascii="Bahnschrift Light" w:hAnsi="Bahnschrift Light"/>
            <w:noProof/>
          </w:rPr>
          <w:t>k)</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Územně technické podmínky – zejména možnost napojení na stávající dopravní a technickou infrastrukturu, možnost bezbariérového přístupu k navrhované stavbě</w:t>
        </w:r>
        <w:r w:rsidR="00A727B2">
          <w:rPr>
            <w:noProof/>
            <w:webHidden/>
          </w:rPr>
          <w:tab/>
        </w:r>
        <w:r w:rsidR="00A727B2">
          <w:rPr>
            <w:noProof/>
            <w:webHidden/>
          </w:rPr>
          <w:fldChar w:fldCharType="begin"/>
        </w:r>
        <w:r w:rsidR="00A727B2">
          <w:rPr>
            <w:noProof/>
            <w:webHidden/>
          </w:rPr>
          <w:instrText xml:space="preserve"> PAGEREF _Toc129769617 \h </w:instrText>
        </w:r>
        <w:r w:rsidR="00A727B2">
          <w:rPr>
            <w:noProof/>
            <w:webHidden/>
          </w:rPr>
        </w:r>
        <w:r w:rsidR="00A727B2">
          <w:rPr>
            <w:noProof/>
            <w:webHidden/>
          </w:rPr>
          <w:fldChar w:fldCharType="separate"/>
        </w:r>
        <w:r>
          <w:rPr>
            <w:noProof/>
            <w:webHidden/>
          </w:rPr>
          <w:t>10</w:t>
        </w:r>
        <w:r w:rsidR="00A727B2">
          <w:rPr>
            <w:noProof/>
            <w:webHidden/>
          </w:rPr>
          <w:fldChar w:fldCharType="end"/>
        </w:r>
      </w:hyperlink>
    </w:p>
    <w:p w14:paraId="6627AA6D" w14:textId="17543304" w:rsidR="00A727B2" w:rsidRDefault="005500EA">
      <w:pPr>
        <w:pStyle w:val="Obsah4"/>
        <w:rPr>
          <w:rFonts w:asciiTheme="minorHAnsi" w:eastAsiaTheme="minorEastAsia" w:hAnsiTheme="minorHAnsi" w:cstheme="minorBidi"/>
          <w:noProof/>
          <w:sz w:val="22"/>
          <w:lang w:eastAsia="cs-CZ"/>
        </w:rPr>
      </w:pPr>
      <w:hyperlink w:anchor="_Toc129769618" w:history="1">
        <w:r w:rsidR="00A727B2" w:rsidRPr="003D1826">
          <w:rPr>
            <w:rStyle w:val="Hypertextovodkaz"/>
            <w:rFonts w:ascii="Bahnschrift Light" w:hAnsi="Bahnschrift Light"/>
            <w:noProof/>
          </w:rPr>
          <w:t>l)</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Věcné a časové vazby stavby, podmiňující, vyvolané, související investice</w:t>
        </w:r>
        <w:r w:rsidR="00A727B2">
          <w:rPr>
            <w:noProof/>
            <w:webHidden/>
          </w:rPr>
          <w:tab/>
        </w:r>
        <w:r w:rsidR="00A727B2">
          <w:rPr>
            <w:noProof/>
            <w:webHidden/>
          </w:rPr>
          <w:fldChar w:fldCharType="begin"/>
        </w:r>
        <w:r w:rsidR="00A727B2">
          <w:rPr>
            <w:noProof/>
            <w:webHidden/>
          </w:rPr>
          <w:instrText xml:space="preserve"> PAGEREF _Toc129769618 \h </w:instrText>
        </w:r>
        <w:r w:rsidR="00A727B2">
          <w:rPr>
            <w:noProof/>
            <w:webHidden/>
          </w:rPr>
        </w:r>
        <w:r w:rsidR="00A727B2">
          <w:rPr>
            <w:noProof/>
            <w:webHidden/>
          </w:rPr>
          <w:fldChar w:fldCharType="separate"/>
        </w:r>
        <w:r>
          <w:rPr>
            <w:noProof/>
            <w:webHidden/>
          </w:rPr>
          <w:t>11</w:t>
        </w:r>
        <w:r w:rsidR="00A727B2">
          <w:rPr>
            <w:noProof/>
            <w:webHidden/>
          </w:rPr>
          <w:fldChar w:fldCharType="end"/>
        </w:r>
      </w:hyperlink>
    </w:p>
    <w:p w14:paraId="1AC207EB" w14:textId="7B8F84D0" w:rsidR="00A727B2" w:rsidRDefault="005500EA">
      <w:pPr>
        <w:pStyle w:val="Obsah4"/>
        <w:rPr>
          <w:rFonts w:asciiTheme="minorHAnsi" w:eastAsiaTheme="minorEastAsia" w:hAnsiTheme="minorHAnsi" w:cstheme="minorBidi"/>
          <w:noProof/>
          <w:sz w:val="22"/>
          <w:lang w:eastAsia="cs-CZ"/>
        </w:rPr>
      </w:pPr>
      <w:hyperlink w:anchor="_Toc129769619" w:history="1">
        <w:r w:rsidR="00A727B2" w:rsidRPr="003D1826">
          <w:rPr>
            <w:rStyle w:val="Hypertextovodkaz"/>
            <w:rFonts w:ascii="Bahnschrift Light" w:hAnsi="Bahnschrift Light"/>
            <w:noProof/>
          </w:rPr>
          <w:t>m)</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Seznam pozemků podle katastru nemovitostí, na kterých se stavba umisťuje a provádí</w:t>
        </w:r>
        <w:r w:rsidR="00A727B2">
          <w:rPr>
            <w:noProof/>
            <w:webHidden/>
          </w:rPr>
          <w:tab/>
        </w:r>
        <w:r w:rsidR="00A727B2">
          <w:rPr>
            <w:noProof/>
            <w:webHidden/>
          </w:rPr>
          <w:fldChar w:fldCharType="begin"/>
        </w:r>
        <w:r w:rsidR="00A727B2">
          <w:rPr>
            <w:noProof/>
            <w:webHidden/>
          </w:rPr>
          <w:instrText xml:space="preserve"> PAGEREF _Toc129769619 \h </w:instrText>
        </w:r>
        <w:r w:rsidR="00A727B2">
          <w:rPr>
            <w:noProof/>
            <w:webHidden/>
          </w:rPr>
        </w:r>
        <w:r w:rsidR="00A727B2">
          <w:rPr>
            <w:noProof/>
            <w:webHidden/>
          </w:rPr>
          <w:fldChar w:fldCharType="separate"/>
        </w:r>
        <w:r>
          <w:rPr>
            <w:noProof/>
            <w:webHidden/>
          </w:rPr>
          <w:t>11</w:t>
        </w:r>
        <w:r w:rsidR="00A727B2">
          <w:rPr>
            <w:noProof/>
            <w:webHidden/>
          </w:rPr>
          <w:fldChar w:fldCharType="end"/>
        </w:r>
      </w:hyperlink>
    </w:p>
    <w:p w14:paraId="20B68090" w14:textId="2B6C4714" w:rsidR="00A727B2" w:rsidRDefault="005500EA">
      <w:pPr>
        <w:pStyle w:val="Obsah4"/>
        <w:rPr>
          <w:rFonts w:asciiTheme="minorHAnsi" w:eastAsiaTheme="minorEastAsia" w:hAnsiTheme="minorHAnsi" w:cstheme="minorBidi"/>
          <w:noProof/>
          <w:sz w:val="22"/>
          <w:lang w:eastAsia="cs-CZ"/>
        </w:rPr>
      </w:pPr>
      <w:hyperlink w:anchor="_Toc129769620" w:history="1">
        <w:r w:rsidR="00A727B2" w:rsidRPr="003D1826">
          <w:rPr>
            <w:rStyle w:val="Hypertextovodkaz"/>
            <w:rFonts w:ascii="Bahnschrift Light" w:hAnsi="Bahnschrift Light"/>
            <w:noProof/>
          </w:rPr>
          <w:t>n)</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Seznam pozemků podle katastru nemovitostí, na kterých vznikne ochranné nebo bezpečnostní pásmo</w:t>
        </w:r>
        <w:r w:rsidR="00A727B2">
          <w:rPr>
            <w:noProof/>
            <w:webHidden/>
          </w:rPr>
          <w:tab/>
        </w:r>
        <w:r w:rsidR="00A727B2">
          <w:rPr>
            <w:noProof/>
            <w:webHidden/>
          </w:rPr>
          <w:fldChar w:fldCharType="begin"/>
        </w:r>
        <w:r w:rsidR="00A727B2">
          <w:rPr>
            <w:noProof/>
            <w:webHidden/>
          </w:rPr>
          <w:instrText xml:space="preserve"> PAGEREF _Toc129769620 \h </w:instrText>
        </w:r>
        <w:r w:rsidR="00A727B2">
          <w:rPr>
            <w:noProof/>
            <w:webHidden/>
          </w:rPr>
        </w:r>
        <w:r w:rsidR="00A727B2">
          <w:rPr>
            <w:noProof/>
            <w:webHidden/>
          </w:rPr>
          <w:fldChar w:fldCharType="separate"/>
        </w:r>
        <w:r>
          <w:rPr>
            <w:noProof/>
            <w:webHidden/>
          </w:rPr>
          <w:t>12</w:t>
        </w:r>
        <w:r w:rsidR="00A727B2">
          <w:rPr>
            <w:noProof/>
            <w:webHidden/>
          </w:rPr>
          <w:fldChar w:fldCharType="end"/>
        </w:r>
      </w:hyperlink>
    </w:p>
    <w:p w14:paraId="146EE503" w14:textId="4BC35F18" w:rsidR="00A727B2" w:rsidRDefault="005500EA" w:rsidP="00A727B2">
      <w:pPr>
        <w:pStyle w:val="Obsah1"/>
        <w:rPr>
          <w:rFonts w:asciiTheme="minorHAnsi" w:eastAsiaTheme="minorEastAsia" w:hAnsiTheme="minorHAnsi" w:cstheme="minorBidi"/>
          <w:color w:val="auto"/>
          <w:lang w:eastAsia="cs-CZ"/>
        </w:rPr>
      </w:pPr>
      <w:hyperlink w:anchor="_Toc129769621" w:history="1">
        <w:r w:rsidR="00A727B2" w:rsidRPr="003D1826">
          <w:rPr>
            <w:rStyle w:val="Hypertextovodkaz"/>
            <w:rFonts w:ascii="Bahnschrift Light" w:hAnsi="Bahnschrift Light"/>
          </w:rPr>
          <w:t>B.2</w:t>
        </w:r>
        <w:r w:rsidR="00A727B2">
          <w:rPr>
            <w:rFonts w:asciiTheme="minorHAnsi" w:eastAsiaTheme="minorEastAsia" w:hAnsiTheme="minorHAnsi" w:cstheme="minorBidi"/>
            <w:color w:val="auto"/>
            <w:lang w:eastAsia="cs-CZ"/>
          </w:rPr>
          <w:tab/>
        </w:r>
        <w:r w:rsidR="00A727B2" w:rsidRPr="003D1826">
          <w:rPr>
            <w:rStyle w:val="Hypertextovodkaz"/>
            <w:rFonts w:ascii="Bahnschrift Light" w:hAnsi="Bahnschrift Light"/>
          </w:rPr>
          <w:t>celkový popis stavby</w:t>
        </w:r>
        <w:r w:rsidR="00A727B2">
          <w:rPr>
            <w:webHidden/>
          </w:rPr>
          <w:tab/>
        </w:r>
        <w:r w:rsidR="00A727B2">
          <w:rPr>
            <w:webHidden/>
          </w:rPr>
          <w:fldChar w:fldCharType="begin"/>
        </w:r>
        <w:r w:rsidR="00A727B2">
          <w:rPr>
            <w:webHidden/>
          </w:rPr>
          <w:instrText xml:space="preserve"> PAGEREF _Toc129769621 \h </w:instrText>
        </w:r>
        <w:r w:rsidR="00A727B2">
          <w:rPr>
            <w:webHidden/>
          </w:rPr>
        </w:r>
        <w:r w:rsidR="00A727B2">
          <w:rPr>
            <w:webHidden/>
          </w:rPr>
          <w:fldChar w:fldCharType="separate"/>
        </w:r>
        <w:r>
          <w:rPr>
            <w:webHidden/>
          </w:rPr>
          <w:t>12</w:t>
        </w:r>
        <w:r w:rsidR="00A727B2">
          <w:rPr>
            <w:webHidden/>
          </w:rPr>
          <w:fldChar w:fldCharType="end"/>
        </w:r>
      </w:hyperlink>
    </w:p>
    <w:p w14:paraId="7D546F9D" w14:textId="3C47DFE9" w:rsidR="00A727B2" w:rsidRDefault="005500EA">
      <w:pPr>
        <w:pStyle w:val="Obsah2"/>
        <w:rPr>
          <w:rFonts w:asciiTheme="minorHAnsi" w:eastAsiaTheme="minorEastAsia" w:hAnsiTheme="minorHAnsi" w:cstheme="minorBidi"/>
          <w:caps w:val="0"/>
          <w:noProof/>
          <w:sz w:val="22"/>
          <w:lang w:eastAsia="cs-CZ"/>
        </w:rPr>
      </w:pPr>
      <w:hyperlink w:anchor="_Toc129769622" w:history="1">
        <w:r w:rsidR="00A727B2" w:rsidRPr="003D1826">
          <w:rPr>
            <w:rStyle w:val="Hypertextovodkaz"/>
            <w:rFonts w:ascii="Bahnschrift Light" w:hAnsi="Bahnschrift Light"/>
            <w:noProof/>
          </w:rPr>
          <w:t>B.2.1</w:t>
        </w:r>
        <w:r w:rsidR="00A727B2">
          <w:rPr>
            <w:rFonts w:asciiTheme="minorHAnsi" w:eastAsiaTheme="minorEastAsia" w:hAnsiTheme="minorHAnsi" w:cstheme="minorBidi"/>
            <w:caps w:val="0"/>
            <w:noProof/>
            <w:sz w:val="22"/>
            <w:lang w:eastAsia="cs-CZ"/>
          </w:rPr>
          <w:tab/>
        </w:r>
        <w:r w:rsidR="00A727B2" w:rsidRPr="003D1826">
          <w:rPr>
            <w:rStyle w:val="Hypertextovodkaz"/>
            <w:rFonts w:ascii="Bahnschrift Light" w:hAnsi="Bahnschrift Light"/>
            <w:noProof/>
          </w:rPr>
          <w:t>základní charakteristika stavby a jejího užívání</w:t>
        </w:r>
        <w:r w:rsidR="00A727B2">
          <w:rPr>
            <w:noProof/>
            <w:webHidden/>
          </w:rPr>
          <w:tab/>
        </w:r>
        <w:r w:rsidR="00A727B2">
          <w:rPr>
            <w:noProof/>
            <w:webHidden/>
          </w:rPr>
          <w:fldChar w:fldCharType="begin"/>
        </w:r>
        <w:r w:rsidR="00A727B2">
          <w:rPr>
            <w:noProof/>
            <w:webHidden/>
          </w:rPr>
          <w:instrText xml:space="preserve"> PAGEREF _Toc129769622 \h </w:instrText>
        </w:r>
        <w:r w:rsidR="00A727B2">
          <w:rPr>
            <w:noProof/>
            <w:webHidden/>
          </w:rPr>
        </w:r>
        <w:r w:rsidR="00A727B2">
          <w:rPr>
            <w:noProof/>
            <w:webHidden/>
          </w:rPr>
          <w:fldChar w:fldCharType="separate"/>
        </w:r>
        <w:r>
          <w:rPr>
            <w:noProof/>
            <w:webHidden/>
          </w:rPr>
          <w:t>12</w:t>
        </w:r>
        <w:r w:rsidR="00A727B2">
          <w:rPr>
            <w:noProof/>
            <w:webHidden/>
          </w:rPr>
          <w:fldChar w:fldCharType="end"/>
        </w:r>
      </w:hyperlink>
    </w:p>
    <w:p w14:paraId="2B4ADDD6" w14:textId="49975E34" w:rsidR="00A727B2" w:rsidRDefault="005500EA">
      <w:pPr>
        <w:pStyle w:val="Obsah4"/>
        <w:rPr>
          <w:rFonts w:asciiTheme="minorHAnsi" w:eastAsiaTheme="minorEastAsia" w:hAnsiTheme="minorHAnsi" w:cstheme="minorBidi"/>
          <w:noProof/>
          <w:sz w:val="22"/>
          <w:lang w:eastAsia="cs-CZ"/>
        </w:rPr>
      </w:pPr>
      <w:hyperlink w:anchor="_Toc129769623" w:history="1">
        <w:r w:rsidR="00A727B2" w:rsidRPr="003D1826">
          <w:rPr>
            <w:rStyle w:val="Hypertextovodkaz"/>
            <w:rFonts w:ascii="Bahnschrift Light" w:hAnsi="Bahnschrift Light"/>
            <w:noProof/>
          </w:rPr>
          <w:t>a)</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Nová stavba nebo změna dokončené stavby; u změny stavby údaje o jejich současném stavu, závěry stavebně technického, případně stavebně historického průzkumu a výsledky statického posouzení nosných konstrukcí</w:t>
        </w:r>
        <w:r w:rsidR="00A727B2">
          <w:rPr>
            <w:noProof/>
            <w:webHidden/>
          </w:rPr>
          <w:tab/>
        </w:r>
        <w:r w:rsidR="00A727B2">
          <w:rPr>
            <w:noProof/>
            <w:webHidden/>
          </w:rPr>
          <w:fldChar w:fldCharType="begin"/>
        </w:r>
        <w:r w:rsidR="00A727B2">
          <w:rPr>
            <w:noProof/>
            <w:webHidden/>
          </w:rPr>
          <w:instrText xml:space="preserve"> PAGEREF _Toc129769623 \h </w:instrText>
        </w:r>
        <w:r w:rsidR="00A727B2">
          <w:rPr>
            <w:noProof/>
            <w:webHidden/>
          </w:rPr>
        </w:r>
        <w:r w:rsidR="00A727B2">
          <w:rPr>
            <w:noProof/>
            <w:webHidden/>
          </w:rPr>
          <w:fldChar w:fldCharType="separate"/>
        </w:r>
        <w:r>
          <w:rPr>
            <w:noProof/>
            <w:webHidden/>
          </w:rPr>
          <w:t>12</w:t>
        </w:r>
        <w:r w:rsidR="00A727B2">
          <w:rPr>
            <w:noProof/>
            <w:webHidden/>
          </w:rPr>
          <w:fldChar w:fldCharType="end"/>
        </w:r>
      </w:hyperlink>
    </w:p>
    <w:p w14:paraId="722D21B2" w14:textId="0FD3B695" w:rsidR="00A727B2" w:rsidRDefault="005500EA">
      <w:pPr>
        <w:pStyle w:val="Obsah4"/>
        <w:rPr>
          <w:rFonts w:asciiTheme="minorHAnsi" w:eastAsiaTheme="minorEastAsia" w:hAnsiTheme="minorHAnsi" w:cstheme="minorBidi"/>
          <w:noProof/>
          <w:sz w:val="22"/>
          <w:lang w:eastAsia="cs-CZ"/>
        </w:rPr>
      </w:pPr>
      <w:hyperlink w:anchor="_Toc129769624" w:history="1">
        <w:r w:rsidR="00A727B2" w:rsidRPr="003D1826">
          <w:rPr>
            <w:rStyle w:val="Hypertextovodkaz"/>
            <w:rFonts w:ascii="Bahnschrift Light" w:hAnsi="Bahnschrift Light"/>
            <w:noProof/>
          </w:rPr>
          <w:t>b)</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Účel užívání stavby</w:t>
        </w:r>
        <w:r w:rsidR="00A727B2">
          <w:rPr>
            <w:noProof/>
            <w:webHidden/>
          </w:rPr>
          <w:tab/>
        </w:r>
        <w:r w:rsidR="00A727B2">
          <w:rPr>
            <w:noProof/>
            <w:webHidden/>
          </w:rPr>
          <w:fldChar w:fldCharType="begin"/>
        </w:r>
        <w:r w:rsidR="00A727B2">
          <w:rPr>
            <w:noProof/>
            <w:webHidden/>
          </w:rPr>
          <w:instrText xml:space="preserve"> PAGEREF _Toc129769624 \h </w:instrText>
        </w:r>
        <w:r w:rsidR="00A727B2">
          <w:rPr>
            <w:noProof/>
            <w:webHidden/>
          </w:rPr>
        </w:r>
        <w:r w:rsidR="00A727B2">
          <w:rPr>
            <w:noProof/>
            <w:webHidden/>
          </w:rPr>
          <w:fldChar w:fldCharType="separate"/>
        </w:r>
        <w:r>
          <w:rPr>
            <w:noProof/>
            <w:webHidden/>
          </w:rPr>
          <w:t>12</w:t>
        </w:r>
        <w:r w:rsidR="00A727B2">
          <w:rPr>
            <w:noProof/>
            <w:webHidden/>
          </w:rPr>
          <w:fldChar w:fldCharType="end"/>
        </w:r>
      </w:hyperlink>
    </w:p>
    <w:p w14:paraId="4872AA64" w14:textId="4C0101E5" w:rsidR="00A727B2" w:rsidRDefault="005500EA">
      <w:pPr>
        <w:pStyle w:val="Obsah4"/>
        <w:rPr>
          <w:rFonts w:asciiTheme="minorHAnsi" w:eastAsiaTheme="minorEastAsia" w:hAnsiTheme="minorHAnsi" w:cstheme="minorBidi"/>
          <w:noProof/>
          <w:sz w:val="22"/>
          <w:lang w:eastAsia="cs-CZ"/>
        </w:rPr>
      </w:pPr>
      <w:hyperlink w:anchor="_Toc129769625" w:history="1">
        <w:r w:rsidR="00A727B2" w:rsidRPr="003D1826">
          <w:rPr>
            <w:rStyle w:val="Hypertextovodkaz"/>
            <w:rFonts w:ascii="Bahnschrift Light" w:hAnsi="Bahnschrift Light"/>
            <w:noProof/>
          </w:rPr>
          <w:t>c)</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Trvalá nebo dočasná stavba</w:t>
        </w:r>
        <w:r w:rsidR="00A727B2">
          <w:rPr>
            <w:noProof/>
            <w:webHidden/>
          </w:rPr>
          <w:tab/>
        </w:r>
        <w:r w:rsidR="00A727B2">
          <w:rPr>
            <w:noProof/>
            <w:webHidden/>
          </w:rPr>
          <w:fldChar w:fldCharType="begin"/>
        </w:r>
        <w:r w:rsidR="00A727B2">
          <w:rPr>
            <w:noProof/>
            <w:webHidden/>
          </w:rPr>
          <w:instrText xml:space="preserve"> PAGEREF _Toc129769625 \h </w:instrText>
        </w:r>
        <w:r w:rsidR="00A727B2">
          <w:rPr>
            <w:noProof/>
            <w:webHidden/>
          </w:rPr>
        </w:r>
        <w:r w:rsidR="00A727B2">
          <w:rPr>
            <w:noProof/>
            <w:webHidden/>
          </w:rPr>
          <w:fldChar w:fldCharType="separate"/>
        </w:r>
        <w:r>
          <w:rPr>
            <w:noProof/>
            <w:webHidden/>
          </w:rPr>
          <w:t>12</w:t>
        </w:r>
        <w:r w:rsidR="00A727B2">
          <w:rPr>
            <w:noProof/>
            <w:webHidden/>
          </w:rPr>
          <w:fldChar w:fldCharType="end"/>
        </w:r>
      </w:hyperlink>
    </w:p>
    <w:p w14:paraId="71FF9A90" w14:textId="6CB7401F" w:rsidR="00A727B2" w:rsidRDefault="005500EA">
      <w:pPr>
        <w:pStyle w:val="Obsah4"/>
        <w:rPr>
          <w:rFonts w:asciiTheme="minorHAnsi" w:eastAsiaTheme="minorEastAsia" w:hAnsiTheme="minorHAnsi" w:cstheme="minorBidi"/>
          <w:noProof/>
          <w:sz w:val="22"/>
          <w:lang w:eastAsia="cs-CZ"/>
        </w:rPr>
      </w:pPr>
      <w:hyperlink w:anchor="_Toc129769626" w:history="1">
        <w:r w:rsidR="00A727B2" w:rsidRPr="003D1826">
          <w:rPr>
            <w:rStyle w:val="Hypertextovodkaz"/>
            <w:rFonts w:ascii="Bahnschrift Light" w:hAnsi="Bahnschrift Light"/>
            <w:noProof/>
          </w:rPr>
          <w:t>d)</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Informace o vydaných rozhodnutích o povolení výjimky z technických požadavků na stavby a technických požadavků zabezpečující bezbariérové užívání stavby</w:t>
        </w:r>
        <w:r w:rsidR="00A727B2">
          <w:rPr>
            <w:noProof/>
            <w:webHidden/>
          </w:rPr>
          <w:tab/>
        </w:r>
        <w:r w:rsidR="00A727B2">
          <w:rPr>
            <w:noProof/>
            <w:webHidden/>
          </w:rPr>
          <w:fldChar w:fldCharType="begin"/>
        </w:r>
        <w:r w:rsidR="00A727B2">
          <w:rPr>
            <w:noProof/>
            <w:webHidden/>
          </w:rPr>
          <w:instrText xml:space="preserve"> PAGEREF _Toc129769626 \h </w:instrText>
        </w:r>
        <w:r w:rsidR="00A727B2">
          <w:rPr>
            <w:noProof/>
            <w:webHidden/>
          </w:rPr>
        </w:r>
        <w:r w:rsidR="00A727B2">
          <w:rPr>
            <w:noProof/>
            <w:webHidden/>
          </w:rPr>
          <w:fldChar w:fldCharType="separate"/>
        </w:r>
        <w:r>
          <w:rPr>
            <w:noProof/>
            <w:webHidden/>
          </w:rPr>
          <w:t>13</w:t>
        </w:r>
        <w:r w:rsidR="00A727B2">
          <w:rPr>
            <w:noProof/>
            <w:webHidden/>
          </w:rPr>
          <w:fldChar w:fldCharType="end"/>
        </w:r>
      </w:hyperlink>
    </w:p>
    <w:p w14:paraId="75D97727" w14:textId="504C0285" w:rsidR="00A727B2" w:rsidRDefault="005500EA">
      <w:pPr>
        <w:pStyle w:val="Obsah4"/>
        <w:rPr>
          <w:rFonts w:asciiTheme="minorHAnsi" w:eastAsiaTheme="minorEastAsia" w:hAnsiTheme="minorHAnsi" w:cstheme="minorBidi"/>
          <w:noProof/>
          <w:sz w:val="22"/>
          <w:lang w:eastAsia="cs-CZ"/>
        </w:rPr>
      </w:pPr>
      <w:hyperlink w:anchor="_Toc129769627" w:history="1">
        <w:r w:rsidR="00A727B2" w:rsidRPr="003D1826">
          <w:rPr>
            <w:rStyle w:val="Hypertextovodkaz"/>
            <w:rFonts w:ascii="Bahnschrift Light" w:hAnsi="Bahnschrift Light"/>
            <w:noProof/>
          </w:rPr>
          <w:t>e)</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Informace o tom, zda a v jakých částech dokumentace jsou zohledněny podmínky závazných stanovisek dotčených orgánů</w:t>
        </w:r>
        <w:r w:rsidR="00A727B2">
          <w:rPr>
            <w:noProof/>
            <w:webHidden/>
          </w:rPr>
          <w:tab/>
        </w:r>
        <w:r w:rsidR="00A727B2">
          <w:rPr>
            <w:noProof/>
            <w:webHidden/>
          </w:rPr>
          <w:fldChar w:fldCharType="begin"/>
        </w:r>
        <w:r w:rsidR="00A727B2">
          <w:rPr>
            <w:noProof/>
            <w:webHidden/>
          </w:rPr>
          <w:instrText xml:space="preserve"> PAGEREF _Toc129769627 \h </w:instrText>
        </w:r>
        <w:r w:rsidR="00A727B2">
          <w:rPr>
            <w:noProof/>
            <w:webHidden/>
          </w:rPr>
        </w:r>
        <w:r w:rsidR="00A727B2">
          <w:rPr>
            <w:noProof/>
            <w:webHidden/>
          </w:rPr>
          <w:fldChar w:fldCharType="separate"/>
        </w:r>
        <w:r>
          <w:rPr>
            <w:noProof/>
            <w:webHidden/>
          </w:rPr>
          <w:t>13</w:t>
        </w:r>
        <w:r w:rsidR="00A727B2">
          <w:rPr>
            <w:noProof/>
            <w:webHidden/>
          </w:rPr>
          <w:fldChar w:fldCharType="end"/>
        </w:r>
      </w:hyperlink>
    </w:p>
    <w:p w14:paraId="32BD024A" w14:textId="157DE39A" w:rsidR="00A727B2" w:rsidRDefault="005500EA">
      <w:pPr>
        <w:pStyle w:val="Obsah4"/>
        <w:rPr>
          <w:rFonts w:asciiTheme="minorHAnsi" w:eastAsiaTheme="minorEastAsia" w:hAnsiTheme="minorHAnsi" w:cstheme="minorBidi"/>
          <w:noProof/>
          <w:sz w:val="22"/>
          <w:lang w:eastAsia="cs-CZ"/>
        </w:rPr>
      </w:pPr>
      <w:hyperlink w:anchor="_Toc129769628" w:history="1">
        <w:r w:rsidR="00A727B2" w:rsidRPr="003D1826">
          <w:rPr>
            <w:rStyle w:val="Hypertextovodkaz"/>
            <w:rFonts w:ascii="Bahnschrift Light" w:hAnsi="Bahnschrift Light"/>
            <w:noProof/>
          </w:rPr>
          <w:t>f)</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Ochrana stavby podle jiných právních předpisů</w:t>
        </w:r>
        <w:r w:rsidR="00A727B2">
          <w:rPr>
            <w:noProof/>
            <w:webHidden/>
          </w:rPr>
          <w:tab/>
        </w:r>
        <w:r w:rsidR="00A727B2">
          <w:rPr>
            <w:noProof/>
            <w:webHidden/>
          </w:rPr>
          <w:fldChar w:fldCharType="begin"/>
        </w:r>
        <w:r w:rsidR="00A727B2">
          <w:rPr>
            <w:noProof/>
            <w:webHidden/>
          </w:rPr>
          <w:instrText xml:space="preserve"> PAGEREF _Toc129769628 \h </w:instrText>
        </w:r>
        <w:r w:rsidR="00A727B2">
          <w:rPr>
            <w:noProof/>
            <w:webHidden/>
          </w:rPr>
        </w:r>
        <w:r w:rsidR="00A727B2">
          <w:rPr>
            <w:noProof/>
            <w:webHidden/>
          </w:rPr>
          <w:fldChar w:fldCharType="separate"/>
        </w:r>
        <w:r>
          <w:rPr>
            <w:noProof/>
            <w:webHidden/>
          </w:rPr>
          <w:t>13</w:t>
        </w:r>
        <w:r w:rsidR="00A727B2">
          <w:rPr>
            <w:noProof/>
            <w:webHidden/>
          </w:rPr>
          <w:fldChar w:fldCharType="end"/>
        </w:r>
      </w:hyperlink>
    </w:p>
    <w:p w14:paraId="180D92BF" w14:textId="6389D48A" w:rsidR="00A727B2" w:rsidRDefault="005500EA">
      <w:pPr>
        <w:pStyle w:val="Obsah4"/>
        <w:rPr>
          <w:rFonts w:asciiTheme="minorHAnsi" w:eastAsiaTheme="minorEastAsia" w:hAnsiTheme="minorHAnsi" w:cstheme="minorBidi"/>
          <w:noProof/>
          <w:sz w:val="22"/>
          <w:lang w:eastAsia="cs-CZ"/>
        </w:rPr>
      </w:pPr>
      <w:hyperlink w:anchor="_Toc129769629" w:history="1">
        <w:r w:rsidR="00A727B2" w:rsidRPr="003D1826">
          <w:rPr>
            <w:rStyle w:val="Hypertextovodkaz"/>
            <w:rFonts w:ascii="Bahnschrift Light" w:hAnsi="Bahnschrift Light"/>
            <w:noProof/>
          </w:rPr>
          <w:t>g)</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Navrhované parametry stavby – zastavěná plocha, obestavěný prostor, užitná plocha, počet funkčních jednotek a jejich velikosti apod.</w:t>
        </w:r>
        <w:r w:rsidR="00A727B2">
          <w:rPr>
            <w:noProof/>
            <w:webHidden/>
          </w:rPr>
          <w:tab/>
        </w:r>
        <w:r w:rsidR="00A727B2">
          <w:rPr>
            <w:noProof/>
            <w:webHidden/>
          </w:rPr>
          <w:fldChar w:fldCharType="begin"/>
        </w:r>
        <w:r w:rsidR="00A727B2">
          <w:rPr>
            <w:noProof/>
            <w:webHidden/>
          </w:rPr>
          <w:instrText xml:space="preserve"> PAGEREF _Toc129769629 \h </w:instrText>
        </w:r>
        <w:r w:rsidR="00A727B2">
          <w:rPr>
            <w:noProof/>
            <w:webHidden/>
          </w:rPr>
        </w:r>
        <w:r w:rsidR="00A727B2">
          <w:rPr>
            <w:noProof/>
            <w:webHidden/>
          </w:rPr>
          <w:fldChar w:fldCharType="separate"/>
        </w:r>
        <w:r>
          <w:rPr>
            <w:noProof/>
            <w:webHidden/>
          </w:rPr>
          <w:t>13</w:t>
        </w:r>
        <w:r w:rsidR="00A727B2">
          <w:rPr>
            <w:noProof/>
            <w:webHidden/>
          </w:rPr>
          <w:fldChar w:fldCharType="end"/>
        </w:r>
      </w:hyperlink>
    </w:p>
    <w:p w14:paraId="5BC37643" w14:textId="1D32B0E3" w:rsidR="00A727B2" w:rsidRDefault="005500EA">
      <w:pPr>
        <w:pStyle w:val="Obsah4"/>
        <w:rPr>
          <w:rFonts w:asciiTheme="minorHAnsi" w:eastAsiaTheme="minorEastAsia" w:hAnsiTheme="minorHAnsi" w:cstheme="minorBidi"/>
          <w:noProof/>
          <w:sz w:val="22"/>
          <w:lang w:eastAsia="cs-CZ"/>
        </w:rPr>
      </w:pPr>
      <w:hyperlink w:anchor="_Toc129769630" w:history="1">
        <w:r w:rsidR="00A727B2" w:rsidRPr="003D1826">
          <w:rPr>
            <w:rStyle w:val="Hypertextovodkaz"/>
            <w:rFonts w:ascii="Bahnschrift Light" w:hAnsi="Bahnschrift Light"/>
            <w:noProof/>
          </w:rPr>
          <w:t>Elektrická energie</w:t>
        </w:r>
        <w:r w:rsidR="00A727B2">
          <w:rPr>
            <w:noProof/>
            <w:webHidden/>
          </w:rPr>
          <w:tab/>
        </w:r>
        <w:r w:rsidR="00A727B2">
          <w:rPr>
            <w:noProof/>
            <w:webHidden/>
          </w:rPr>
          <w:fldChar w:fldCharType="begin"/>
        </w:r>
        <w:r w:rsidR="00A727B2">
          <w:rPr>
            <w:noProof/>
            <w:webHidden/>
          </w:rPr>
          <w:instrText xml:space="preserve"> PAGEREF _Toc129769630 \h </w:instrText>
        </w:r>
        <w:r w:rsidR="00A727B2">
          <w:rPr>
            <w:noProof/>
            <w:webHidden/>
          </w:rPr>
        </w:r>
        <w:r w:rsidR="00A727B2">
          <w:rPr>
            <w:noProof/>
            <w:webHidden/>
          </w:rPr>
          <w:fldChar w:fldCharType="separate"/>
        </w:r>
        <w:r>
          <w:rPr>
            <w:noProof/>
            <w:webHidden/>
          </w:rPr>
          <w:t>13</w:t>
        </w:r>
        <w:r w:rsidR="00A727B2">
          <w:rPr>
            <w:noProof/>
            <w:webHidden/>
          </w:rPr>
          <w:fldChar w:fldCharType="end"/>
        </w:r>
      </w:hyperlink>
    </w:p>
    <w:p w14:paraId="749CD01D" w14:textId="70223A4A" w:rsidR="00A727B2" w:rsidRDefault="005500EA">
      <w:pPr>
        <w:pStyle w:val="Obsah4"/>
        <w:rPr>
          <w:rFonts w:asciiTheme="minorHAnsi" w:eastAsiaTheme="minorEastAsia" w:hAnsiTheme="minorHAnsi" w:cstheme="minorBidi"/>
          <w:noProof/>
          <w:sz w:val="22"/>
          <w:lang w:eastAsia="cs-CZ"/>
        </w:rPr>
      </w:pPr>
      <w:hyperlink w:anchor="_Toc129769631" w:history="1">
        <w:r w:rsidR="00A727B2" w:rsidRPr="003D1826">
          <w:rPr>
            <w:rStyle w:val="Hypertextovodkaz"/>
            <w:rFonts w:ascii="Bahnschrift Light" w:hAnsi="Bahnschrift Light"/>
            <w:noProof/>
          </w:rPr>
          <w:t>Zpevněné plochy</w:t>
        </w:r>
        <w:r w:rsidR="00A727B2">
          <w:rPr>
            <w:noProof/>
            <w:webHidden/>
          </w:rPr>
          <w:tab/>
        </w:r>
        <w:r w:rsidR="00A727B2">
          <w:rPr>
            <w:noProof/>
            <w:webHidden/>
          </w:rPr>
          <w:fldChar w:fldCharType="begin"/>
        </w:r>
        <w:r w:rsidR="00A727B2">
          <w:rPr>
            <w:noProof/>
            <w:webHidden/>
          </w:rPr>
          <w:instrText xml:space="preserve"> PAGEREF _Toc129769631 \h </w:instrText>
        </w:r>
        <w:r w:rsidR="00A727B2">
          <w:rPr>
            <w:noProof/>
            <w:webHidden/>
          </w:rPr>
        </w:r>
        <w:r w:rsidR="00A727B2">
          <w:rPr>
            <w:noProof/>
            <w:webHidden/>
          </w:rPr>
          <w:fldChar w:fldCharType="separate"/>
        </w:r>
        <w:r>
          <w:rPr>
            <w:noProof/>
            <w:webHidden/>
          </w:rPr>
          <w:t>13</w:t>
        </w:r>
        <w:r w:rsidR="00A727B2">
          <w:rPr>
            <w:noProof/>
            <w:webHidden/>
          </w:rPr>
          <w:fldChar w:fldCharType="end"/>
        </w:r>
      </w:hyperlink>
    </w:p>
    <w:p w14:paraId="3EE8D854" w14:textId="47AAA636" w:rsidR="00A727B2" w:rsidRDefault="005500EA">
      <w:pPr>
        <w:pStyle w:val="Obsah4"/>
        <w:rPr>
          <w:rFonts w:asciiTheme="minorHAnsi" w:eastAsiaTheme="minorEastAsia" w:hAnsiTheme="minorHAnsi" w:cstheme="minorBidi"/>
          <w:noProof/>
          <w:sz w:val="22"/>
          <w:lang w:eastAsia="cs-CZ"/>
        </w:rPr>
      </w:pPr>
      <w:hyperlink w:anchor="_Toc129769632" w:history="1">
        <w:r w:rsidR="00A727B2" w:rsidRPr="003D1826">
          <w:rPr>
            <w:rStyle w:val="Hypertextovodkaz"/>
            <w:rFonts w:ascii="Bahnschrift Light" w:hAnsi="Bahnschrift Light"/>
            <w:noProof/>
          </w:rPr>
          <w:t>h)</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Základní bilance stavby – potřeby a spotřeby médií a hmot, hospodaření s dešťovou vodou, celkové produkované množství a druhy odpadů a emisí, třída energetické náročnosti budov apod.</w:t>
        </w:r>
        <w:r w:rsidR="00A727B2">
          <w:rPr>
            <w:noProof/>
            <w:webHidden/>
          </w:rPr>
          <w:tab/>
        </w:r>
        <w:r w:rsidR="00A727B2">
          <w:rPr>
            <w:noProof/>
            <w:webHidden/>
          </w:rPr>
          <w:fldChar w:fldCharType="begin"/>
        </w:r>
        <w:r w:rsidR="00A727B2">
          <w:rPr>
            <w:noProof/>
            <w:webHidden/>
          </w:rPr>
          <w:instrText xml:space="preserve"> PAGEREF _Toc129769632 \h </w:instrText>
        </w:r>
        <w:r w:rsidR="00A727B2">
          <w:rPr>
            <w:noProof/>
            <w:webHidden/>
          </w:rPr>
        </w:r>
        <w:r w:rsidR="00A727B2">
          <w:rPr>
            <w:noProof/>
            <w:webHidden/>
          </w:rPr>
          <w:fldChar w:fldCharType="separate"/>
        </w:r>
        <w:r>
          <w:rPr>
            <w:noProof/>
            <w:webHidden/>
          </w:rPr>
          <w:t>14</w:t>
        </w:r>
        <w:r w:rsidR="00A727B2">
          <w:rPr>
            <w:noProof/>
            <w:webHidden/>
          </w:rPr>
          <w:fldChar w:fldCharType="end"/>
        </w:r>
      </w:hyperlink>
    </w:p>
    <w:p w14:paraId="05BFE8A9" w14:textId="29F0D8D0" w:rsidR="00A727B2" w:rsidRDefault="005500EA">
      <w:pPr>
        <w:pStyle w:val="Obsah5"/>
        <w:rPr>
          <w:rFonts w:asciiTheme="minorHAnsi" w:eastAsiaTheme="minorEastAsia" w:hAnsiTheme="minorHAnsi" w:cstheme="minorBidi"/>
          <w:noProof/>
          <w:sz w:val="22"/>
          <w:lang w:eastAsia="cs-CZ"/>
        </w:rPr>
      </w:pPr>
      <w:hyperlink w:anchor="_Toc129769633" w:history="1">
        <w:r w:rsidR="00A727B2" w:rsidRPr="003D1826">
          <w:rPr>
            <w:rStyle w:val="Hypertextovodkaz"/>
            <w:rFonts w:ascii="Bahnschrift Light" w:hAnsi="Bahnschrift Light"/>
            <w:noProof/>
          </w:rPr>
          <w:t>h.1)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Bilance zemních prací</w:t>
        </w:r>
        <w:r w:rsidR="00A727B2">
          <w:rPr>
            <w:noProof/>
            <w:webHidden/>
          </w:rPr>
          <w:tab/>
        </w:r>
        <w:r w:rsidR="00A727B2">
          <w:rPr>
            <w:noProof/>
            <w:webHidden/>
          </w:rPr>
          <w:fldChar w:fldCharType="begin"/>
        </w:r>
        <w:r w:rsidR="00A727B2">
          <w:rPr>
            <w:noProof/>
            <w:webHidden/>
          </w:rPr>
          <w:instrText xml:space="preserve"> PAGEREF _Toc129769633 \h </w:instrText>
        </w:r>
        <w:r w:rsidR="00A727B2">
          <w:rPr>
            <w:noProof/>
            <w:webHidden/>
          </w:rPr>
        </w:r>
        <w:r w:rsidR="00A727B2">
          <w:rPr>
            <w:noProof/>
            <w:webHidden/>
          </w:rPr>
          <w:fldChar w:fldCharType="separate"/>
        </w:r>
        <w:r>
          <w:rPr>
            <w:noProof/>
            <w:webHidden/>
          </w:rPr>
          <w:t>16</w:t>
        </w:r>
        <w:r w:rsidR="00A727B2">
          <w:rPr>
            <w:noProof/>
            <w:webHidden/>
          </w:rPr>
          <w:fldChar w:fldCharType="end"/>
        </w:r>
      </w:hyperlink>
    </w:p>
    <w:p w14:paraId="2E4D3C37" w14:textId="5E4731EE" w:rsidR="00A727B2" w:rsidRDefault="005500EA">
      <w:pPr>
        <w:pStyle w:val="Obsah5"/>
        <w:rPr>
          <w:rFonts w:asciiTheme="minorHAnsi" w:eastAsiaTheme="minorEastAsia" w:hAnsiTheme="minorHAnsi" w:cstheme="minorBidi"/>
          <w:noProof/>
          <w:sz w:val="22"/>
          <w:lang w:eastAsia="cs-CZ"/>
        </w:rPr>
      </w:pPr>
      <w:hyperlink w:anchor="_Toc129769634" w:history="1">
        <w:r w:rsidR="00A727B2" w:rsidRPr="003D1826">
          <w:rPr>
            <w:rStyle w:val="Hypertextovodkaz"/>
            <w:rFonts w:ascii="Bahnschrift Light" w:hAnsi="Bahnschrift Light"/>
            <w:noProof/>
          </w:rPr>
          <w:t>h.2)</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Hospodaření s dešťovou vodou</w:t>
        </w:r>
        <w:r w:rsidR="00A727B2">
          <w:rPr>
            <w:noProof/>
            <w:webHidden/>
          </w:rPr>
          <w:tab/>
        </w:r>
        <w:r w:rsidR="00A727B2">
          <w:rPr>
            <w:noProof/>
            <w:webHidden/>
          </w:rPr>
          <w:fldChar w:fldCharType="begin"/>
        </w:r>
        <w:r w:rsidR="00A727B2">
          <w:rPr>
            <w:noProof/>
            <w:webHidden/>
          </w:rPr>
          <w:instrText xml:space="preserve"> PAGEREF _Toc129769634 \h </w:instrText>
        </w:r>
        <w:r w:rsidR="00A727B2">
          <w:rPr>
            <w:noProof/>
            <w:webHidden/>
          </w:rPr>
        </w:r>
        <w:r w:rsidR="00A727B2">
          <w:rPr>
            <w:noProof/>
            <w:webHidden/>
          </w:rPr>
          <w:fldChar w:fldCharType="separate"/>
        </w:r>
        <w:r>
          <w:rPr>
            <w:noProof/>
            <w:webHidden/>
          </w:rPr>
          <w:t>16</w:t>
        </w:r>
        <w:r w:rsidR="00A727B2">
          <w:rPr>
            <w:noProof/>
            <w:webHidden/>
          </w:rPr>
          <w:fldChar w:fldCharType="end"/>
        </w:r>
      </w:hyperlink>
    </w:p>
    <w:p w14:paraId="640BD2E2" w14:textId="233059B3" w:rsidR="00A727B2" w:rsidRDefault="005500EA">
      <w:pPr>
        <w:pStyle w:val="Obsah5"/>
        <w:rPr>
          <w:rFonts w:asciiTheme="minorHAnsi" w:eastAsiaTheme="minorEastAsia" w:hAnsiTheme="minorHAnsi" w:cstheme="minorBidi"/>
          <w:noProof/>
          <w:sz w:val="22"/>
          <w:lang w:eastAsia="cs-CZ"/>
        </w:rPr>
      </w:pPr>
      <w:hyperlink w:anchor="_Toc129769635" w:history="1">
        <w:r w:rsidR="00A727B2" w:rsidRPr="003D1826">
          <w:rPr>
            <w:rStyle w:val="Hypertextovodkaz"/>
            <w:rFonts w:ascii="Bahnschrift Light" w:hAnsi="Bahnschrift Light"/>
            <w:noProof/>
          </w:rPr>
          <w:t>h.3)</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Druhy odpadů</w:t>
        </w:r>
        <w:r w:rsidR="00A727B2">
          <w:rPr>
            <w:noProof/>
            <w:webHidden/>
          </w:rPr>
          <w:tab/>
        </w:r>
        <w:r w:rsidR="00A727B2">
          <w:rPr>
            <w:noProof/>
            <w:webHidden/>
          </w:rPr>
          <w:fldChar w:fldCharType="begin"/>
        </w:r>
        <w:r w:rsidR="00A727B2">
          <w:rPr>
            <w:noProof/>
            <w:webHidden/>
          </w:rPr>
          <w:instrText xml:space="preserve"> PAGEREF _Toc129769635 \h </w:instrText>
        </w:r>
        <w:r w:rsidR="00A727B2">
          <w:rPr>
            <w:noProof/>
            <w:webHidden/>
          </w:rPr>
        </w:r>
        <w:r w:rsidR="00A727B2">
          <w:rPr>
            <w:noProof/>
            <w:webHidden/>
          </w:rPr>
          <w:fldChar w:fldCharType="separate"/>
        </w:r>
        <w:r>
          <w:rPr>
            <w:noProof/>
            <w:webHidden/>
          </w:rPr>
          <w:t>17</w:t>
        </w:r>
        <w:r w:rsidR="00A727B2">
          <w:rPr>
            <w:noProof/>
            <w:webHidden/>
          </w:rPr>
          <w:fldChar w:fldCharType="end"/>
        </w:r>
      </w:hyperlink>
    </w:p>
    <w:p w14:paraId="34A61E31" w14:textId="583D41E0" w:rsidR="00A727B2" w:rsidRDefault="005500EA">
      <w:pPr>
        <w:pStyle w:val="Obsah4"/>
        <w:rPr>
          <w:rFonts w:asciiTheme="minorHAnsi" w:eastAsiaTheme="minorEastAsia" w:hAnsiTheme="minorHAnsi" w:cstheme="minorBidi"/>
          <w:noProof/>
          <w:sz w:val="22"/>
          <w:lang w:eastAsia="cs-CZ"/>
        </w:rPr>
      </w:pPr>
      <w:hyperlink w:anchor="_Toc129769636" w:history="1">
        <w:r w:rsidR="00A727B2" w:rsidRPr="003D1826">
          <w:rPr>
            <w:rStyle w:val="Hypertextovodkaz"/>
            <w:rFonts w:ascii="Bahnschrift Light" w:hAnsi="Bahnschrift Light"/>
            <w:noProof/>
          </w:rPr>
          <w:t>i)</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Základní předpoklady výstavby – časové údaje o realizaci stavby, členění na etapy</w:t>
        </w:r>
        <w:r w:rsidR="00A727B2">
          <w:rPr>
            <w:noProof/>
            <w:webHidden/>
          </w:rPr>
          <w:tab/>
        </w:r>
        <w:r w:rsidR="00A727B2">
          <w:rPr>
            <w:noProof/>
            <w:webHidden/>
          </w:rPr>
          <w:fldChar w:fldCharType="begin"/>
        </w:r>
        <w:r w:rsidR="00A727B2">
          <w:rPr>
            <w:noProof/>
            <w:webHidden/>
          </w:rPr>
          <w:instrText xml:space="preserve"> PAGEREF _Toc129769636 \h </w:instrText>
        </w:r>
        <w:r w:rsidR="00A727B2">
          <w:rPr>
            <w:noProof/>
            <w:webHidden/>
          </w:rPr>
        </w:r>
        <w:r w:rsidR="00A727B2">
          <w:rPr>
            <w:noProof/>
            <w:webHidden/>
          </w:rPr>
          <w:fldChar w:fldCharType="separate"/>
        </w:r>
        <w:r>
          <w:rPr>
            <w:noProof/>
            <w:webHidden/>
          </w:rPr>
          <w:t>17</w:t>
        </w:r>
        <w:r w:rsidR="00A727B2">
          <w:rPr>
            <w:noProof/>
            <w:webHidden/>
          </w:rPr>
          <w:fldChar w:fldCharType="end"/>
        </w:r>
      </w:hyperlink>
    </w:p>
    <w:p w14:paraId="63E0FB77" w14:textId="1D4857D9" w:rsidR="00A727B2" w:rsidRDefault="005500EA">
      <w:pPr>
        <w:pStyle w:val="Obsah4"/>
        <w:rPr>
          <w:rFonts w:asciiTheme="minorHAnsi" w:eastAsiaTheme="minorEastAsia" w:hAnsiTheme="minorHAnsi" w:cstheme="minorBidi"/>
          <w:noProof/>
          <w:sz w:val="22"/>
          <w:lang w:eastAsia="cs-CZ"/>
        </w:rPr>
      </w:pPr>
      <w:hyperlink w:anchor="_Toc129769637" w:history="1">
        <w:r w:rsidR="00A727B2" w:rsidRPr="003D1826">
          <w:rPr>
            <w:rStyle w:val="Hypertextovodkaz"/>
            <w:rFonts w:ascii="Bahnschrift Light" w:hAnsi="Bahnschrift Light"/>
            <w:noProof/>
          </w:rPr>
          <w:t>j)</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Orientační náklady stavby</w:t>
        </w:r>
        <w:r w:rsidR="00A727B2">
          <w:rPr>
            <w:noProof/>
            <w:webHidden/>
          </w:rPr>
          <w:tab/>
        </w:r>
        <w:r w:rsidR="00A727B2">
          <w:rPr>
            <w:noProof/>
            <w:webHidden/>
          </w:rPr>
          <w:fldChar w:fldCharType="begin"/>
        </w:r>
        <w:r w:rsidR="00A727B2">
          <w:rPr>
            <w:noProof/>
            <w:webHidden/>
          </w:rPr>
          <w:instrText xml:space="preserve"> PAGEREF _Toc129769637 \h </w:instrText>
        </w:r>
        <w:r w:rsidR="00A727B2">
          <w:rPr>
            <w:noProof/>
            <w:webHidden/>
          </w:rPr>
        </w:r>
        <w:r w:rsidR="00A727B2">
          <w:rPr>
            <w:noProof/>
            <w:webHidden/>
          </w:rPr>
          <w:fldChar w:fldCharType="separate"/>
        </w:r>
        <w:r>
          <w:rPr>
            <w:noProof/>
            <w:webHidden/>
          </w:rPr>
          <w:t>17</w:t>
        </w:r>
        <w:r w:rsidR="00A727B2">
          <w:rPr>
            <w:noProof/>
            <w:webHidden/>
          </w:rPr>
          <w:fldChar w:fldCharType="end"/>
        </w:r>
      </w:hyperlink>
    </w:p>
    <w:p w14:paraId="491BF0E0" w14:textId="62E7569D" w:rsidR="00A727B2" w:rsidRDefault="005500EA">
      <w:pPr>
        <w:pStyle w:val="Obsah2"/>
        <w:rPr>
          <w:rFonts w:asciiTheme="minorHAnsi" w:eastAsiaTheme="minorEastAsia" w:hAnsiTheme="minorHAnsi" w:cstheme="minorBidi"/>
          <w:caps w:val="0"/>
          <w:noProof/>
          <w:sz w:val="22"/>
          <w:lang w:eastAsia="cs-CZ"/>
        </w:rPr>
      </w:pPr>
      <w:hyperlink w:anchor="_Toc129769638" w:history="1">
        <w:r w:rsidR="00A727B2" w:rsidRPr="003D1826">
          <w:rPr>
            <w:rStyle w:val="Hypertextovodkaz"/>
            <w:rFonts w:ascii="Bahnschrift Light" w:hAnsi="Bahnschrift Light"/>
            <w:noProof/>
          </w:rPr>
          <w:t>B.2.2</w:t>
        </w:r>
        <w:r w:rsidR="00A727B2">
          <w:rPr>
            <w:rFonts w:asciiTheme="minorHAnsi" w:eastAsiaTheme="minorEastAsia" w:hAnsiTheme="minorHAnsi" w:cstheme="minorBidi"/>
            <w:caps w:val="0"/>
            <w:noProof/>
            <w:sz w:val="22"/>
            <w:lang w:eastAsia="cs-CZ"/>
          </w:rPr>
          <w:tab/>
        </w:r>
        <w:r w:rsidR="00A727B2" w:rsidRPr="003D1826">
          <w:rPr>
            <w:rStyle w:val="Hypertextovodkaz"/>
            <w:rFonts w:ascii="Bahnschrift Light" w:hAnsi="Bahnschrift Light"/>
            <w:noProof/>
          </w:rPr>
          <w:t>Celkové urbanistické a architektonické řešení</w:t>
        </w:r>
        <w:r w:rsidR="00A727B2">
          <w:rPr>
            <w:noProof/>
            <w:webHidden/>
          </w:rPr>
          <w:tab/>
        </w:r>
        <w:r w:rsidR="00A727B2">
          <w:rPr>
            <w:noProof/>
            <w:webHidden/>
          </w:rPr>
          <w:fldChar w:fldCharType="begin"/>
        </w:r>
        <w:r w:rsidR="00A727B2">
          <w:rPr>
            <w:noProof/>
            <w:webHidden/>
          </w:rPr>
          <w:instrText xml:space="preserve"> PAGEREF _Toc129769638 \h </w:instrText>
        </w:r>
        <w:r w:rsidR="00A727B2">
          <w:rPr>
            <w:noProof/>
            <w:webHidden/>
          </w:rPr>
        </w:r>
        <w:r w:rsidR="00A727B2">
          <w:rPr>
            <w:noProof/>
            <w:webHidden/>
          </w:rPr>
          <w:fldChar w:fldCharType="separate"/>
        </w:r>
        <w:r>
          <w:rPr>
            <w:noProof/>
            <w:webHidden/>
          </w:rPr>
          <w:t>18</w:t>
        </w:r>
        <w:r w:rsidR="00A727B2">
          <w:rPr>
            <w:noProof/>
            <w:webHidden/>
          </w:rPr>
          <w:fldChar w:fldCharType="end"/>
        </w:r>
      </w:hyperlink>
    </w:p>
    <w:p w14:paraId="4FF4A9C0" w14:textId="5759E736" w:rsidR="00A727B2" w:rsidRDefault="005500EA">
      <w:pPr>
        <w:pStyle w:val="Obsah4"/>
        <w:rPr>
          <w:rFonts w:asciiTheme="minorHAnsi" w:eastAsiaTheme="minorEastAsia" w:hAnsiTheme="minorHAnsi" w:cstheme="minorBidi"/>
          <w:noProof/>
          <w:sz w:val="22"/>
          <w:lang w:eastAsia="cs-CZ"/>
        </w:rPr>
      </w:pPr>
      <w:hyperlink w:anchor="_Toc129769639" w:history="1">
        <w:r w:rsidR="00A727B2" w:rsidRPr="003D1826">
          <w:rPr>
            <w:rStyle w:val="Hypertextovodkaz"/>
            <w:rFonts w:ascii="Bahnschrift Light" w:hAnsi="Bahnschrift Light"/>
            <w:noProof/>
          </w:rPr>
          <w:t>a)</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Urbanismus – územní regulace, kompozice prostorového řešení</w:t>
        </w:r>
        <w:r w:rsidR="00A727B2">
          <w:rPr>
            <w:noProof/>
            <w:webHidden/>
          </w:rPr>
          <w:tab/>
        </w:r>
        <w:r w:rsidR="00A727B2">
          <w:rPr>
            <w:noProof/>
            <w:webHidden/>
          </w:rPr>
          <w:fldChar w:fldCharType="begin"/>
        </w:r>
        <w:r w:rsidR="00A727B2">
          <w:rPr>
            <w:noProof/>
            <w:webHidden/>
          </w:rPr>
          <w:instrText xml:space="preserve"> PAGEREF _Toc129769639 \h </w:instrText>
        </w:r>
        <w:r w:rsidR="00A727B2">
          <w:rPr>
            <w:noProof/>
            <w:webHidden/>
          </w:rPr>
        </w:r>
        <w:r w:rsidR="00A727B2">
          <w:rPr>
            <w:noProof/>
            <w:webHidden/>
          </w:rPr>
          <w:fldChar w:fldCharType="separate"/>
        </w:r>
        <w:r>
          <w:rPr>
            <w:noProof/>
            <w:webHidden/>
          </w:rPr>
          <w:t>18</w:t>
        </w:r>
        <w:r w:rsidR="00A727B2">
          <w:rPr>
            <w:noProof/>
            <w:webHidden/>
          </w:rPr>
          <w:fldChar w:fldCharType="end"/>
        </w:r>
      </w:hyperlink>
    </w:p>
    <w:p w14:paraId="7821058F" w14:textId="1714290A" w:rsidR="00A727B2" w:rsidRDefault="005500EA">
      <w:pPr>
        <w:pStyle w:val="Obsah4"/>
        <w:rPr>
          <w:rFonts w:asciiTheme="minorHAnsi" w:eastAsiaTheme="minorEastAsia" w:hAnsiTheme="minorHAnsi" w:cstheme="minorBidi"/>
          <w:noProof/>
          <w:sz w:val="22"/>
          <w:lang w:eastAsia="cs-CZ"/>
        </w:rPr>
      </w:pPr>
      <w:hyperlink w:anchor="_Toc129769640" w:history="1">
        <w:r w:rsidR="00A727B2" w:rsidRPr="003D1826">
          <w:rPr>
            <w:rStyle w:val="Hypertextovodkaz"/>
            <w:rFonts w:ascii="Bahnschrift Light" w:hAnsi="Bahnschrift Light"/>
            <w:noProof/>
          </w:rPr>
          <w:t>b)</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Architektonické řešení – kompozice tvarového řešení, materiálové a barevné řešení</w:t>
        </w:r>
        <w:r w:rsidR="00A727B2">
          <w:rPr>
            <w:noProof/>
            <w:webHidden/>
          </w:rPr>
          <w:tab/>
        </w:r>
        <w:r w:rsidR="00A727B2">
          <w:rPr>
            <w:noProof/>
            <w:webHidden/>
          </w:rPr>
          <w:fldChar w:fldCharType="begin"/>
        </w:r>
        <w:r w:rsidR="00A727B2">
          <w:rPr>
            <w:noProof/>
            <w:webHidden/>
          </w:rPr>
          <w:instrText xml:space="preserve"> PAGEREF _Toc129769640 \h </w:instrText>
        </w:r>
        <w:r w:rsidR="00A727B2">
          <w:rPr>
            <w:noProof/>
            <w:webHidden/>
          </w:rPr>
        </w:r>
        <w:r w:rsidR="00A727B2">
          <w:rPr>
            <w:noProof/>
            <w:webHidden/>
          </w:rPr>
          <w:fldChar w:fldCharType="separate"/>
        </w:r>
        <w:r>
          <w:rPr>
            <w:noProof/>
            <w:webHidden/>
          </w:rPr>
          <w:t>18</w:t>
        </w:r>
        <w:r w:rsidR="00A727B2">
          <w:rPr>
            <w:noProof/>
            <w:webHidden/>
          </w:rPr>
          <w:fldChar w:fldCharType="end"/>
        </w:r>
      </w:hyperlink>
    </w:p>
    <w:p w14:paraId="25DF44D9" w14:textId="5ACAD8D4" w:rsidR="00A727B2" w:rsidRDefault="005500EA">
      <w:pPr>
        <w:pStyle w:val="Obsah2"/>
        <w:rPr>
          <w:rFonts w:asciiTheme="minorHAnsi" w:eastAsiaTheme="minorEastAsia" w:hAnsiTheme="minorHAnsi" w:cstheme="minorBidi"/>
          <w:caps w:val="0"/>
          <w:noProof/>
          <w:sz w:val="22"/>
          <w:lang w:eastAsia="cs-CZ"/>
        </w:rPr>
      </w:pPr>
      <w:hyperlink w:anchor="_Toc129769641" w:history="1">
        <w:r w:rsidR="00A727B2" w:rsidRPr="003D1826">
          <w:rPr>
            <w:rStyle w:val="Hypertextovodkaz"/>
            <w:rFonts w:ascii="Bahnschrift Light" w:hAnsi="Bahnschrift Light"/>
            <w:noProof/>
          </w:rPr>
          <w:t>B.2.3</w:t>
        </w:r>
        <w:r w:rsidR="00A727B2">
          <w:rPr>
            <w:rFonts w:asciiTheme="minorHAnsi" w:eastAsiaTheme="minorEastAsia" w:hAnsiTheme="minorHAnsi" w:cstheme="minorBidi"/>
            <w:caps w:val="0"/>
            <w:noProof/>
            <w:sz w:val="22"/>
            <w:lang w:eastAsia="cs-CZ"/>
          </w:rPr>
          <w:tab/>
        </w:r>
        <w:r w:rsidR="00A727B2" w:rsidRPr="003D1826">
          <w:rPr>
            <w:rStyle w:val="Hypertextovodkaz"/>
            <w:rFonts w:ascii="Bahnschrift Light" w:hAnsi="Bahnschrift Light"/>
            <w:noProof/>
          </w:rPr>
          <w:t>Celkové provozní řešení, technologie výroby</w:t>
        </w:r>
        <w:r w:rsidR="00A727B2">
          <w:rPr>
            <w:noProof/>
            <w:webHidden/>
          </w:rPr>
          <w:tab/>
        </w:r>
        <w:r w:rsidR="00A727B2">
          <w:rPr>
            <w:noProof/>
            <w:webHidden/>
          </w:rPr>
          <w:fldChar w:fldCharType="begin"/>
        </w:r>
        <w:r w:rsidR="00A727B2">
          <w:rPr>
            <w:noProof/>
            <w:webHidden/>
          </w:rPr>
          <w:instrText xml:space="preserve"> PAGEREF _Toc129769641 \h </w:instrText>
        </w:r>
        <w:r w:rsidR="00A727B2">
          <w:rPr>
            <w:noProof/>
            <w:webHidden/>
          </w:rPr>
        </w:r>
        <w:r w:rsidR="00A727B2">
          <w:rPr>
            <w:noProof/>
            <w:webHidden/>
          </w:rPr>
          <w:fldChar w:fldCharType="separate"/>
        </w:r>
        <w:r>
          <w:rPr>
            <w:noProof/>
            <w:webHidden/>
          </w:rPr>
          <w:t>18</w:t>
        </w:r>
        <w:r w:rsidR="00A727B2">
          <w:rPr>
            <w:noProof/>
            <w:webHidden/>
          </w:rPr>
          <w:fldChar w:fldCharType="end"/>
        </w:r>
      </w:hyperlink>
    </w:p>
    <w:p w14:paraId="01610317" w14:textId="06C3FB60" w:rsidR="00A727B2" w:rsidRDefault="005500EA">
      <w:pPr>
        <w:pStyle w:val="Obsah4"/>
        <w:rPr>
          <w:rFonts w:asciiTheme="minorHAnsi" w:eastAsiaTheme="minorEastAsia" w:hAnsiTheme="minorHAnsi" w:cstheme="minorBidi"/>
          <w:noProof/>
          <w:sz w:val="22"/>
          <w:lang w:eastAsia="cs-CZ"/>
        </w:rPr>
      </w:pPr>
      <w:hyperlink w:anchor="_Toc129769642" w:history="1">
        <w:r w:rsidR="00A727B2" w:rsidRPr="003D1826">
          <w:rPr>
            <w:rStyle w:val="Hypertextovodkaz"/>
            <w:rFonts w:ascii="Bahnschrift Light" w:hAnsi="Bahnschrift Light"/>
            <w:noProof/>
          </w:rPr>
          <w:t>Popis celkové koncepce stavebně technického řešení po skupinách objektů nebo jednotlivých objektech</w:t>
        </w:r>
        <w:r w:rsidR="00A727B2">
          <w:rPr>
            <w:noProof/>
            <w:webHidden/>
          </w:rPr>
          <w:tab/>
        </w:r>
        <w:r w:rsidR="00A727B2">
          <w:rPr>
            <w:noProof/>
            <w:webHidden/>
          </w:rPr>
          <w:fldChar w:fldCharType="begin"/>
        </w:r>
        <w:r w:rsidR="00A727B2">
          <w:rPr>
            <w:noProof/>
            <w:webHidden/>
          </w:rPr>
          <w:instrText xml:space="preserve"> PAGEREF _Toc129769642 \h </w:instrText>
        </w:r>
        <w:r w:rsidR="00A727B2">
          <w:rPr>
            <w:noProof/>
            <w:webHidden/>
          </w:rPr>
        </w:r>
        <w:r w:rsidR="00A727B2">
          <w:rPr>
            <w:noProof/>
            <w:webHidden/>
          </w:rPr>
          <w:fldChar w:fldCharType="separate"/>
        </w:r>
        <w:r>
          <w:rPr>
            <w:noProof/>
            <w:webHidden/>
          </w:rPr>
          <w:t>18</w:t>
        </w:r>
        <w:r w:rsidR="00A727B2">
          <w:rPr>
            <w:noProof/>
            <w:webHidden/>
          </w:rPr>
          <w:fldChar w:fldCharType="end"/>
        </w:r>
      </w:hyperlink>
    </w:p>
    <w:p w14:paraId="01C03D0F" w14:textId="466E3C38" w:rsidR="00A727B2" w:rsidRDefault="005500EA">
      <w:pPr>
        <w:pStyle w:val="Obsah2"/>
        <w:rPr>
          <w:rFonts w:asciiTheme="minorHAnsi" w:eastAsiaTheme="minorEastAsia" w:hAnsiTheme="minorHAnsi" w:cstheme="minorBidi"/>
          <w:caps w:val="0"/>
          <w:noProof/>
          <w:sz w:val="22"/>
          <w:lang w:eastAsia="cs-CZ"/>
        </w:rPr>
      </w:pPr>
      <w:hyperlink w:anchor="_Toc129769643" w:history="1">
        <w:r w:rsidR="00A727B2" w:rsidRPr="003D1826">
          <w:rPr>
            <w:rStyle w:val="Hypertextovodkaz"/>
            <w:rFonts w:ascii="Bahnschrift Light" w:hAnsi="Bahnschrift Light"/>
            <w:noProof/>
          </w:rPr>
          <w:t>B.2.4</w:t>
        </w:r>
        <w:r w:rsidR="00A727B2">
          <w:rPr>
            <w:rFonts w:asciiTheme="minorHAnsi" w:eastAsiaTheme="minorEastAsia" w:hAnsiTheme="minorHAnsi" w:cstheme="minorBidi"/>
            <w:caps w:val="0"/>
            <w:noProof/>
            <w:sz w:val="22"/>
            <w:lang w:eastAsia="cs-CZ"/>
          </w:rPr>
          <w:tab/>
        </w:r>
        <w:r w:rsidR="00A727B2" w:rsidRPr="003D1826">
          <w:rPr>
            <w:rStyle w:val="Hypertextovodkaz"/>
            <w:rFonts w:ascii="Bahnschrift Light" w:hAnsi="Bahnschrift Light"/>
            <w:noProof/>
          </w:rPr>
          <w:t>Bezbariérové užívání stavby</w:t>
        </w:r>
        <w:r w:rsidR="00A727B2">
          <w:rPr>
            <w:noProof/>
            <w:webHidden/>
          </w:rPr>
          <w:tab/>
        </w:r>
        <w:r w:rsidR="00A727B2">
          <w:rPr>
            <w:noProof/>
            <w:webHidden/>
          </w:rPr>
          <w:fldChar w:fldCharType="begin"/>
        </w:r>
        <w:r w:rsidR="00A727B2">
          <w:rPr>
            <w:noProof/>
            <w:webHidden/>
          </w:rPr>
          <w:instrText xml:space="preserve"> PAGEREF _Toc129769643 \h </w:instrText>
        </w:r>
        <w:r w:rsidR="00A727B2">
          <w:rPr>
            <w:noProof/>
            <w:webHidden/>
          </w:rPr>
        </w:r>
        <w:r w:rsidR="00A727B2">
          <w:rPr>
            <w:noProof/>
            <w:webHidden/>
          </w:rPr>
          <w:fldChar w:fldCharType="separate"/>
        </w:r>
        <w:r>
          <w:rPr>
            <w:noProof/>
            <w:webHidden/>
          </w:rPr>
          <w:t>19</w:t>
        </w:r>
        <w:r w:rsidR="00A727B2">
          <w:rPr>
            <w:noProof/>
            <w:webHidden/>
          </w:rPr>
          <w:fldChar w:fldCharType="end"/>
        </w:r>
      </w:hyperlink>
    </w:p>
    <w:p w14:paraId="46F328AA" w14:textId="3D07DDA2" w:rsidR="00A727B2" w:rsidRDefault="005500EA">
      <w:pPr>
        <w:pStyle w:val="Obsah2"/>
        <w:rPr>
          <w:rFonts w:asciiTheme="minorHAnsi" w:eastAsiaTheme="minorEastAsia" w:hAnsiTheme="minorHAnsi" w:cstheme="minorBidi"/>
          <w:caps w:val="0"/>
          <w:noProof/>
          <w:sz w:val="22"/>
          <w:lang w:eastAsia="cs-CZ"/>
        </w:rPr>
      </w:pPr>
      <w:hyperlink w:anchor="_Toc129769644" w:history="1">
        <w:r w:rsidR="00A727B2" w:rsidRPr="003D1826">
          <w:rPr>
            <w:rStyle w:val="Hypertextovodkaz"/>
            <w:rFonts w:ascii="Bahnschrift Light" w:hAnsi="Bahnschrift Light"/>
            <w:noProof/>
          </w:rPr>
          <w:t>B.2.5</w:t>
        </w:r>
        <w:r w:rsidR="00A727B2">
          <w:rPr>
            <w:rFonts w:asciiTheme="minorHAnsi" w:eastAsiaTheme="minorEastAsia" w:hAnsiTheme="minorHAnsi" w:cstheme="minorBidi"/>
            <w:caps w:val="0"/>
            <w:noProof/>
            <w:sz w:val="22"/>
            <w:lang w:eastAsia="cs-CZ"/>
          </w:rPr>
          <w:tab/>
        </w:r>
        <w:r w:rsidR="00A727B2" w:rsidRPr="003D1826">
          <w:rPr>
            <w:rStyle w:val="Hypertextovodkaz"/>
            <w:rFonts w:ascii="Bahnschrift Light" w:hAnsi="Bahnschrift Light"/>
            <w:noProof/>
          </w:rPr>
          <w:t>Bezpečnost při užívání stavby</w:t>
        </w:r>
        <w:r w:rsidR="00A727B2">
          <w:rPr>
            <w:noProof/>
            <w:webHidden/>
          </w:rPr>
          <w:tab/>
        </w:r>
        <w:r w:rsidR="00A727B2">
          <w:rPr>
            <w:noProof/>
            <w:webHidden/>
          </w:rPr>
          <w:fldChar w:fldCharType="begin"/>
        </w:r>
        <w:r w:rsidR="00A727B2">
          <w:rPr>
            <w:noProof/>
            <w:webHidden/>
          </w:rPr>
          <w:instrText xml:space="preserve"> PAGEREF _Toc129769644 \h </w:instrText>
        </w:r>
        <w:r w:rsidR="00A727B2">
          <w:rPr>
            <w:noProof/>
            <w:webHidden/>
          </w:rPr>
        </w:r>
        <w:r w:rsidR="00A727B2">
          <w:rPr>
            <w:noProof/>
            <w:webHidden/>
          </w:rPr>
          <w:fldChar w:fldCharType="separate"/>
        </w:r>
        <w:r>
          <w:rPr>
            <w:noProof/>
            <w:webHidden/>
          </w:rPr>
          <w:t>19</w:t>
        </w:r>
        <w:r w:rsidR="00A727B2">
          <w:rPr>
            <w:noProof/>
            <w:webHidden/>
          </w:rPr>
          <w:fldChar w:fldCharType="end"/>
        </w:r>
      </w:hyperlink>
    </w:p>
    <w:p w14:paraId="796BDA48" w14:textId="564D857E" w:rsidR="00A727B2" w:rsidRDefault="005500EA">
      <w:pPr>
        <w:pStyle w:val="Obsah2"/>
        <w:rPr>
          <w:rFonts w:asciiTheme="minorHAnsi" w:eastAsiaTheme="minorEastAsia" w:hAnsiTheme="minorHAnsi" w:cstheme="minorBidi"/>
          <w:caps w:val="0"/>
          <w:noProof/>
          <w:sz w:val="22"/>
          <w:lang w:eastAsia="cs-CZ"/>
        </w:rPr>
      </w:pPr>
      <w:hyperlink w:anchor="_Toc129769645" w:history="1">
        <w:r w:rsidR="00A727B2" w:rsidRPr="003D1826">
          <w:rPr>
            <w:rStyle w:val="Hypertextovodkaz"/>
            <w:rFonts w:ascii="Bahnschrift Light" w:hAnsi="Bahnschrift Light"/>
            <w:noProof/>
          </w:rPr>
          <w:t>B.2.6</w:t>
        </w:r>
        <w:r w:rsidR="00A727B2">
          <w:rPr>
            <w:rFonts w:asciiTheme="minorHAnsi" w:eastAsiaTheme="minorEastAsia" w:hAnsiTheme="minorHAnsi" w:cstheme="minorBidi"/>
            <w:caps w:val="0"/>
            <w:noProof/>
            <w:sz w:val="22"/>
            <w:lang w:eastAsia="cs-CZ"/>
          </w:rPr>
          <w:tab/>
        </w:r>
        <w:r w:rsidR="00A727B2" w:rsidRPr="003D1826">
          <w:rPr>
            <w:rStyle w:val="Hypertextovodkaz"/>
            <w:rFonts w:ascii="Bahnschrift Light" w:hAnsi="Bahnschrift Light"/>
            <w:noProof/>
          </w:rPr>
          <w:t>Základní charakteristika objektů</w:t>
        </w:r>
        <w:r w:rsidR="00A727B2">
          <w:rPr>
            <w:noProof/>
            <w:webHidden/>
          </w:rPr>
          <w:tab/>
        </w:r>
        <w:r w:rsidR="00A727B2">
          <w:rPr>
            <w:noProof/>
            <w:webHidden/>
          </w:rPr>
          <w:fldChar w:fldCharType="begin"/>
        </w:r>
        <w:r w:rsidR="00A727B2">
          <w:rPr>
            <w:noProof/>
            <w:webHidden/>
          </w:rPr>
          <w:instrText xml:space="preserve"> PAGEREF _Toc129769645 \h </w:instrText>
        </w:r>
        <w:r w:rsidR="00A727B2">
          <w:rPr>
            <w:noProof/>
            <w:webHidden/>
          </w:rPr>
        </w:r>
        <w:r w:rsidR="00A727B2">
          <w:rPr>
            <w:noProof/>
            <w:webHidden/>
          </w:rPr>
          <w:fldChar w:fldCharType="separate"/>
        </w:r>
        <w:r>
          <w:rPr>
            <w:noProof/>
            <w:webHidden/>
          </w:rPr>
          <w:t>19</w:t>
        </w:r>
        <w:r w:rsidR="00A727B2">
          <w:rPr>
            <w:noProof/>
            <w:webHidden/>
          </w:rPr>
          <w:fldChar w:fldCharType="end"/>
        </w:r>
      </w:hyperlink>
    </w:p>
    <w:p w14:paraId="39A1E98D" w14:textId="51DEEF75" w:rsidR="00A727B2" w:rsidRDefault="005500EA">
      <w:pPr>
        <w:pStyle w:val="Obsah4"/>
        <w:rPr>
          <w:rFonts w:asciiTheme="minorHAnsi" w:eastAsiaTheme="minorEastAsia" w:hAnsiTheme="minorHAnsi" w:cstheme="minorBidi"/>
          <w:noProof/>
          <w:sz w:val="22"/>
          <w:lang w:eastAsia="cs-CZ"/>
        </w:rPr>
      </w:pPr>
      <w:hyperlink w:anchor="_Toc129769646" w:history="1">
        <w:r w:rsidR="00A727B2" w:rsidRPr="003D1826">
          <w:rPr>
            <w:rStyle w:val="Hypertextovodkaz"/>
            <w:rFonts w:ascii="Bahnschrift Light" w:hAnsi="Bahnschrift Light"/>
            <w:noProof/>
          </w:rPr>
          <w:t>a)</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Stavební řešení</w:t>
        </w:r>
        <w:r w:rsidR="00A727B2">
          <w:rPr>
            <w:noProof/>
            <w:webHidden/>
          </w:rPr>
          <w:tab/>
        </w:r>
        <w:r w:rsidR="00A727B2">
          <w:rPr>
            <w:noProof/>
            <w:webHidden/>
          </w:rPr>
          <w:fldChar w:fldCharType="begin"/>
        </w:r>
        <w:r w:rsidR="00A727B2">
          <w:rPr>
            <w:noProof/>
            <w:webHidden/>
          </w:rPr>
          <w:instrText xml:space="preserve"> PAGEREF _Toc129769646 \h </w:instrText>
        </w:r>
        <w:r w:rsidR="00A727B2">
          <w:rPr>
            <w:noProof/>
            <w:webHidden/>
          </w:rPr>
        </w:r>
        <w:r w:rsidR="00A727B2">
          <w:rPr>
            <w:noProof/>
            <w:webHidden/>
          </w:rPr>
          <w:fldChar w:fldCharType="separate"/>
        </w:r>
        <w:r>
          <w:rPr>
            <w:noProof/>
            <w:webHidden/>
          </w:rPr>
          <w:t>19</w:t>
        </w:r>
        <w:r w:rsidR="00A727B2">
          <w:rPr>
            <w:noProof/>
            <w:webHidden/>
          </w:rPr>
          <w:fldChar w:fldCharType="end"/>
        </w:r>
      </w:hyperlink>
    </w:p>
    <w:p w14:paraId="1389A78F" w14:textId="39F9DDE1" w:rsidR="00A727B2" w:rsidRDefault="005500EA">
      <w:pPr>
        <w:pStyle w:val="Obsah4"/>
        <w:rPr>
          <w:rFonts w:asciiTheme="minorHAnsi" w:eastAsiaTheme="minorEastAsia" w:hAnsiTheme="minorHAnsi" w:cstheme="minorBidi"/>
          <w:noProof/>
          <w:sz w:val="22"/>
          <w:lang w:eastAsia="cs-CZ"/>
        </w:rPr>
      </w:pPr>
      <w:hyperlink w:anchor="_Toc129769647" w:history="1">
        <w:r w:rsidR="00A727B2" w:rsidRPr="003D1826">
          <w:rPr>
            <w:rStyle w:val="Hypertextovodkaz"/>
            <w:rFonts w:ascii="Bahnschrift Light" w:hAnsi="Bahnschrift Light"/>
            <w:noProof/>
          </w:rPr>
          <w:t>b)</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Konstrukční a materiálové řešení</w:t>
        </w:r>
        <w:r w:rsidR="00A727B2">
          <w:rPr>
            <w:noProof/>
            <w:webHidden/>
          </w:rPr>
          <w:tab/>
        </w:r>
        <w:r w:rsidR="00A727B2">
          <w:rPr>
            <w:noProof/>
            <w:webHidden/>
          </w:rPr>
          <w:fldChar w:fldCharType="begin"/>
        </w:r>
        <w:r w:rsidR="00A727B2">
          <w:rPr>
            <w:noProof/>
            <w:webHidden/>
          </w:rPr>
          <w:instrText xml:space="preserve"> PAGEREF _Toc129769647 \h </w:instrText>
        </w:r>
        <w:r w:rsidR="00A727B2">
          <w:rPr>
            <w:noProof/>
            <w:webHidden/>
          </w:rPr>
        </w:r>
        <w:r w:rsidR="00A727B2">
          <w:rPr>
            <w:noProof/>
            <w:webHidden/>
          </w:rPr>
          <w:fldChar w:fldCharType="separate"/>
        </w:r>
        <w:r>
          <w:rPr>
            <w:noProof/>
            <w:webHidden/>
          </w:rPr>
          <w:t>20</w:t>
        </w:r>
        <w:r w:rsidR="00A727B2">
          <w:rPr>
            <w:noProof/>
            <w:webHidden/>
          </w:rPr>
          <w:fldChar w:fldCharType="end"/>
        </w:r>
      </w:hyperlink>
    </w:p>
    <w:p w14:paraId="22EDCA8E" w14:textId="43036AF6" w:rsidR="00A727B2" w:rsidRDefault="005500EA">
      <w:pPr>
        <w:pStyle w:val="Obsah4"/>
        <w:rPr>
          <w:rFonts w:asciiTheme="minorHAnsi" w:eastAsiaTheme="minorEastAsia" w:hAnsiTheme="minorHAnsi" w:cstheme="minorBidi"/>
          <w:noProof/>
          <w:sz w:val="22"/>
          <w:lang w:eastAsia="cs-CZ"/>
        </w:rPr>
      </w:pPr>
      <w:hyperlink w:anchor="_Toc129769648" w:history="1">
        <w:r w:rsidR="00A727B2" w:rsidRPr="003D1826">
          <w:rPr>
            <w:rStyle w:val="Hypertextovodkaz"/>
            <w:rFonts w:ascii="Bahnschrift Light" w:hAnsi="Bahnschrift Light"/>
            <w:noProof/>
          </w:rPr>
          <w:t>c)</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Mechanická odolnost a stabilita</w:t>
        </w:r>
        <w:r w:rsidR="00A727B2">
          <w:rPr>
            <w:noProof/>
            <w:webHidden/>
          </w:rPr>
          <w:tab/>
        </w:r>
        <w:r w:rsidR="00A727B2">
          <w:rPr>
            <w:noProof/>
            <w:webHidden/>
          </w:rPr>
          <w:fldChar w:fldCharType="begin"/>
        </w:r>
        <w:r w:rsidR="00A727B2">
          <w:rPr>
            <w:noProof/>
            <w:webHidden/>
          </w:rPr>
          <w:instrText xml:space="preserve"> PAGEREF _Toc129769648 \h </w:instrText>
        </w:r>
        <w:r w:rsidR="00A727B2">
          <w:rPr>
            <w:noProof/>
            <w:webHidden/>
          </w:rPr>
        </w:r>
        <w:r w:rsidR="00A727B2">
          <w:rPr>
            <w:noProof/>
            <w:webHidden/>
          </w:rPr>
          <w:fldChar w:fldCharType="separate"/>
        </w:r>
        <w:r>
          <w:rPr>
            <w:noProof/>
            <w:webHidden/>
          </w:rPr>
          <w:t>20</w:t>
        </w:r>
        <w:r w:rsidR="00A727B2">
          <w:rPr>
            <w:noProof/>
            <w:webHidden/>
          </w:rPr>
          <w:fldChar w:fldCharType="end"/>
        </w:r>
      </w:hyperlink>
    </w:p>
    <w:p w14:paraId="17806681" w14:textId="27263397" w:rsidR="00A727B2" w:rsidRDefault="005500EA">
      <w:pPr>
        <w:pStyle w:val="Obsah4"/>
        <w:rPr>
          <w:rFonts w:asciiTheme="minorHAnsi" w:eastAsiaTheme="minorEastAsia" w:hAnsiTheme="minorHAnsi" w:cstheme="minorBidi"/>
          <w:noProof/>
          <w:sz w:val="22"/>
          <w:lang w:eastAsia="cs-CZ"/>
        </w:rPr>
      </w:pPr>
      <w:hyperlink w:anchor="_Toc129769649" w:history="1">
        <w:r w:rsidR="00A727B2" w:rsidRPr="003D1826">
          <w:rPr>
            <w:rStyle w:val="Hypertextovodkaz"/>
            <w:rFonts w:ascii="Bahnschrift Light" w:hAnsi="Bahnschrift Light"/>
            <w:noProof/>
          </w:rPr>
          <w:t>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OBJEKTY PŘÍPRAVY STAVENIŠTĚ (SO řady 000)</w:t>
        </w:r>
        <w:r w:rsidR="00A727B2">
          <w:rPr>
            <w:noProof/>
            <w:webHidden/>
          </w:rPr>
          <w:tab/>
        </w:r>
        <w:r w:rsidR="00A727B2">
          <w:rPr>
            <w:noProof/>
            <w:webHidden/>
          </w:rPr>
          <w:fldChar w:fldCharType="begin"/>
        </w:r>
        <w:r w:rsidR="00A727B2">
          <w:rPr>
            <w:noProof/>
            <w:webHidden/>
          </w:rPr>
          <w:instrText xml:space="preserve"> PAGEREF _Toc129769649 \h </w:instrText>
        </w:r>
        <w:r w:rsidR="00A727B2">
          <w:rPr>
            <w:noProof/>
            <w:webHidden/>
          </w:rPr>
        </w:r>
        <w:r w:rsidR="00A727B2">
          <w:rPr>
            <w:noProof/>
            <w:webHidden/>
          </w:rPr>
          <w:fldChar w:fldCharType="separate"/>
        </w:r>
        <w:r>
          <w:rPr>
            <w:noProof/>
            <w:webHidden/>
          </w:rPr>
          <w:t>21</w:t>
        </w:r>
        <w:r w:rsidR="00A727B2">
          <w:rPr>
            <w:noProof/>
            <w:webHidden/>
          </w:rPr>
          <w:fldChar w:fldCharType="end"/>
        </w:r>
      </w:hyperlink>
    </w:p>
    <w:p w14:paraId="33E93031" w14:textId="0545D0CD" w:rsidR="00A727B2" w:rsidRDefault="005500EA">
      <w:pPr>
        <w:pStyle w:val="Obsah5"/>
        <w:rPr>
          <w:rFonts w:asciiTheme="minorHAnsi" w:eastAsiaTheme="minorEastAsia" w:hAnsiTheme="minorHAnsi" w:cstheme="minorBidi"/>
          <w:noProof/>
          <w:sz w:val="22"/>
          <w:lang w:eastAsia="cs-CZ"/>
        </w:rPr>
      </w:pPr>
      <w:hyperlink w:anchor="_Toc129769650" w:history="1">
        <w:r w:rsidR="00A727B2" w:rsidRPr="003D1826">
          <w:rPr>
            <w:rStyle w:val="Hypertextovodkaz"/>
            <w:rFonts w:ascii="Bahnschrift Light" w:hAnsi="Bahnschrift Light"/>
            <w:noProof/>
          </w:rPr>
          <w:t>SO 001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Demolice stávajících budov, zařízení a příprava území</w:t>
        </w:r>
        <w:r w:rsidR="00A727B2">
          <w:rPr>
            <w:noProof/>
            <w:webHidden/>
          </w:rPr>
          <w:tab/>
        </w:r>
        <w:r w:rsidR="00A727B2">
          <w:rPr>
            <w:noProof/>
            <w:webHidden/>
          </w:rPr>
          <w:fldChar w:fldCharType="begin"/>
        </w:r>
        <w:r w:rsidR="00A727B2">
          <w:rPr>
            <w:noProof/>
            <w:webHidden/>
          </w:rPr>
          <w:instrText xml:space="preserve"> PAGEREF _Toc129769650 \h </w:instrText>
        </w:r>
        <w:r w:rsidR="00A727B2">
          <w:rPr>
            <w:noProof/>
            <w:webHidden/>
          </w:rPr>
        </w:r>
        <w:r w:rsidR="00A727B2">
          <w:rPr>
            <w:noProof/>
            <w:webHidden/>
          </w:rPr>
          <w:fldChar w:fldCharType="separate"/>
        </w:r>
        <w:r>
          <w:rPr>
            <w:noProof/>
            <w:webHidden/>
          </w:rPr>
          <w:t>21</w:t>
        </w:r>
        <w:r w:rsidR="00A727B2">
          <w:rPr>
            <w:noProof/>
            <w:webHidden/>
          </w:rPr>
          <w:fldChar w:fldCharType="end"/>
        </w:r>
      </w:hyperlink>
    </w:p>
    <w:p w14:paraId="13EA8CAA" w14:textId="721CB662" w:rsidR="00A727B2" w:rsidRDefault="005500EA">
      <w:pPr>
        <w:pStyle w:val="Obsah4"/>
        <w:rPr>
          <w:rFonts w:asciiTheme="minorHAnsi" w:eastAsiaTheme="minorEastAsia" w:hAnsiTheme="minorHAnsi" w:cstheme="minorBidi"/>
          <w:noProof/>
          <w:sz w:val="22"/>
          <w:lang w:eastAsia="cs-CZ"/>
        </w:rPr>
      </w:pPr>
      <w:hyperlink w:anchor="_Toc129769651" w:history="1">
        <w:r w:rsidR="00A727B2" w:rsidRPr="003D1826">
          <w:rPr>
            <w:rStyle w:val="Hypertextovodkaz"/>
            <w:rFonts w:ascii="Bahnschrift Light" w:hAnsi="Bahnschrift Light"/>
            <w:noProof/>
          </w:rPr>
          <w:t>2.</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OBJEKTY POZEMNÍCH KOMUNIKACÍ (SO řady 100)</w:t>
        </w:r>
        <w:r w:rsidR="00A727B2">
          <w:rPr>
            <w:noProof/>
            <w:webHidden/>
          </w:rPr>
          <w:tab/>
        </w:r>
        <w:r w:rsidR="00A727B2">
          <w:rPr>
            <w:noProof/>
            <w:webHidden/>
          </w:rPr>
          <w:fldChar w:fldCharType="begin"/>
        </w:r>
        <w:r w:rsidR="00A727B2">
          <w:rPr>
            <w:noProof/>
            <w:webHidden/>
          </w:rPr>
          <w:instrText xml:space="preserve"> PAGEREF _Toc129769651 \h </w:instrText>
        </w:r>
        <w:r w:rsidR="00A727B2">
          <w:rPr>
            <w:noProof/>
            <w:webHidden/>
          </w:rPr>
        </w:r>
        <w:r w:rsidR="00A727B2">
          <w:rPr>
            <w:noProof/>
            <w:webHidden/>
          </w:rPr>
          <w:fldChar w:fldCharType="separate"/>
        </w:r>
        <w:r>
          <w:rPr>
            <w:noProof/>
            <w:webHidden/>
          </w:rPr>
          <w:t>21</w:t>
        </w:r>
        <w:r w:rsidR="00A727B2">
          <w:rPr>
            <w:noProof/>
            <w:webHidden/>
          </w:rPr>
          <w:fldChar w:fldCharType="end"/>
        </w:r>
      </w:hyperlink>
    </w:p>
    <w:p w14:paraId="28230677" w14:textId="1B9FCCC4" w:rsidR="00A727B2" w:rsidRDefault="005500EA">
      <w:pPr>
        <w:pStyle w:val="Obsah5"/>
        <w:rPr>
          <w:rFonts w:asciiTheme="minorHAnsi" w:eastAsiaTheme="minorEastAsia" w:hAnsiTheme="minorHAnsi" w:cstheme="minorBidi"/>
          <w:noProof/>
          <w:sz w:val="22"/>
          <w:lang w:eastAsia="cs-CZ"/>
        </w:rPr>
      </w:pPr>
      <w:hyperlink w:anchor="_Toc129769652" w:history="1">
        <w:r w:rsidR="00A727B2" w:rsidRPr="003D1826">
          <w:rPr>
            <w:rStyle w:val="Hypertextovodkaz"/>
            <w:rFonts w:ascii="Bahnschrift Light" w:hAnsi="Bahnschrift Light"/>
            <w:noProof/>
          </w:rPr>
          <w:t>SO 111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Zpevněné plochy</w:t>
        </w:r>
        <w:r w:rsidR="00A727B2">
          <w:rPr>
            <w:noProof/>
            <w:webHidden/>
          </w:rPr>
          <w:tab/>
        </w:r>
        <w:r w:rsidR="00A727B2">
          <w:rPr>
            <w:noProof/>
            <w:webHidden/>
          </w:rPr>
          <w:fldChar w:fldCharType="begin"/>
        </w:r>
        <w:r w:rsidR="00A727B2">
          <w:rPr>
            <w:noProof/>
            <w:webHidden/>
          </w:rPr>
          <w:instrText xml:space="preserve"> PAGEREF _Toc129769652 \h </w:instrText>
        </w:r>
        <w:r w:rsidR="00A727B2">
          <w:rPr>
            <w:noProof/>
            <w:webHidden/>
          </w:rPr>
        </w:r>
        <w:r w:rsidR="00A727B2">
          <w:rPr>
            <w:noProof/>
            <w:webHidden/>
          </w:rPr>
          <w:fldChar w:fldCharType="separate"/>
        </w:r>
        <w:r>
          <w:rPr>
            <w:noProof/>
            <w:webHidden/>
          </w:rPr>
          <w:t>21</w:t>
        </w:r>
        <w:r w:rsidR="00A727B2">
          <w:rPr>
            <w:noProof/>
            <w:webHidden/>
          </w:rPr>
          <w:fldChar w:fldCharType="end"/>
        </w:r>
      </w:hyperlink>
    </w:p>
    <w:p w14:paraId="62BBB941" w14:textId="25AC2C8A" w:rsidR="00A727B2" w:rsidRDefault="005500EA">
      <w:pPr>
        <w:pStyle w:val="Obsah4"/>
        <w:rPr>
          <w:rFonts w:asciiTheme="minorHAnsi" w:eastAsiaTheme="minorEastAsia" w:hAnsiTheme="minorHAnsi" w:cstheme="minorBidi"/>
          <w:noProof/>
          <w:sz w:val="22"/>
          <w:lang w:eastAsia="cs-CZ"/>
        </w:rPr>
      </w:pPr>
      <w:hyperlink w:anchor="_Toc129769653" w:history="1">
        <w:r w:rsidR="00A727B2" w:rsidRPr="003D1826">
          <w:rPr>
            <w:rStyle w:val="Hypertextovodkaz"/>
            <w:rFonts w:ascii="Bahnschrift Light" w:hAnsi="Bahnschrift Light"/>
            <w:noProof/>
          </w:rPr>
          <w:t>3.</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VODOHOSPODÁŘSKÉ OBJEKTY (SO řady 300)</w:t>
        </w:r>
        <w:r w:rsidR="00A727B2">
          <w:rPr>
            <w:noProof/>
            <w:webHidden/>
          </w:rPr>
          <w:tab/>
        </w:r>
        <w:r w:rsidR="00A727B2">
          <w:rPr>
            <w:noProof/>
            <w:webHidden/>
          </w:rPr>
          <w:fldChar w:fldCharType="begin"/>
        </w:r>
        <w:r w:rsidR="00A727B2">
          <w:rPr>
            <w:noProof/>
            <w:webHidden/>
          </w:rPr>
          <w:instrText xml:space="preserve"> PAGEREF _Toc129769653 \h </w:instrText>
        </w:r>
        <w:r w:rsidR="00A727B2">
          <w:rPr>
            <w:noProof/>
            <w:webHidden/>
          </w:rPr>
        </w:r>
        <w:r w:rsidR="00A727B2">
          <w:rPr>
            <w:noProof/>
            <w:webHidden/>
          </w:rPr>
          <w:fldChar w:fldCharType="separate"/>
        </w:r>
        <w:r>
          <w:rPr>
            <w:noProof/>
            <w:webHidden/>
          </w:rPr>
          <w:t>22</w:t>
        </w:r>
        <w:r w:rsidR="00A727B2">
          <w:rPr>
            <w:noProof/>
            <w:webHidden/>
          </w:rPr>
          <w:fldChar w:fldCharType="end"/>
        </w:r>
      </w:hyperlink>
    </w:p>
    <w:p w14:paraId="56BECB07" w14:textId="11B76BB0" w:rsidR="00A727B2" w:rsidRDefault="005500EA">
      <w:pPr>
        <w:pStyle w:val="Obsah5"/>
        <w:rPr>
          <w:rFonts w:asciiTheme="minorHAnsi" w:eastAsiaTheme="minorEastAsia" w:hAnsiTheme="minorHAnsi" w:cstheme="minorBidi"/>
          <w:noProof/>
          <w:sz w:val="22"/>
          <w:lang w:eastAsia="cs-CZ"/>
        </w:rPr>
      </w:pPr>
      <w:hyperlink w:anchor="_Toc129769654" w:history="1">
        <w:r w:rsidR="00A727B2" w:rsidRPr="003D1826">
          <w:rPr>
            <w:rStyle w:val="Hypertextovodkaz"/>
            <w:rFonts w:ascii="Bahnschrift Light" w:hAnsi="Bahnschrift Light"/>
            <w:noProof/>
          </w:rPr>
          <w:t>SO 311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Splašková kanalizace</w:t>
        </w:r>
        <w:r w:rsidR="00A727B2">
          <w:rPr>
            <w:noProof/>
            <w:webHidden/>
          </w:rPr>
          <w:tab/>
        </w:r>
        <w:r w:rsidR="00A727B2">
          <w:rPr>
            <w:noProof/>
            <w:webHidden/>
          </w:rPr>
          <w:fldChar w:fldCharType="begin"/>
        </w:r>
        <w:r w:rsidR="00A727B2">
          <w:rPr>
            <w:noProof/>
            <w:webHidden/>
          </w:rPr>
          <w:instrText xml:space="preserve"> PAGEREF _Toc129769654 \h </w:instrText>
        </w:r>
        <w:r w:rsidR="00A727B2">
          <w:rPr>
            <w:noProof/>
            <w:webHidden/>
          </w:rPr>
        </w:r>
        <w:r w:rsidR="00A727B2">
          <w:rPr>
            <w:noProof/>
            <w:webHidden/>
          </w:rPr>
          <w:fldChar w:fldCharType="separate"/>
        </w:r>
        <w:r>
          <w:rPr>
            <w:noProof/>
            <w:webHidden/>
          </w:rPr>
          <w:t>22</w:t>
        </w:r>
        <w:r w:rsidR="00A727B2">
          <w:rPr>
            <w:noProof/>
            <w:webHidden/>
          </w:rPr>
          <w:fldChar w:fldCharType="end"/>
        </w:r>
      </w:hyperlink>
    </w:p>
    <w:p w14:paraId="707FB244" w14:textId="612A4D5D" w:rsidR="00A727B2" w:rsidRDefault="005500EA">
      <w:pPr>
        <w:pStyle w:val="Obsah5"/>
        <w:rPr>
          <w:rFonts w:asciiTheme="minorHAnsi" w:eastAsiaTheme="minorEastAsia" w:hAnsiTheme="minorHAnsi" w:cstheme="minorBidi"/>
          <w:noProof/>
          <w:sz w:val="22"/>
          <w:lang w:eastAsia="cs-CZ"/>
        </w:rPr>
      </w:pPr>
      <w:hyperlink w:anchor="_Toc129769655" w:history="1">
        <w:r w:rsidR="00A727B2" w:rsidRPr="003D1826">
          <w:rPr>
            <w:rStyle w:val="Hypertextovodkaz"/>
            <w:rFonts w:ascii="Bahnschrift Light" w:hAnsi="Bahnschrift Light"/>
            <w:noProof/>
          </w:rPr>
          <w:t>SO 321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Dešťová kanalizace</w:t>
        </w:r>
        <w:r w:rsidR="00A727B2">
          <w:rPr>
            <w:noProof/>
            <w:webHidden/>
          </w:rPr>
          <w:tab/>
        </w:r>
        <w:r w:rsidR="00A727B2">
          <w:rPr>
            <w:noProof/>
            <w:webHidden/>
          </w:rPr>
          <w:fldChar w:fldCharType="begin"/>
        </w:r>
        <w:r w:rsidR="00A727B2">
          <w:rPr>
            <w:noProof/>
            <w:webHidden/>
          </w:rPr>
          <w:instrText xml:space="preserve"> PAGEREF _Toc129769655 \h </w:instrText>
        </w:r>
        <w:r w:rsidR="00A727B2">
          <w:rPr>
            <w:noProof/>
            <w:webHidden/>
          </w:rPr>
        </w:r>
        <w:r w:rsidR="00A727B2">
          <w:rPr>
            <w:noProof/>
            <w:webHidden/>
          </w:rPr>
          <w:fldChar w:fldCharType="separate"/>
        </w:r>
        <w:r>
          <w:rPr>
            <w:noProof/>
            <w:webHidden/>
          </w:rPr>
          <w:t>23</w:t>
        </w:r>
        <w:r w:rsidR="00A727B2">
          <w:rPr>
            <w:noProof/>
            <w:webHidden/>
          </w:rPr>
          <w:fldChar w:fldCharType="end"/>
        </w:r>
      </w:hyperlink>
    </w:p>
    <w:p w14:paraId="6DE6DC07" w14:textId="4E9E5D13" w:rsidR="00A727B2" w:rsidRDefault="005500EA">
      <w:pPr>
        <w:pStyle w:val="Obsah5"/>
        <w:rPr>
          <w:rFonts w:asciiTheme="minorHAnsi" w:eastAsiaTheme="minorEastAsia" w:hAnsiTheme="minorHAnsi" w:cstheme="minorBidi"/>
          <w:noProof/>
          <w:sz w:val="22"/>
          <w:lang w:eastAsia="cs-CZ"/>
        </w:rPr>
      </w:pPr>
      <w:hyperlink w:anchor="_Toc129769656" w:history="1">
        <w:r w:rsidR="00A727B2" w:rsidRPr="003D1826">
          <w:rPr>
            <w:rStyle w:val="Hypertextovodkaz"/>
            <w:rFonts w:ascii="Bahnschrift Light" w:hAnsi="Bahnschrift Light"/>
            <w:noProof/>
          </w:rPr>
          <w:t>SO 322</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Dešťová usazovací nádrž</w:t>
        </w:r>
        <w:r w:rsidR="00A727B2">
          <w:rPr>
            <w:noProof/>
            <w:webHidden/>
          </w:rPr>
          <w:tab/>
        </w:r>
        <w:r w:rsidR="00A727B2">
          <w:rPr>
            <w:noProof/>
            <w:webHidden/>
          </w:rPr>
          <w:fldChar w:fldCharType="begin"/>
        </w:r>
        <w:r w:rsidR="00A727B2">
          <w:rPr>
            <w:noProof/>
            <w:webHidden/>
          </w:rPr>
          <w:instrText xml:space="preserve"> PAGEREF _Toc129769656 \h </w:instrText>
        </w:r>
        <w:r w:rsidR="00A727B2">
          <w:rPr>
            <w:noProof/>
            <w:webHidden/>
          </w:rPr>
        </w:r>
        <w:r w:rsidR="00A727B2">
          <w:rPr>
            <w:noProof/>
            <w:webHidden/>
          </w:rPr>
          <w:fldChar w:fldCharType="separate"/>
        </w:r>
        <w:r>
          <w:rPr>
            <w:noProof/>
            <w:webHidden/>
          </w:rPr>
          <w:t>23</w:t>
        </w:r>
        <w:r w:rsidR="00A727B2">
          <w:rPr>
            <w:noProof/>
            <w:webHidden/>
          </w:rPr>
          <w:fldChar w:fldCharType="end"/>
        </w:r>
      </w:hyperlink>
    </w:p>
    <w:p w14:paraId="4C93E62A" w14:textId="5266848B" w:rsidR="00A727B2" w:rsidRDefault="005500EA">
      <w:pPr>
        <w:pStyle w:val="Obsah5"/>
        <w:rPr>
          <w:rFonts w:asciiTheme="minorHAnsi" w:eastAsiaTheme="minorEastAsia" w:hAnsiTheme="minorHAnsi" w:cstheme="minorBidi"/>
          <w:noProof/>
          <w:sz w:val="22"/>
          <w:lang w:eastAsia="cs-CZ"/>
        </w:rPr>
      </w:pPr>
      <w:hyperlink w:anchor="_Toc129769657" w:history="1">
        <w:r w:rsidR="00A727B2" w:rsidRPr="003D1826">
          <w:rPr>
            <w:rStyle w:val="Hypertextovodkaz"/>
            <w:rFonts w:ascii="Bahnschrift Light" w:hAnsi="Bahnschrift Light"/>
            <w:noProof/>
          </w:rPr>
          <w:t>SO 331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Rozvod vody</w:t>
        </w:r>
        <w:r w:rsidR="00A727B2">
          <w:rPr>
            <w:noProof/>
            <w:webHidden/>
          </w:rPr>
          <w:tab/>
        </w:r>
        <w:r w:rsidR="00A727B2">
          <w:rPr>
            <w:noProof/>
            <w:webHidden/>
          </w:rPr>
          <w:fldChar w:fldCharType="begin"/>
        </w:r>
        <w:r w:rsidR="00A727B2">
          <w:rPr>
            <w:noProof/>
            <w:webHidden/>
          </w:rPr>
          <w:instrText xml:space="preserve"> PAGEREF _Toc129769657 \h </w:instrText>
        </w:r>
        <w:r w:rsidR="00A727B2">
          <w:rPr>
            <w:noProof/>
            <w:webHidden/>
          </w:rPr>
        </w:r>
        <w:r w:rsidR="00A727B2">
          <w:rPr>
            <w:noProof/>
            <w:webHidden/>
          </w:rPr>
          <w:fldChar w:fldCharType="separate"/>
        </w:r>
        <w:r>
          <w:rPr>
            <w:noProof/>
            <w:webHidden/>
          </w:rPr>
          <w:t>24</w:t>
        </w:r>
        <w:r w:rsidR="00A727B2">
          <w:rPr>
            <w:noProof/>
            <w:webHidden/>
          </w:rPr>
          <w:fldChar w:fldCharType="end"/>
        </w:r>
      </w:hyperlink>
    </w:p>
    <w:p w14:paraId="60F1A934" w14:textId="7668F875" w:rsidR="00A727B2" w:rsidRDefault="005500EA">
      <w:pPr>
        <w:pStyle w:val="Obsah5"/>
        <w:rPr>
          <w:rFonts w:asciiTheme="minorHAnsi" w:eastAsiaTheme="minorEastAsia" w:hAnsiTheme="minorHAnsi" w:cstheme="minorBidi"/>
          <w:noProof/>
          <w:sz w:val="22"/>
          <w:lang w:eastAsia="cs-CZ"/>
        </w:rPr>
      </w:pPr>
      <w:hyperlink w:anchor="_Toc129769658" w:history="1">
        <w:r w:rsidR="00A727B2" w:rsidRPr="003D1826">
          <w:rPr>
            <w:rStyle w:val="Hypertextovodkaz"/>
            <w:rFonts w:ascii="Bahnschrift Light" w:hAnsi="Bahnschrift Light"/>
            <w:noProof/>
          </w:rPr>
          <w:t>SO 332</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Požární nádrž</w:t>
        </w:r>
        <w:r w:rsidR="00A727B2">
          <w:rPr>
            <w:noProof/>
            <w:webHidden/>
          </w:rPr>
          <w:tab/>
        </w:r>
        <w:r w:rsidR="00A727B2">
          <w:rPr>
            <w:noProof/>
            <w:webHidden/>
          </w:rPr>
          <w:fldChar w:fldCharType="begin"/>
        </w:r>
        <w:r w:rsidR="00A727B2">
          <w:rPr>
            <w:noProof/>
            <w:webHidden/>
          </w:rPr>
          <w:instrText xml:space="preserve"> PAGEREF _Toc129769658 \h </w:instrText>
        </w:r>
        <w:r w:rsidR="00A727B2">
          <w:rPr>
            <w:noProof/>
            <w:webHidden/>
          </w:rPr>
        </w:r>
        <w:r w:rsidR="00A727B2">
          <w:rPr>
            <w:noProof/>
            <w:webHidden/>
          </w:rPr>
          <w:fldChar w:fldCharType="separate"/>
        </w:r>
        <w:r>
          <w:rPr>
            <w:noProof/>
            <w:webHidden/>
          </w:rPr>
          <w:t>24</w:t>
        </w:r>
        <w:r w:rsidR="00A727B2">
          <w:rPr>
            <w:noProof/>
            <w:webHidden/>
          </w:rPr>
          <w:fldChar w:fldCharType="end"/>
        </w:r>
      </w:hyperlink>
    </w:p>
    <w:p w14:paraId="31F528D3" w14:textId="7C50C630" w:rsidR="00A727B2" w:rsidRDefault="005500EA">
      <w:pPr>
        <w:pStyle w:val="Obsah4"/>
        <w:rPr>
          <w:rFonts w:asciiTheme="minorHAnsi" w:eastAsiaTheme="minorEastAsia" w:hAnsiTheme="minorHAnsi" w:cstheme="minorBidi"/>
          <w:noProof/>
          <w:sz w:val="22"/>
          <w:lang w:eastAsia="cs-CZ"/>
        </w:rPr>
      </w:pPr>
      <w:hyperlink w:anchor="_Toc129769659" w:history="1">
        <w:r w:rsidR="00A727B2" w:rsidRPr="003D1826">
          <w:rPr>
            <w:rStyle w:val="Hypertextovodkaz"/>
            <w:rFonts w:ascii="Bahnschrift Light" w:hAnsi="Bahnschrift Light"/>
            <w:noProof/>
          </w:rPr>
          <w:t>4.</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ELEKTRO A SDĚLOVACÍ OBJEKTY (SO řady 400)</w:t>
        </w:r>
        <w:r w:rsidR="00A727B2">
          <w:rPr>
            <w:noProof/>
            <w:webHidden/>
          </w:rPr>
          <w:tab/>
        </w:r>
        <w:r w:rsidR="00A727B2">
          <w:rPr>
            <w:noProof/>
            <w:webHidden/>
          </w:rPr>
          <w:fldChar w:fldCharType="begin"/>
        </w:r>
        <w:r w:rsidR="00A727B2">
          <w:rPr>
            <w:noProof/>
            <w:webHidden/>
          </w:rPr>
          <w:instrText xml:space="preserve"> PAGEREF _Toc129769659 \h </w:instrText>
        </w:r>
        <w:r w:rsidR="00A727B2">
          <w:rPr>
            <w:noProof/>
            <w:webHidden/>
          </w:rPr>
        </w:r>
        <w:r w:rsidR="00A727B2">
          <w:rPr>
            <w:noProof/>
            <w:webHidden/>
          </w:rPr>
          <w:fldChar w:fldCharType="separate"/>
        </w:r>
        <w:r>
          <w:rPr>
            <w:noProof/>
            <w:webHidden/>
          </w:rPr>
          <w:t>25</w:t>
        </w:r>
        <w:r w:rsidR="00A727B2">
          <w:rPr>
            <w:noProof/>
            <w:webHidden/>
          </w:rPr>
          <w:fldChar w:fldCharType="end"/>
        </w:r>
      </w:hyperlink>
    </w:p>
    <w:p w14:paraId="252C06F0" w14:textId="544D463A" w:rsidR="00A727B2" w:rsidRDefault="005500EA">
      <w:pPr>
        <w:pStyle w:val="Obsah5"/>
        <w:rPr>
          <w:rFonts w:asciiTheme="minorHAnsi" w:eastAsiaTheme="minorEastAsia" w:hAnsiTheme="minorHAnsi" w:cstheme="minorBidi"/>
          <w:noProof/>
          <w:sz w:val="22"/>
          <w:lang w:eastAsia="cs-CZ"/>
        </w:rPr>
      </w:pPr>
      <w:hyperlink w:anchor="_Toc129769660" w:history="1">
        <w:r w:rsidR="00A727B2" w:rsidRPr="003D1826">
          <w:rPr>
            <w:rStyle w:val="Hypertextovodkaz"/>
            <w:rFonts w:ascii="Bahnschrift Light" w:hAnsi="Bahnschrift Light"/>
            <w:noProof/>
          </w:rPr>
          <w:t>SO 401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Rozvody NN</w:t>
        </w:r>
        <w:r w:rsidR="00A727B2">
          <w:rPr>
            <w:noProof/>
            <w:webHidden/>
          </w:rPr>
          <w:tab/>
        </w:r>
        <w:r w:rsidR="00A727B2">
          <w:rPr>
            <w:noProof/>
            <w:webHidden/>
          </w:rPr>
          <w:fldChar w:fldCharType="begin"/>
        </w:r>
        <w:r w:rsidR="00A727B2">
          <w:rPr>
            <w:noProof/>
            <w:webHidden/>
          </w:rPr>
          <w:instrText xml:space="preserve"> PAGEREF _Toc129769660 \h </w:instrText>
        </w:r>
        <w:r w:rsidR="00A727B2">
          <w:rPr>
            <w:noProof/>
            <w:webHidden/>
          </w:rPr>
        </w:r>
        <w:r w:rsidR="00A727B2">
          <w:rPr>
            <w:noProof/>
            <w:webHidden/>
          </w:rPr>
          <w:fldChar w:fldCharType="separate"/>
        </w:r>
        <w:r>
          <w:rPr>
            <w:noProof/>
            <w:webHidden/>
          </w:rPr>
          <w:t>25</w:t>
        </w:r>
        <w:r w:rsidR="00A727B2">
          <w:rPr>
            <w:noProof/>
            <w:webHidden/>
          </w:rPr>
          <w:fldChar w:fldCharType="end"/>
        </w:r>
      </w:hyperlink>
    </w:p>
    <w:p w14:paraId="2512E853" w14:textId="7A387A28" w:rsidR="00A727B2" w:rsidRDefault="005500EA">
      <w:pPr>
        <w:pStyle w:val="Obsah5"/>
        <w:rPr>
          <w:rFonts w:asciiTheme="minorHAnsi" w:eastAsiaTheme="minorEastAsia" w:hAnsiTheme="minorHAnsi" w:cstheme="minorBidi"/>
          <w:noProof/>
          <w:sz w:val="22"/>
          <w:lang w:eastAsia="cs-CZ"/>
        </w:rPr>
      </w:pPr>
      <w:hyperlink w:anchor="_Toc129769661" w:history="1">
        <w:r w:rsidR="00A727B2" w:rsidRPr="003D1826">
          <w:rPr>
            <w:rStyle w:val="Hypertextovodkaz"/>
            <w:rFonts w:ascii="Bahnschrift Light" w:hAnsi="Bahnschrift Light"/>
            <w:noProof/>
          </w:rPr>
          <w:t>SO 411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Venkovní osvětlení</w:t>
        </w:r>
        <w:r w:rsidR="00A727B2">
          <w:rPr>
            <w:noProof/>
            <w:webHidden/>
          </w:rPr>
          <w:tab/>
        </w:r>
        <w:r w:rsidR="00A727B2">
          <w:rPr>
            <w:noProof/>
            <w:webHidden/>
          </w:rPr>
          <w:fldChar w:fldCharType="begin"/>
        </w:r>
        <w:r w:rsidR="00A727B2">
          <w:rPr>
            <w:noProof/>
            <w:webHidden/>
          </w:rPr>
          <w:instrText xml:space="preserve"> PAGEREF _Toc129769661 \h </w:instrText>
        </w:r>
        <w:r w:rsidR="00A727B2">
          <w:rPr>
            <w:noProof/>
            <w:webHidden/>
          </w:rPr>
        </w:r>
        <w:r w:rsidR="00A727B2">
          <w:rPr>
            <w:noProof/>
            <w:webHidden/>
          </w:rPr>
          <w:fldChar w:fldCharType="separate"/>
        </w:r>
        <w:r>
          <w:rPr>
            <w:noProof/>
            <w:webHidden/>
          </w:rPr>
          <w:t>26</w:t>
        </w:r>
        <w:r w:rsidR="00A727B2">
          <w:rPr>
            <w:noProof/>
            <w:webHidden/>
          </w:rPr>
          <w:fldChar w:fldCharType="end"/>
        </w:r>
      </w:hyperlink>
    </w:p>
    <w:p w14:paraId="61678866" w14:textId="11150C9B" w:rsidR="00A727B2" w:rsidRDefault="005500EA">
      <w:pPr>
        <w:pStyle w:val="Obsah5"/>
        <w:rPr>
          <w:rFonts w:asciiTheme="minorHAnsi" w:eastAsiaTheme="minorEastAsia" w:hAnsiTheme="minorHAnsi" w:cstheme="minorBidi"/>
          <w:noProof/>
          <w:sz w:val="22"/>
          <w:lang w:eastAsia="cs-CZ"/>
        </w:rPr>
      </w:pPr>
      <w:hyperlink w:anchor="_Toc129769662" w:history="1">
        <w:r w:rsidR="00A727B2" w:rsidRPr="003D1826">
          <w:rPr>
            <w:rStyle w:val="Hypertextovodkaz"/>
            <w:rFonts w:ascii="Bahnschrift Light" w:hAnsi="Bahnschrift Light"/>
            <w:noProof/>
          </w:rPr>
          <w:t>SO 421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Kamerový systém</w:t>
        </w:r>
        <w:r w:rsidR="00A727B2">
          <w:rPr>
            <w:noProof/>
            <w:webHidden/>
          </w:rPr>
          <w:tab/>
        </w:r>
        <w:r w:rsidR="00A727B2">
          <w:rPr>
            <w:noProof/>
            <w:webHidden/>
          </w:rPr>
          <w:fldChar w:fldCharType="begin"/>
        </w:r>
        <w:r w:rsidR="00A727B2">
          <w:rPr>
            <w:noProof/>
            <w:webHidden/>
          </w:rPr>
          <w:instrText xml:space="preserve"> PAGEREF _Toc129769662 \h </w:instrText>
        </w:r>
        <w:r w:rsidR="00A727B2">
          <w:rPr>
            <w:noProof/>
            <w:webHidden/>
          </w:rPr>
        </w:r>
        <w:r w:rsidR="00A727B2">
          <w:rPr>
            <w:noProof/>
            <w:webHidden/>
          </w:rPr>
          <w:fldChar w:fldCharType="separate"/>
        </w:r>
        <w:r>
          <w:rPr>
            <w:noProof/>
            <w:webHidden/>
          </w:rPr>
          <w:t>28</w:t>
        </w:r>
        <w:r w:rsidR="00A727B2">
          <w:rPr>
            <w:noProof/>
            <w:webHidden/>
          </w:rPr>
          <w:fldChar w:fldCharType="end"/>
        </w:r>
      </w:hyperlink>
    </w:p>
    <w:p w14:paraId="5BE89F7F" w14:textId="73CF476F" w:rsidR="00A727B2" w:rsidRDefault="005500EA">
      <w:pPr>
        <w:pStyle w:val="Obsah5"/>
        <w:rPr>
          <w:rFonts w:asciiTheme="minorHAnsi" w:eastAsiaTheme="minorEastAsia" w:hAnsiTheme="minorHAnsi" w:cstheme="minorBidi"/>
          <w:noProof/>
          <w:sz w:val="22"/>
          <w:lang w:eastAsia="cs-CZ"/>
        </w:rPr>
      </w:pPr>
      <w:hyperlink w:anchor="_Toc129769663" w:history="1">
        <w:r w:rsidR="00A727B2" w:rsidRPr="003D1826">
          <w:rPr>
            <w:rStyle w:val="Hypertextovodkaz"/>
            <w:rFonts w:ascii="Bahnschrift Light" w:hAnsi="Bahnschrift Light"/>
            <w:noProof/>
          </w:rPr>
          <w:t>SO 431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Rozvody SEK</w:t>
        </w:r>
        <w:r w:rsidR="00A727B2">
          <w:rPr>
            <w:noProof/>
            <w:webHidden/>
          </w:rPr>
          <w:tab/>
        </w:r>
        <w:r w:rsidR="00A727B2">
          <w:rPr>
            <w:noProof/>
            <w:webHidden/>
          </w:rPr>
          <w:fldChar w:fldCharType="begin"/>
        </w:r>
        <w:r w:rsidR="00A727B2">
          <w:rPr>
            <w:noProof/>
            <w:webHidden/>
          </w:rPr>
          <w:instrText xml:space="preserve"> PAGEREF _Toc129769663 \h </w:instrText>
        </w:r>
        <w:r w:rsidR="00A727B2">
          <w:rPr>
            <w:noProof/>
            <w:webHidden/>
          </w:rPr>
        </w:r>
        <w:r w:rsidR="00A727B2">
          <w:rPr>
            <w:noProof/>
            <w:webHidden/>
          </w:rPr>
          <w:fldChar w:fldCharType="separate"/>
        </w:r>
        <w:r>
          <w:rPr>
            <w:noProof/>
            <w:webHidden/>
          </w:rPr>
          <w:t>29</w:t>
        </w:r>
        <w:r w:rsidR="00A727B2">
          <w:rPr>
            <w:noProof/>
            <w:webHidden/>
          </w:rPr>
          <w:fldChar w:fldCharType="end"/>
        </w:r>
      </w:hyperlink>
    </w:p>
    <w:p w14:paraId="063BC14D" w14:textId="08BAF06A" w:rsidR="00A727B2" w:rsidRDefault="005500EA">
      <w:pPr>
        <w:pStyle w:val="Obsah5"/>
        <w:rPr>
          <w:rFonts w:asciiTheme="minorHAnsi" w:eastAsiaTheme="minorEastAsia" w:hAnsiTheme="minorHAnsi" w:cstheme="minorBidi"/>
          <w:noProof/>
          <w:sz w:val="22"/>
          <w:lang w:eastAsia="cs-CZ"/>
        </w:rPr>
      </w:pPr>
      <w:hyperlink w:anchor="_Toc129769664" w:history="1">
        <w:r w:rsidR="00A727B2" w:rsidRPr="003D1826">
          <w:rPr>
            <w:rStyle w:val="Hypertextovodkaz"/>
            <w:rFonts w:ascii="Bahnschrift Light" w:hAnsi="Bahnschrift Light"/>
            <w:noProof/>
          </w:rPr>
          <w:t>SO 441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Fotovoltaika</w:t>
        </w:r>
        <w:r w:rsidR="00A727B2">
          <w:rPr>
            <w:noProof/>
            <w:webHidden/>
          </w:rPr>
          <w:tab/>
        </w:r>
        <w:r w:rsidR="00A727B2">
          <w:rPr>
            <w:noProof/>
            <w:webHidden/>
          </w:rPr>
          <w:fldChar w:fldCharType="begin"/>
        </w:r>
        <w:r w:rsidR="00A727B2">
          <w:rPr>
            <w:noProof/>
            <w:webHidden/>
          </w:rPr>
          <w:instrText xml:space="preserve"> PAGEREF _Toc129769664 \h </w:instrText>
        </w:r>
        <w:r w:rsidR="00A727B2">
          <w:rPr>
            <w:noProof/>
            <w:webHidden/>
          </w:rPr>
        </w:r>
        <w:r w:rsidR="00A727B2">
          <w:rPr>
            <w:noProof/>
            <w:webHidden/>
          </w:rPr>
          <w:fldChar w:fldCharType="separate"/>
        </w:r>
        <w:r>
          <w:rPr>
            <w:noProof/>
            <w:webHidden/>
          </w:rPr>
          <w:t>29</w:t>
        </w:r>
        <w:r w:rsidR="00A727B2">
          <w:rPr>
            <w:noProof/>
            <w:webHidden/>
          </w:rPr>
          <w:fldChar w:fldCharType="end"/>
        </w:r>
      </w:hyperlink>
    </w:p>
    <w:p w14:paraId="3D736B9C" w14:textId="0F6C2BB3" w:rsidR="00A727B2" w:rsidRDefault="005500EA">
      <w:pPr>
        <w:pStyle w:val="Obsah4"/>
        <w:rPr>
          <w:rFonts w:asciiTheme="minorHAnsi" w:eastAsiaTheme="minorEastAsia" w:hAnsiTheme="minorHAnsi" w:cstheme="minorBidi"/>
          <w:noProof/>
          <w:sz w:val="22"/>
          <w:lang w:eastAsia="cs-CZ"/>
        </w:rPr>
      </w:pPr>
      <w:hyperlink w:anchor="_Toc129769665" w:history="1">
        <w:r w:rsidR="00A727B2" w:rsidRPr="003D1826">
          <w:rPr>
            <w:rStyle w:val="Hypertextovodkaz"/>
            <w:rFonts w:ascii="Bahnschrift Light" w:hAnsi="Bahnschrift Light"/>
            <w:noProof/>
          </w:rPr>
          <w:t>5.</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OBJEKTY POZEMNÍCH STAVEB (SO řady 700)</w:t>
        </w:r>
        <w:r w:rsidR="00A727B2">
          <w:rPr>
            <w:noProof/>
            <w:webHidden/>
          </w:rPr>
          <w:tab/>
        </w:r>
        <w:r w:rsidR="00A727B2">
          <w:rPr>
            <w:noProof/>
            <w:webHidden/>
          </w:rPr>
          <w:fldChar w:fldCharType="begin"/>
        </w:r>
        <w:r w:rsidR="00A727B2">
          <w:rPr>
            <w:noProof/>
            <w:webHidden/>
          </w:rPr>
          <w:instrText xml:space="preserve"> PAGEREF _Toc129769665 \h </w:instrText>
        </w:r>
        <w:r w:rsidR="00A727B2">
          <w:rPr>
            <w:noProof/>
            <w:webHidden/>
          </w:rPr>
        </w:r>
        <w:r w:rsidR="00A727B2">
          <w:rPr>
            <w:noProof/>
            <w:webHidden/>
          </w:rPr>
          <w:fldChar w:fldCharType="separate"/>
        </w:r>
        <w:r>
          <w:rPr>
            <w:noProof/>
            <w:webHidden/>
          </w:rPr>
          <w:t>30</w:t>
        </w:r>
        <w:r w:rsidR="00A727B2">
          <w:rPr>
            <w:noProof/>
            <w:webHidden/>
          </w:rPr>
          <w:fldChar w:fldCharType="end"/>
        </w:r>
      </w:hyperlink>
    </w:p>
    <w:p w14:paraId="0FF401D6" w14:textId="23CB8675" w:rsidR="00A727B2" w:rsidRDefault="005500EA">
      <w:pPr>
        <w:pStyle w:val="Obsah5"/>
        <w:rPr>
          <w:rFonts w:asciiTheme="minorHAnsi" w:eastAsiaTheme="minorEastAsia" w:hAnsiTheme="minorHAnsi" w:cstheme="minorBidi"/>
          <w:noProof/>
          <w:sz w:val="22"/>
          <w:lang w:eastAsia="cs-CZ"/>
        </w:rPr>
      </w:pPr>
      <w:hyperlink w:anchor="_Toc129769666" w:history="1">
        <w:r w:rsidR="00A727B2" w:rsidRPr="003D1826">
          <w:rPr>
            <w:rStyle w:val="Hypertextovodkaz"/>
            <w:rFonts w:ascii="Bahnschrift Light" w:hAnsi="Bahnschrift Light"/>
            <w:noProof/>
          </w:rPr>
          <w:t xml:space="preserve">SO 701 </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Sklad nebezpečného odpadu</w:t>
        </w:r>
        <w:r w:rsidR="00A727B2">
          <w:rPr>
            <w:noProof/>
            <w:webHidden/>
          </w:rPr>
          <w:tab/>
        </w:r>
        <w:r w:rsidR="00A727B2">
          <w:rPr>
            <w:noProof/>
            <w:webHidden/>
          </w:rPr>
          <w:fldChar w:fldCharType="begin"/>
        </w:r>
        <w:r w:rsidR="00A727B2">
          <w:rPr>
            <w:noProof/>
            <w:webHidden/>
          </w:rPr>
          <w:instrText xml:space="preserve"> PAGEREF _Toc129769666 \h </w:instrText>
        </w:r>
        <w:r w:rsidR="00A727B2">
          <w:rPr>
            <w:noProof/>
            <w:webHidden/>
          </w:rPr>
        </w:r>
        <w:r w:rsidR="00A727B2">
          <w:rPr>
            <w:noProof/>
            <w:webHidden/>
          </w:rPr>
          <w:fldChar w:fldCharType="separate"/>
        </w:r>
        <w:r>
          <w:rPr>
            <w:noProof/>
            <w:webHidden/>
          </w:rPr>
          <w:t>30</w:t>
        </w:r>
        <w:r w:rsidR="00A727B2">
          <w:rPr>
            <w:noProof/>
            <w:webHidden/>
          </w:rPr>
          <w:fldChar w:fldCharType="end"/>
        </w:r>
      </w:hyperlink>
    </w:p>
    <w:p w14:paraId="1EF73122" w14:textId="7C601B11" w:rsidR="00A727B2" w:rsidRDefault="005500EA">
      <w:pPr>
        <w:pStyle w:val="Obsah5"/>
        <w:rPr>
          <w:rFonts w:asciiTheme="minorHAnsi" w:eastAsiaTheme="minorEastAsia" w:hAnsiTheme="minorHAnsi" w:cstheme="minorBidi"/>
          <w:noProof/>
          <w:sz w:val="22"/>
          <w:lang w:eastAsia="cs-CZ"/>
        </w:rPr>
      </w:pPr>
      <w:hyperlink w:anchor="_Toc129769667" w:history="1">
        <w:r w:rsidR="00A727B2" w:rsidRPr="003D1826">
          <w:rPr>
            <w:rStyle w:val="Hypertextovodkaz"/>
            <w:rFonts w:ascii="Bahnschrift Light" w:hAnsi="Bahnschrift Light"/>
            <w:noProof/>
          </w:rPr>
          <w:t>SO 702</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Přístřešek pro kóje</w:t>
        </w:r>
        <w:r w:rsidR="00A727B2">
          <w:rPr>
            <w:noProof/>
            <w:webHidden/>
          </w:rPr>
          <w:tab/>
        </w:r>
        <w:r w:rsidR="00A727B2">
          <w:rPr>
            <w:noProof/>
            <w:webHidden/>
          </w:rPr>
          <w:fldChar w:fldCharType="begin"/>
        </w:r>
        <w:r w:rsidR="00A727B2">
          <w:rPr>
            <w:noProof/>
            <w:webHidden/>
          </w:rPr>
          <w:instrText xml:space="preserve"> PAGEREF _Toc129769667 \h </w:instrText>
        </w:r>
        <w:r w:rsidR="00A727B2">
          <w:rPr>
            <w:noProof/>
            <w:webHidden/>
          </w:rPr>
        </w:r>
        <w:r w:rsidR="00A727B2">
          <w:rPr>
            <w:noProof/>
            <w:webHidden/>
          </w:rPr>
          <w:fldChar w:fldCharType="separate"/>
        </w:r>
        <w:r>
          <w:rPr>
            <w:noProof/>
            <w:webHidden/>
          </w:rPr>
          <w:t>37</w:t>
        </w:r>
        <w:r w:rsidR="00A727B2">
          <w:rPr>
            <w:noProof/>
            <w:webHidden/>
          </w:rPr>
          <w:fldChar w:fldCharType="end"/>
        </w:r>
      </w:hyperlink>
    </w:p>
    <w:p w14:paraId="0C249649" w14:textId="149A4B70" w:rsidR="00A727B2" w:rsidRDefault="005500EA">
      <w:pPr>
        <w:pStyle w:val="Obsah5"/>
        <w:rPr>
          <w:rFonts w:asciiTheme="minorHAnsi" w:eastAsiaTheme="minorEastAsia" w:hAnsiTheme="minorHAnsi" w:cstheme="minorBidi"/>
          <w:noProof/>
          <w:sz w:val="22"/>
          <w:lang w:eastAsia="cs-CZ"/>
        </w:rPr>
      </w:pPr>
      <w:hyperlink w:anchor="_Toc129769668" w:history="1">
        <w:r w:rsidR="00A727B2" w:rsidRPr="003D1826">
          <w:rPr>
            <w:rStyle w:val="Hypertextovodkaz"/>
            <w:rFonts w:ascii="Bahnschrift Light" w:hAnsi="Bahnschrift Light"/>
            <w:noProof/>
          </w:rPr>
          <w:t>SO 703</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Sklad soli</w:t>
        </w:r>
        <w:r w:rsidR="00A727B2">
          <w:rPr>
            <w:noProof/>
            <w:webHidden/>
          </w:rPr>
          <w:tab/>
        </w:r>
        <w:r w:rsidR="00A727B2">
          <w:rPr>
            <w:noProof/>
            <w:webHidden/>
          </w:rPr>
          <w:fldChar w:fldCharType="begin"/>
        </w:r>
        <w:r w:rsidR="00A727B2">
          <w:rPr>
            <w:noProof/>
            <w:webHidden/>
          </w:rPr>
          <w:instrText xml:space="preserve"> PAGEREF _Toc129769668 \h </w:instrText>
        </w:r>
        <w:r w:rsidR="00A727B2">
          <w:rPr>
            <w:noProof/>
            <w:webHidden/>
          </w:rPr>
        </w:r>
        <w:r w:rsidR="00A727B2">
          <w:rPr>
            <w:noProof/>
            <w:webHidden/>
          </w:rPr>
          <w:fldChar w:fldCharType="separate"/>
        </w:r>
        <w:r>
          <w:rPr>
            <w:noProof/>
            <w:webHidden/>
          </w:rPr>
          <w:t>45</w:t>
        </w:r>
        <w:r w:rsidR="00A727B2">
          <w:rPr>
            <w:noProof/>
            <w:webHidden/>
          </w:rPr>
          <w:fldChar w:fldCharType="end"/>
        </w:r>
      </w:hyperlink>
    </w:p>
    <w:p w14:paraId="72A61315" w14:textId="700AC18A" w:rsidR="00A727B2" w:rsidRDefault="005500EA">
      <w:pPr>
        <w:pStyle w:val="Obsah5"/>
        <w:rPr>
          <w:rFonts w:asciiTheme="minorHAnsi" w:eastAsiaTheme="minorEastAsia" w:hAnsiTheme="minorHAnsi" w:cstheme="minorBidi"/>
          <w:noProof/>
          <w:sz w:val="22"/>
          <w:lang w:eastAsia="cs-CZ"/>
        </w:rPr>
      </w:pPr>
      <w:hyperlink w:anchor="_Toc129769669" w:history="1">
        <w:r w:rsidR="00A727B2" w:rsidRPr="003D1826">
          <w:rPr>
            <w:rStyle w:val="Hypertextovodkaz"/>
            <w:rFonts w:ascii="Bahnschrift Light" w:hAnsi="Bahnschrift Light"/>
            <w:noProof/>
          </w:rPr>
          <w:t>SO 704</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Sociální buňky</w:t>
        </w:r>
        <w:r w:rsidR="00A727B2">
          <w:rPr>
            <w:noProof/>
            <w:webHidden/>
          </w:rPr>
          <w:tab/>
        </w:r>
        <w:r w:rsidR="00A727B2">
          <w:rPr>
            <w:noProof/>
            <w:webHidden/>
          </w:rPr>
          <w:fldChar w:fldCharType="begin"/>
        </w:r>
        <w:r w:rsidR="00A727B2">
          <w:rPr>
            <w:noProof/>
            <w:webHidden/>
          </w:rPr>
          <w:instrText xml:space="preserve"> PAGEREF _Toc129769669 \h </w:instrText>
        </w:r>
        <w:r w:rsidR="00A727B2">
          <w:rPr>
            <w:noProof/>
            <w:webHidden/>
          </w:rPr>
        </w:r>
        <w:r w:rsidR="00A727B2">
          <w:rPr>
            <w:noProof/>
            <w:webHidden/>
          </w:rPr>
          <w:fldChar w:fldCharType="separate"/>
        </w:r>
        <w:r>
          <w:rPr>
            <w:noProof/>
            <w:webHidden/>
          </w:rPr>
          <w:t>50</w:t>
        </w:r>
        <w:r w:rsidR="00A727B2">
          <w:rPr>
            <w:noProof/>
            <w:webHidden/>
          </w:rPr>
          <w:fldChar w:fldCharType="end"/>
        </w:r>
      </w:hyperlink>
    </w:p>
    <w:p w14:paraId="6836FF0B" w14:textId="6D768A0A" w:rsidR="00A727B2" w:rsidRDefault="005500EA">
      <w:pPr>
        <w:pStyle w:val="Obsah5"/>
        <w:rPr>
          <w:rFonts w:asciiTheme="minorHAnsi" w:eastAsiaTheme="minorEastAsia" w:hAnsiTheme="minorHAnsi" w:cstheme="minorBidi"/>
          <w:noProof/>
          <w:sz w:val="22"/>
          <w:lang w:eastAsia="cs-CZ"/>
        </w:rPr>
      </w:pPr>
      <w:hyperlink w:anchor="_Toc129769670" w:history="1">
        <w:r w:rsidR="00A727B2" w:rsidRPr="003D1826">
          <w:rPr>
            <w:rStyle w:val="Hypertextovodkaz"/>
            <w:rFonts w:ascii="Bahnschrift Light" w:hAnsi="Bahnschrift Light"/>
            <w:noProof/>
          </w:rPr>
          <w:t>SO 711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Rampa</w:t>
        </w:r>
        <w:r w:rsidR="00A727B2">
          <w:rPr>
            <w:noProof/>
            <w:webHidden/>
          </w:rPr>
          <w:tab/>
        </w:r>
        <w:r w:rsidR="00A727B2">
          <w:rPr>
            <w:noProof/>
            <w:webHidden/>
          </w:rPr>
          <w:fldChar w:fldCharType="begin"/>
        </w:r>
        <w:r w:rsidR="00A727B2">
          <w:rPr>
            <w:noProof/>
            <w:webHidden/>
          </w:rPr>
          <w:instrText xml:space="preserve"> PAGEREF _Toc129769670 \h </w:instrText>
        </w:r>
        <w:r w:rsidR="00A727B2">
          <w:rPr>
            <w:noProof/>
            <w:webHidden/>
          </w:rPr>
        </w:r>
        <w:r w:rsidR="00A727B2">
          <w:rPr>
            <w:noProof/>
            <w:webHidden/>
          </w:rPr>
          <w:fldChar w:fldCharType="separate"/>
        </w:r>
        <w:r>
          <w:rPr>
            <w:noProof/>
            <w:webHidden/>
          </w:rPr>
          <w:t>52</w:t>
        </w:r>
        <w:r w:rsidR="00A727B2">
          <w:rPr>
            <w:noProof/>
            <w:webHidden/>
          </w:rPr>
          <w:fldChar w:fldCharType="end"/>
        </w:r>
      </w:hyperlink>
    </w:p>
    <w:p w14:paraId="20E330ED" w14:textId="02A00F67" w:rsidR="00A727B2" w:rsidRDefault="005500EA">
      <w:pPr>
        <w:pStyle w:val="Obsah5"/>
        <w:rPr>
          <w:rFonts w:asciiTheme="minorHAnsi" w:eastAsiaTheme="minorEastAsia" w:hAnsiTheme="minorHAnsi" w:cstheme="minorBidi"/>
          <w:noProof/>
          <w:sz w:val="22"/>
          <w:lang w:eastAsia="cs-CZ"/>
        </w:rPr>
      </w:pPr>
      <w:hyperlink w:anchor="_Toc129769671" w:history="1">
        <w:r w:rsidR="00A727B2" w:rsidRPr="003D1826">
          <w:rPr>
            <w:rStyle w:val="Hypertextovodkaz"/>
            <w:rFonts w:ascii="Bahnschrift Light" w:hAnsi="Bahnschrift Light"/>
            <w:noProof/>
          </w:rPr>
          <w:t>SO 712</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Váha</w:t>
        </w:r>
        <w:r w:rsidR="00A727B2">
          <w:rPr>
            <w:noProof/>
            <w:webHidden/>
          </w:rPr>
          <w:tab/>
        </w:r>
        <w:r w:rsidR="00A727B2">
          <w:rPr>
            <w:noProof/>
            <w:webHidden/>
          </w:rPr>
          <w:fldChar w:fldCharType="begin"/>
        </w:r>
        <w:r w:rsidR="00A727B2">
          <w:rPr>
            <w:noProof/>
            <w:webHidden/>
          </w:rPr>
          <w:instrText xml:space="preserve"> PAGEREF _Toc129769671 \h </w:instrText>
        </w:r>
        <w:r w:rsidR="00A727B2">
          <w:rPr>
            <w:noProof/>
            <w:webHidden/>
          </w:rPr>
        </w:r>
        <w:r w:rsidR="00A727B2">
          <w:rPr>
            <w:noProof/>
            <w:webHidden/>
          </w:rPr>
          <w:fldChar w:fldCharType="separate"/>
        </w:r>
        <w:r>
          <w:rPr>
            <w:noProof/>
            <w:webHidden/>
          </w:rPr>
          <w:t>54</w:t>
        </w:r>
        <w:r w:rsidR="00A727B2">
          <w:rPr>
            <w:noProof/>
            <w:webHidden/>
          </w:rPr>
          <w:fldChar w:fldCharType="end"/>
        </w:r>
      </w:hyperlink>
    </w:p>
    <w:p w14:paraId="46D8A51A" w14:textId="47EF69C2" w:rsidR="00A727B2" w:rsidRDefault="005500EA">
      <w:pPr>
        <w:pStyle w:val="Obsah5"/>
        <w:rPr>
          <w:rFonts w:asciiTheme="minorHAnsi" w:eastAsiaTheme="minorEastAsia" w:hAnsiTheme="minorHAnsi" w:cstheme="minorBidi"/>
          <w:noProof/>
          <w:sz w:val="22"/>
          <w:lang w:eastAsia="cs-CZ"/>
        </w:rPr>
      </w:pPr>
      <w:hyperlink w:anchor="_Toc129769672" w:history="1">
        <w:r w:rsidR="00A727B2" w:rsidRPr="003D1826">
          <w:rPr>
            <w:rStyle w:val="Hypertextovodkaz"/>
            <w:rFonts w:ascii="Bahnschrift Light" w:hAnsi="Bahnschrift Light"/>
            <w:noProof/>
          </w:rPr>
          <w:t>SO 721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Oplocení</w:t>
        </w:r>
        <w:r w:rsidR="00A727B2">
          <w:rPr>
            <w:noProof/>
            <w:webHidden/>
          </w:rPr>
          <w:tab/>
        </w:r>
        <w:r w:rsidR="00A727B2">
          <w:rPr>
            <w:noProof/>
            <w:webHidden/>
          </w:rPr>
          <w:fldChar w:fldCharType="begin"/>
        </w:r>
        <w:r w:rsidR="00A727B2">
          <w:rPr>
            <w:noProof/>
            <w:webHidden/>
          </w:rPr>
          <w:instrText xml:space="preserve"> PAGEREF _Toc129769672 \h </w:instrText>
        </w:r>
        <w:r w:rsidR="00A727B2">
          <w:rPr>
            <w:noProof/>
            <w:webHidden/>
          </w:rPr>
        </w:r>
        <w:r w:rsidR="00A727B2">
          <w:rPr>
            <w:noProof/>
            <w:webHidden/>
          </w:rPr>
          <w:fldChar w:fldCharType="separate"/>
        </w:r>
        <w:r>
          <w:rPr>
            <w:noProof/>
            <w:webHidden/>
          </w:rPr>
          <w:t>55</w:t>
        </w:r>
        <w:r w:rsidR="00A727B2">
          <w:rPr>
            <w:noProof/>
            <w:webHidden/>
          </w:rPr>
          <w:fldChar w:fldCharType="end"/>
        </w:r>
      </w:hyperlink>
    </w:p>
    <w:p w14:paraId="0042A859" w14:textId="0AC05D65" w:rsidR="00A727B2" w:rsidRDefault="005500EA">
      <w:pPr>
        <w:pStyle w:val="Obsah4"/>
        <w:rPr>
          <w:rFonts w:asciiTheme="minorHAnsi" w:eastAsiaTheme="minorEastAsia" w:hAnsiTheme="minorHAnsi" w:cstheme="minorBidi"/>
          <w:noProof/>
          <w:sz w:val="22"/>
          <w:lang w:eastAsia="cs-CZ"/>
        </w:rPr>
      </w:pPr>
      <w:hyperlink w:anchor="_Toc129769673" w:history="1">
        <w:r w:rsidR="00A727B2" w:rsidRPr="003D1826">
          <w:rPr>
            <w:rStyle w:val="Hypertextovodkaz"/>
            <w:rFonts w:ascii="Bahnschrift Light" w:hAnsi="Bahnschrift Light"/>
            <w:noProof/>
          </w:rPr>
          <w:t>6.</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OBJEKTY ÚPRAVY ÚZEMÍ</w:t>
        </w:r>
        <w:r w:rsidR="00A727B2">
          <w:rPr>
            <w:noProof/>
            <w:webHidden/>
          </w:rPr>
          <w:tab/>
        </w:r>
        <w:r w:rsidR="00A727B2">
          <w:rPr>
            <w:noProof/>
            <w:webHidden/>
          </w:rPr>
          <w:fldChar w:fldCharType="begin"/>
        </w:r>
        <w:r w:rsidR="00A727B2">
          <w:rPr>
            <w:noProof/>
            <w:webHidden/>
          </w:rPr>
          <w:instrText xml:space="preserve"> PAGEREF _Toc129769673 \h </w:instrText>
        </w:r>
        <w:r w:rsidR="00A727B2">
          <w:rPr>
            <w:noProof/>
            <w:webHidden/>
          </w:rPr>
        </w:r>
        <w:r w:rsidR="00A727B2">
          <w:rPr>
            <w:noProof/>
            <w:webHidden/>
          </w:rPr>
          <w:fldChar w:fldCharType="separate"/>
        </w:r>
        <w:r>
          <w:rPr>
            <w:noProof/>
            <w:webHidden/>
          </w:rPr>
          <w:t>57</w:t>
        </w:r>
        <w:r w:rsidR="00A727B2">
          <w:rPr>
            <w:noProof/>
            <w:webHidden/>
          </w:rPr>
          <w:fldChar w:fldCharType="end"/>
        </w:r>
      </w:hyperlink>
    </w:p>
    <w:p w14:paraId="1840FFE7" w14:textId="4244AD0B" w:rsidR="00A727B2" w:rsidRDefault="005500EA">
      <w:pPr>
        <w:pStyle w:val="Obsah5"/>
        <w:rPr>
          <w:rFonts w:asciiTheme="minorHAnsi" w:eastAsiaTheme="minorEastAsia" w:hAnsiTheme="minorHAnsi" w:cstheme="minorBidi"/>
          <w:noProof/>
          <w:sz w:val="22"/>
          <w:lang w:eastAsia="cs-CZ"/>
        </w:rPr>
      </w:pPr>
      <w:hyperlink w:anchor="_Toc129769674" w:history="1">
        <w:r w:rsidR="00A727B2" w:rsidRPr="003D1826">
          <w:rPr>
            <w:rStyle w:val="Hypertextovodkaz"/>
            <w:rFonts w:ascii="Bahnschrift Light" w:hAnsi="Bahnschrift Light"/>
            <w:noProof/>
          </w:rPr>
          <w:t>SO 801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 xml:space="preserve">  Vegetační úpravy</w:t>
        </w:r>
        <w:r w:rsidR="00A727B2">
          <w:rPr>
            <w:noProof/>
            <w:webHidden/>
          </w:rPr>
          <w:tab/>
        </w:r>
        <w:r w:rsidR="00A727B2">
          <w:rPr>
            <w:noProof/>
            <w:webHidden/>
          </w:rPr>
          <w:fldChar w:fldCharType="begin"/>
        </w:r>
        <w:r w:rsidR="00A727B2">
          <w:rPr>
            <w:noProof/>
            <w:webHidden/>
          </w:rPr>
          <w:instrText xml:space="preserve"> PAGEREF _Toc129769674 \h </w:instrText>
        </w:r>
        <w:r w:rsidR="00A727B2">
          <w:rPr>
            <w:noProof/>
            <w:webHidden/>
          </w:rPr>
        </w:r>
        <w:r w:rsidR="00A727B2">
          <w:rPr>
            <w:noProof/>
            <w:webHidden/>
          </w:rPr>
          <w:fldChar w:fldCharType="separate"/>
        </w:r>
        <w:r>
          <w:rPr>
            <w:noProof/>
            <w:webHidden/>
          </w:rPr>
          <w:t>57</w:t>
        </w:r>
        <w:r w:rsidR="00A727B2">
          <w:rPr>
            <w:noProof/>
            <w:webHidden/>
          </w:rPr>
          <w:fldChar w:fldCharType="end"/>
        </w:r>
      </w:hyperlink>
    </w:p>
    <w:p w14:paraId="10A602C9" w14:textId="377A8360" w:rsidR="00A727B2" w:rsidRDefault="005500EA">
      <w:pPr>
        <w:pStyle w:val="Obsah2"/>
        <w:rPr>
          <w:rFonts w:asciiTheme="minorHAnsi" w:eastAsiaTheme="minorEastAsia" w:hAnsiTheme="minorHAnsi" w:cstheme="minorBidi"/>
          <w:caps w:val="0"/>
          <w:noProof/>
          <w:sz w:val="22"/>
          <w:lang w:eastAsia="cs-CZ"/>
        </w:rPr>
      </w:pPr>
      <w:hyperlink w:anchor="_Toc129769675" w:history="1">
        <w:r w:rsidR="00A727B2" w:rsidRPr="003D1826">
          <w:rPr>
            <w:rStyle w:val="Hypertextovodkaz"/>
            <w:rFonts w:ascii="Bahnschrift Light" w:hAnsi="Bahnschrift Light"/>
            <w:noProof/>
          </w:rPr>
          <w:t>B.2.7</w:t>
        </w:r>
        <w:r w:rsidR="00A727B2">
          <w:rPr>
            <w:rFonts w:asciiTheme="minorHAnsi" w:eastAsiaTheme="minorEastAsia" w:hAnsiTheme="minorHAnsi" w:cstheme="minorBidi"/>
            <w:caps w:val="0"/>
            <w:noProof/>
            <w:sz w:val="22"/>
            <w:lang w:eastAsia="cs-CZ"/>
          </w:rPr>
          <w:tab/>
        </w:r>
        <w:r w:rsidR="00A727B2" w:rsidRPr="003D1826">
          <w:rPr>
            <w:rStyle w:val="Hypertextovodkaz"/>
            <w:rFonts w:ascii="Bahnschrift Light" w:hAnsi="Bahnschrift Light"/>
            <w:noProof/>
          </w:rPr>
          <w:t>Základní charakteristika technických a technologických zařízení</w:t>
        </w:r>
        <w:r w:rsidR="00A727B2">
          <w:rPr>
            <w:noProof/>
            <w:webHidden/>
          </w:rPr>
          <w:tab/>
        </w:r>
        <w:r w:rsidR="00A727B2">
          <w:rPr>
            <w:noProof/>
            <w:webHidden/>
          </w:rPr>
          <w:fldChar w:fldCharType="begin"/>
        </w:r>
        <w:r w:rsidR="00A727B2">
          <w:rPr>
            <w:noProof/>
            <w:webHidden/>
          </w:rPr>
          <w:instrText xml:space="preserve"> PAGEREF _Toc129769675 \h </w:instrText>
        </w:r>
        <w:r w:rsidR="00A727B2">
          <w:rPr>
            <w:noProof/>
            <w:webHidden/>
          </w:rPr>
        </w:r>
        <w:r w:rsidR="00A727B2">
          <w:rPr>
            <w:noProof/>
            <w:webHidden/>
          </w:rPr>
          <w:fldChar w:fldCharType="separate"/>
        </w:r>
        <w:r>
          <w:rPr>
            <w:noProof/>
            <w:webHidden/>
          </w:rPr>
          <w:t>59</w:t>
        </w:r>
        <w:r w:rsidR="00A727B2">
          <w:rPr>
            <w:noProof/>
            <w:webHidden/>
          </w:rPr>
          <w:fldChar w:fldCharType="end"/>
        </w:r>
      </w:hyperlink>
    </w:p>
    <w:p w14:paraId="4BC58DE6" w14:textId="0E38CB60" w:rsidR="00A727B2" w:rsidRDefault="005500EA">
      <w:pPr>
        <w:pStyle w:val="Obsah4"/>
        <w:rPr>
          <w:rFonts w:asciiTheme="minorHAnsi" w:eastAsiaTheme="minorEastAsia" w:hAnsiTheme="minorHAnsi" w:cstheme="minorBidi"/>
          <w:noProof/>
          <w:sz w:val="22"/>
          <w:lang w:eastAsia="cs-CZ"/>
        </w:rPr>
      </w:pPr>
      <w:hyperlink w:anchor="_Toc129769676" w:history="1">
        <w:r w:rsidR="00A727B2" w:rsidRPr="003D1826">
          <w:rPr>
            <w:rStyle w:val="Hypertextovodkaz"/>
            <w:rFonts w:ascii="Bahnschrift Light" w:hAnsi="Bahnschrift Light"/>
            <w:noProof/>
            <w:lang w:eastAsia="cs-CZ"/>
          </w:rPr>
          <w:t>a)</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lang w:eastAsia="cs-CZ"/>
          </w:rPr>
          <w:t>Výčet technických a technologických zařízení</w:t>
        </w:r>
        <w:r w:rsidR="00A727B2">
          <w:rPr>
            <w:noProof/>
            <w:webHidden/>
          </w:rPr>
          <w:tab/>
        </w:r>
        <w:r w:rsidR="00A727B2">
          <w:rPr>
            <w:noProof/>
            <w:webHidden/>
          </w:rPr>
          <w:fldChar w:fldCharType="begin"/>
        </w:r>
        <w:r w:rsidR="00A727B2">
          <w:rPr>
            <w:noProof/>
            <w:webHidden/>
          </w:rPr>
          <w:instrText xml:space="preserve"> PAGEREF _Toc129769676 \h </w:instrText>
        </w:r>
        <w:r w:rsidR="00A727B2">
          <w:rPr>
            <w:noProof/>
            <w:webHidden/>
          </w:rPr>
        </w:r>
        <w:r w:rsidR="00A727B2">
          <w:rPr>
            <w:noProof/>
            <w:webHidden/>
          </w:rPr>
          <w:fldChar w:fldCharType="separate"/>
        </w:r>
        <w:r>
          <w:rPr>
            <w:noProof/>
            <w:webHidden/>
          </w:rPr>
          <w:t>61</w:t>
        </w:r>
        <w:r w:rsidR="00A727B2">
          <w:rPr>
            <w:noProof/>
            <w:webHidden/>
          </w:rPr>
          <w:fldChar w:fldCharType="end"/>
        </w:r>
      </w:hyperlink>
    </w:p>
    <w:p w14:paraId="74E19B61" w14:textId="4B330AA2" w:rsidR="00A727B2" w:rsidRDefault="005500EA">
      <w:pPr>
        <w:pStyle w:val="Obsah2"/>
        <w:rPr>
          <w:rFonts w:asciiTheme="minorHAnsi" w:eastAsiaTheme="minorEastAsia" w:hAnsiTheme="minorHAnsi" w:cstheme="minorBidi"/>
          <w:caps w:val="0"/>
          <w:noProof/>
          <w:sz w:val="22"/>
          <w:lang w:eastAsia="cs-CZ"/>
        </w:rPr>
      </w:pPr>
      <w:hyperlink w:anchor="_Toc129769677" w:history="1">
        <w:r w:rsidR="00A727B2" w:rsidRPr="003D1826">
          <w:rPr>
            <w:rStyle w:val="Hypertextovodkaz"/>
            <w:rFonts w:ascii="Bahnschrift Light" w:hAnsi="Bahnschrift Light"/>
            <w:noProof/>
          </w:rPr>
          <w:t>B.2.8</w:t>
        </w:r>
        <w:r w:rsidR="00A727B2">
          <w:rPr>
            <w:rFonts w:asciiTheme="minorHAnsi" w:eastAsiaTheme="minorEastAsia" w:hAnsiTheme="minorHAnsi" w:cstheme="minorBidi"/>
            <w:caps w:val="0"/>
            <w:noProof/>
            <w:sz w:val="22"/>
            <w:lang w:eastAsia="cs-CZ"/>
          </w:rPr>
          <w:tab/>
        </w:r>
        <w:r w:rsidR="00A727B2" w:rsidRPr="003D1826">
          <w:rPr>
            <w:rStyle w:val="Hypertextovodkaz"/>
            <w:rFonts w:ascii="Bahnschrift Light" w:hAnsi="Bahnschrift Light"/>
            <w:noProof/>
          </w:rPr>
          <w:t>Zásady požárně bezpečnostního řešení</w:t>
        </w:r>
        <w:r w:rsidR="00A727B2">
          <w:rPr>
            <w:noProof/>
            <w:webHidden/>
          </w:rPr>
          <w:tab/>
        </w:r>
        <w:r w:rsidR="00A727B2">
          <w:rPr>
            <w:noProof/>
            <w:webHidden/>
          </w:rPr>
          <w:fldChar w:fldCharType="begin"/>
        </w:r>
        <w:r w:rsidR="00A727B2">
          <w:rPr>
            <w:noProof/>
            <w:webHidden/>
          </w:rPr>
          <w:instrText xml:space="preserve"> PAGEREF _Toc129769677 \h </w:instrText>
        </w:r>
        <w:r w:rsidR="00A727B2">
          <w:rPr>
            <w:noProof/>
            <w:webHidden/>
          </w:rPr>
        </w:r>
        <w:r w:rsidR="00A727B2">
          <w:rPr>
            <w:noProof/>
            <w:webHidden/>
          </w:rPr>
          <w:fldChar w:fldCharType="separate"/>
        </w:r>
        <w:r>
          <w:rPr>
            <w:noProof/>
            <w:webHidden/>
          </w:rPr>
          <w:t>61</w:t>
        </w:r>
        <w:r w:rsidR="00A727B2">
          <w:rPr>
            <w:noProof/>
            <w:webHidden/>
          </w:rPr>
          <w:fldChar w:fldCharType="end"/>
        </w:r>
      </w:hyperlink>
    </w:p>
    <w:p w14:paraId="0E12E110" w14:textId="482E0E7C" w:rsidR="00A727B2" w:rsidRDefault="005500EA">
      <w:pPr>
        <w:pStyle w:val="Obsah2"/>
        <w:rPr>
          <w:rFonts w:asciiTheme="minorHAnsi" w:eastAsiaTheme="minorEastAsia" w:hAnsiTheme="minorHAnsi" w:cstheme="minorBidi"/>
          <w:caps w:val="0"/>
          <w:noProof/>
          <w:sz w:val="22"/>
          <w:lang w:eastAsia="cs-CZ"/>
        </w:rPr>
      </w:pPr>
      <w:hyperlink w:anchor="_Toc129769678" w:history="1">
        <w:r w:rsidR="00A727B2" w:rsidRPr="003D1826">
          <w:rPr>
            <w:rStyle w:val="Hypertextovodkaz"/>
            <w:rFonts w:ascii="Bahnschrift Light" w:hAnsi="Bahnschrift Light"/>
            <w:noProof/>
          </w:rPr>
          <w:t>B.2.9</w:t>
        </w:r>
        <w:r w:rsidR="00A727B2">
          <w:rPr>
            <w:rFonts w:asciiTheme="minorHAnsi" w:eastAsiaTheme="minorEastAsia" w:hAnsiTheme="minorHAnsi" w:cstheme="minorBidi"/>
            <w:caps w:val="0"/>
            <w:noProof/>
            <w:sz w:val="22"/>
            <w:lang w:eastAsia="cs-CZ"/>
          </w:rPr>
          <w:tab/>
        </w:r>
        <w:r w:rsidR="00A727B2" w:rsidRPr="003D1826">
          <w:rPr>
            <w:rStyle w:val="Hypertextovodkaz"/>
            <w:rFonts w:ascii="Bahnschrift Light" w:hAnsi="Bahnschrift Light"/>
            <w:noProof/>
          </w:rPr>
          <w:t>Úspora energie a tepelná ochrana</w:t>
        </w:r>
        <w:r w:rsidR="00A727B2">
          <w:rPr>
            <w:noProof/>
            <w:webHidden/>
          </w:rPr>
          <w:tab/>
        </w:r>
        <w:r w:rsidR="00A727B2">
          <w:rPr>
            <w:noProof/>
            <w:webHidden/>
          </w:rPr>
          <w:fldChar w:fldCharType="begin"/>
        </w:r>
        <w:r w:rsidR="00A727B2">
          <w:rPr>
            <w:noProof/>
            <w:webHidden/>
          </w:rPr>
          <w:instrText xml:space="preserve"> PAGEREF _Toc129769678 \h </w:instrText>
        </w:r>
        <w:r w:rsidR="00A727B2">
          <w:rPr>
            <w:noProof/>
            <w:webHidden/>
          </w:rPr>
        </w:r>
        <w:r w:rsidR="00A727B2">
          <w:rPr>
            <w:noProof/>
            <w:webHidden/>
          </w:rPr>
          <w:fldChar w:fldCharType="separate"/>
        </w:r>
        <w:r>
          <w:rPr>
            <w:noProof/>
            <w:webHidden/>
          </w:rPr>
          <w:t>61</w:t>
        </w:r>
        <w:r w:rsidR="00A727B2">
          <w:rPr>
            <w:noProof/>
            <w:webHidden/>
          </w:rPr>
          <w:fldChar w:fldCharType="end"/>
        </w:r>
      </w:hyperlink>
    </w:p>
    <w:p w14:paraId="0550CA01" w14:textId="0EF201F0" w:rsidR="00A727B2" w:rsidRDefault="005500EA">
      <w:pPr>
        <w:pStyle w:val="Obsah2"/>
        <w:rPr>
          <w:rFonts w:asciiTheme="minorHAnsi" w:eastAsiaTheme="minorEastAsia" w:hAnsiTheme="minorHAnsi" w:cstheme="minorBidi"/>
          <w:caps w:val="0"/>
          <w:noProof/>
          <w:sz w:val="22"/>
          <w:lang w:eastAsia="cs-CZ"/>
        </w:rPr>
      </w:pPr>
      <w:hyperlink w:anchor="_Toc129769679" w:history="1">
        <w:r w:rsidR="00A727B2" w:rsidRPr="003D1826">
          <w:rPr>
            <w:rStyle w:val="Hypertextovodkaz"/>
            <w:rFonts w:ascii="Bahnschrift Light" w:hAnsi="Bahnschrift Light"/>
            <w:noProof/>
          </w:rPr>
          <w:t>B.2.10</w:t>
        </w:r>
        <w:r w:rsidR="00A727B2">
          <w:rPr>
            <w:rFonts w:asciiTheme="minorHAnsi" w:eastAsiaTheme="minorEastAsia" w:hAnsiTheme="minorHAnsi" w:cstheme="minorBidi"/>
            <w:caps w:val="0"/>
            <w:noProof/>
            <w:sz w:val="22"/>
            <w:lang w:eastAsia="cs-CZ"/>
          </w:rPr>
          <w:tab/>
        </w:r>
        <w:r w:rsidR="00A727B2" w:rsidRPr="003D1826">
          <w:rPr>
            <w:rStyle w:val="Hypertextovodkaz"/>
            <w:rFonts w:ascii="Bahnschrift Light" w:hAnsi="Bahnschrift Light"/>
            <w:noProof/>
          </w:rPr>
          <w:t>Hygienické požadavky na stavby, požadavky na pracovní a komunální prostředí</w:t>
        </w:r>
        <w:r w:rsidR="00A727B2">
          <w:rPr>
            <w:noProof/>
            <w:webHidden/>
          </w:rPr>
          <w:tab/>
        </w:r>
        <w:r w:rsidR="00A727B2">
          <w:rPr>
            <w:noProof/>
            <w:webHidden/>
          </w:rPr>
          <w:fldChar w:fldCharType="begin"/>
        </w:r>
        <w:r w:rsidR="00A727B2">
          <w:rPr>
            <w:noProof/>
            <w:webHidden/>
          </w:rPr>
          <w:instrText xml:space="preserve"> PAGEREF _Toc129769679 \h </w:instrText>
        </w:r>
        <w:r w:rsidR="00A727B2">
          <w:rPr>
            <w:noProof/>
            <w:webHidden/>
          </w:rPr>
        </w:r>
        <w:r w:rsidR="00A727B2">
          <w:rPr>
            <w:noProof/>
            <w:webHidden/>
          </w:rPr>
          <w:fldChar w:fldCharType="separate"/>
        </w:r>
        <w:r>
          <w:rPr>
            <w:noProof/>
            <w:webHidden/>
          </w:rPr>
          <w:t>61</w:t>
        </w:r>
        <w:r w:rsidR="00A727B2">
          <w:rPr>
            <w:noProof/>
            <w:webHidden/>
          </w:rPr>
          <w:fldChar w:fldCharType="end"/>
        </w:r>
      </w:hyperlink>
    </w:p>
    <w:p w14:paraId="07623BC5" w14:textId="5CA5D476" w:rsidR="00A727B2" w:rsidRDefault="005500EA">
      <w:pPr>
        <w:pStyle w:val="Obsah2"/>
        <w:rPr>
          <w:rFonts w:asciiTheme="minorHAnsi" w:eastAsiaTheme="minorEastAsia" w:hAnsiTheme="minorHAnsi" w:cstheme="minorBidi"/>
          <w:caps w:val="0"/>
          <w:noProof/>
          <w:sz w:val="22"/>
          <w:lang w:eastAsia="cs-CZ"/>
        </w:rPr>
      </w:pPr>
      <w:hyperlink w:anchor="_Toc129769680" w:history="1">
        <w:r w:rsidR="00A727B2" w:rsidRPr="003D1826">
          <w:rPr>
            <w:rStyle w:val="Hypertextovodkaz"/>
            <w:rFonts w:ascii="Bahnschrift Light" w:hAnsi="Bahnschrift Light"/>
            <w:noProof/>
          </w:rPr>
          <w:t>B.2.11</w:t>
        </w:r>
        <w:r w:rsidR="00A727B2">
          <w:rPr>
            <w:rFonts w:asciiTheme="minorHAnsi" w:eastAsiaTheme="minorEastAsia" w:hAnsiTheme="minorHAnsi" w:cstheme="minorBidi"/>
            <w:caps w:val="0"/>
            <w:noProof/>
            <w:sz w:val="22"/>
            <w:lang w:eastAsia="cs-CZ"/>
          </w:rPr>
          <w:tab/>
        </w:r>
        <w:r w:rsidR="00A727B2" w:rsidRPr="003D1826">
          <w:rPr>
            <w:rStyle w:val="Hypertextovodkaz"/>
            <w:rFonts w:ascii="Bahnschrift Light" w:hAnsi="Bahnschrift Light"/>
            <w:noProof/>
          </w:rPr>
          <w:t>Zásady ochrany stavby před negativními účinky vnějšího prostředí</w:t>
        </w:r>
        <w:r w:rsidR="00A727B2">
          <w:rPr>
            <w:noProof/>
            <w:webHidden/>
          </w:rPr>
          <w:tab/>
        </w:r>
        <w:r w:rsidR="00A727B2">
          <w:rPr>
            <w:noProof/>
            <w:webHidden/>
          </w:rPr>
          <w:fldChar w:fldCharType="begin"/>
        </w:r>
        <w:r w:rsidR="00A727B2">
          <w:rPr>
            <w:noProof/>
            <w:webHidden/>
          </w:rPr>
          <w:instrText xml:space="preserve"> PAGEREF _Toc129769680 \h </w:instrText>
        </w:r>
        <w:r w:rsidR="00A727B2">
          <w:rPr>
            <w:noProof/>
            <w:webHidden/>
          </w:rPr>
        </w:r>
        <w:r w:rsidR="00A727B2">
          <w:rPr>
            <w:noProof/>
            <w:webHidden/>
          </w:rPr>
          <w:fldChar w:fldCharType="separate"/>
        </w:r>
        <w:r>
          <w:rPr>
            <w:noProof/>
            <w:webHidden/>
          </w:rPr>
          <w:t>62</w:t>
        </w:r>
        <w:r w:rsidR="00A727B2">
          <w:rPr>
            <w:noProof/>
            <w:webHidden/>
          </w:rPr>
          <w:fldChar w:fldCharType="end"/>
        </w:r>
      </w:hyperlink>
    </w:p>
    <w:p w14:paraId="5E9B98E8" w14:textId="773725A4" w:rsidR="00A727B2" w:rsidRDefault="005500EA">
      <w:pPr>
        <w:pStyle w:val="Obsah4"/>
        <w:rPr>
          <w:rFonts w:asciiTheme="minorHAnsi" w:eastAsiaTheme="minorEastAsia" w:hAnsiTheme="minorHAnsi" w:cstheme="minorBidi"/>
          <w:noProof/>
          <w:sz w:val="22"/>
          <w:lang w:eastAsia="cs-CZ"/>
        </w:rPr>
      </w:pPr>
      <w:hyperlink w:anchor="_Toc129769681" w:history="1">
        <w:r w:rsidR="00A727B2" w:rsidRPr="003D1826">
          <w:rPr>
            <w:rStyle w:val="Hypertextovodkaz"/>
            <w:rFonts w:ascii="Bahnschrift Light" w:hAnsi="Bahnschrift Light"/>
            <w:noProof/>
            <w:lang w:eastAsia="cs-CZ"/>
          </w:rPr>
          <w:t>a)</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lang w:eastAsia="cs-CZ"/>
          </w:rPr>
          <w:t>Ochrana před pronikáním radonu z podloží</w:t>
        </w:r>
        <w:r w:rsidR="00A727B2">
          <w:rPr>
            <w:noProof/>
            <w:webHidden/>
          </w:rPr>
          <w:tab/>
        </w:r>
        <w:r w:rsidR="00A727B2">
          <w:rPr>
            <w:noProof/>
            <w:webHidden/>
          </w:rPr>
          <w:fldChar w:fldCharType="begin"/>
        </w:r>
        <w:r w:rsidR="00A727B2">
          <w:rPr>
            <w:noProof/>
            <w:webHidden/>
          </w:rPr>
          <w:instrText xml:space="preserve"> PAGEREF _Toc129769681 \h </w:instrText>
        </w:r>
        <w:r w:rsidR="00A727B2">
          <w:rPr>
            <w:noProof/>
            <w:webHidden/>
          </w:rPr>
        </w:r>
        <w:r w:rsidR="00A727B2">
          <w:rPr>
            <w:noProof/>
            <w:webHidden/>
          </w:rPr>
          <w:fldChar w:fldCharType="separate"/>
        </w:r>
        <w:r>
          <w:rPr>
            <w:noProof/>
            <w:webHidden/>
          </w:rPr>
          <w:t>62</w:t>
        </w:r>
        <w:r w:rsidR="00A727B2">
          <w:rPr>
            <w:noProof/>
            <w:webHidden/>
          </w:rPr>
          <w:fldChar w:fldCharType="end"/>
        </w:r>
      </w:hyperlink>
    </w:p>
    <w:p w14:paraId="1245D9CB" w14:textId="54A78C12" w:rsidR="00A727B2" w:rsidRDefault="005500EA">
      <w:pPr>
        <w:pStyle w:val="Obsah4"/>
        <w:rPr>
          <w:rFonts w:asciiTheme="minorHAnsi" w:eastAsiaTheme="minorEastAsia" w:hAnsiTheme="minorHAnsi" w:cstheme="minorBidi"/>
          <w:noProof/>
          <w:sz w:val="22"/>
          <w:lang w:eastAsia="cs-CZ"/>
        </w:rPr>
      </w:pPr>
      <w:hyperlink w:anchor="_Toc129769682" w:history="1">
        <w:r w:rsidR="00A727B2" w:rsidRPr="003D1826">
          <w:rPr>
            <w:rStyle w:val="Hypertextovodkaz"/>
            <w:rFonts w:ascii="Bahnschrift Light" w:hAnsi="Bahnschrift Light"/>
            <w:noProof/>
            <w:lang w:eastAsia="cs-CZ"/>
          </w:rPr>
          <w:t>b)</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lang w:eastAsia="cs-CZ"/>
          </w:rPr>
          <w:t>Ochrana před bludnými proudy</w:t>
        </w:r>
        <w:r w:rsidR="00A727B2">
          <w:rPr>
            <w:noProof/>
            <w:webHidden/>
          </w:rPr>
          <w:tab/>
        </w:r>
        <w:r w:rsidR="00A727B2">
          <w:rPr>
            <w:noProof/>
            <w:webHidden/>
          </w:rPr>
          <w:fldChar w:fldCharType="begin"/>
        </w:r>
        <w:r w:rsidR="00A727B2">
          <w:rPr>
            <w:noProof/>
            <w:webHidden/>
          </w:rPr>
          <w:instrText xml:space="preserve"> PAGEREF _Toc129769682 \h </w:instrText>
        </w:r>
        <w:r w:rsidR="00A727B2">
          <w:rPr>
            <w:noProof/>
            <w:webHidden/>
          </w:rPr>
        </w:r>
        <w:r w:rsidR="00A727B2">
          <w:rPr>
            <w:noProof/>
            <w:webHidden/>
          </w:rPr>
          <w:fldChar w:fldCharType="separate"/>
        </w:r>
        <w:r>
          <w:rPr>
            <w:noProof/>
            <w:webHidden/>
          </w:rPr>
          <w:t>62</w:t>
        </w:r>
        <w:r w:rsidR="00A727B2">
          <w:rPr>
            <w:noProof/>
            <w:webHidden/>
          </w:rPr>
          <w:fldChar w:fldCharType="end"/>
        </w:r>
      </w:hyperlink>
    </w:p>
    <w:p w14:paraId="1CC10E99" w14:textId="73EBE777" w:rsidR="00A727B2" w:rsidRDefault="005500EA">
      <w:pPr>
        <w:pStyle w:val="Obsah4"/>
        <w:rPr>
          <w:rFonts w:asciiTheme="minorHAnsi" w:eastAsiaTheme="minorEastAsia" w:hAnsiTheme="minorHAnsi" w:cstheme="minorBidi"/>
          <w:noProof/>
          <w:sz w:val="22"/>
          <w:lang w:eastAsia="cs-CZ"/>
        </w:rPr>
      </w:pPr>
      <w:hyperlink w:anchor="_Toc129769683" w:history="1">
        <w:r w:rsidR="00A727B2" w:rsidRPr="003D1826">
          <w:rPr>
            <w:rStyle w:val="Hypertextovodkaz"/>
            <w:rFonts w:ascii="Bahnschrift Light" w:hAnsi="Bahnschrift Light"/>
            <w:noProof/>
            <w:lang w:eastAsia="cs-CZ"/>
          </w:rPr>
          <w:t>c)</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lang w:eastAsia="cs-CZ"/>
          </w:rPr>
          <w:t>Ochrana před technickou seizmicitou</w:t>
        </w:r>
        <w:r w:rsidR="00A727B2">
          <w:rPr>
            <w:noProof/>
            <w:webHidden/>
          </w:rPr>
          <w:tab/>
        </w:r>
        <w:r w:rsidR="00A727B2">
          <w:rPr>
            <w:noProof/>
            <w:webHidden/>
          </w:rPr>
          <w:fldChar w:fldCharType="begin"/>
        </w:r>
        <w:r w:rsidR="00A727B2">
          <w:rPr>
            <w:noProof/>
            <w:webHidden/>
          </w:rPr>
          <w:instrText xml:space="preserve"> PAGEREF _Toc129769683 \h </w:instrText>
        </w:r>
        <w:r w:rsidR="00A727B2">
          <w:rPr>
            <w:noProof/>
            <w:webHidden/>
          </w:rPr>
        </w:r>
        <w:r w:rsidR="00A727B2">
          <w:rPr>
            <w:noProof/>
            <w:webHidden/>
          </w:rPr>
          <w:fldChar w:fldCharType="separate"/>
        </w:r>
        <w:r>
          <w:rPr>
            <w:noProof/>
            <w:webHidden/>
          </w:rPr>
          <w:t>62</w:t>
        </w:r>
        <w:r w:rsidR="00A727B2">
          <w:rPr>
            <w:noProof/>
            <w:webHidden/>
          </w:rPr>
          <w:fldChar w:fldCharType="end"/>
        </w:r>
      </w:hyperlink>
    </w:p>
    <w:p w14:paraId="3559D2DB" w14:textId="6DC15339" w:rsidR="00A727B2" w:rsidRDefault="005500EA">
      <w:pPr>
        <w:pStyle w:val="Obsah4"/>
        <w:rPr>
          <w:rFonts w:asciiTheme="minorHAnsi" w:eastAsiaTheme="minorEastAsia" w:hAnsiTheme="minorHAnsi" w:cstheme="minorBidi"/>
          <w:noProof/>
          <w:sz w:val="22"/>
          <w:lang w:eastAsia="cs-CZ"/>
        </w:rPr>
      </w:pPr>
      <w:hyperlink w:anchor="_Toc129769684" w:history="1">
        <w:r w:rsidR="00A727B2" w:rsidRPr="003D1826">
          <w:rPr>
            <w:rStyle w:val="Hypertextovodkaz"/>
            <w:rFonts w:ascii="Bahnschrift Light" w:hAnsi="Bahnschrift Light"/>
            <w:noProof/>
            <w:lang w:eastAsia="cs-CZ"/>
          </w:rPr>
          <w:t>d)</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lang w:eastAsia="cs-CZ"/>
          </w:rPr>
          <w:t>Ochrana před hlukem</w:t>
        </w:r>
        <w:r w:rsidR="00A727B2">
          <w:rPr>
            <w:noProof/>
            <w:webHidden/>
          </w:rPr>
          <w:tab/>
        </w:r>
        <w:r w:rsidR="00A727B2">
          <w:rPr>
            <w:noProof/>
            <w:webHidden/>
          </w:rPr>
          <w:fldChar w:fldCharType="begin"/>
        </w:r>
        <w:r w:rsidR="00A727B2">
          <w:rPr>
            <w:noProof/>
            <w:webHidden/>
          </w:rPr>
          <w:instrText xml:space="preserve"> PAGEREF _Toc129769684 \h </w:instrText>
        </w:r>
        <w:r w:rsidR="00A727B2">
          <w:rPr>
            <w:noProof/>
            <w:webHidden/>
          </w:rPr>
        </w:r>
        <w:r w:rsidR="00A727B2">
          <w:rPr>
            <w:noProof/>
            <w:webHidden/>
          </w:rPr>
          <w:fldChar w:fldCharType="separate"/>
        </w:r>
        <w:r>
          <w:rPr>
            <w:noProof/>
            <w:webHidden/>
          </w:rPr>
          <w:t>62</w:t>
        </w:r>
        <w:r w:rsidR="00A727B2">
          <w:rPr>
            <w:noProof/>
            <w:webHidden/>
          </w:rPr>
          <w:fldChar w:fldCharType="end"/>
        </w:r>
      </w:hyperlink>
    </w:p>
    <w:p w14:paraId="51FAFC24" w14:textId="62B00D80" w:rsidR="00A727B2" w:rsidRDefault="005500EA">
      <w:pPr>
        <w:pStyle w:val="Obsah4"/>
        <w:rPr>
          <w:rFonts w:asciiTheme="minorHAnsi" w:eastAsiaTheme="minorEastAsia" w:hAnsiTheme="minorHAnsi" w:cstheme="minorBidi"/>
          <w:noProof/>
          <w:sz w:val="22"/>
          <w:lang w:eastAsia="cs-CZ"/>
        </w:rPr>
      </w:pPr>
      <w:hyperlink w:anchor="_Toc129769685" w:history="1">
        <w:r w:rsidR="00A727B2" w:rsidRPr="003D1826">
          <w:rPr>
            <w:rStyle w:val="Hypertextovodkaz"/>
            <w:rFonts w:ascii="Bahnschrift Light" w:hAnsi="Bahnschrift Light"/>
            <w:noProof/>
            <w:lang w:eastAsia="cs-CZ"/>
          </w:rPr>
          <w:t>e)</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lang w:eastAsia="cs-CZ"/>
          </w:rPr>
          <w:t>Protipovodňová opatření</w:t>
        </w:r>
        <w:r w:rsidR="00A727B2">
          <w:rPr>
            <w:noProof/>
            <w:webHidden/>
          </w:rPr>
          <w:tab/>
        </w:r>
        <w:r w:rsidR="00A727B2">
          <w:rPr>
            <w:noProof/>
            <w:webHidden/>
          </w:rPr>
          <w:fldChar w:fldCharType="begin"/>
        </w:r>
        <w:r w:rsidR="00A727B2">
          <w:rPr>
            <w:noProof/>
            <w:webHidden/>
          </w:rPr>
          <w:instrText xml:space="preserve"> PAGEREF _Toc129769685 \h </w:instrText>
        </w:r>
        <w:r w:rsidR="00A727B2">
          <w:rPr>
            <w:noProof/>
            <w:webHidden/>
          </w:rPr>
        </w:r>
        <w:r w:rsidR="00A727B2">
          <w:rPr>
            <w:noProof/>
            <w:webHidden/>
          </w:rPr>
          <w:fldChar w:fldCharType="separate"/>
        </w:r>
        <w:r>
          <w:rPr>
            <w:noProof/>
            <w:webHidden/>
          </w:rPr>
          <w:t>62</w:t>
        </w:r>
        <w:r w:rsidR="00A727B2">
          <w:rPr>
            <w:noProof/>
            <w:webHidden/>
          </w:rPr>
          <w:fldChar w:fldCharType="end"/>
        </w:r>
      </w:hyperlink>
    </w:p>
    <w:p w14:paraId="24A7D017" w14:textId="5601082E" w:rsidR="00A727B2" w:rsidRDefault="005500EA">
      <w:pPr>
        <w:pStyle w:val="Obsah4"/>
        <w:rPr>
          <w:rFonts w:asciiTheme="minorHAnsi" w:eastAsiaTheme="minorEastAsia" w:hAnsiTheme="minorHAnsi" w:cstheme="minorBidi"/>
          <w:noProof/>
          <w:sz w:val="22"/>
          <w:lang w:eastAsia="cs-CZ"/>
        </w:rPr>
      </w:pPr>
      <w:hyperlink w:anchor="_Toc129769686" w:history="1">
        <w:r w:rsidR="00A727B2" w:rsidRPr="003D1826">
          <w:rPr>
            <w:rStyle w:val="Hypertextovodkaz"/>
            <w:rFonts w:ascii="Bahnschrift Light" w:hAnsi="Bahnschrift Light"/>
            <w:noProof/>
            <w:lang w:eastAsia="cs-CZ"/>
          </w:rPr>
          <w:t>f)</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lang w:eastAsia="cs-CZ"/>
          </w:rPr>
          <w:t>Ostatní účinky – vliv poddolování, výskyt metanu apod.</w:t>
        </w:r>
        <w:r w:rsidR="00A727B2">
          <w:rPr>
            <w:noProof/>
            <w:webHidden/>
          </w:rPr>
          <w:tab/>
        </w:r>
        <w:r w:rsidR="00A727B2">
          <w:rPr>
            <w:noProof/>
            <w:webHidden/>
          </w:rPr>
          <w:fldChar w:fldCharType="begin"/>
        </w:r>
        <w:r w:rsidR="00A727B2">
          <w:rPr>
            <w:noProof/>
            <w:webHidden/>
          </w:rPr>
          <w:instrText xml:space="preserve"> PAGEREF _Toc129769686 \h </w:instrText>
        </w:r>
        <w:r w:rsidR="00A727B2">
          <w:rPr>
            <w:noProof/>
            <w:webHidden/>
          </w:rPr>
        </w:r>
        <w:r w:rsidR="00A727B2">
          <w:rPr>
            <w:noProof/>
            <w:webHidden/>
          </w:rPr>
          <w:fldChar w:fldCharType="separate"/>
        </w:r>
        <w:r>
          <w:rPr>
            <w:noProof/>
            <w:webHidden/>
          </w:rPr>
          <w:t>63</w:t>
        </w:r>
        <w:r w:rsidR="00A727B2">
          <w:rPr>
            <w:noProof/>
            <w:webHidden/>
          </w:rPr>
          <w:fldChar w:fldCharType="end"/>
        </w:r>
      </w:hyperlink>
    </w:p>
    <w:p w14:paraId="54E6C21E" w14:textId="72ADAD70" w:rsidR="00A727B2" w:rsidRDefault="005500EA" w:rsidP="00A727B2">
      <w:pPr>
        <w:pStyle w:val="Obsah1"/>
        <w:rPr>
          <w:rFonts w:asciiTheme="minorHAnsi" w:eastAsiaTheme="minorEastAsia" w:hAnsiTheme="minorHAnsi" w:cstheme="minorBidi"/>
          <w:color w:val="auto"/>
          <w:lang w:eastAsia="cs-CZ"/>
        </w:rPr>
      </w:pPr>
      <w:hyperlink w:anchor="_Toc129769687" w:history="1">
        <w:r w:rsidR="00A727B2" w:rsidRPr="003D1826">
          <w:rPr>
            <w:rStyle w:val="Hypertextovodkaz"/>
            <w:rFonts w:ascii="Bahnschrift Light" w:hAnsi="Bahnschrift Light"/>
          </w:rPr>
          <w:t>B.3</w:t>
        </w:r>
        <w:r w:rsidR="00A727B2">
          <w:rPr>
            <w:rFonts w:asciiTheme="minorHAnsi" w:eastAsiaTheme="minorEastAsia" w:hAnsiTheme="minorHAnsi" w:cstheme="minorBidi"/>
            <w:color w:val="auto"/>
            <w:lang w:eastAsia="cs-CZ"/>
          </w:rPr>
          <w:tab/>
        </w:r>
        <w:r w:rsidR="00A727B2" w:rsidRPr="003D1826">
          <w:rPr>
            <w:rStyle w:val="Hypertextovodkaz"/>
            <w:rFonts w:ascii="Bahnschrift Light" w:hAnsi="Bahnschrift Light"/>
          </w:rPr>
          <w:t>připojení na technickou infrastrukturu</w:t>
        </w:r>
        <w:r w:rsidR="00A727B2">
          <w:rPr>
            <w:webHidden/>
          </w:rPr>
          <w:tab/>
        </w:r>
        <w:r w:rsidR="00A727B2">
          <w:rPr>
            <w:webHidden/>
          </w:rPr>
          <w:fldChar w:fldCharType="begin"/>
        </w:r>
        <w:r w:rsidR="00A727B2">
          <w:rPr>
            <w:webHidden/>
          </w:rPr>
          <w:instrText xml:space="preserve"> PAGEREF _Toc129769687 \h </w:instrText>
        </w:r>
        <w:r w:rsidR="00A727B2">
          <w:rPr>
            <w:webHidden/>
          </w:rPr>
        </w:r>
        <w:r w:rsidR="00A727B2">
          <w:rPr>
            <w:webHidden/>
          </w:rPr>
          <w:fldChar w:fldCharType="separate"/>
        </w:r>
        <w:r>
          <w:rPr>
            <w:webHidden/>
          </w:rPr>
          <w:t>63</w:t>
        </w:r>
        <w:r w:rsidR="00A727B2">
          <w:rPr>
            <w:webHidden/>
          </w:rPr>
          <w:fldChar w:fldCharType="end"/>
        </w:r>
      </w:hyperlink>
    </w:p>
    <w:p w14:paraId="33B1E8D8" w14:textId="18F0F3E9" w:rsidR="00A727B2" w:rsidRDefault="005500EA">
      <w:pPr>
        <w:pStyle w:val="Obsah4"/>
        <w:rPr>
          <w:rFonts w:asciiTheme="minorHAnsi" w:eastAsiaTheme="minorEastAsia" w:hAnsiTheme="minorHAnsi" w:cstheme="minorBidi"/>
          <w:noProof/>
          <w:sz w:val="22"/>
          <w:lang w:eastAsia="cs-CZ"/>
        </w:rPr>
      </w:pPr>
      <w:hyperlink w:anchor="_Toc129769688" w:history="1">
        <w:r w:rsidR="00A727B2" w:rsidRPr="003D1826">
          <w:rPr>
            <w:rStyle w:val="Hypertextovodkaz"/>
            <w:rFonts w:ascii="Bahnschrift Light" w:hAnsi="Bahnschrift Light"/>
            <w:noProof/>
            <w:lang w:eastAsia="cs-CZ"/>
          </w:rPr>
          <w:t>a)</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lang w:eastAsia="cs-CZ"/>
          </w:rPr>
          <w:t>Napojovací místa technické infrastruktury</w:t>
        </w:r>
        <w:r w:rsidR="00A727B2">
          <w:rPr>
            <w:noProof/>
            <w:webHidden/>
          </w:rPr>
          <w:tab/>
        </w:r>
        <w:r w:rsidR="00A727B2">
          <w:rPr>
            <w:noProof/>
            <w:webHidden/>
          </w:rPr>
          <w:fldChar w:fldCharType="begin"/>
        </w:r>
        <w:r w:rsidR="00A727B2">
          <w:rPr>
            <w:noProof/>
            <w:webHidden/>
          </w:rPr>
          <w:instrText xml:space="preserve"> PAGEREF _Toc129769688 \h </w:instrText>
        </w:r>
        <w:r w:rsidR="00A727B2">
          <w:rPr>
            <w:noProof/>
            <w:webHidden/>
          </w:rPr>
        </w:r>
        <w:r w:rsidR="00A727B2">
          <w:rPr>
            <w:noProof/>
            <w:webHidden/>
          </w:rPr>
          <w:fldChar w:fldCharType="separate"/>
        </w:r>
        <w:r>
          <w:rPr>
            <w:noProof/>
            <w:webHidden/>
          </w:rPr>
          <w:t>63</w:t>
        </w:r>
        <w:r w:rsidR="00A727B2">
          <w:rPr>
            <w:noProof/>
            <w:webHidden/>
          </w:rPr>
          <w:fldChar w:fldCharType="end"/>
        </w:r>
      </w:hyperlink>
    </w:p>
    <w:p w14:paraId="4B3E682E" w14:textId="255D9EE7" w:rsidR="00A727B2" w:rsidRDefault="005500EA">
      <w:pPr>
        <w:pStyle w:val="Obsah4"/>
        <w:rPr>
          <w:rFonts w:asciiTheme="minorHAnsi" w:eastAsiaTheme="minorEastAsia" w:hAnsiTheme="minorHAnsi" w:cstheme="minorBidi"/>
          <w:noProof/>
          <w:sz w:val="22"/>
          <w:lang w:eastAsia="cs-CZ"/>
        </w:rPr>
      </w:pPr>
      <w:hyperlink w:anchor="_Toc129769689" w:history="1">
        <w:r w:rsidR="00A727B2" w:rsidRPr="003D1826">
          <w:rPr>
            <w:rStyle w:val="Hypertextovodkaz"/>
            <w:rFonts w:ascii="Bahnschrift Light" w:hAnsi="Bahnschrift Light"/>
            <w:noProof/>
            <w:lang w:eastAsia="cs-CZ"/>
          </w:rPr>
          <w:t>b)</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lang w:eastAsia="cs-CZ"/>
          </w:rPr>
          <w:t>Připojovací rozměry, výkonové kapacity a délky</w:t>
        </w:r>
        <w:r w:rsidR="00A727B2">
          <w:rPr>
            <w:noProof/>
            <w:webHidden/>
          </w:rPr>
          <w:tab/>
        </w:r>
        <w:r w:rsidR="00A727B2">
          <w:rPr>
            <w:noProof/>
            <w:webHidden/>
          </w:rPr>
          <w:fldChar w:fldCharType="begin"/>
        </w:r>
        <w:r w:rsidR="00A727B2">
          <w:rPr>
            <w:noProof/>
            <w:webHidden/>
          </w:rPr>
          <w:instrText xml:space="preserve"> PAGEREF _Toc129769689 \h </w:instrText>
        </w:r>
        <w:r w:rsidR="00A727B2">
          <w:rPr>
            <w:noProof/>
            <w:webHidden/>
          </w:rPr>
        </w:r>
        <w:r w:rsidR="00A727B2">
          <w:rPr>
            <w:noProof/>
            <w:webHidden/>
          </w:rPr>
          <w:fldChar w:fldCharType="separate"/>
        </w:r>
        <w:r>
          <w:rPr>
            <w:noProof/>
            <w:webHidden/>
          </w:rPr>
          <w:t>63</w:t>
        </w:r>
        <w:r w:rsidR="00A727B2">
          <w:rPr>
            <w:noProof/>
            <w:webHidden/>
          </w:rPr>
          <w:fldChar w:fldCharType="end"/>
        </w:r>
      </w:hyperlink>
    </w:p>
    <w:p w14:paraId="342F9204" w14:textId="30A7E12A" w:rsidR="00A727B2" w:rsidRDefault="005500EA" w:rsidP="00A727B2">
      <w:pPr>
        <w:pStyle w:val="Obsah1"/>
        <w:rPr>
          <w:rFonts w:asciiTheme="minorHAnsi" w:eastAsiaTheme="minorEastAsia" w:hAnsiTheme="minorHAnsi" w:cstheme="minorBidi"/>
          <w:color w:val="auto"/>
          <w:lang w:eastAsia="cs-CZ"/>
        </w:rPr>
      </w:pPr>
      <w:hyperlink w:anchor="_Toc129769690" w:history="1">
        <w:r w:rsidR="00A727B2" w:rsidRPr="003D1826">
          <w:rPr>
            <w:rStyle w:val="Hypertextovodkaz"/>
            <w:rFonts w:ascii="Bahnschrift Light" w:hAnsi="Bahnschrift Light"/>
          </w:rPr>
          <w:t>B.4</w:t>
        </w:r>
        <w:r w:rsidR="00A727B2">
          <w:rPr>
            <w:rFonts w:asciiTheme="minorHAnsi" w:eastAsiaTheme="minorEastAsia" w:hAnsiTheme="minorHAnsi" w:cstheme="minorBidi"/>
            <w:color w:val="auto"/>
            <w:lang w:eastAsia="cs-CZ"/>
          </w:rPr>
          <w:tab/>
        </w:r>
        <w:r w:rsidR="00A727B2" w:rsidRPr="003D1826">
          <w:rPr>
            <w:rStyle w:val="Hypertextovodkaz"/>
            <w:rFonts w:ascii="Bahnschrift Light" w:hAnsi="Bahnschrift Light"/>
          </w:rPr>
          <w:t>Dopravní řešení</w:t>
        </w:r>
        <w:r w:rsidR="00A727B2">
          <w:rPr>
            <w:webHidden/>
          </w:rPr>
          <w:tab/>
        </w:r>
        <w:r w:rsidR="00A727B2">
          <w:rPr>
            <w:webHidden/>
          </w:rPr>
          <w:fldChar w:fldCharType="begin"/>
        </w:r>
        <w:r w:rsidR="00A727B2">
          <w:rPr>
            <w:webHidden/>
          </w:rPr>
          <w:instrText xml:space="preserve"> PAGEREF _Toc129769690 \h </w:instrText>
        </w:r>
        <w:r w:rsidR="00A727B2">
          <w:rPr>
            <w:webHidden/>
          </w:rPr>
        </w:r>
        <w:r w:rsidR="00A727B2">
          <w:rPr>
            <w:webHidden/>
          </w:rPr>
          <w:fldChar w:fldCharType="separate"/>
        </w:r>
        <w:r>
          <w:rPr>
            <w:webHidden/>
          </w:rPr>
          <w:t>63</w:t>
        </w:r>
        <w:r w:rsidR="00A727B2">
          <w:rPr>
            <w:webHidden/>
          </w:rPr>
          <w:fldChar w:fldCharType="end"/>
        </w:r>
      </w:hyperlink>
    </w:p>
    <w:p w14:paraId="20016D1C" w14:textId="718C3629" w:rsidR="00A727B2" w:rsidRDefault="005500EA">
      <w:pPr>
        <w:pStyle w:val="Obsah4"/>
        <w:rPr>
          <w:rFonts w:asciiTheme="minorHAnsi" w:eastAsiaTheme="minorEastAsia" w:hAnsiTheme="minorHAnsi" w:cstheme="minorBidi"/>
          <w:noProof/>
          <w:sz w:val="22"/>
          <w:lang w:eastAsia="cs-CZ"/>
        </w:rPr>
      </w:pPr>
      <w:hyperlink w:anchor="_Toc129769691" w:history="1">
        <w:r w:rsidR="00A727B2" w:rsidRPr="003D1826">
          <w:rPr>
            <w:rStyle w:val="Hypertextovodkaz"/>
            <w:rFonts w:ascii="Bahnschrift Light" w:hAnsi="Bahnschrift Light"/>
            <w:noProof/>
            <w:lang w:eastAsia="cs-CZ"/>
          </w:rPr>
          <w:t>a)</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lang w:eastAsia="cs-CZ"/>
          </w:rPr>
          <w:t xml:space="preserve">Popis dopravního </w:t>
        </w:r>
        <w:r w:rsidR="00A727B2" w:rsidRPr="003D1826">
          <w:rPr>
            <w:rStyle w:val="Hypertextovodkaz"/>
            <w:rFonts w:ascii="Bahnschrift Light" w:hAnsi="Bahnschrift Light" w:cs="Arial"/>
            <w:noProof/>
            <w:lang w:eastAsia="cs-CZ"/>
          </w:rPr>
          <w:t>ř</w:t>
        </w:r>
        <w:r w:rsidR="00A727B2" w:rsidRPr="003D1826">
          <w:rPr>
            <w:rStyle w:val="Hypertextovodkaz"/>
            <w:rFonts w:ascii="Bahnschrift Light" w:hAnsi="Bahnschrift Light"/>
            <w:noProof/>
            <w:lang w:eastAsia="cs-CZ"/>
          </w:rPr>
          <w:t>ešení v</w:t>
        </w:r>
        <w:r w:rsidR="00A727B2" w:rsidRPr="003D1826">
          <w:rPr>
            <w:rStyle w:val="Hypertextovodkaz"/>
            <w:rFonts w:ascii="Bahnschrift Light" w:hAnsi="Bahnschrift Light" w:cs="Arial"/>
            <w:noProof/>
            <w:lang w:eastAsia="cs-CZ"/>
          </w:rPr>
          <w:t>č</w:t>
        </w:r>
        <w:r w:rsidR="00A727B2" w:rsidRPr="003D1826">
          <w:rPr>
            <w:rStyle w:val="Hypertextovodkaz"/>
            <w:rFonts w:ascii="Bahnschrift Light" w:hAnsi="Bahnschrift Light"/>
            <w:noProof/>
            <w:lang w:eastAsia="cs-CZ"/>
          </w:rPr>
          <w:t>etn</w:t>
        </w:r>
        <w:r w:rsidR="00A727B2" w:rsidRPr="003D1826">
          <w:rPr>
            <w:rStyle w:val="Hypertextovodkaz"/>
            <w:rFonts w:ascii="Bahnschrift Light" w:hAnsi="Bahnschrift Light" w:cs="Arial"/>
            <w:noProof/>
            <w:lang w:eastAsia="cs-CZ"/>
          </w:rPr>
          <w:t xml:space="preserve">ě </w:t>
        </w:r>
        <w:r w:rsidR="00A727B2" w:rsidRPr="003D1826">
          <w:rPr>
            <w:rStyle w:val="Hypertextovodkaz"/>
            <w:rFonts w:ascii="Bahnschrift Light" w:hAnsi="Bahnschrift Light"/>
            <w:noProof/>
            <w:lang w:eastAsia="cs-CZ"/>
          </w:rPr>
          <w:t>bezbariérových opat</w:t>
        </w:r>
        <w:r w:rsidR="00A727B2" w:rsidRPr="003D1826">
          <w:rPr>
            <w:rStyle w:val="Hypertextovodkaz"/>
            <w:rFonts w:ascii="Bahnschrift Light" w:hAnsi="Bahnschrift Light" w:cs="Arial"/>
            <w:noProof/>
            <w:lang w:eastAsia="cs-CZ"/>
          </w:rPr>
          <w:t>ř</w:t>
        </w:r>
        <w:r w:rsidR="00A727B2" w:rsidRPr="003D1826">
          <w:rPr>
            <w:rStyle w:val="Hypertextovodkaz"/>
            <w:rFonts w:ascii="Bahnschrift Light" w:hAnsi="Bahnschrift Light"/>
            <w:noProof/>
            <w:lang w:eastAsia="cs-CZ"/>
          </w:rPr>
          <w:t>ení pro p</w:t>
        </w:r>
        <w:r w:rsidR="00A727B2" w:rsidRPr="003D1826">
          <w:rPr>
            <w:rStyle w:val="Hypertextovodkaz"/>
            <w:rFonts w:ascii="Bahnschrift Light" w:hAnsi="Bahnschrift Light" w:cs="Arial"/>
            <w:noProof/>
            <w:lang w:eastAsia="cs-CZ"/>
          </w:rPr>
          <w:t>ř</w:t>
        </w:r>
        <w:r w:rsidR="00A727B2" w:rsidRPr="003D1826">
          <w:rPr>
            <w:rStyle w:val="Hypertextovodkaz"/>
            <w:rFonts w:ascii="Bahnschrift Light" w:hAnsi="Bahnschrift Light"/>
            <w:noProof/>
            <w:lang w:eastAsia="cs-CZ"/>
          </w:rPr>
          <w:t>ístupnost a užívání stavby osobami se sníženou schopností pohybu nebo orientace</w:t>
        </w:r>
        <w:r w:rsidR="00A727B2">
          <w:rPr>
            <w:noProof/>
            <w:webHidden/>
          </w:rPr>
          <w:tab/>
        </w:r>
        <w:r w:rsidR="00A727B2">
          <w:rPr>
            <w:noProof/>
            <w:webHidden/>
          </w:rPr>
          <w:fldChar w:fldCharType="begin"/>
        </w:r>
        <w:r w:rsidR="00A727B2">
          <w:rPr>
            <w:noProof/>
            <w:webHidden/>
          </w:rPr>
          <w:instrText xml:space="preserve"> PAGEREF _Toc129769691 \h </w:instrText>
        </w:r>
        <w:r w:rsidR="00A727B2">
          <w:rPr>
            <w:noProof/>
            <w:webHidden/>
          </w:rPr>
        </w:r>
        <w:r w:rsidR="00A727B2">
          <w:rPr>
            <w:noProof/>
            <w:webHidden/>
          </w:rPr>
          <w:fldChar w:fldCharType="separate"/>
        </w:r>
        <w:r>
          <w:rPr>
            <w:noProof/>
            <w:webHidden/>
          </w:rPr>
          <w:t>63</w:t>
        </w:r>
        <w:r w:rsidR="00A727B2">
          <w:rPr>
            <w:noProof/>
            <w:webHidden/>
          </w:rPr>
          <w:fldChar w:fldCharType="end"/>
        </w:r>
      </w:hyperlink>
    </w:p>
    <w:p w14:paraId="71C393D9" w14:textId="55EE256C" w:rsidR="00A727B2" w:rsidRDefault="005500EA">
      <w:pPr>
        <w:pStyle w:val="Obsah4"/>
        <w:rPr>
          <w:rFonts w:asciiTheme="minorHAnsi" w:eastAsiaTheme="minorEastAsia" w:hAnsiTheme="minorHAnsi" w:cstheme="minorBidi"/>
          <w:noProof/>
          <w:sz w:val="22"/>
          <w:lang w:eastAsia="cs-CZ"/>
        </w:rPr>
      </w:pPr>
      <w:hyperlink w:anchor="_Toc129769692" w:history="1">
        <w:r w:rsidR="00A727B2" w:rsidRPr="003D1826">
          <w:rPr>
            <w:rStyle w:val="Hypertextovodkaz"/>
            <w:rFonts w:ascii="Bahnschrift Light" w:hAnsi="Bahnschrift Light"/>
            <w:noProof/>
            <w:lang w:eastAsia="cs-CZ"/>
          </w:rPr>
          <w:t>b)</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lang w:eastAsia="cs-CZ"/>
          </w:rPr>
          <w:t>Napojení území na stávající dopravní infrastrukturu</w:t>
        </w:r>
        <w:r w:rsidR="00A727B2">
          <w:rPr>
            <w:noProof/>
            <w:webHidden/>
          </w:rPr>
          <w:tab/>
        </w:r>
        <w:r w:rsidR="00A727B2">
          <w:rPr>
            <w:noProof/>
            <w:webHidden/>
          </w:rPr>
          <w:fldChar w:fldCharType="begin"/>
        </w:r>
        <w:r w:rsidR="00A727B2">
          <w:rPr>
            <w:noProof/>
            <w:webHidden/>
          </w:rPr>
          <w:instrText xml:space="preserve"> PAGEREF _Toc129769692 \h </w:instrText>
        </w:r>
        <w:r w:rsidR="00A727B2">
          <w:rPr>
            <w:noProof/>
            <w:webHidden/>
          </w:rPr>
        </w:r>
        <w:r w:rsidR="00A727B2">
          <w:rPr>
            <w:noProof/>
            <w:webHidden/>
          </w:rPr>
          <w:fldChar w:fldCharType="separate"/>
        </w:r>
        <w:r>
          <w:rPr>
            <w:noProof/>
            <w:webHidden/>
          </w:rPr>
          <w:t>63</w:t>
        </w:r>
        <w:r w:rsidR="00A727B2">
          <w:rPr>
            <w:noProof/>
            <w:webHidden/>
          </w:rPr>
          <w:fldChar w:fldCharType="end"/>
        </w:r>
      </w:hyperlink>
    </w:p>
    <w:p w14:paraId="770BF360" w14:textId="298090AF" w:rsidR="00A727B2" w:rsidRDefault="005500EA">
      <w:pPr>
        <w:pStyle w:val="Obsah4"/>
        <w:rPr>
          <w:rFonts w:asciiTheme="minorHAnsi" w:eastAsiaTheme="minorEastAsia" w:hAnsiTheme="minorHAnsi" w:cstheme="minorBidi"/>
          <w:noProof/>
          <w:sz w:val="22"/>
          <w:lang w:eastAsia="cs-CZ"/>
        </w:rPr>
      </w:pPr>
      <w:hyperlink w:anchor="_Toc129769693" w:history="1">
        <w:r w:rsidR="00A727B2" w:rsidRPr="003D1826">
          <w:rPr>
            <w:rStyle w:val="Hypertextovodkaz"/>
            <w:rFonts w:ascii="Bahnschrift Light" w:hAnsi="Bahnschrift Light"/>
            <w:noProof/>
            <w:lang w:eastAsia="cs-CZ"/>
          </w:rPr>
          <w:t>c)</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lang w:eastAsia="cs-CZ"/>
          </w:rPr>
          <w:t>Doprava v klidu</w:t>
        </w:r>
        <w:r w:rsidR="00A727B2">
          <w:rPr>
            <w:noProof/>
            <w:webHidden/>
          </w:rPr>
          <w:tab/>
        </w:r>
        <w:r w:rsidR="00A727B2">
          <w:rPr>
            <w:noProof/>
            <w:webHidden/>
          </w:rPr>
          <w:fldChar w:fldCharType="begin"/>
        </w:r>
        <w:r w:rsidR="00A727B2">
          <w:rPr>
            <w:noProof/>
            <w:webHidden/>
          </w:rPr>
          <w:instrText xml:space="preserve"> PAGEREF _Toc129769693 \h </w:instrText>
        </w:r>
        <w:r w:rsidR="00A727B2">
          <w:rPr>
            <w:noProof/>
            <w:webHidden/>
          </w:rPr>
        </w:r>
        <w:r w:rsidR="00A727B2">
          <w:rPr>
            <w:noProof/>
            <w:webHidden/>
          </w:rPr>
          <w:fldChar w:fldCharType="separate"/>
        </w:r>
        <w:r>
          <w:rPr>
            <w:noProof/>
            <w:webHidden/>
          </w:rPr>
          <w:t>64</w:t>
        </w:r>
        <w:r w:rsidR="00A727B2">
          <w:rPr>
            <w:noProof/>
            <w:webHidden/>
          </w:rPr>
          <w:fldChar w:fldCharType="end"/>
        </w:r>
      </w:hyperlink>
    </w:p>
    <w:p w14:paraId="20849A58" w14:textId="2B2E210A" w:rsidR="00A727B2" w:rsidRDefault="005500EA">
      <w:pPr>
        <w:pStyle w:val="Obsah4"/>
        <w:rPr>
          <w:rFonts w:asciiTheme="minorHAnsi" w:eastAsiaTheme="minorEastAsia" w:hAnsiTheme="minorHAnsi" w:cstheme="minorBidi"/>
          <w:noProof/>
          <w:sz w:val="22"/>
          <w:lang w:eastAsia="cs-CZ"/>
        </w:rPr>
      </w:pPr>
      <w:hyperlink w:anchor="_Toc129769694" w:history="1">
        <w:r w:rsidR="00A727B2" w:rsidRPr="003D1826">
          <w:rPr>
            <w:rStyle w:val="Hypertextovodkaz"/>
            <w:rFonts w:ascii="Bahnschrift Light" w:hAnsi="Bahnschrift Light"/>
            <w:noProof/>
            <w:lang w:eastAsia="cs-CZ"/>
          </w:rPr>
          <w:t>d)</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lang w:eastAsia="cs-CZ"/>
          </w:rPr>
          <w:t>Pěší a cyklistické stezky</w:t>
        </w:r>
        <w:r w:rsidR="00A727B2">
          <w:rPr>
            <w:noProof/>
            <w:webHidden/>
          </w:rPr>
          <w:tab/>
        </w:r>
        <w:r w:rsidR="00A727B2">
          <w:rPr>
            <w:noProof/>
            <w:webHidden/>
          </w:rPr>
          <w:fldChar w:fldCharType="begin"/>
        </w:r>
        <w:r w:rsidR="00A727B2">
          <w:rPr>
            <w:noProof/>
            <w:webHidden/>
          </w:rPr>
          <w:instrText xml:space="preserve"> PAGEREF _Toc129769694 \h </w:instrText>
        </w:r>
        <w:r w:rsidR="00A727B2">
          <w:rPr>
            <w:noProof/>
            <w:webHidden/>
          </w:rPr>
        </w:r>
        <w:r w:rsidR="00A727B2">
          <w:rPr>
            <w:noProof/>
            <w:webHidden/>
          </w:rPr>
          <w:fldChar w:fldCharType="separate"/>
        </w:r>
        <w:r>
          <w:rPr>
            <w:noProof/>
            <w:webHidden/>
          </w:rPr>
          <w:t>64</w:t>
        </w:r>
        <w:r w:rsidR="00A727B2">
          <w:rPr>
            <w:noProof/>
            <w:webHidden/>
          </w:rPr>
          <w:fldChar w:fldCharType="end"/>
        </w:r>
      </w:hyperlink>
    </w:p>
    <w:p w14:paraId="1A21EE2C" w14:textId="17A616C9" w:rsidR="00A727B2" w:rsidRDefault="005500EA" w:rsidP="00A727B2">
      <w:pPr>
        <w:pStyle w:val="Obsah1"/>
        <w:rPr>
          <w:rFonts w:asciiTheme="minorHAnsi" w:eastAsiaTheme="minorEastAsia" w:hAnsiTheme="minorHAnsi" w:cstheme="minorBidi"/>
          <w:color w:val="auto"/>
          <w:lang w:eastAsia="cs-CZ"/>
        </w:rPr>
      </w:pPr>
      <w:hyperlink w:anchor="_Toc129769695" w:history="1">
        <w:r w:rsidR="00A727B2" w:rsidRPr="003D1826">
          <w:rPr>
            <w:rStyle w:val="Hypertextovodkaz"/>
            <w:rFonts w:ascii="Bahnschrift Light" w:hAnsi="Bahnschrift Light"/>
          </w:rPr>
          <w:t>B.5</w:t>
        </w:r>
        <w:r w:rsidR="00A727B2">
          <w:rPr>
            <w:rFonts w:asciiTheme="minorHAnsi" w:eastAsiaTheme="minorEastAsia" w:hAnsiTheme="minorHAnsi" w:cstheme="minorBidi"/>
            <w:color w:val="auto"/>
            <w:lang w:eastAsia="cs-CZ"/>
          </w:rPr>
          <w:tab/>
        </w:r>
        <w:r w:rsidR="00A727B2" w:rsidRPr="003D1826">
          <w:rPr>
            <w:rStyle w:val="Hypertextovodkaz"/>
            <w:rFonts w:ascii="Bahnschrift Light" w:hAnsi="Bahnschrift Light"/>
          </w:rPr>
          <w:t>Řešení vegetace a souvisejících terénních úprav</w:t>
        </w:r>
        <w:r w:rsidR="00A727B2">
          <w:rPr>
            <w:webHidden/>
          </w:rPr>
          <w:tab/>
        </w:r>
        <w:r w:rsidR="00A727B2">
          <w:rPr>
            <w:webHidden/>
          </w:rPr>
          <w:fldChar w:fldCharType="begin"/>
        </w:r>
        <w:r w:rsidR="00A727B2">
          <w:rPr>
            <w:webHidden/>
          </w:rPr>
          <w:instrText xml:space="preserve"> PAGEREF _Toc129769695 \h </w:instrText>
        </w:r>
        <w:r w:rsidR="00A727B2">
          <w:rPr>
            <w:webHidden/>
          </w:rPr>
        </w:r>
        <w:r w:rsidR="00A727B2">
          <w:rPr>
            <w:webHidden/>
          </w:rPr>
          <w:fldChar w:fldCharType="separate"/>
        </w:r>
        <w:r>
          <w:rPr>
            <w:webHidden/>
          </w:rPr>
          <w:t>64</w:t>
        </w:r>
        <w:r w:rsidR="00A727B2">
          <w:rPr>
            <w:webHidden/>
          </w:rPr>
          <w:fldChar w:fldCharType="end"/>
        </w:r>
      </w:hyperlink>
    </w:p>
    <w:p w14:paraId="22BADD69" w14:textId="1B19B455" w:rsidR="00A727B2" w:rsidRDefault="005500EA">
      <w:pPr>
        <w:pStyle w:val="Obsah4"/>
        <w:rPr>
          <w:rFonts w:asciiTheme="minorHAnsi" w:eastAsiaTheme="minorEastAsia" w:hAnsiTheme="minorHAnsi" w:cstheme="minorBidi"/>
          <w:noProof/>
          <w:sz w:val="22"/>
          <w:lang w:eastAsia="cs-CZ"/>
        </w:rPr>
      </w:pPr>
      <w:hyperlink w:anchor="_Toc129769696" w:history="1">
        <w:r w:rsidR="00A727B2" w:rsidRPr="003D1826">
          <w:rPr>
            <w:rStyle w:val="Hypertextovodkaz"/>
            <w:rFonts w:ascii="Bahnschrift Light" w:hAnsi="Bahnschrift Light"/>
            <w:noProof/>
          </w:rPr>
          <w:t>a)</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Terénní úpravy</w:t>
        </w:r>
        <w:r w:rsidR="00A727B2">
          <w:rPr>
            <w:noProof/>
            <w:webHidden/>
          </w:rPr>
          <w:tab/>
        </w:r>
        <w:r w:rsidR="00A727B2">
          <w:rPr>
            <w:noProof/>
            <w:webHidden/>
          </w:rPr>
          <w:fldChar w:fldCharType="begin"/>
        </w:r>
        <w:r w:rsidR="00A727B2">
          <w:rPr>
            <w:noProof/>
            <w:webHidden/>
          </w:rPr>
          <w:instrText xml:space="preserve"> PAGEREF _Toc129769696 \h </w:instrText>
        </w:r>
        <w:r w:rsidR="00A727B2">
          <w:rPr>
            <w:noProof/>
            <w:webHidden/>
          </w:rPr>
        </w:r>
        <w:r w:rsidR="00A727B2">
          <w:rPr>
            <w:noProof/>
            <w:webHidden/>
          </w:rPr>
          <w:fldChar w:fldCharType="separate"/>
        </w:r>
        <w:r>
          <w:rPr>
            <w:noProof/>
            <w:webHidden/>
          </w:rPr>
          <w:t>64</w:t>
        </w:r>
        <w:r w:rsidR="00A727B2">
          <w:rPr>
            <w:noProof/>
            <w:webHidden/>
          </w:rPr>
          <w:fldChar w:fldCharType="end"/>
        </w:r>
      </w:hyperlink>
    </w:p>
    <w:p w14:paraId="75CCCD4C" w14:textId="0DB8D838" w:rsidR="00A727B2" w:rsidRDefault="005500EA">
      <w:pPr>
        <w:pStyle w:val="Obsah4"/>
        <w:rPr>
          <w:rFonts w:asciiTheme="minorHAnsi" w:eastAsiaTheme="minorEastAsia" w:hAnsiTheme="minorHAnsi" w:cstheme="minorBidi"/>
          <w:noProof/>
          <w:sz w:val="22"/>
          <w:lang w:eastAsia="cs-CZ"/>
        </w:rPr>
      </w:pPr>
      <w:hyperlink w:anchor="_Toc129769697" w:history="1">
        <w:r w:rsidR="00A727B2" w:rsidRPr="003D1826">
          <w:rPr>
            <w:rStyle w:val="Hypertextovodkaz"/>
            <w:rFonts w:ascii="Bahnschrift Light" w:hAnsi="Bahnschrift Light"/>
            <w:noProof/>
          </w:rPr>
          <w:t>b)</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Použité vegetační prvky</w:t>
        </w:r>
        <w:r w:rsidR="00A727B2">
          <w:rPr>
            <w:noProof/>
            <w:webHidden/>
          </w:rPr>
          <w:tab/>
        </w:r>
        <w:r w:rsidR="00A727B2">
          <w:rPr>
            <w:noProof/>
            <w:webHidden/>
          </w:rPr>
          <w:fldChar w:fldCharType="begin"/>
        </w:r>
        <w:r w:rsidR="00A727B2">
          <w:rPr>
            <w:noProof/>
            <w:webHidden/>
          </w:rPr>
          <w:instrText xml:space="preserve"> PAGEREF _Toc129769697 \h </w:instrText>
        </w:r>
        <w:r w:rsidR="00A727B2">
          <w:rPr>
            <w:noProof/>
            <w:webHidden/>
          </w:rPr>
        </w:r>
        <w:r w:rsidR="00A727B2">
          <w:rPr>
            <w:noProof/>
            <w:webHidden/>
          </w:rPr>
          <w:fldChar w:fldCharType="separate"/>
        </w:r>
        <w:r>
          <w:rPr>
            <w:noProof/>
            <w:webHidden/>
          </w:rPr>
          <w:t>64</w:t>
        </w:r>
        <w:r w:rsidR="00A727B2">
          <w:rPr>
            <w:noProof/>
            <w:webHidden/>
          </w:rPr>
          <w:fldChar w:fldCharType="end"/>
        </w:r>
      </w:hyperlink>
    </w:p>
    <w:p w14:paraId="4CECD9BD" w14:textId="3AAE0763" w:rsidR="00A727B2" w:rsidRDefault="005500EA">
      <w:pPr>
        <w:pStyle w:val="Obsah4"/>
        <w:rPr>
          <w:rFonts w:asciiTheme="minorHAnsi" w:eastAsiaTheme="minorEastAsia" w:hAnsiTheme="minorHAnsi" w:cstheme="minorBidi"/>
          <w:noProof/>
          <w:sz w:val="22"/>
          <w:lang w:eastAsia="cs-CZ"/>
        </w:rPr>
      </w:pPr>
      <w:hyperlink w:anchor="_Toc129769698" w:history="1">
        <w:r w:rsidR="00A727B2" w:rsidRPr="003D1826">
          <w:rPr>
            <w:rStyle w:val="Hypertextovodkaz"/>
            <w:rFonts w:ascii="Bahnschrift Light" w:hAnsi="Bahnschrift Light"/>
            <w:noProof/>
          </w:rPr>
          <w:t>c)</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Biotechnická opatření</w:t>
        </w:r>
        <w:r w:rsidR="00A727B2">
          <w:rPr>
            <w:noProof/>
            <w:webHidden/>
          </w:rPr>
          <w:tab/>
        </w:r>
        <w:r w:rsidR="00A727B2">
          <w:rPr>
            <w:noProof/>
            <w:webHidden/>
          </w:rPr>
          <w:fldChar w:fldCharType="begin"/>
        </w:r>
        <w:r w:rsidR="00A727B2">
          <w:rPr>
            <w:noProof/>
            <w:webHidden/>
          </w:rPr>
          <w:instrText xml:space="preserve"> PAGEREF _Toc129769698 \h </w:instrText>
        </w:r>
        <w:r w:rsidR="00A727B2">
          <w:rPr>
            <w:noProof/>
            <w:webHidden/>
          </w:rPr>
        </w:r>
        <w:r w:rsidR="00A727B2">
          <w:rPr>
            <w:noProof/>
            <w:webHidden/>
          </w:rPr>
          <w:fldChar w:fldCharType="separate"/>
        </w:r>
        <w:r>
          <w:rPr>
            <w:noProof/>
            <w:webHidden/>
          </w:rPr>
          <w:t>64</w:t>
        </w:r>
        <w:r w:rsidR="00A727B2">
          <w:rPr>
            <w:noProof/>
            <w:webHidden/>
          </w:rPr>
          <w:fldChar w:fldCharType="end"/>
        </w:r>
      </w:hyperlink>
    </w:p>
    <w:p w14:paraId="356A0EB0" w14:textId="579E3A15" w:rsidR="00A727B2" w:rsidRDefault="005500EA" w:rsidP="00A727B2">
      <w:pPr>
        <w:pStyle w:val="Obsah1"/>
        <w:rPr>
          <w:rFonts w:asciiTheme="minorHAnsi" w:eastAsiaTheme="minorEastAsia" w:hAnsiTheme="minorHAnsi" w:cstheme="minorBidi"/>
          <w:color w:val="auto"/>
          <w:lang w:eastAsia="cs-CZ"/>
        </w:rPr>
      </w:pPr>
      <w:hyperlink w:anchor="_Toc129769699" w:history="1">
        <w:r w:rsidR="00A727B2" w:rsidRPr="003D1826">
          <w:rPr>
            <w:rStyle w:val="Hypertextovodkaz"/>
            <w:rFonts w:ascii="Bahnschrift Light" w:hAnsi="Bahnschrift Light"/>
          </w:rPr>
          <w:t>B.6</w:t>
        </w:r>
        <w:r w:rsidR="00A727B2">
          <w:rPr>
            <w:rFonts w:asciiTheme="minorHAnsi" w:eastAsiaTheme="minorEastAsia" w:hAnsiTheme="minorHAnsi" w:cstheme="minorBidi"/>
            <w:color w:val="auto"/>
            <w:lang w:eastAsia="cs-CZ"/>
          </w:rPr>
          <w:tab/>
        </w:r>
        <w:r w:rsidR="00A727B2" w:rsidRPr="003D1826">
          <w:rPr>
            <w:rStyle w:val="Hypertextovodkaz"/>
            <w:rFonts w:ascii="Bahnschrift Light" w:hAnsi="Bahnschrift Light"/>
          </w:rPr>
          <w:t>Popis vlivu stavby na životní prostředí a jeho ochrana</w:t>
        </w:r>
        <w:r w:rsidR="00A727B2">
          <w:rPr>
            <w:webHidden/>
          </w:rPr>
          <w:tab/>
        </w:r>
        <w:r w:rsidR="00A727B2">
          <w:rPr>
            <w:webHidden/>
          </w:rPr>
          <w:fldChar w:fldCharType="begin"/>
        </w:r>
        <w:r w:rsidR="00A727B2">
          <w:rPr>
            <w:webHidden/>
          </w:rPr>
          <w:instrText xml:space="preserve"> PAGEREF _Toc129769699 \h </w:instrText>
        </w:r>
        <w:r w:rsidR="00A727B2">
          <w:rPr>
            <w:webHidden/>
          </w:rPr>
        </w:r>
        <w:r w:rsidR="00A727B2">
          <w:rPr>
            <w:webHidden/>
          </w:rPr>
          <w:fldChar w:fldCharType="separate"/>
        </w:r>
        <w:r>
          <w:rPr>
            <w:webHidden/>
          </w:rPr>
          <w:t>64</w:t>
        </w:r>
        <w:r w:rsidR="00A727B2">
          <w:rPr>
            <w:webHidden/>
          </w:rPr>
          <w:fldChar w:fldCharType="end"/>
        </w:r>
      </w:hyperlink>
    </w:p>
    <w:p w14:paraId="40C24669" w14:textId="02E2BA2D" w:rsidR="00A727B2" w:rsidRDefault="005500EA">
      <w:pPr>
        <w:pStyle w:val="Obsah4"/>
        <w:rPr>
          <w:rFonts w:asciiTheme="minorHAnsi" w:eastAsiaTheme="minorEastAsia" w:hAnsiTheme="minorHAnsi" w:cstheme="minorBidi"/>
          <w:noProof/>
          <w:sz w:val="22"/>
          <w:lang w:eastAsia="cs-CZ"/>
        </w:rPr>
      </w:pPr>
      <w:hyperlink w:anchor="_Toc129769700" w:history="1">
        <w:r w:rsidR="00A727B2" w:rsidRPr="003D1826">
          <w:rPr>
            <w:rStyle w:val="Hypertextovodkaz"/>
            <w:rFonts w:ascii="Bahnschrift Light" w:hAnsi="Bahnschrift Light"/>
            <w:noProof/>
          </w:rPr>
          <w:t>a)</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Vliv na životní prostředí – ovzduší, hluk, voda, odpady a půda</w:t>
        </w:r>
        <w:r w:rsidR="00A727B2">
          <w:rPr>
            <w:noProof/>
            <w:webHidden/>
          </w:rPr>
          <w:tab/>
        </w:r>
        <w:r w:rsidR="00A727B2">
          <w:rPr>
            <w:noProof/>
            <w:webHidden/>
          </w:rPr>
          <w:fldChar w:fldCharType="begin"/>
        </w:r>
        <w:r w:rsidR="00A727B2">
          <w:rPr>
            <w:noProof/>
            <w:webHidden/>
          </w:rPr>
          <w:instrText xml:space="preserve"> PAGEREF _Toc129769700 \h </w:instrText>
        </w:r>
        <w:r w:rsidR="00A727B2">
          <w:rPr>
            <w:noProof/>
            <w:webHidden/>
          </w:rPr>
        </w:r>
        <w:r w:rsidR="00A727B2">
          <w:rPr>
            <w:noProof/>
            <w:webHidden/>
          </w:rPr>
          <w:fldChar w:fldCharType="separate"/>
        </w:r>
        <w:r>
          <w:rPr>
            <w:noProof/>
            <w:webHidden/>
          </w:rPr>
          <w:t>64</w:t>
        </w:r>
        <w:r w:rsidR="00A727B2">
          <w:rPr>
            <w:noProof/>
            <w:webHidden/>
          </w:rPr>
          <w:fldChar w:fldCharType="end"/>
        </w:r>
      </w:hyperlink>
    </w:p>
    <w:p w14:paraId="78140721" w14:textId="1318C777" w:rsidR="00A727B2" w:rsidRDefault="005500EA">
      <w:pPr>
        <w:pStyle w:val="Obsah4"/>
        <w:rPr>
          <w:rFonts w:asciiTheme="minorHAnsi" w:eastAsiaTheme="minorEastAsia" w:hAnsiTheme="minorHAnsi" w:cstheme="minorBidi"/>
          <w:noProof/>
          <w:sz w:val="22"/>
          <w:lang w:eastAsia="cs-CZ"/>
        </w:rPr>
      </w:pPr>
      <w:hyperlink w:anchor="_Toc129769701" w:history="1">
        <w:r w:rsidR="00A727B2" w:rsidRPr="003D1826">
          <w:rPr>
            <w:rStyle w:val="Hypertextovodkaz"/>
            <w:rFonts w:ascii="Bahnschrift Light" w:hAnsi="Bahnschrift Light"/>
            <w:noProof/>
          </w:rPr>
          <w:t>b)</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Vliv na přírodu a krajinu – ochrana dřevin, ochrana památných stromů, ochrana rostlin a živočichů, zachování ekologických funkcí a vazeb v krajině apod.</w:t>
        </w:r>
        <w:r w:rsidR="00A727B2">
          <w:rPr>
            <w:noProof/>
            <w:webHidden/>
          </w:rPr>
          <w:tab/>
        </w:r>
        <w:r w:rsidR="00A727B2">
          <w:rPr>
            <w:noProof/>
            <w:webHidden/>
          </w:rPr>
          <w:fldChar w:fldCharType="begin"/>
        </w:r>
        <w:r w:rsidR="00A727B2">
          <w:rPr>
            <w:noProof/>
            <w:webHidden/>
          </w:rPr>
          <w:instrText xml:space="preserve"> PAGEREF _Toc129769701 \h </w:instrText>
        </w:r>
        <w:r w:rsidR="00A727B2">
          <w:rPr>
            <w:noProof/>
            <w:webHidden/>
          </w:rPr>
        </w:r>
        <w:r w:rsidR="00A727B2">
          <w:rPr>
            <w:noProof/>
            <w:webHidden/>
          </w:rPr>
          <w:fldChar w:fldCharType="separate"/>
        </w:r>
        <w:r>
          <w:rPr>
            <w:noProof/>
            <w:webHidden/>
          </w:rPr>
          <w:t>66</w:t>
        </w:r>
        <w:r w:rsidR="00A727B2">
          <w:rPr>
            <w:noProof/>
            <w:webHidden/>
          </w:rPr>
          <w:fldChar w:fldCharType="end"/>
        </w:r>
      </w:hyperlink>
    </w:p>
    <w:p w14:paraId="336266CA" w14:textId="0DD71244" w:rsidR="00A727B2" w:rsidRDefault="005500EA">
      <w:pPr>
        <w:pStyle w:val="Obsah4"/>
        <w:rPr>
          <w:rFonts w:asciiTheme="minorHAnsi" w:eastAsiaTheme="minorEastAsia" w:hAnsiTheme="minorHAnsi" w:cstheme="minorBidi"/>
          <w:noProof/>
          <w:sz w:val="22"/>
          <w:lang w:eastAsia="cs-CZ"/>
        </w:rPr>
      </w:pPr>
      <w:hyperlink w:anchor="_Toc129769702" w:history="1">
        <w:r w:rsidR="00A727B2" w:rsidRPr="003D1826">
          <w:rPr>
            <w:rStyle w:val="Hypertextovodkaz"/>
            <w:rFonts w:ascii="Bahnschrift Light" w:hAnsi="Bahnschrift Light"/>
            <w:noProof/>
          </w:rPr>
          <w:t>c)</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Vliv na soustavu chráněných území NATURA 2000</w:t>
        </w:r>
        <w:r w:rsidR="00A727B2">
          <w:rPr>
            <w:noProof/>
            <w:webHidden/>
          </w:rPr>
          <w:tab/>
        </w:r>
        <w:r w:rsidR="00A727B2">
          <w:rPr>
            <w:noProof/>
            <w:webHidden/>
          </w:rPr>
          <w:fldChar w:fldCharType="begin"/>
        </w:r>
        <w:r w:rsidR="00A727B2">
          <w:rPr>
            <w:noProof/>
            <w:webHidden/>
          </w:rPr>
          <w:instrText xml:space="preserve"> PAGEREF _Toc129769702 \h </w:instrText>
        </w:r>
        <w:r w:rsidR="00A727B2">
          <w:rPr>
            <w:noProof/>
            <w:webHidden/>
          </w:rPr>
        </w:r>
        <w:r w:rsidR="00A727B2">
          <w:rPr>
            <w:noProof/>
            <w:webHidden/>
          </w:rPr>
          <w:fldChar w:fldCharType="separate"/>
        </w:r>
        <w:r>
          <w:rPr>
            <w:noProof/>
            <w:webHidden/>
          </w:rPr>
          <w:t>67</w:t>
        </w:r>
        <w:r w:rsidR="00A727B2">
          <w:rPr>
            <w:noProof/>
            <w:webHidden/>
          </w:rPr>
          <w:fldChar w:fldCharType="end"/>
        </w:r>
      </w:hyperlink>
    </w:p>
    <w:p w14:paraId="610E1924" w14:textId="349E33DE" w:rsidR="00A727B2" w:rsidRDefault="005500EA">
      <w:pPr>
        <w:pStyle w:val="Obsah4"/>
        <w:rPr>
          <w:rFonts w:asciiTheme="minorHAnsi" w:eastAsiaTheme="minorEastAsia" w:hAnsiTheme="minorHAnsi" w:cstheme="minorBidi"/>
          <w:noProof/>
          <w:sz w:val="22"/>
          <w:lang w:eastAsia="cs-CZ"/>
        </w:rPr>
      </w:pPr>
      <w:hyperlink w:anchor="_Toc129769703" w:history="1">
        <w:r w:rsidR="00A727B2" w:rsidRPr="003D1826">
          <w:rPr>
            <w:rStyle w:val="Hypertextovodkaz"/>
            <w:rFonts w:ascii="Bahnschrift Light" w:hAnsi="Bahnschrift Light"/>
            <w:noProof/>
            <w:lang w:eastAsia="cs-CZ"/>
          </w:rPr>
          <w:t>d)</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lang w:eastAsia="cs-CZ"/>
          </w:rPr>
          <w:t>Zp</w:t>
        </w:r>
        <w:r w:rsidR="00A727B2" w:rsidRPr="003D1826">
          <w:rPr>
            <w:rStyle w:val="Hypertextovodkaz"/>
            <w:rFonts w:ascii="Bahnschrift Light" w:hAnsi="Bahnschrift Light" w:cs="Arial"/>
            <w:noProof/>
            <w:lang w:eastAsia="cs-CZ"/>
          </w:rPr>
          <w:t>ů</w:t>
        </w:r>
        <w:r w:rsidR="00A727B2" w:rsidRPr="003D1826">
          <w:rPr>
            <w:rStyle w:val="Hypertextovodkaz"/>
            <w:rFonts w:ascii="Bahnschrift Light" w:hAnsi="Bahnschrift Light"/>
            <w:noProof/>
            <w:lang w:eastAsia="cs-CZ"/>
          </w:rPr>
          <w:t>sob zohledn</w:t>
        </w:r>
        <w:r w:rsidR="00A727B2" w:rsidRPr="003D1826">
          <w:rPr>
            <w:rStyle w:val="Hypertextovodkaz"/>
            <w:rFonts w:ascii="Bahnschrift Light" w:hAnsi="Bahnschrift Light" w:cs="Arial"/>
            <w:noProof/>
            <w:lang w:eastAsia="cs-CZ"/>
          </w:rPr>
          <w:t>ě</w:t>
        </w:r>
        <w:r w:rsidR="00A727B2" w:rsidRPr="003D1826">
          <w:rPr>
            <w:rStyle w:val="Hypertextovodkaz"/>
            <w:rFonts w:ascii="Bahnschrift Light" w:hAnsi="Bahnschrift Light"/>
            <w:noProof/>
            <w:lang w:eastAsia="cs-CZ"/>
          </w:rPr>
          <w:t>ní podmínek závazného stanoviska posouzení vlivu zám</w:t>
        </w:r>
        <w:r w:rsidR="00A727B2" w:rsidRPr="003D1826">
          <w:rPr>
            <w:rStyle w:val="Hypertextovodkaz"/>
            <w:rFonts w:ascii="Bahnschrift Light" w:hAnsi="Bahnschrift Light" w:cs="Arial"/>
            <w:noProof/>
            <w:lang w:eastAsia="cs-CZ"/>
          </w:rPr>
          <w:t>ě</w:t>
        </w:r>
        <w:r w:rsidR="00A727B2" w:rsidRPr="003D1826">
          <w:rPr>
            <w:rStyle w:val="Hypertextovodkaz"/>
            <w:rFonts w:ascii="Bahnschrift Light" w:hAnsi="Bahnschrift Light"/>
            <w:noProof/>
            <w:lang w:eastAsia="cs-CZ"/>
          </w:rPr>
          <w:t>ru na životní prost</w:t>
        </w:r>
        <w:r w:rsidR="00A727B2" w:rsidRPr="003D1826">
          <w:rPr>
            <w:rStyle w:val="Hypertextovodkaz"/>
            <w:rFonts w:ascii="Bahnschrift Light" w:hAnsi="Bahnschrift Light" w:cs="Arial"/>
            <w:noProof/>
            <w:lang w:eastAsia="cs-CZ"/>
          </w:rPr>
          <w:t>ř</w:t>
        </w:r>
        <w:r w:rsidR="00A727B2" w:rsidRPr="003D1826">
          <w:rPr>
            <w:rStyle w:val="Hypertextovodkaz"/>
            <w:rFonts w:ascii="Bahnschrift Light" w:hAnsi="Bahnschrift Light"/>
            <w:noProof/>
            <w:lang w:eastAsia="cs-CZ"/>
          </w:rPr>
          <w:t>edí, je-li podkladem</w:t>
        </w:r>
        <w:r w:rsidR="00A727B2">
          <w:rPr>
            <w:noProof/>
            <w:webHidden/>
          </w:rPr>
          <w:tab/>
        </w:r>
        <w:r w:rsidR="00A727B2">
          <w:rPr>
            <w:noProof/>
            <w:webHidden/>
          </w:rPr>
          <w:fldChar w:fldCharType="begin"/>
        </w:r>
        <w:r w:rsidR="00A727B2">
          <w:rPr>
            <w:noProof/>
            <w:webHidden/>
          </w:rPr>
          <w:instrText xml:space="preserve"> PAGEREF _Toc129769703 \h </w:instrText>
        </w:r>
        <w:r w:rsidR="00A727B2">
          <w:rPr>
            <w:noProof/>
            <w:webHidden/>
          </w:rPr>
        </w:r>
        <w:r w:rsidR="00A727B2">
          <w:rPr>
            <w:noProof/>
            <w:webHidden/>
          </w:rPr>
          <w:fldChar w:fldCharType="separate"/>
        </w:r>
        <w:r>
          <w:rPr>
            <w:noProof/>
            <w:webHidden/>
          </w:rPr>
          <w:t>67</w:t>
        </w:r>
        <w:r w:rsidR="00A727B2">
          <w:rPr>
            <w:noProof/>
            <w:webHidden/>
          </w:rPr>
          <w:fldChar w:fldCharType="end"/>
        </w:r>
      </w:hyperlink>
    </w:p>
    <w:p w14:paraId="74E75809" w14:textId="79521210" w:rsidR="00A727B2" w:rsidRDefault="005500EA">
      <w:pPr>
        <w:pStyle w:val="Obsah4"/>
        <w:rPr>
          <w:rFonts w:asciiTheme="minorHAnsi" w:eastAsiaTheme="minorEastAsia" w:hAnsiTheme="minorHAnsi" w:cstheme="minorBidi"/>
          <w:noProof/>
          <w:sz w:val="22"/>
          <w:lang w:eastAsia="cs-CZ"/>
        </w:rPr>
      </w:pPr>
      <w:hyperlink w:anchor="_Toc129769704" w:history="1">
        <w:r w:rsidR="00A727B2" w:rsidRPr="003D1826">
          <w:rPr>
            <w:rStyle w:val="Hypertextovodkaz"/>
            <w:rFonts w:ascii="Bahnschrift Light" w:hAnsi="Bahnschrift Light"/>
            <w:noProof/>
            <w:lang w:eastAsia="cs-CZ"/>
          </w:rPr>
          <w:t>e)</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lang w:eastAsia="cs-CZ"/>
          </w:rPr>
          <w:t>V případě záměrů spadajících do režimu zákona o integrované prevenci základní parametry způsobu naplnění závěrů o nejlepších dostupných technikách nebo integrované povolení, bylo-li vydáno</w:t>
        </w:r>
        <w:r w:rsidR="00A727B2">
          <w:rPr>
            <w:noProof/>
            <w:webHidden/>
          </w:rPr>
          <w:tab/>
        </w:r>
        <w:r w:rsidR="00A727B2">
          <w:rPr>
            <w:noProof/>
            <w:webHidden/>
          </w:rPr>
          <w:fldChar w:fldCharType="begin"/>
        </w:r>
        <w:r w:rsidR="00A727B2">
          <w:rPr>
            <w:noProof/>
            <w:webHidden/>
          </w:rPr>
          <w:instrText xml:space="preserve"> PAGEREF _Toc129769704 \h </w:instrText>
        </w:r>
        <w:r w:rsidR="00A727B2">
          <w:rPr>
            <w:noProof/>
            <w:webHidden/>
          </w:rPr>
        </w:r>
        <w:r w:rsidR="00A727B2">
          <w:rPr>
            <w:noProof/>
            <w:webHidden/>
          </w:rPr>
          <w:fldChar w:fldCharType="separate"/>
        </w:r>
        <w:r>
          <w:rPr>
            <w:noProof/>
            <w:webHidden/>
          </w:rPr>
          <w:t>67</w:t>
        </w:r>
        <w:r w:rsidR="00A727B2">
          <w:rPr>
            <w:noProof/>
            <w:webHidden/>
          </w:rPr>
          <w:fldChar w:fldCharType="end"/>
        </w:r>
      </w:hyperlink>
    </w:p>
    <w:p w14:paraId="6A2948EE" w14:textId="7C837C65" w:rsidR="00A727B2" w:rsidRDefault="005500EA">
      <w:pPr>
        <w:pStyle w:val="Obsah4"/>
        <w:rPr>
          <w:rFonts w:asciiTheme="minorHAnsi" w:eastAsiaTheme="minorEastAsia" w:hAnsiTheme="minorHAnsi" w:cstheme="minorBidi"/>
          <w:noProof/>
          <w:sz w:val="22"/>
          <w:lang w:eastAsia="cs-CZ"/>
        </w:rPr>
      </w:pPr>
      <w:hyperlink w:anchor="_Toc129769705" w:history="1">
        <w:r w:rsidR="00A727B2" w:rsidRPr="003D1826">
          <w:rPr>
            <w:rStyle w:val="Hypertextovodkaz"/>
            <w:rFonts w:ascii="Bahnschrift Light" w:hAnsi="Bahnschrift Light"/>
            <w:noProof/>
          </w:rPr>
          <w:t>f)</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Navrhovaná ochrana a bezpečnostní pásma, rozsah omezení a podmínky ochrany podle jiných právních předpisů</w:t>
        </w:r>
        <w:r w:rsidR="00A727B2">
          <w:rPr>
            <w:noProof/>
            <w:webHidden/>
          </w:rPr>
          <w:tab/>
        </w:r>
        <w:r w:rsidR="00A727B2">
          <w:rPr>
            <w:noProof/>
            <w:webHidden/>
          </w:rPr>
          <w:fldChar w:fldCharType="begin"/>
        </w:r>
        <w:r w:rsidR="00A727B2">
          <w:rPr>
            <w:noProof/>
            <w:webHidden/>
          </w:rPr>
          <w:instrText xml:space="preserve"> PAGEREF _Toc129769705 \h </w:instrText>
        </w:r>
        <w:r w:rsidR="00A727B2">
          <w:rPr>
            <w:noProof/>
            <w:webHidden/>
          </w:rPr>
        </w:r>
        <w:r w:rsidR="00A727B2">
          <w:rPr>
            <w:noProof/>
            <w:webHidden/>
          </w:rPr>
          <w:fldChar w:fldCharType="separate"/>
        </w:r>
        <w:r>
          <w:rPr>
            <w:noProof/>
            <w:webHidden/>
          </w:rPr>
          <w:t>67</w:t>
        </w:r>
        <w:r w:rsidR="00A727B2">
          <w:rPr>
            <w:noProof/>
            <w:webHidden/>
          </w:rPr>
          <w:fldChar w:fldCharType="end"/>
        </w:r>
      </w:hyperlink>
    </w:p>
    <w:p w14:paraId="4CDFAF72" w14:textId="3DCCE953" w:rsidR="00A727B2" w:rsidRDefault="005500EA">
      <w:pPr>
        <w:pStyle w:val="Obsah5"/>
        <w:rPr>
          <w:rFonts w:asciiTheme="minorHAnsi" w:eastAsiaTheme="minorEastAsia" w:hAnsiTheme="minorHAnsi" w:cstheme="minorBidi"/>
          <w:noProof/>
          <w:sz w:val="22"/>
          <w:lang w:eastAsia="cs-CZ"/>
        </w:rPr>
      </w:pPr>
      <w:hyperlink w:anchor="_Toc129769706" w:history="1">
        <w:r w:rsidR="00A727B2" w:rsidRPr="003D1826">
          <w:rPr>
            <w:rStyle w:val="Hypertextovodkaz"/>
            <w:rFonts w:ascii="Bahnschrift Light" w:hAnsi="Bahnschrift Light"/>
            <w:noProof/>
          </w:rPr>
          <w:t>f.1)</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Ochranná pásma pozemních komunikací</w:t>
        </w:r>
        <w:r w:rsidR="00A727B2">
          <w:rPr>
            <w:noProof/>
            <w:webHidden/>
          </w:rPr>
          <w:tab/>
        </w:r>
        <w:r w:rsidR="00A727B2">
          <w:rPr>
            <w:noProof/>
            <w:webHidden/>
          </w:rPr>
          <w:fldChar w:fldCharType="begin"/>
        </w:r>
        <w:r w:rsidR="00A727B2">
          <w:rPr>
            <w:noProof/>
            <w:webHidden/>
          </w:rPr>
          <w:instrText xml:space="preserve"> PAGEREF _Toc129769706 \h </w:instrText>
        </w:r>
        <w:r w:rsidR="00A727B2">
          <w:rPr>
            <w:noProof/>
            <w:webHidden/>
          </w:rPr>
        </w:r>
        <w:r w:rsidR="00A727B2">
          <w:rPr>
            <w:noProof/>
            <w:webHidden/>
          </w:rPr>
          <w:fldChar w:fldCharType="separate"/>
        </w:r>
        <w:r>
          <w:rPr>
            <w:noProof/>
            <w:webHidden/>
          </w:rPr>
          <w:t>67</w:t>
        </w:r>
        <w:r w:rsidR="00A727B2">
          <w:rPr>
            <w:noProof/>
            <w:webHidden/>
          </w:rPr>
          <w:fldChar w:fldCharType="end"/>
        </w:r>
      </w:hyperlink>
    </w:p>
    <w:p w14:paraId="3C5A9237" w14:textId="784D6E43" w:rsidR="00A727B2" w:rsidRDefault="005500EA">
      <w:pPr>
        <w:pStyle w:val="Obsah5"/>
        <w:rPr>
          <w:rFonts w:asciiTheme="minorHAnsi" w:eastAsiaTheme="minorEastAsia" w:hAnsiTheme="minorHAnsi" w:cstheme="minorBidi"/>
          <w:noProof/>
          <w:sz w:val="22"/>
          <w:lang w:eastAsia="cs-CZ"/>
        </w:rPr>
      </w:pPr>
      <w:hyperlink w:anchor="_Toc129769707" w:history="1">
        <w:r w:rsidR="00A727B2" w:rsidRPr="003D1826">
          <w:rPr>
            <w:rStyle w:val="Hypertextovodkaz"/>
            <w:rFonts w:ascii="Bahnschrift Light" w:hAnsi="Bahnschrift Light"/>
            <w:noProof/>
          </w:rPr>
          <w:t>f.2)</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Ochranná pásma vodovodů a kanalizací</w:t>
        </w:r>
        <w:r w:rsidR="00A727B2">
          <w:rPr>
            <w:noProof/>
            <w:webHidden/>
          </w:rPr>
          <w:tab/>
        </w:r>
        <w:r w:rsidR="00A727B2">
          <w:rPr>
            <w:noProof/>
            <w:webHidden/>
          </w:rPr>
          <w:fldChar w:fldCharType="begin"/>
        </w:r>
        <w:r w:rsidR="00A727B2">
          <w:rPr>
            <w:noProof/>
            <w:webHidden/>
          </w:rPr>
          <w:instrText xml:space="preserve"> PAGEREF _Toc129769707 \h </w:instrText>
        </w:r>
        <w:r w:rsidR="00A727B2">
          <w:rPr>
            <w:noProof/>
            <w:webHidden/>
          </w:rPr>
        </w:r>
        <w:r w:rsidR="00A727B2">
          <w:rPr>
            <w:noProof/>
            <w:webHidden/>
          </w:rPr>
          <w:fldChar w:fldCharType="separate"/>
        </w:r>
        <w:r>
          <w:rPr>
            <w:noProof/>
            <w:webHidden/>
          </w:rPr>
          <w:t>67</w:t>
        </w:r>
        <w:r w:rsidR="00A727B2">
          <w:rPr>
            <w:noProof/>
            <w:webHidden/>
          </w:rPr>
          <w:fldChar w:fldCharType="end"/>
        </w:r>
      </w:hyperlink>
    </w:p>
    <w:p w14:paraId="79A80DBC" w14:textId="5005BB57" w:rsidR="00A727B2" w:rsidRDefault="005500EA">
      <w:pPr>
        <w:pStyle w:val="Obsah5"/>
        <w:rPr>
          <w:rFonts w:asciiTheme="minorHAnsi" w:eastAsiaTheme="minorEastAsia" w:hAnsiTheme="minorHAnsi" w:cstheme="minorBidi"/>
          <w:noProof/>
          <w:sz w:val="22"/>
          <w:lang w:eastAsia="cs-CZ"/>
        </w:rPr>
      </w:pPr>
      <w:hyperlink w:anchor="_Toc129769708" w:history="1">
        <w:r w:rsidR="00A727B2" w:rsidRPr="003D1826">
          <w:rPr>
            <w:rStyle w:val="Hypertextovodkaz"/>
            <w:rFonts w:ascii="Bahnschrift Light" w:hAnsi="Bahnschrift Light"/>
            <w:noProof/>
          </w:rPr>
          <w:t>f.3)</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Ochranná pásma elektrických zařízení</w:t>
        </w:r>
        <w:r w:rsidR="00A727B2">
          <w:rPr>
            <w:noProof/>
            <w:webHidden/>
          </w:rPr>
          <w:tab/>
        </w:r>
        <w:r w:rsidR="00A727B2">
          <w:rPr>
            <w:noProof/>
            <w:webHidden/>
          </w:rPr>
          <w:fldChar w:fldCharType="begin"/>
        </w:r>
        <w:r w:rsidR="00A727B2">
          <w:rPr>
            <w:noProof/>
            <w:webHidden/>
          </w:rPr>
          <w:instrText xml:space="preserve"> PAGEREF _Toc129769708 \h </w:instrText>
        </w:r>
        <w:r w:rsidR="00A727B2">
          <w:rPr>
            <w:noProof/>
            <w:webHidden/>
          </w:rPr>
        </w:r>
        <w:r w:rsidR="00A727B2">
          <w:rPr>
            <w:noProof/>
            <w:webHidden/>
          </w:rPr>
          <w:fldChar w:fldCharType="separate"/>
        </w:r>
        <w:r>
          <w:rPr>
            <w:noProof/>
            <w:webHidden/>
          </w:rPr>
          <w:t>68</w:t>
        </w:r>
        <w:r w:rsidR="00A727B2">
          <w:rPr>
            <w:noProof/>
            <w:webHidden/>
          </w:rPr>
          <w:fldChar w:fldCharType="end"/>
        </w:r>
      </w:hyperlink>
    </w:p>
    <w:p w14:paraId="3F23E99F" w14:textId="64B3A7CE" w:rsidR="00A727B2" w:rsidRDefault="005500EA">
      <w:pPr>
        <w:pStyle w:val="Obsah5"/>
        <w:rPr>
          <w:rFonts w:asciiTheme="minorHAnsi" w:eastAsiaTheme="minorEastAsia" w:hAnsiTheme="minorHAnsi" w:cstheme="minorBidi"/>
          <w:noProof/>
          <w:sz w:val="22"/>
          <w:lang w:eastAsia="cs-CZ"/>
        </w:rPr>
      </w:pPr>
      <w:hyperlink w:anchor="_Toc129769709" w:history="1">
        <w:r w:rsidR="00A727B2" w:rsidRPr="003D1826">
          <w:rPr>
            <w:rStyle w:val="Hypertextovodkaz"/>
            <w:rFonts w:ascii="Bahnschrift Light" w:hAnsi="Bahnschrift Light"/>
            <w:noProof/>
          </w:rPr>
          <w:t>f.4)</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Ochranná pásma plynovodů</w:t>
        </w:r>
        <w:r w:rsidR="00A727B2">
          <w:rPr>
            <w:noProof/>
            <w:webHidden/>
          </w:rPr>
          <w:tab/>
        </w:r>
        <w:r w:rsidR="00A727B2">
          <w:rPr>
            <w:noProof/>
            <w:webHidden/>
          </w:rPr>
          <w:fldChar w:fldCharType="begin"/>
        </w:r>
        <w:r w:rsidR="00A727B2">
          <w:rPr>
            <w:noProof/>
            <w:webHidden/>
          </w:rPr>
          <w:instrText xml:space="preserve"> PAGEREF _Toc129769709 \h </w:instrText>
        </w:r>
        <w:r w:rsidR="00A727B2">
          <w:rPr>
            <w:noProof/>
            <w:webHidden/>
          </w:rPr>
        </w:r>
        <w:r w:rsidR="00A727B2">
          <w:rPr>
            <w:noProof/>
            <w:webHidden/>
          </w:rPr>
          <w:fldChar w:fldCharType="separate"/>
        </w:r>
        <w:r>
          <w:rPr>
            <w:noProof/>
            <w:webHidden/>
          </w:rPr>
          <w:t>68</w:t>
        </w:r>
        <w:r w:rsidR="00A727B2">
          <w:rPr>
            <w:noProof/>
            <w:webHidden/>
          </w:rPr>
          <w:fldChar w:fldCharType="end"/>
        </w:r>
      </w:hyperlink>
    </w:p>
    <w:p w14:paraId="5FC64A35" w14:textId="0DCC41D6" w:rsidR="00A727B2" w:rsidRDefault="005500EA">
      <w:pPr>
        <w:pStyle w:val="Obsah5"/>
        <w:rPr>
          <w:rFonts w:asciiTheme="minorHAnsi" w:eastAsiaTheme="minorEastAsia" w:hAnsiTheme="minorHAnsi" w:cstheme="minorBidi"/>
          <w:noProof/>
          <w:sz w:val="22"/>
          <w:lang w:eastAsia="cs-CZ"/>
        </w:rPr>
      </w:pPr>
      <w:hyperlink w:anchor="_Toc129769710" w:history="1">
        <w:r w:rsidR="00A727B2" w:rsidRPr="003D1826">
          <w:rPr>
            <w:rStyle w:val="Hypertextovodkaz"/>
            <w:rFonts w:ascii="Bahnschrift Light" w:hAnsi="Bahnschrift Light"/>
            <w:noProof/>
          </w:rPr>
          <w:t>f.5)</w:t>
        </w:r>
        <w:r w:rsidR="00A727B2">
          <w:rPr>
            <w:rFonts w:asciiTheme="minorHAnsi" w:eastAsiaTheme="minorEastAsia" w:hAnsiTheme="minorHAnsi" w:cstheme="minorBidi"/>
            <w:noProof/>
            <w:sz w:val="22"/>
            <w:lang w:eastAsia="cs-CZ"/>
          </w:rPr>
          <w:tab/>
        </w:r>
        <w:r w:rsidR="00A727B2" w:rsidRPr="003D1826">
          <w:rPr>
            <w:rStyle w:val="Hypertextovodkaz"/>
            <w:rFonts w:ascii="Bahnschrift Light" w:hAnsi="Bahnschrift Light"/>
            <w:noProof/>
          </w:rPr>
          <w:t>Ochranná pásma zařízení pro výrobu nebo rozvod tepelné energie</w:t>
        </w:r>
        <w:r w:rsidR="00A727B2">
          <w:rPr>
            <w:noProof/>
            <w:webHidden/>
          </w:rPr>
          <w:tab/>
        </w:r>
        <w:r w:rsidR="00A727B2">
          <w:rPr>
            <w:noProof/>
            <w:webHidden/>
          </w:rPr>
          <w:fldChar w:fldCharType="begin"/>
        </w:r>
        <w:r w:rsidR="00A727B2">
          <w:rPr>
            <w:noProof/>
            <w:webHidden/>
          </w:rPr>
          <w:instrText xml:space="preserve"> PAGEREF _Toc129769710 \h </w:instrText>
        </w:r>
        <w:r w:rsidR="00A727B2">
          <w:rPr>
            <w:noProof/>
            <w:webHidden/>
          </w:rPr>
        </w:r>
        <w:r w:rsidR="00A727B2">
          <w:rPr>
            <w:noProof/>
            <w:webHidden/>
          </w:rPr>
          <w:fldChar w:fldCharType="separate"/>
        </w:r>
        <w:r>
          <w:rPr>
            <w:noProof/>
            <w:webHidden/>
          </w:rPr>
          <w:t>69</w:t>
        </w:r>
        <w:r w:rsidR="00A727B2">
          <w:rPr>
            <w:noProof/>
            <w:webHidden/>
          </w:rPr>
          <w:fldChar w:fldCharType="end"/>
        </w:r>
      </w:hyperlink>
    </w:p>
    <w:p w14:paraId="5519BE1A" w14:textId="69A79BA2" w:rsidR="00A727B2" w:rsidRDefault="005500EA" w:rsidP="00A727B2">
      <w:pPr>
        <w:pStyle w:val="Obsah1"/>
        <w:rPr>
          <w:rFonts w:asciiTheme="minorHAnsi" w:eastAsiaTheme="minorEastAsia" w:hAnsiTheme="minorHAnsi" w:cstheme="minorBidi"/>
          <w:color w:val="auto"/>
          <w:lang w:eastAsia="cs-CZ"/>
        </w:rPr>
      </w:pPr>
      <w:hyperlink w:anchor="_Toc129769711" w:history="1">
        <w:r w:rsidR="00A727B2" w:rsidRPr="003D1826">
          <w:rPr>
            <w:rStyle w:val="Hypertextovodkaz"/>
            <w:rFonts w:ascii="Bahnschrift Light" w:hAnsi="Bahnschrift Light"/>
          </w:rPr>
          <w:t>B.7</w:t>
        </w:r>
        <w:r w:rsidR="00A727B2">
          <w:rPr>
            <w:rFonts w:asciiTheme="minorHAnsi" w:eastAsiaTheme="minorEastAsia" w:hAnsiTheme="minorHAnsi" w:cstheme="minorBidi"/>
            <w:color w:val="auto"/>
            <w:lang w:eastAsia="cs-CZ"/>
          </w:rPr>
          <w:tab/>
        </w:r>
        <w:r w:rsidR="00A727B2" w:rsidRPr="003D1826">
          <w:rPr>
            <w:rStyle w:val="Hypertextovodkaz"/>
            <w:rFonts w:ascii="Bahnschrift Light" w:hAnsi="Bahnschrift Light"/>
          </w:rPr>
          <w:t>Ochrana obyvatelstva</w:t>
        </w:r>
        <w:r w:rsidR="00A727B2">
          <w:rPr>
            <w:webHidden/>
          </w:rPr>
          <w:tab/>
        </w:r>
        <w:r w:rsidR="00A727B2">
          <w:rPr>
            <w:webHidden/>
          </w:rPr>
          <w:fldChar w:fldCharType="begin"/>
        </w:r>
        <w:r w:rsidR="00A727B2">
          <w:rPr>
            <w:webHidden/>
          </w:rPr>
          <w:instrText xml:space="preserve"> PAGEREF _Toc129769711 \h </w:instrText>
        </w:r>
        <w:r w:rsidR="00A727B2">
          <w:rPr>
            <w:webHidden/>
          </w:rPr>
        </w:r>
        <w:r w:rsidR="00A727B2">
          <w:rPr>
            <w:webHidden/>
          </w:rPr>
          <w:fldChar w:fldCharType="separate"/>
        </w:r>
        <w:r>
          <w:rPr>
            <w:webHidden/>
          </w:rPr>
          <w:t>69</w:t>
        </w:r>
        <w:r w:rsidR="00A727B2">
          <w:rPr>
            <w:webHidden/>
          </w:rPr>
          <w:fldChar w:fldCharType="end"/>
        </w:r>
      </w:hyperlink>
    </w:p>
    <w:p w14:paraId="579EC608" w14:textId="33B3A9FC" w:rsidR="00A727B2" w:rsidRDefault="005500EA" w:rsidP="00A727B2">
      <w:pPr>
        <w:pStyle w:val="Obsah1"/>
        <w:rPr>
          <w:rFonts w:asciiTheme="minorHAnsi" w:eastAsiaTheme="minorEastAsia" w:hAnsiTheme="minorHAnsi" w:cstheme="minorBidi"/>
          <w:color w:val="auto"/>
          <w:lang w:eastAsia="cs-CZ"/>
        </w:rPr>
      </w:pPr>
      <w:hyperlink w:anchor="_Toc129769712" w:history="1">
        <w:r w:rsidR="00A727B2" w:rsidRPr="003D1826">
          <w:rPr>
            <w:rStyle w:val="Hypertextovodkaz"/>
            <w:rFonts w:ascii="Bahnschrift Light" w:hAnsi="Bahnschrift Light"/>
          </w:rPr>
          <w:t>B.8</w:t>
        </w:r>
        <w:r w:rsidR="00A727B2">
          <w:rPr>
            <w:rFonts w:asciiTheme="minorHAnsi" w:eastAsiaTheme="minorEastAsia" w:hAnsiTheme="minorHAnsi" w:cstheme="minorBidi"/>
            <w:color w:val="auto"/>
            <w:lang w:eastAsia="cs-CZ"/>
          </w:rPr>
          <w:tab/>
        </w:r>
        <w:r w:rsidR="00A727B2" w:rsidRPr="003D1826">
          <w:rPr>
            <w:rStyle w:val="Hypertextovodkaz"/>
            <w:rFonts w:ascii="Bahnschrift Light" w:hAnsi="Bahnschrift Light"/>
          </w:rPr>
          <w:t>zásady organizace výstavby</w:t>
        </w:r>
        <w:r w:rsidR="00A727B2">
          <w:rPr>
            <w:webHidden/>
          </w:rPr>
          <w:tab/>
        </w:r>
        <w:r w:rsidR="00A727B2">
          <w:rPr>
            <w:webHidden/>
          </w:rPr>
          <w:fldChar w:fldCharType="begin"/>
        </w:r>
        <w:r w:rsidR="00A727B2">
          <w:rPr>
            <w:webHidden/>
          </w:rPr>
          <w:instrText xml:space="preserve"> PAGEREF _Toc129769712 \h </w:instrText>
        </w:r>
        <w:r w:rsidR="00A727B2">
          <w:rPr>
            <w:webHidden/>
          </w:rPr>
        </w:r>
        <w:r w:rsidR="00A727B2">
          <w:rPr>
            <w:webHidden/>
          </w:rPr>
          <w:fldChar w:fldCharType="separate"/>
        </w:r>
        <w:r>
          <w:rPr>
            <w:webHidden/>
          </w:rPr>
          <w:t>69</w:t>
        </w:r>
        <w:r w:rsidR="00A727B2">
          <w:rPr>
            <w:webHidden/>
          </w:rPr>
          <w:fldChar w:fldCharType="end"/>
        </w:r>
      </w:hyperlink>
    </w:p>
    <w:p w14:paraId="012011E7" w14:textId="1A954B42" w:rsidR="00A727B2" w:rsidRDefault="005500EA" w:rsidP="00A727B2">
      <w:pPr>
        <w:pStyle w:val="Obsah1"/>
        <w:rPr>
          <w:rFonts w:asciiTheme="minorHAnsi" w:eastAsiaTheme="minorEastAsia" w:hAnsiTheme="minorHAnsi" w:cstheme="minorBidi"/>
          <w:color w:val="auto"/>
          <w:lang w:eastAsia="cs-CZ"/>
        </w:rPr>
      </w:pPr>
      <w:hyperlink w:anchor="_Toc129769713" w:history="1">
        <w:r w:rsidR="00A727B2" w:rsidRPr="003D1826">
          <w:rPr>
            <w:rStyle w:val="Hypertextovodkaz"/>
            <w:rFonts w:ascii="Bahnschrift Light" w:hAnsi="Bahnschrift Light"/>
          </w:rPr>
          <w:t>B.9</w:t>
        </w:r>
        <w:r w:rsidR="00A727B2">
          <w:rPr>
            <w:rFonts w:asciiTheme="minorHAnsi" w:eastAsiaTheme="minorEastAsia" w:hAnsiTheme="minorHAnsi" w:cstheme="minorBidi"/>
            <w:color w:val="auto"/>
            <w:lang w:eastAsia="cs-CZ"/>
          </w:rPr>
          <w:tab/>
        </w:r>
        <w:r w:rsidR="00A727B2" w:rsidRPr="003D1826">
          <w:rPr>
            <w:rStyle w:val="Hypertextovodkaz"/>
            <w:rFonts w:ascii="Bahnschrift Light" w:hAnsi="Bahnschrift Light"/>
          </w:rPr>
          <w:t>Celkové vodohospodářské řešení</w:t>
        </w:r>
        <w:r w:rsidR="00A727B2">
          <w:rPr>
            <w:webHidden/>
          </w:rPr>
          <w:tab/>
        </w:r>
        <w:r w:rsidR="00A727B2">
          <w:rPr>
            <w:webHidden/>
          </w:rPr>
          <w:fldChar w:fldCharType="begin"/>
        </w:r>
        <w:r w:rsidR="00A727B2">
          <w:rPr>
            <w:webHidden/>
          </w:rPr>
          <w:instrText xml:space="preserve"> PAGEREF _Toc129769713 \h </w:instrText>
        </w:r>
        <w:r w:rsidR="00A727B2">
          <w:rPr>
            <w:webHidden/>
          </w:rPr>
        </w:r>
        <w:r w:rsidR="00A727B2">
          <w:rPr>
            <w:webHidden/>
          </w:rPr>
          <w:fldChar w:fldCharType="separate"/>
        </w:r>
        <w:r>
          <w:rPr>
            <w:webHidden/>
          </w:rPr>
          <w:t>69</w:t>
        </w:r>
        <w:r w:rsidR="00A727B2">
          <w:rPr>
            <w:webHidden/>
          </w:rPr>
          <w:fldChar w:fldCharType="end"/>
        </w:r>
      </w:hyperlink>
    </w:p>
    <w:p w14:paraId="40C4EBF8" w14:textId="465B7B19" w:rsidR="009F2E68" w:rsidRPr="003E6EB4" w:rsidRDefault="00392932" w:rsidP="003E6EB4">
      <w:pPr>
        <w:pStyle w:val="Obsah4"/>
        <w:rPr>
          <w:rFonts w:ascii="Bahnschrift Light" w:hAnsi="Bahnschrift Light"/>
        </w:rPr>
      </w:pPr>
      <w:r w:rsidRPr="00495CF2">
        <w:rPr>
          <w:rFonts w:ascii="Bahnschrift Light" w:hAnsi="Bahnschrift Light"/>
          <w:b/>
          <w:caps/>
          <w:sz w:val="22"/>
        </w:rPr>
        <w:fldChar w:fldCharType="end"/>
      </w:r>
    </w:p>
    <w:p w14:paraId="4573F94C" w14:textId="77777777" w:rsidR="005948C6" w:rsidRPr="00495CF2" w:rsidRDefault="005948C6" w:rsidP="009F2E68">
      <w:pPr>
        <w:pStyle w:val="SHBNORMAL"/>
        <w:rPr>
          <w:sz w:val="20"/>
        </w:rPr>
      </w:pPr>
    </w:p>
    <w:p w14:paraId="06698A51" w14:textId="77777777" w:rsidR="00605228" w:rsidRDefault="00605228">
      <w:pPr>
        <w:spacing w:line="240" w:lineRule="auto"/>
        <w:jc w:val="left"/>
        <w:rPr>
          <w:rFonts w:ascii="Bahnschrift Light" w:hAnsi="Bahnschrift Light"/>
          <w:b/>
          <w:spacing w:val="30"/>
          <w:sz w:val="40"/>
        </w:rPr>
      </w:pPr>
      <w:r>
        <w:rPr>
          <w:rFonts w:ascii="Bahnschrift Light" w:hAnsi="Bahnschrift Light"/>
        </w:rPr>
        <w:br w:type="page"/>
      </w:r>
    </w:p>
    <w:p w14:paraId="7AA9D3D4" w14:textId="680AEE6C" w:rsidR="00D72BFB" w:rsidRPr="00495CF2" w:rsidRDefault="008630C5" w:rsidP="005948C6">
      <w:pPr>
        <w:pStyle w:val="SHBMODRTUN"/>
        <w:rPr>
          <w:rFonts w:ascii="Bahnschrift Light" w:hAnsi="Bahnschrift Light"/>
        </w:rPr>
      </w:pPr>
      <w:r w:rsidRPr="00495CF2">
        <w:rPr>
          <w:rFonts w:ascii="Bahnschrift Light" w:hAnsi="Bahnschrift Light"/>
        </w:rPr>
        <w:lastRenderedPageBreak/>
        <w:t>B. SOUHRNNÁ TECHNICKÁ ZPRÁVA</w:t>
      </w:r>
    </w:p>
    <w:p w14:paraId="346B4F0A" w14:textId="77777777" w:rsidR="005948C6" w:rsidRPr="00495CF2" w:rsidRDefault="005948C6" w:rsidP="005948C6">
      <w:pPr>
        <w:rPr>
          <w:rFonts w:ascii="Bahnschrift Light" w:hAnsi="Bahnschrift Light"/>
        </w:rPr>
      </w:pPr>
    </w:p>
    <w:p w14:paraId="15ABDE6C" w14:textId="520179B0" w:rsidR="00515F98" w:rsidRDefault="00D05278" w:rsidP="00515F98">
      <w:pPr>
        <w:pStyle w:val="SHBNORMAL"/>
      </w:pPr>
      <w:r w:rsidRPr="00D05278">
        <w:t>Náležitosti dokumentu odpovídají „Vyhlášce č. 405/2017 Sb., kterou se mění vyhláška č. 499/2006 Sb., příloze č. 13 - Rozsah a obsah projektové dokumentace pro provádění stavby".</w:t>
      </w:r>
    </w:p>
    <w:p w14:paraId="0B071DD9" w14:textId="77777777" w:rsidR="00D05278" w:rsidRPr="00495CF2" w:rsidRDefault="00D05278" w:rsidP="00515F98">
      <w:pPr>
        <w:pStyle w:val="SHBNORMAL"/>
      </w:pPr>
    </w:p>
    <w:p w14:paraId="23E8EC30" w14:textId="77777777" w:rsidR="00515F98" w:rsidRPr="00495CF2" w:rsidRDefault="00463956" w:rsidP="00515F98">
      <w:pPr>
        <w:pStyle w:val="SHBTUCNE"/>
        <w:rPr>
          <w:rFonts w:ascii="Bahnschrift Light" w:hAnsi="Bahnschrift Light"/>
        </w:rPr>
      </w:pPr>
      <w:r w:rsidRPr="00495CF2">
        <w:rPr>
          <w:rFonts w:ascii="Bahnschrift Light" w:hAnsi="Bahnschrift Light"/>
        </w:rPr>
        <w:t>STRUČNÝ POPIS STAVBY</w:t>
      </w:r>
    </w:p>
    <w:p w14:paraId="0C4420EC" w14:textId="5DD1BF19" w:rsidR="00463956" w:rsidRPr="00605228" w:rsidRDefault="00515F98" w:rsidP="00345FDA">
      <w:pPr>
        <w:pStyle w:val="SHBNORMAL"/>
      </w:pPr>
      <w:r w:rsidRPr="00605228">
        <w:t xml:space="preserve">Předkládaný projekt představuje záměr stavebních úprav stávajícího překladiště a sběrného dvora TS Bruntál s.r.o., lokalizovaného na severovýchodním okraji města. Realizací záměru dojde ke změně dispozice stávajícího areálu, jeho modernizace, rozšíření a navýšení provozní kapacity nakládání s odpady ze stávajících </w:t>
      </w:r>
      <w:r w:rsidR="00474D94">
        <w:t>3000</w:t>
      </w:r>
      <w:r w:rsidRPr="00605228">
        <w:t xml:space="preserve"> tun odpadů za rok na 10,000 tun odpadů za rok. Kapacita maximálního okamžitého množství odpadů v provozovně bude po realizace záměru navýšena ze stávajících 2</w:t>
      </w:r>
      <w:r w:rsidR="00474D94">
        <w:t>00</w:t>
      </w:r>
      <w:r w:rsidRPr="00605228">
        <w:t xml:space="preserve"> tun na</w:t>
      </w:r>
      <w:r w:rsidR="00474D94">
        <w:t xml:space="preserve"> 500</w:t>
      </w:r>
      <w:r w:rsidRPr="00605228">
        <w:t xml:space="preserve"> tun.</w:t>
      </w:r>
    </w:p>
    <w:p w14:paraId="2CAFBB41" w14:textId="77777777" w:rsidR="005706EF" w:rsidRPr="00605228" w:rsidRDefault="00683C74" w:rsidP="00021295">
      <w:pPr>
        <w:pStyle w:val="Nadpis1"/>
        <w:rPr>
          <w:rFonts w:ascii="Bahnschrift Light" w:hAnsi="Bahnschrift Light"/>
        </w:rPr>
      </w:pPr>
      <w:r w:rsidRPr="00495CF2">
        <w:rPr>
          <w:rFonts w:ascii="Bahnschrift Light" w:hAnsi="Bahnschrift Light"/>
        </w:rPr>
        <w:t xml:space="preserve"> </w:t>
      </w:r>
      <w:bookmarkStart w:id="0" w:name="_Toc129769603"/>
      <w:r w:rsidR="009C29F9" w:rsidRPr="00605228">
        <w:rPr>
          <w:rFonts w:ascii="Bahnschrift Light" w:hAnsi="Bahnschrift Light"/>
        </w:rPr>
        <w:t>POPIS ÚZEMÍ STAVBY</w:t>
      </w:r>
      <w:bookmarkEnd w:id="0"/>
    </w:p>
    <w:p w14:paraId="6CAF64F5" w14:textId="794D8FD5" w:rsidR="00496055" w:rsidRDefault="00496055" w:rsidP="00523ED8">
      <w:pPr>
        <w:pStyle w:val="Nadpis4"/>
        <w:rPr>
          <w:rFonts w:ascii="Bahnschrift Light" w:hAnsi="Bahnschrift Light"/>
        </w:rPr>
      </w:pPr>
      <w:bookmarkStart w:id="1" w:name="_Toc129769604"/>
      <w:bookmarkStart w:id="2" w:name="_Hlk122007238"/>
      <w:r w:rsidRPr="00605228">
        <w:rPr>
          <w:rFonts w:ascii="Bahnschrift Light" w:hAnsi="Bahnschrift Light"/>
        </w:rPr>
        <w:t>Charakteristika území a stavebního pozemku, zastavěné území a nezastavěné území, soulad navrhované stavby s charakterem území, dosavadní využití a zastavěnost území</w:t>
      </w:r>
      <w:bookmarkEnd w:id="1"/>
    </w:p>
    <w:p w14:paraId="781CEB61" w14:textId="70A0E858" w:rsidR="00AE7C31" w:rsidRPr="00FD3BB2" w:rsidRDefault="00AE7C31" w:rsidP="00FF508E">
      <w:pPr>
        <w:pStyle w:val="SHBNORMAL"/>
      </w:pPr>
      <w:r w:rsidRPr="00FD3BB2">
        <w:t>Stavba se nachází v</w:t>
      </w:r>
      <w:r w:rsidR="00623FDE" w:rsidRPr="00FD3BB2">
        <w:t xml:space="preserve"> okrajové </w:t>
      </w:r>
      <w:r w:rsidRPr="00FD3BB2">
        <w:t>severovýchodní částí města Bruntál</w:t>
      </w:r>
      <w:r w:rsidR="00623FDE" w:rsidRPr="00FD3BB2">
        <w:t>. Území stavby je rovinaté.</w:t>
      </w:r>
    </w:p>
    <w:p w14:paraId="2B51DA17" w14:textId="6895FCF9" w:rsidR="005B7C69" w:rsidRDefault="00AE7C31" w:rsidP="00FF508E">
      <w:pPr>
        <w:pStyle w:val="SHBNORMAL"/>
      </w:pPr>
      <w:r w:rsidRPr="00FD3BB2">
        <w:t xml:space="preserve">Stavba bude probíhat převážně na pozemcích se způsobem využití „skládka“ (p.č. 3724/20 a 3724/5), na kterých je v současnosti v provozu sběrný dvůr TS Bruntál, s.r.o. a na </w:t>
      </w:r>
      <w:r w:rsidR="00E04AB7" w:rsidRPr="00FD3BB2">
        <w:t xml:space="preserve">okolních </w:t>
      </w:r>
      <w:r w:rsidRPr="00FD3BB2">
        <w:t>pozemcích vzhledem k druhu pozemků „orná půda“ a „trvalý travní porost“.</w:t>
      </w:r>
      <w:r w:rsidR="00623FDE" w:rsidRPr="00FD3BB2">
        <w:t xml:space="preserve"> Z hlediska územního plánu se jedná o pozemky v zastavěném i nezastavěn</w:t>
      </w:r>
      <w:r w:rsidR="00E04AB7" w:rsidRPr="00FD3BB2">
        <w:t>ém</w:t>
      </w:r>
      <w:r w:rsidR="00623FDE" w:rsidRPr="00FD3BB2">
        <w:t xml:space="preserve"> území.</w:t>
      </w:r>
    </w:p>
    <w:p w14:paraId="48021A7D" w14:textId="02E010D6" w:rsidR="005B7C69" w:rsidRPr="00674860" w:rsidRDefault="005B7C69" w:rsidP="005B7C69">
      <w:pPr>
        <w:pStyle w:val="Nadpis4"/>
        <w:rPr>
          <w:rFonts w:ascii="Bahnschrift Light" w:hAnsi="Bahnschrift Light"/>
        </w:rPr>
      </w:pPr>
      <w:r w:rsidRPr="00674860">
        <w:rPr>
          <w:rFonts w:ascii="Bahnschrift Light" w:hAnsi="Bahnschrift Light"/>
        </w:rPr>
        <w:t>Údaje o souladu s územním rozhodnutím nebo regulačním plánem nebo veřejnoprávní smlouvou územní rozhodnutí nahrazující anebo územním souhlasem</w:t>
      </w:r>
    </w:p>
    <w:p w14:paraId="60D59DF6" w14:textId="77777777" w:rsidR="00674860" w:rsidRPr="001C5132" w:rsidRDefault="00674860" w:rsidP="00674860">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w:t>
      </w:r>
      <w:r>
        <w:rPr>
          <w:rFonts w:ascii="Bahnschrift Light" w:hAnsi="Bahnschrift Light" w:cs="Tahoma"/>
          <w:b/>
          <w:bCs/>
          <w:i/>
          <w:iCs/>
          <w:sz w:val="22"/>
        </w:rPr>
        <w:t>15</w:t>
      </w:r>
      <w:r w:rsidRPr="001C5132">
        <w:rPr>
          <w:rFonts w:ascii="Bahnschrift Light" w:hAnsi="Bahnschrift Light" w:cs="Tahoma"/>
          <w:b/>
          <w:bCs/>
          <w:i/>
          <w:iCs/>
          <w:sz w:val="22"/>
        </w:rPr>
        <w:t>.0</w:t>
      </w:r>
      <w:r>
        <w:rPr>
          <w:rFonts w:ascii="Bahnschrift Light" w:hAnsi="Bahnschrift Light" w:cs="Tahoma"/>
          <w:b/>
          <w:bCs/>
          <w:i/>
          <w:iCs/>
          <w:sz w:val="22"/>
        </w:rPr>
        <w:t>9</w:t>
      </w:r>
      <w:r w:rsidRPr="001C5132">
        <w:rPr>
          <w:rFonts w:ascii="Bahnschrift Light" w:hAnsi="Bahnschrift Light" w:cs="Tahoma"/>
          <w:b/>
          <w:bCs/>
          <w:i/>
          <w:iCs/>
          <w:sz w:val="22"/>
        </w:rPr>
        <w:t xml:space="preserve">.2023 </w:t>
      </w:r>
      <w:r>
        <w:rPr>
          <w:rFonts w:ascii="Bahnschrift Light" w:hAnsi="Bahnschrift Light" w:cs="Tahoma"/>
          <w:i/>
          <w:iCs/>
          <w:sz w:val="22"/>
        </w:rPr>
        <w:t>–</w:t>
      </w:r>
      <w:r w:rsidRPr="001C5132">
        <w:rPr>
          <w:rFonts w:ascii="Bahnschrift Light" w:hAnsi="Bahnschrift Light" w:cs="Tahoma"/>
          <w:i/>
          <w:iCs/>
          <w:sz w:val="22"/>
        </w:rPr>
        <w:t xml:space="preserve"> </w:t>
      </w:r>
      <w:r>
        <w:rPr>
          <w:rFonts w:ascii="Bahnschrift Light" w:hAnsi="Bahnschrift Light" w:cs="Tahoma"/>
          <w:b/>
          <w:bCs/>
          <w:i/>
          <w:iCs/>
          <w:color w:val="FF0000"/>
          <w:sz w:val="22"/>
        </w:rPr>
        <w:t>Společné povolení</w:t>
      </w:r>
      <w:r w:rsidRPr="001C5132">
        <w:rPr>
          <w:rFonts w:ascii="Bahnschrift Light" w:hAnsi="Bahnschrift Light" w:cs="Tahoma"/>
          <w:i/>
          <w:iCs/>
          <w:color w:val="FF0000"/>
          <w:sz w:val="22"/>
        </w:rPr>
        <w:t xml:space="preserve"> </w:t>
      </w:r>
    </w:p>
    <w:p w14:paraId="7E19E238" w14:textId="77777777" w:rsidR="00674860" w:rsidRPr="001C5132" w:rsidRDefault="00674860" w:rsidP="00674860">
      <w:pPr>
        <w:rPr>
          <w:rFonts w:ascii="Bahnschrift Light" w:hAnsi="Bahnschrift Light" w:cs="Tahoma"/>
          <w:i/>
          <w:iCs/>
          <w:sz w:val="22"/>
        </w:rPr>
      </w:pPr>
      <w:r w:rsidRPr="001C5132">
        <w:rPr>
          <w:rFonts w:ascii="Bahnschrift Light" w:hAnsi="Bahnschrift Light" w:cs="Tahoma"/>
          <w:i/>
          <w:iCs/>
          <w:sz w:val="22"/>
        </w:rPr>
        <w:t>(č.j. MUBR/</w:t>
      </w:r>
      <w:r>
        <w:rPr>
          <w:rFonts w:ascii="Bahnschrift Light" w:hAnsi="Bahnschrift Light" w:cs="Tahoma"/>
          <w:i/>
          <w:iCs/>
          <w:sz w:val="22"/>
        </w:rPr>
        <w:t>142782-2023/hlb-Výst. 32786/2023/hlb</w:t>
      </w:r>
      <w:r w:rsidRPr="001C5132">
        <w:rPr>
          <w:rFonts w:ascii="Bahnschrift Light" w:hAnsi="Bahnschrift Light" w:cs="Tahoma"/>
          <w:i/>
          <w:iCs/>
          <w:sz w:val="22"/>
        </w:rPr>
        <w:t>):</w:t>
      </w:r>
    </w:p>
    <w:p w14:paraId="4A0D7E7E" w14:textId="5D16BEB0" w:rsidR="00674860" w:rsidRPr="00674860" w:rsidRDefault="00674860" w:rsidP="00FF508E">
      <w:pPr>
        <w:pStyle w:val="SHBNORMAL"/>
        <w:rPr>
          <w:rFonts w:eastAsiaTheme="minorHAnsi" w:cs="Tahoma"/>
          <w:i/>
          <w:iCs/>
          <w:szCs w:val="20"/>
          <w14:ligatures w14:val="standardContextual"/>
        </w:rPr>
      </w:pPr>
      <w:r>
        <w:rPr>
          <w:rFonts w:eastAsiaTheme="minorHAnsi" w:cs="Tahoma"/>
          <w:i/>
          <w:iCs/>
          <w:szCs w:val="20"/>
          <w14:ligatures w14:val="standardContextual"/>
        </w:rPr>
        <w:t xml:space="preserve">Odbor výstavby a územního plánování Městského úřadu Bruntál, jako stavební úřad vydává </w:t>
      </w:r>
      <w:r w:rsidRPr="005C05D3">
        <w:rPr>
          <w:rFonts w:eastAsiaTheme="minorHAnsi" w:cs="Tahoma"/>
          <w:b/>
          <w:bCs/>
          <w:i/>
          <w:iCs/>
          <w:szCs w:val="20"/>
          <w14:ligatures w14:val="standardContextual"/>
        </w:rPr>
        <w:t>společné povolení</w:t>
      </w:r>
      <w:r>
        <w:rPr>
          <w:rFonts w:eastAsiaTheme="minorHAnsi" w:cs="Tahoma"/>
          <w:i/>
          <w:iCs/>
          <w:szCs w:val="20"/>
          <w14:ligatures w14:val="standardContextual"/>
        </w:rPr>
        <w:t xml:space="preserve"> na stavební záměr.</w:t>
      </w:r>
    </w:p>
    <w:p w14:paraId="6F5DBD18" w14:textId="08BED268" w:rsidR="00E04AB7" w:rsidRPr="00FD3BB2" w:rsidRDefault="00496055" w:rsidP="00FF508E">
      <w:pPr>
        <w:pStyle w:val="Nadpis4"/>
        <w:rPr>
          <w:rFonts w:ascii="Bahnschrift Light" w:hAnsi="Bahnschrift Light"/>
        </w:rPr>
      </w:pPr>
      <w:bookmarkStart w:id="3" w:name="_Toc129769605"/>
      <w:bookmarkStart w:id="4" w:name="_Toc500061460"/>
      <w:bookmarkStart w:id="5" w:name="_Toc500061556"/>
      <w:bookmarkEnd w:id="2"/>
      <w:r w:rsidRPr="00605228">
        <w:rPr>
          <w:rFonts w:ascii="Bahnschrift Light" w:hAnsi="Bahnschrift Light"/>
        </w:rPr>
        <w:t>Údaje o souladu</w:t>
      </w:r>
      <w:r w:rsidR="008F0F87">
        <w:rPr>
          <w:rFonts w:ascii="Bahnschrift Light" w:hAnsi="Bahnschrift Light"/>
        </w:rPr>
        <w:t xml:space="preserve"> stavby</w:t>
      </w:r>
      <w:r w:rsidRPr="00605228">
        <w:rPr>
          <w:rFonts w:ascii="Bahnschrift Light" w:hAnsi="Bahnschrift Light"/>
        </w:rPr>
        <w:t xml:space="preserve"> s územně plánovací dokumentací, </w:t>
      </w:r>
      <w:bookmarkEnd w:id="3"/>
      <w:r w:rsidR="005B7C69">
        <w:rPr>
          <w:rFonts w:ascii="Bahnschrift Light" w:hAnsi="Bahnschrift Light"/>
        </w:rPr>
        <w:t>v případě stavebních úprav podmiňující změnu v užívání stavby</w:t>
      </w:r>
    </w:p>
    <w:p w14:paraId="59D8D000" w14:textId="2C7123ED" w:rsidR="00F03388" w:rsidRPr="00FD3BB2" w:rsidRDefault="00F03388" w:rsidP="00F03388">
      <w:pPr>
        <w:pStyle w:val="SHBNORMAL"/>
      </w:pPr>
      <w:r w:rsidRPr="00FD3BB2">
        <w:t xml:space="preserve">Stavba bude probíhat na ploše dle územního plánu </w:t>
      </w:r>
      <w:r w:rsidRPr="00C63DAD">
        <w:rPr>
          <w:b/>
          <w:bCs/>
        </w:rPr>
        <w:t>TO-1</w:t>
      </w:r>
      <w:r w:rsidRPr="00FD3BB2">
        <w:t xml:space="preserve"> (plochy technického zabezpečení obce) a </w:t>
      </w:r>
      <w:r w:rsidRPr="00C63DAD">
        <w:rPr>
          <w:b/>
          <w:bCs/>
        </w:rPr>
        <w:t>Z</w:t>
      </w:r>
      <w:r w:rsidRPr="00FD3BB2">
        <w:t xml:space="preserve"> (plochy zemědělské). </w:t>
      </w:r>
    </w:p>
    <w:p w14:paraId="586C9D3B" w14:textId="77777777" w:rsidR="00F03388" w:rsidRPr="00FD3BB2" w:rsidRDefault="00F03388" w:rsidP="00FF508E">
      <w:pPr>
        <w:pStyle w:val="SHBNORMAL"/>
      </w:pPr>
    </w:p>
    <w:p w14:paraId="1E174705" w14:textId="1688BED0" w:rsidR="00794D2B" w:rsidRDefault="00794D2B" w:rsidP="00794D2B">
      <w:pPr>
        <w:pStyle w:val="SHBNORMAL"/>
        <w:jc w:val="center"/>
      </w:pPr>
      <w:r>
        <w:rPr>
          <w:noProof/>
        </w:rPr>
        <w:lastRenderedPageBreak/>
        <w:drawing>
          <wp:inline distT="0" distB="0" distL="0" distR="0" wp14:anchorId="34C75667" wp14:editId="7960ED9E">
            <wp:extent cx="4031821" cy="3566795"/>
            <wp:effectExtent l="0" t="0" r="6985" b="0"/>
            <wp:docPr id="1" name="Obrázek 1" descr="Obsah obrázku diagram&#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diagram&#10;&#10;Popis byl vytvořen automaticky"/>
                    <pic:cNvPicPr/>
                  </pic:nvPicPr>
                  <pic:blipFill>
                    <a:blip r:embed="rId8"/>
                    <a:stretch>
                      <a:fillRect/>
                    </a:stretch>
                  </pic:blipFill>
                  <pic:spPr>
                    <a:xfrm>
                      <a:off x="0" y="0"/>
                      <a:ext cx="4050748" cy="3583539"/>
                    </a:xfrm>
                    <a:prstGeom prst="rect">
                      <a:avLst/>
                    </a:prstGeom>
                  </pic:spPr>
                </pic:pic>
              </a:graphicData>
            </a:graphic>
          </wp:inline>
        </w:drawing>
      </w:r>
    </w:p>
    <w:p w14:paraId="7F59F1C7" w14:textId="77777777" w:rsidR="005C05D3" w:rsidRDefault="005C05D3" w:rsidP="00FF508E">
      <w:pPr>
        <w:pStyle w:val="SHBNORMAL"/>
      </w:pPr>
    </w:p>
    <w:p w14:paraId="2D6244BB" w14:textId="3BCB3FC3" w:rsidR="006E648B" w:rsidRPr="006E648B" w:rsidRDefault="006E648B" w:rsidP="00FF508E">
      <w:pPr>
        <w:pStyle w:val="SHBNORMAL"/>
      </w:pPr>
      <w:r>
        <w:t xml:space="preserve">Bylo vydáno závazné stanovisko k odnětí ze ZPF </w:t>
      </w:r>
      <w:r w:rsidRPr="006E648B">
        <w:rPr>
          <w:rFonts w:eastAsia="Times New Roman" w:cs="Tahoma"/>
          <w:i/>
          <w:iCs/>
          <w:lang w:eastAsia="cs-CZ"/>
        </w:rPr>
        <w:t>(č.j. MUBR/31885-2023/pej</w:t>
      </w:r>
      <w:r>
        <w:rPr>
          <w:rFonts w:eastAsia="Times New Roman" w:cs="Tahoma"/>
          <w:i/>
          <w:iCs/>
          <w:lang w:eastAsia="cs-CZ"/>
        </w:rPr>
        <w:t xml:space="preserve">) </w:t>
      </w:r>
      <w:r>
        <w:rPr>
          <w:rFonts w:eastAsia="Times New Roman" w:cs="Tahoma"/>
          <w:lang w:eastAsia="cs-CZ"/>
        </w:rPr>
        <w:t>a uděluje souhlas k trvalému odnětí půdy ze ZPF.</w:t>
      </w:r>
    </w:p>
    <w:p w14:paraId="55CF6EAB" w14:textId="0B7BF492" w:rsidR="00794D2B" w:rsidRDefault="00794D2B" w:rsidP="00FF508E">
      <w:pPr>
        <w:pStyle w:val="SHBNORMAL"/>
      </w:pPr>
      <w:r w:rsidRPr="00FD3BB2">
        <w:t xml:space="preserve">Stavba zasahuje do územní rezervy (SK-R2/1 – rezerva pro přeložku silnice I/11). Stavba „Překladiště a sběrný dvůr TS Bruntál“ umožní realizaci související stavby </w:t>
      </w:r>
      <w:r w:rsidRPr="00EA1DCC">
        <w:t>„Zpřístupnění průmyslových ploch – ulice Zahradní“</w:t>
      </w:r>
      <w:r w:rsidRPr="00FD3BB2">
        <w:t>, která je navržena v parametrech silnice I. třídy a je směrově vedena v územní rezervě SK-R2/1.</w:t>
      </w:r>
    </w:p>
    <w:p w14:paraId="2C38CDFA" w14:textId="0944E745" w:rsidR="00720C17" w:rsidRDefault="00720C17" w:rsidP="00FF508E">
      <w:pPr>
        <w:pStyle w:val="SHBNORMAL"/>
      </w:pPr>
    </w:p>
    <w:p w14:paraId="73222789" w14:textId="77777777" w:rsidR="00720C17" w:rsidRPr="001C5132" w:rsidRDefault="00720C17" w:rsidP="00720C17">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- 25.04.2023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10/ Územní plánovaní</w:t>
      </w:r>
    </w:p>
    <w:p w14:paraId="0053B599" w14:textId="77777777" w:rsidR="00720C17" w:rsidRPr="001C5132" w:rsidRDefault="00720C17" w:rsidP="00720C17">
      <w:pPr>
        <w:rPr>
          <w:rFonts w:ascii="Bahnschrift Light" w:hAnsi="Bahnschrift Light" w:cs="Tahoma"/>
          <w:i/>
          <w:iCs/>
          <w:sz w:val="22"/>
        </w:rPr>
      </w:pPr>
      <w:r w:rsidRPr="001C5132">
        <w:rPr>
          <w:rFonts w:ascii="Bahnschrift Light" w:hAnsi="Bahnschrift Light" w:cs="Tahoma"/>
          <w:i/>
          <w:iCs/>
          <w:sz w:val="22"/>
        </w:rPr>
        <w:t xml:space="preserve">(č.j. </w:t>
      </w:r>
      <w:r w:rsidRPr="001C5132">
        <w:rPr>
          <w:rFonts w:ascii="Bahnschrift Light" w:eastAsia="Times New Roman" w:hAnsi="Bahnschrift Light" w:cs="Tahoma"/>
          <w:i/>
          <w:iCs/>
          <w:sz w:val="22"/>
          <w:lang w:eastAsia="cs-CZ"/>
        </w:rPr>
        <w:t>MUBR/31885-2023/pej-OŽP-4400/2023/pej.</w:t>
      </w:r>
      <w:r w:rsidRPr="001C5132">
        <w:rPr>
          <w:rFonts w:ascii="Bahnschrift Light" w:hAnsi="Bahnschrift Light" w:cs="Tahoma"/>
          <w:i/>
          <w:iCs/>
          <w:sz w:val="22"/>
        </w:rPr>
        <w:t>)</w:t>
      </w:r>
    </w:p>
    <w:p w14:paraId="266A67C1"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Odbor výstavby a územního plánování Městského úřadu Bruntál, jako orgán územního plánování</w:t>
      </w:r>
    </w:p>
    <w:p w14:paraId="5B1B214B"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příslušný podle § 6 odst. 1 písm. e) zákona č. 183/2006 Sb., o územním plánování a stavebním řádu</w:t>
      </w:r>
    </w:p>
    <w:p w14:paraId="3AD91BBA"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(stavební zákon), ve znění pozdějších předpisů (dále jen "stavební zákon"), posoudil záměr podle </w:t>
      </w:r>
      <w:r w:rsidRPr="001C5132">
        <w:rPr>
          <w:rFonts w:ascii="Bahnschrift Light" w:eastAsiaTheme="minorHAnsi" w:hAnsi="Bahnschrift Light" w:cs="Tahoma"/>
          <w:i/>
          <w:iCs/>
          <w14:ligatures w14:val="standardContextual"/>
        </w:rPr>
        <w:br/>
        <w:t>§ 96b odst. 3 stavebního zákona z hlediska souladu s politikou územního rozvoje, s územně plánovací</w:t>
      </w:r>
    </w:p>
    <w:p w14:paraId="36099479"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dokumentací a z hlediska uplatňování cílů a úkolů územního plánování a </w:t>
      </w:r>
      <w:r w:rsidRPr="001C5132">
        <w:rPr>
          <w:rFonts w:ascii="Bahnschrift Light" w:eastAsiaTheme="minorHAnsi" w:hAnsi="Bahnschrift Light" w:cs="Tahoma"/>
          <w:b/>
          <w:bCs/>
          <w:i/>
          <w:iCs/>
          <w14:ligatures w14:val="standardContextual"/>
        </w:rPr>
        <w:t>souhlasí se záměrem</w:t>
      </w:r>
      <w:r w:rsidRPr="001C5132">
        <w:rPr>
          <w:rFonts w:ascii="Bahnschrift Light" w:eastAsiaTheme="minorHAnsi" w:hAnsi="Bahnschrift Light" w:cs="Tahoma"/>
          <w:i/>
          <w:iCs/>
          <w14:ligatures w14:val="standardContextual"/>
        </w:rPr>
        <w:t>.</w:t>
      </w:r>
    </w:p>
    <w:p w14:paraId="0E36B5F8" w14:textId="68FCC808" w:rsidR="00720C17" w:rsidRPr="00720C17"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Záměr je v souladu s Územním plánem Bruntál, je v souladu se ZÚR a je v souladu s PÚR.</w:t>
      </w:r>
    </w:p>
    <w:p w14:paraId="19980339" w14:textId="70370FEC" w:rsidR="00FF5CDA" w:rsidRPr="00FF5CDA" w:rsidRDefault="00806ACA" w:rsidP="00FF5CDA">
      <w:pPr>
        <w:pStyle w:val="Nadpis4"/>
        <w:rPr>
          <w:rFonts w:ascii="Bahnschrift Light" w:hAnsi="Bahnschrift Light"/>
        </w:rPr>
      </w:pPr>
      <w:bookmarkStart w:id="6" w:name="_Toc129769606"/>
      <w:r w:rsidRPr="00806ACA">
        <w:rPr>
          <w:rFonts w:ascii="Bahnschrift Light" w:hAnsi="Bahnschrift Light"/>
        </w:rPr>
        <w:t>informace o vydaných rozhodnutích o povolení výjimky z obecných požadavků na využívání území</w:t>
      </w:r>
      <w:bookmarkEnd w:id="6"/>
    </w:p>
    <w:p w14:paraId="23F6B452" w14:textId="77777777" w:rsidR="00FF5CDA" w:rsidRDefault="00FF5CDA" w:rsidP="00FF5CDA">
      <w:pPr>
        <w:pStyle w:val="SHBNORMAL"/>
      </w:pPr>
      <w:r>
        <w:t xml:space="preserve">Stavba je navržena podle platných norem a předpisů. </w:t>
      </w:r>
    </w:p>
    <w:p w14:paraId="2C00562D" w14:textId="584131FB" w:rsidR="00FF5CDA" w:rsidRPr="00FF5CDA" w:rsidRDefault="00FF5CDA" w:rsidP="00FF5CDA">
      <w:pPr>
        <w:pStyle w:val="SHBNORMAL"/>
      </w:pPr>
      <w:r>
        <w:t>Ke stavbě nebyly vydány žádné výjimky.</w:t>
      </w:r>
    </w:p>
    <w:p w14:paraId="31D2DF37" w14:textId="1478C704" w:rsidR="00EA1DCC" w:rsidRPr="00EA1DCC" w:rsidRDefault="00806ACA" w:rsidP="00EA1DCC">
      <w:pPr>
        <w:pStyle w:val="Nadpis4"/>
        <w:rPr>
          <w:rFonts w:ascii="Bahnschrift Light" w:hAnsi="Bahnschrift Light"/>
        </w:rPr>
      </w:pPr>
      <w:bookmarkStart w:id="7" w:name="_Toc129769607"/>
      <w:r w:rsidRPr="00806ACA">
        <w:rPr>
          <w:rFonts w:ascii="Bahnschrift Light" w:hAnsi="Bahnschrift Light"/>
        </w:rPr>
        <w:t>informace o tom, zda a v jakých částech dokumentace jsou zohledněny podmínky závazných stanovisek dotčených orgánů</w:t>
      </w:r>
      <w:bookmarkEnd w:id="7"/>
    </w:p>
    <w:p w14:paraId="3FD2EEB7" w14:textId="10D4F206" w:rsidR="00EA1DCC" w:rsidRDefault="00EA1DCC" w:rsidP="00EA1DCC">
      <w:pPr>
        <w:pStyle w:val="SHBNORMAL"/>
      </w:pPr>
      <w:r w:rsidRPr="00692D94">
        <w:t xml:space="preserve">Veškeré známé požadavky dotčených orgánů jsou zapracovány v dokumentaci. Záměr </w:t>
      </w:r>
      <w:r w:rsidRPr="00692D94">
        <w:br/>
        <w:t>je v souladu se stanovisky, vyjádřeními a rozhodnutími, které jsou součástí dokladové části.</w:t>
      </w:r>
      <w:r w:rsidR="00720C17">
        <w:t xml:space="preserve"> Stručný výpis viz níže</w:t>
      </w:r>
      <w:r w:rsidR="005C05D3">
        <w:t>, kompletní výpis dokladů a povolení je doložen v příloze E projektové dokumentace – „E-Doklady a povolení“.</w:t>
      </w:r>
    </w:p>
    <w:p w14:paraId="21741215" w14:textId="77777777" w:rsidR="00720C17" w:rsidRDefault="00720C17" w:rsidP="00EA1DCC">
      <w:pPr>
        <w:pStyle w:val="SHBNORMAL"/>
      </w:pPr>
    </w:p>
    <w:p w14:paraId="5C4409AD" w14:textId="77777777" w:rsidR="005C05D3" w:rsidRDefault="005C05D3" w:rsidP="005C05D3">
      <w:pPr>
        <w:rPr>
          <w:rFonts w:ascii="Bahnschrift Light" w:hAnsi="Bahnschrift Light" w:cs="Tahoma"/>
          <w:b/>
          <w:bCs/>
          <w:i/>
          <w:iCs/>
          <w:sz w:val="22"/>
        </w:rPr>
      </w:pPr>
    </w:p>
    <w:p w14:paraId="1FEA2B7F" w14:textId="77777777" w:rsidR="005C05D3" w:rsidRDefault="005C05D3" w:rsidP="005C05D3">
      <w:pPr>
        <w:rPr>
          <w:rFonts w:ascii="Bahnschrift Light" w:hAnsi="Bahnschrift Light" w:cs="Tahoma"/>
          <w:b/>
          <w:bCs/>
          <w:i/>
          <w:iCs/>
          <w:sz w:val="22"/>
        </w:rPr>
      </w:pPr>
    </w:p>
    <w:p w14:paraId="49991811" w14:textId="39342131" w:rsidR="005C05D3" w:rsidRPr="001C5132" w:rsidRDefault="005C05D3" w:rsidP="005C05D3">
      <w:pPr>
        <w:rPr>
          <w:rFonts w:ascii="Bahnschrift Light" w:hAnsi="Bahnschrift Light" w:cs="Tahoma"/>
          <w:i/>
          <w:iCs/>
          <w:color w:val="FF0000"/>
          <w:sz w:val="22"/>
        </w:rPr>
      </w:pPr>
      <w:r w:rsidRPr="001C5132">
        <w:rPr>
          <w:rFonts w:ascii="Bahnschrift Light" w:hAnsi="Bahnschrift Light" w:cs="Tahoma"/>
          <w:b/>
          <w:bCs/>
          <w:i/>
          <w:iCs/>
          <w:sz w:val="22"/>
        </w:rPr>
        <w:lastRenderedPageBreak/>
        <w:t xml:space="preserve">Městský úřad Bruntál - </w:t>
      </w:r>
      <w:r>
        <w:rPr>
          <w:rFonts w:ascii="Bahnschrift Light" w:hAnsi="Bahnschrift Light" w:cs="Tahoma"/>
          <w:b/>
          <w:bCs/>
          <w:i/>
          <w:iCs/>
          <w:sz w:val="22"/>
        </w:rPr>
        <w:t>15</w:t>
      </w:r>
      <w:r w:rsidRPr="001C5132">
        <w:rPr>
          <w:rFonts w:ascii="Bahnschrift Light" w:hAnsi="Bahnschrift Light" w:cs="Tahoma"/>
          <w:b/>
          <w:bCs/>
          <w:i/>
          <w:iCs/>
          <w:sz w:val="22"/>
        </w:rPr>
        <w:t>.0</w:t>
      </w:r>
      <w:r>
        <w:rPr>
          <w:rFonts w:ascii="Bahnschrift Light" w:hAnsi="Bahnschrift Light" w:cs="Tahoma"/>
          <w:b/>
          <w:bCs/>
          <w:i/>
          <w:iCs/>
          <w:sz w:val="22"/>
        </w:rPr>
        <w:t>9</w:t>
      </w:r>
      <w:r w:rsidRPr="001C5132">
        <w:rPr>
          <w:rFonts w:ascii="Bahnschrift Light" w:hAnsi="Bahnschrift Light" w:cs="Tahoma"/>
          <w:b/>
          <w:bCs/>
          <w:i/>
          <w:iCs/>
          <w:sz w:val="22"/>
        </w:rPr>
        <w:t xml:space="preserve">.2023 </w:t>
      </w:r>
      <w:r>
        <w:rPr>
          <w:rFonts w:ascii="Bahnschrift Light" w:hAnsi="Bahnschrift Light" w:cs="Tahoma"/>
          <w:i/>
          <w:iCs/>
          <w:sz w:val="22"/>
        </w:rPr>
        <w:t>–</w:t>
      </w:r>
      <w:r w:rsidRPr="001C5132">
        <w:rPr>
          <w:rFonts w:ascii="Bahnschrift Light" w:hAnsi="Bahnschrift Light" w:cs="Tahoma"/>
          <w:i/>
          <w:iCs/>
          <w:sz w:val="22"/>
        </w:rPr>
        <w:t xml:space="preserve"> </w:t>
      </w:r>
      <w:r>
        <w:rPr>
          <w:rFonts w:ascii="Bahnschrift Light" w:hAnsi="Bahnschrift Light" w:cs="Tahoma"/>
          <w:b/>
          <w:bCs/>
          <w:i/>
          <w:iCs/>
          <w:color w:val="FF0000"/>
          <w:sz w:val="22"/>
        </w:rPr>
        <w:t>Společné povolení</w:t>
      </w:r>
      <w:r w:rsidRPr="001C5132">
        <w:rPr>
          <w:rFonts w:ascii="Bahnschrift Light" w:hAnsi="Bahnschrift Light" w:cs="Tahoma"/>
          <w:i/>
          <w:iCs/>
          <w:color w:val="FF0000"/>
          <w:sz w:val="22"/>
        </w:rPr>
        <w:t xml:space="preserve"> </w:t>
      </w:r>
    </w:p>
    <w:p w14:paraId="113D1A0C" w14:textId="32DAD7FA" w:rsidR="005C05D3" w:rsidRPr="001C5132" w:rsidRDefault="005C05D3" w:rsidP="005C05D3">
      <w:pPr>
        <w:rPr>
          <w:rFonts w:ascii="Bahnschrift Light" w:hAnsi="Bahnschrift Light" w:cs="Tahoma"/>
          <w:i/>
          <w:iCs/>
          <w:sz w:val="22"/>
        </w:rPr>
      </w:pPr>
      <w:r w:rsidRPr="001C5132">
        <w:rPr>
          <w:rFonts w:ascii="Bahnschrift Light" w:hAnsi="Bahnschrift Light" w:cs="Tahoma"/>
          <w:i/>
          <w:iCs/>
          <w:sz w:val="22"/>
        </w:rPr>
        <w:t>(č.j. MUBR/</w:t>
      </w:r>
      <w:r>
        <w:rPr>
          <w:rFonts w:ascii="Bahnschrift Light" w:hAnsi="Bahnschrift Light" w:cs="Tahoma"/>
          <w:i/>
          <w:iCs/>
          <w:sz w:val="22"/>
        </w:rPr>
        <w:t>142782-2023/hlb-Výst. 32786/2023/hlb</w:t>
      </w:r>
      <w:r w:rsidRPr="001C5132">
        <w:rPr>
          <w:rFonts w:ascii="Bahnschrift Light" w:hAnsi="Bahnschrift Light" w:cs="Tahoma"/>
          <w:i/>
          <w:iCs/>
          <w:sz w:val="22"/>
        </w:rPr>
        <w:t>):</w:t>
      </w:r>
    </w:p>
    <w:p w14:paraId="701B9087" w14:textId="75733708" w:rsidR="005C05D3" w:rsidRDefault="005C05D3" w:rsidP="005C05D3">
      <w:pPr>
        <w:pStyle w:val="SHBNORMAL"/>
      </w:pPr>
      <w:r>
        <w:rPr>
          <w:rFonts w:eastAsiaTheme="minorHAnsi" w:cs="Tahoma"/>
          <w:i/>
          <w:iCs/>
          <w:szCs w:val="20"/>
          <w14:ligatures w14:val="standardContextual"/>
        </w:rPr>
        <w:t xml:space="preserve">Odbor výstavby a územního plánování Městského úřadu Bruntál, jako stavební úřad vydává </w:t>
      </w:r>
      <w:r w:rsidRPr="005C05D3">
        <w:rPr>
          <w:rFonts w:eastAsiaTheme="minorHAnsi" w:cs="Tahoma"/>
          <w:b/>
          <w:bCs/>
          <w:i/>
          <w:iCs/>
          <w:szCs w:val="20"/>
          <w14:ligatures w14:val="standardContextual"/>
        </w:rPr>
        <w:t>společné povolení</w:t>
      </w:r>
      <w:r>
        <w:rPr>
          <w:rFonts w:eastAsiaTheme="minorHAnsi" w:cs="Tahoma"/>
          <w:i/>
          <w:iCs/>
          <w:szCs w:val="20"/>
          <w14:ligatures w14:val="standardContextual"/>
        </w:rPr>
        <w:t xml:space="preserve"> na stavební záměr.</w:t>
      </w:r>
    </w:p>
    <w:p w14:paraId="32189611" w14:textId="77777777" w:rsidR="005C05D3" w:rsidRDefault="005C05D3" w:rsidP="00EA1DCC">
      <w:pPr>
        <w:pStyle w:val="SHBNORMAL"/>
      </w:pPr>
    </w:p>
    <w:p w14:paraId="1E1A05A6" w14:textId="77777777" w:rsidR="00720C17" w:rsidRPr="001C5132" w:rsidRDefault="00720C17" w:rsidP="00720C17">
      <w:pPr>
        <w:rPr>
          <w:rFonts w:ascii="Bahnschrift Light" w:hAnsi="Bahnschrift Light" w:cs="Tahoma"/>
          <w:i/>
          <w:iCs/>
          <w:color w:val="FF0000"/>
          <w:sz w:val="22"/>
        </w:rPr>
      </w:pPr>
      <w:bookmarkStart w:id="8" w:name="_Hlk137106545"/>
      <w:r w:rsidRPr="001C5132">
        <w:rPr>
          <w:rFonts w:ascii="Bahnschrift Light" w:hAnsi="Bahnschrift Light" w:cs="Tahoma"/>
          <w:b/>
          <w:bCs/>
          <w:i/>
          <w:iCs/>
          <w:sz w:val="22"/>
        </w:rPr>
        <w:t xml:space="preserve">Městský úřad Bruntál - 29.05.2023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Koordinované závazné stanovisko</w:t>
      </w:r>
      <w:r w:rsidRPr="001C5132">
        <w:rPr>
          <w:rFonts w:ascii="Bahnschrift Light" w:hAnsi="Bahnschrift Light" w:cs="Tahoma"/>
          <w:i/>
          <w:iCs/>
          <w:color w:val="FF0000"/>
          <w:sz w:val="22"/>
        </w:rPr>
        <w:t xml:space="preserve"> </w:t>
      </w:r>
    </w:p>
    <w:p w14:paraId="675763F4" w14:textId="77777777" w:rsidR="00720C17" w:rsidRPr="001C5132" w:rsidRDefault="00720C17" w:rsidP="00720C17">
      <w:pPr>
        <w:rPr>
          <w:rFonts w:ascii="Bahnschrift Light" w:hAnsi="Bahnschrift Light" w:cs="Tahoma"/>
          <w:i/>
          <w:iCs/>
          <w:sz w:val="22"/>
        </w:rPr>
      </w:pPr>
      <w:r w:rsidRPr="001C5132">
        <w:rPr>
          <w:rFonts w:ascii="Bahnschrift Light" w:hAnsi="Bahnschrift Light" w:cs="Tahoma"/>
          <w:i/>
          <w:iCs/>
          <w:sz w:val="22"/>
        </w:rPr>
        <w:t>(č.j. MUBR/25980-2023/rho-Výst. 3562/2023/rho):</w:t>
      </w:r>
    </w:p>
    <w:p w14:paraId="1EA27FC1"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szCs w:val="20"/>
          <w14:ligatures w14:val="standardContextual"/>
        </w:rPr>
        <w:t xml:space="preserve">Městský úřad Bruntál, jako dotčený orgán ve společném územním a stavebním řízení stavby vydává ve smyslu § 4 odst. 7 zákona č. 183/2006 Sb., o územním plánování a stavebním řádu (stavební zákon), ve znění pozdějších předpisů (dále jen "stavební zákon"), </w:t>
      </w:r>
      <w:r w:rsidRPr="001C5132">
        <w:rPr>
          <w:rFonts w:ascii="Bahnschrift Light" w:eastAsiaTheme="minorHAnsi" w:hAnsi="Bahnschrift Light" w:cs="Tahoma"/>
          <w:b/>
          <w:bCs/>
          <w:i/>
          <w:iCs/>
          <w:szCs w:val="20"/>
          <w14:ligatures w14:val="standardContextual"/>
        </w:rPr>
        <w:t>koordinované závazné stanovisko</w:t>
      </w:r>
      <w:r w:rsidRPr="001C5132">
        <w:rPr>
          <w:rFonts w:ascii="Bahnschrift Light" w:eastAsiaTheme="minorHAnsi" w:hAnsi="Bahnschrift Light" w:cs="Tahoma"/>
          <w:i/>
          <w:iCs/>
          <w:szCs w:val="20"/>
          <w14:ligatures w14:val="standardContextual"/>
        </w:rPr>
        <w:t xml:space="preserve"> k ochraně dotčených veřejných zájmů na úseku ochrany vod, přírody, zemědělského půdního fondu, územního plánování.</w:t>
      </w:r>
    </w:p>
    <w:p w14:paraId="5B0BC91B" w14:textId="77777777" w:rsidR="00720C17" w:rsidRPr="001C5132" w:rsidRDefault="00720C17" w:rsidP="00720C17">
      <w:pPr>
        <w:rPr>
          <w:rFonts w:ascii="Bahnschrift Light" w:hAnsi="Bahnschrift Light"/>
        </w:rPr>
      </w:pPr>
    </w:p>
    <w:p w14:paraId="6E2F0146" w14:textId="77777777" w:rsidR="00720C17" w:rsidRPr="001C5132" w:rsidRDefault="00720C17" w:rsidP="00720C17">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- 29.05.2023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1/ Odpadové hospodářství</w:t>
      </w:r>
      <w:r w:rsidRPr="001C5132">
        <w:rPr>
          <w:rFonts w:ascii="Bahnschrift Light" w:hAnsi="Bahnschrift Light" w:cs="Tahoma"/>
          <w:i/>
          <w:iCs/>
          <w:color w:val="FF0000"/>
          <w:sz w:val="22"/>
        </w:rPr>
        <w:t xml:space="preserve"> </w:t>
      </w:r>
    </w:p>
    <w:p w14:paraId="1C50CCEC" w14:textId="77777777" w:rsidR="00720C17" w:rsidRPr="001C5132" w:rsidRDefault="00720C17" w:rsidP="00720C17">
      <w:pPr>
        <w:rPr>
          <w:rFonts w:ascii="Bahnschrift Light" w:hAnsi="Bahnschrift Light" w:cs="Tahoma"/>
          <w:i/>
          <w:iCs/>
          <w:sz w:val="22"/>
        </w:rPr>
      </w:pPr>
      <w:r w:rsidRPr="001C5132">
        <w:rPr>
          <w:rFonts w:ascii="Bahnschrift Light" w:hAnsi="Bahnschrift Light" w:cs="Tahoma"/>
          <w:i/>
          <w:iCs/>
          <w:sz w:val="22"/>
        </w:rPr>
        <w:t>(č.j. MUBR/25980-2023/rho-Výst. 3562/2023/rho):</w:t>
      </w:r>
    </w:p>
    <w:p w14:paraId="62D24230" w14:textId="77777777" w:rsidR="00720C17" w:rsidRPr="001C5132" w:rsidRDefault="00720C17" w:rsidP="00720C17">
      <w:pPr>
        <w:autoSpaceDE w:val="0"/>
        <w:autoSpaceDN w:val="0"/>
        <w:adjustRightInd w:val="0"/>
        <w:rPr>
          <w:rFonts w:ascii="Bahnschrift Light" w:eastAsiaTheme="minorHAnsi" w:hAnsi="Bahnschrift Light" w:cs="Tahoma"/>
          <w:i/>
          <w:iCs/>
          <w:szCs w:val="20"/>
          <w14:ligatures w14:val="standardContextual"/>
        </w:rPr>
      </w:pPr>
      <w:r w:rsidRPr="001C5132">
        <w:rPr>
          <w:rFonts w:ascii="Bahnschrift Light" w:eastAsiaTheme="minorHAnsi" w:hAnsi="Bahnschrift Light" w:cs="Tahoma"/>
          <w:i/>
          <w:iCs/>
          <w:szCs w:val="20"/>
          <w14:ligatures w14:val="standardContextual"/>
        </w:rPr>
        <w:t xml:space="preserve">Městský úřad Bruntál, odbor životního prostředí, silničního hospodářství a zemědělství, jako orgán státní správy v odpadovém hospodářství </w:t>
      </w:r>
      <w:r w:rsidRPr="001C5132">
        <w:rPr>
          <w:rFonts w:ascii="Bahnschrift Light" w:eastAsiaTheme="minorHAnsi" w:hAnsi="Bahnschrift Light" w:cs="Tahoma"/>
          <w:b/>
          <w:bCs/>
          <w:i/>
          <w:iCs/>
          <w14:ligatures w14:val="standardContextual"/>
        </w:rPr>
        <w:t>není dotčeným orgánem</w:t>
      </w:r>
      <w:r w:rsidRPr="001C5132">
        <w:rPr>
          <w:rFonts w:ascii="Bahnschrift Light" w:eastAsiaTheme="minorHAnsi" w:hAnsi="Bahnschrift Light" w:cs="Tahoma"/>
          <w:i/>
          <w:iCs/>
          <w14:ligatures w14:val="standardContextual"/>
        </w:rPr>
        <w:t xml:space="preserve"> vydávající závazné stanovisko, ale </w:t>
      </w:r>
      <w:r w:rsidRPr="001C5132">
        <w:rPr>
          <w:rFonts w:ascii="Bahnschrift Light" w:eastAsiaTheme="minorHAnsi" w:hAnsi="Bahnschrift Light" w:cs="Tahoma"/>
          <w:i/>
          <w:iCs/>
          <w:szCs w:val="20"/>
          <w14:ligatures w14:val="standardContextual"/>
        </w:rPr>
        <w:t>požaduje:</w:t>
      </w:r>
    </w:p>
    <w:p w14:paraId="37421E14" w14:textId="77777777" w:rsidR="00720C17" w:rsidRPr="001C5132" w:rsidRDefault="00720C17" w:rsidP="00720C17">
      <w:pPr>
        <w:autoSpaceDE w:val="0"/>
        <w:autoSpaceDN w:val="0"/>
        <w:adjustRightInd w:val="0"/>
        <w:rPr>
          <w:rFonts w:ascii="Bahnschrift Light" w:eastAsiaTheme="minorHAnsi" w:hAnsi="Bahnschrift Light" w:cs="Tahoma"/>
          <w:i/>
          <w:iCs/>
          <w:szCs w:val="20"/>
          <w14:ligatures w14:val="standardContextual"/>
        </w:rPr>
      </w:pPr>
      <w:r w:rsidRPr="001C5132">
        <w:rPr>
          <w:rFonts w:ascii="Bahnschrift Light" w:eastAsiaTheme="minorHAnsi" w:hAnsi="Bahnschrift Light" w:cs="Tahoma"/>
          <w:i/>
          <w:iCs/>
          <w:szCs w:val="20"/>
          <w14:ligatures w14:val="standardContextual"/>
        </w:rPr>
        <w:t>Zajistit řádnou a průběžnou likvidaci odpadů např. odvoz na skládku. Ke kontrolní prohlídce doložit doklady o řádné likvidaci odpadů např. odvoz na skládku. O pohybu všech odpadů je nutno vést evidenci odpadů dle ust. § 94 odst. 1 zákona o odpadech a podle části VI. vyhlášky MŽP č. 273/2021 Sb., o podrobnostech nakládání s odpady. Původce odpadů je povinen dodržovat ustanovení § 13 a § 15 zákona 541/2020 Sb., o odpadech, v platném znění.</w:t>
      </w:r>
    </w:p>
    <w:p w14:paraId="7E88BBA8" w14:textId="77777777" w:rsidR="00720C17" w:rsidRPr="001C5132" w:rsidRDefault="00720C17" w:rsidP="00720C17">
      <w:pPr>
        <w:rPr>
          <w:rFonts w:ascii="Bahnschrift Light" w:hAnsi="Bahnschrift Light"/>
        </w:rPr>
      </w:pPr>
    </w:p>
    <w:p w14:paraId="5E94066E" w14:textId="77777777" w:rsidR="00720C17" w:rsidRPr="001C5132" w:rsidRDefault="00720C17" w:rsidP="00720C17">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- 29.05.2023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2/ Vodoprávní úřad</w:t>
      </w:r>
      <w:r w:rsidRPr="001C5132">
        <w:rPr>
          <w:rFonts w:ascii="Bahnschrift Light" w:hAnsi="Bahnschrift Light" w:cs="Tahoma"/>
          <w:i/>
          <w:iCs/>
          <w:color w:val="FF0000"/>
          <w:sz w:val="22"/>
        </w:rPr>
        <w:t xml:space="preserve"> </w:t>
      </w:r>
    </w:p>
    <w:p w14:paraId="6FC7811A" w14:textId="77777777" w:rsidR="00720C17" w:rsidRPr="001C5132" w:rsidRDefault="00720C17" w:rsidP="00720C17">
      <w:pPr>
        <w:rPr>
          <w:rFonts w:ascii="Bahnschrift Light" w:hAnsi="Bahnschrift Light" w:cs="Tahoma"/>
          <w:i/>
          <w:iCs/>
          <w:sz w:val="22"/>
        </w:rPr>
      </w:pPr>
      <w:r w:rsidRPr="001C5132">
        <w:rPr>
          <w:rFonts w:ascii="Bahnschrift Light" w:hAnsi="Bahnschrift Light" w:cs="Tahoma"/>
          <w:i/>
          <w:iCs/>
          <w:sz w:val="22"/>
        </w:rPr>
        <w:t>(č.j. MUBR/25980-2023/rho-Výst. 3562/2023/rho):</w:t>
      </w:r>
    </w:p>
    <w:p w14:paraId="53B0A5CD"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szCs w:val="20"/>
          <w14:ligatures w14:val="standardContextual"/>
        </w:rPr>
        <w:t>Odbor životního prostředí, silničního hospodářství a zemědělství Městského úřadu Bruntál,</w:t>
      </w:r>
      <w:r w:rsidRPr="001C5132">
        <w:rPr>
          <w:rFonts w:ascii="Bahnschrift Light" w:eastAsiaTheme="minorHAnsi" w:hAnsi="Bahnschrift Light" w:cs="Tahoma"/>
          <w:i/>
          <w:iCs/>
          <w14:ligatures w14:val="standardContextual"/>
        </w:rPr>
        <w:t xml:space="preserve"> </w:t>
      </w:r>
      <w:r w:rsidRPr="001C5132">
        <w:rPr>
          <w:rFonts w:ascii="Bahnschrift Light" w:eastAsiaTheme="minorHAnsi" w:hAnsi="Bahnschrift Light" w:cs="Tahoma"/>
          <w:i/>
          <w:iCs/>
          <w:szCs w:val="20"/>
          <w14:ligatures w14:val="standardContextual"/>
        </w:rPr>
        <w:t xml:space="preserve">jako vodoprávní úřad, věcně příslušný podle ust. § 104 odst. 2 písm. c) a § 106 odst. 1 zákona č. 254/2001 Sb., o vodách a o změně některých zákonů (vodní zákon), ve znění pozdějších předpisů, a místně příslušný podle ust. § 11 odst. 1 písm. b) zákona č. 500/2004 Sb., správní řád, ve znění pozdějších předpisů, po přezkoumání předloženého záměru, vydává podle ust. § 104 odst. 3 vodního zákona </w:t>
      </w:r>
      <w:r w:rsidRPr="001C5132">
        <w:rPr>
          <w:rFonts w:ascii="Bahnschrift Light" w:eastAsiaTheme="minorHAnsi" w:hAnsi="Bahnschrift Light" w:cs="Tahoma"/>
          <w:b/>
          <w:bCs/>
          <w:i/>
          <w:iCs/>
          <w:szCs w:val="20"/>
          <w14:ligatures w14:val="standardContextual"/>
        </w:rPr>
        <w:t>souhlasné závazné stanovisko</w:t>
      </w:r>
      <w:r w:rsidRPr="001C5132">
        <w:rPr>
          <w:rFonts w:ascii="Bahnschrift Light" w:eastAsiaTheme="minorHAnsi" w:hAnsi="Bahnschrift Light" w:cs="Tahoma"/>
          <w:i/>
          <w:iCs/>
          <w:szCs w:val="20"/>
          <w14:ligatures w14:val="standardContextual"/>
        </w:rPr>
        <w:t>.</w:t>
      </w:r>
    </w:p>
    <w:p w14:paraId="6ED6EC79" w14:textId="77777777" w:rsidR="00915C22" w:rsidRDefault="00915C22" w:rsidP="00720C17">
      <w:pPr>
        <w:rPr>
          <w:rFonts w:ascii="Bahnschrift Light" w:hAnsi="Bahnschrift Light" w:cs="Tahoma"/>
          <w:b/>
          <w:bCs/>
          <w:i/>
          <w:iCs/>
          <w:sz w:val="22"/>
        </w:rPr>
      </w:pPr>
    </w:p>
    <w:p w14:paraId="2B4C6F0C" w14:textId="1384F5D0" w:rsidR="00720C17" w:rsidRPr="001C5132" w:rsidRDefault="00720C17" w:rsidP="00720C17">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- 29.05.2023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3/ Ochrana přírody</w:t>
      </w:r>
    </w:p>
    <w:p w14:paraId="2E4CEE8F" w14:textId="77777777" w:rsidR="00720C17" w:rsidRPr="001C5132" w:rsidRDefault="00720C17" w:rsidP="00720C17">
      <w:pPr>
        <w:rPr>
          <w:rFonts w:ascii="Bahnschrift Light" w:hAnsi="Bahnschrift Light" w:cs="Tahoma"/>
          <w:i/>
          <w:iCs/>
          <w:sz w:val="22"/>
        </w:rPr>
      </w:pPr>
      <w:r w:rsidRPr="001C5132">
        <w:rPr>
          <w:rFonts w:ascii="Bahnschrift Light" w:hAnsi="Bahnschrift Light" w:cs="Tahoma"/>
          <w:i/>
          <w:iCs/>
          <w:sz w:val="22"/>
        </w:rPr>
        <w:t xml:space="preserve">(č.j. </w:t>
      </w:r>
      <w:r w:rsidRPr="001C5132">
        <w:rPr>
          <w:rFonts w:ascii="Bahnschrift Light" w:eastAsia="Times New Roman" w:hAnsi="Bahnschrift Light" w:cs="Tahoma"/>
          <w:i/>
          <w:iCs/>
          <w:sz w:val="22"/>
          <w:lang w:eastAsia="cs-CZ"/>
        </w:rPr>
        <w:t>MUBR/25980-2023/rho-Výst.3562/2023/rho</w:t>
      </w:r>
      <w:r w:rsidRPr="001C5132">
        <w:rPr>
          <w:rFonts w:ascii="Bahnschrift Light" w:hAnsi="Bahnschrift Light" w:cs="Tahoma"/>
          <w:i/>
          <w:iCs/>
          <w:sz w:val="22"/>
        </w:rPr>
        <w:t>):</w:t>
      </w:r>
    </w:p>
    <w:p w14:paraId="5868BD90"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Městský úřad </w:t>
      </w:r>
      <w:r w:rsidRPr="001C5132">
        <w:rPr>
          <w:rFonts w:ascii="Bahnschrift Light" w:eastAsiaTheme="minorHAnsi" w:hAnsi="Bahnschrift Light" w:cs="Tahoma"/>
          <w:b/>
          <w:bCs/>
          <w:i/>
          <w:iCs/>
          <w14:ligatures w14:val="standardContextual"/>
        </w:rPr>
        <w:t xml:space="preserve">souhlasí </w:t>
      </w:r>
      <w:r w:rsidRPr="001C5132">
        <w:rPr>
          <w:rFonts w:ascii="Bahnschrift Light" w:eastAsiaTheme="minorHAnsi" w:hAnsi="Bahnschrift Light" w:cs="Tahoma"/>
          <w:i/>
          <w:iCs/>
          <w14:ligatures w14:val="standardContextual"/>
        </w:rPr>
        <w:t>ve smyslu ust. § 4 odst. 2 zákona o ochraně přírody a krajiny s předmětným</w:t>
      </w:r>
    </w:p>
    <w:p w14:paraId="453D2071"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záměrem, který se nedotýká žádného významného krajinného prvku.</w:t>
      </w:r>
    </w:p>
    <w:p w14:paraId="551274CD"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Městský úřad </w:t>
      </w:r>
      <w:r w:rsidRPr="001C5132">
        <w:rPr>
          <w:rFonts w:ascii="Bahnschrift Light" w:eastAsiaTheme="minorHAnsi" w:hAnsi="Bahnschrift Light" w:cs="Tahoma"/>
          <w:b/>
          <w:bCs/>
          <w:i/>
          <w:iCs/>
          <w14:ligatures w14:val="standardContextual"/>
        </w:rPr>
        <w:t>souhlasí</w:t>
      </w:r>
      <w:r w:rsidRPr="001C5132">
        <w:rPr>
          <w:rFonts w:ascii="Bahnschrift Light" w:eastAsiaTheme="minorHAnsi" w:hAnsi="Bahnschrift Light" w:cs="Tahoma"/>
          <w:i/>
          <w:iCs/>
          <w14:ligatures w14:val="standardContextual"/>
        </w:rPr>
        <w:t xml:space="preserve"> ve smyslu ust. § 7 v návaznosti na ust. § 65 ve spojení s ust. § 90 odst. 17</w:t>
      </w:r>
    </w:p>
    <w:p w14:paraId="4017CFF0"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zákona o ochraně přírody a krajiny s předmětným záměrem, který se dotýká dřevin, a to 13 ks dřevin,</w:t>
      </w:r>
    </w:p>
    <w:p w14:paraId="6C910081"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které jsou v rámci koordinovaného stanoviska povoleny ke kácení.</w:t>
      </w:r>
    </w:p>
    <w:p w14:paraId="11CD384C" w14:textId="77777777" w:rsidR="00720C17" w:rsidRPr="001C5132" w:rsidRDefault="00720C17" w:rsidP="00720C17">
      <w:pPr>
        <w:autoSpaceDE w:val="0"/>
        <w:autoSpaceDN w:val="0"/>
        <w:adjustRightInd w:val="0"/>
        <w:rPr>
          <w:rFonts w:ascii="Bahnschrift Light" w:eastAsiaTheme="minorHAnsi" w:hAnsi="Bahnschrift Light" w:cs="Tahoma"/>
          <w:i/>
          <w:iCs/>
          <w:szCs w:val="20"/>
          <w14:ligatures w14:val="standardContextual"/>
        </w:rPr>
      </w:pPr>
      <w:r w:rsidRPr="001C5132">
        <w:rPr>
          <w:rFonts w:ascii="Bahnschrift Light" w:eastAsiaTheme="minorHAnsi" w:hAnsi="Bahnschrift Light" w:cs="Tahoma"/>
          <w:i/>
          <w:iCs/>
          <w14:ligatures w14:val="standardContextual"/>
        </w:rPr>
        <w:t xml:space="preserve">Městský úřad </w:t>
      </w:r>
      <w:r w:rsidRPr="001C5132">
        <w:rPr>
          <w:rFonts w:ascii="Bahnschrift Light" w:eastAsiaTheme="minorHAnsi" w:hAnsi="Bahnschrift Light" w:cs="Tahoma"/>
          <w:b/>
          <w:bCs/>
          <w:i/>
          <w:iCs/>
          <w14:ligatures w14:val="standardContextual"/>
        </w:rPr>
        <w:t>souhlasí</w:t>
      </w:r>
      <w:r w:rsidRPr="001C5132">
        <w:rPr>
          <w:rFonts w:ascii="Bahnschrift Light" w:eastAsiaTheme="minorHAnsi" w:hAnsi="Bahnschrift Light" w:cs="Tahoma"/>
          <w:i/>
          <w:iCs/>
          <w14:ligatures w14:val="standardContextual"/>
        </w:rPr>
        <w:t xml:space="preserve"> ve smyslu ust. § 12 zákona o ochraně přírody a krajiny s předmětným záměrem jakožto zásahem, který nesníží nebo nezmění krajinný ráz.</w:t>
      </w:r>
    </w:p>
    <w:p w14:paraId="08F57096"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Městský úřad v Bruntále, odbor životního prostředí, silničního hospodářství a zemědělství vydává </w:t>
      </w:r>
      <w:r w:rsidRPr="001C5132">
        <w:rPr>
          <w:rFonts w:ascii="Bahnschrift Light" w:eastAsiaTheme="minorHAnsi" w:hAnsi="Bahnschrift Light" w:cs="Tahoma"/>
          <w:b/>
          <w:bCs/>
          <w:i/>
          <w:iCs/>
          <w14:ligatures w14:val="standardContextual"/>
        </w:rPr>
        <w:t>závazné stanovisko</w:t>
      </w:r>
      <w:r w:rsidRPr="001C5132">
        <w:rPr>
          <w:rFonts w:ascii="Bahnschrift Light" w:eastAsiaTheme="minorHAnsi" w:hAnsi="Bahnschrift Light" w:cs="Tahoma"/>
          <w:i/>
          <w:iCs/>
          <w14:ligatures w14:val="standardContextual"/>
        </w:rPr>
        <w:t xml:space="preserve"> podle § 8 odst. 6 zákona o ochraně přírody k povolení ke </w:t>
      </w:r>
      <w:r w:rsidRPr="001C5132">
        <w:rPr>
          <w:rFonts w:ascii="Bahnschrift Light" w:eastAsiaTheme="minorHAnsi" w:hAnsi="Bahnschrift Light" w:cs="Tahoma"/>
          <w:b/>
          <w:bCs/>
          <w:i/>
          <w:iCs/>
          <w14:ligatures w14:val="standardContextual"/>
        </w:rPr>
        <w:t>kácení</w:t>
      </w:r>
      <w:r w:rsidRPr="001C5132">
        <w:rPr>
          <w:rFonts w:ascii="Bahnschrift Light" w:eastAsiaTheme="minorHAnsi" w:hAnsi="Bahnschrift Light" w:cs="Tahoma"/>
          <w:i/>
          <w:iCs/>
          <w14:ligatures w14:val="standardContextual"/>
        </w:rPr>
        <w:t xml:space="preserve"> dřevin rostoucích mimo les a stanovuje </w:t>
      </w:r>
      <w:r w:rsidRPr="001C5132">
        <w:rPr>
          <w:rFonts w:ascii="Bahnschrift Light" w:eastAsiaTheme="minorHAnsi" w:hAnsi="Bahnschrift Light" w:cs="Tahoma"/>
          <w:b/>
          <w:bCs/>
          <w:i/>
          <w:iCs/>
          <w14:ligatures w14:val="standardContextual"/>
        </w:rPr>
        <w:t>náhradní výsadbu</w:t>
      </w:r>
      <w:r w:rsidRPr="001C5132">
        <w:rPr>
          <w:rFonts w:ascii="Bahnschrift Light" w:eastAsiaTheme="minorHAnsi" w:hAnsi="Bahnschrift Light" w:cs="Tahoma"/>
          <w:i/>
          <w:iCs/>
          <w14:ligatures w14:val="standardContextual"/>
        </w:rPr>
        <w:t xml:space="preserve"> 5ks stromů lípy srdčité na pozemku parc. č. 3553/1 v k. ú. Bruntál a ukládá TS Bruntál </w:t>
      </w:r>
      <w:r w:rsidRPr="001C5132">
        <w:rPr>
          <w:rFonts w:ascii="Bahnschrift Light" w:eastAsiaTheme="minorHAnsi" w:hAnsi="Bahnschrift Light" w:cs="Tahoma"/>
          <w:b/>
          <w:bCs/>
          <w:i/>
          <w:iCs/>
          <w14:ligatures w14:val="standardContextual"/>
        </w:rPr>
        <w:t>následnou péči</w:t>
      </w:r>
      <w:r w:rsidRPr="001C5132">
        <w:rPr>
          <w:rFonts w:ascii="Bahnschrift Light" w:eastAsiaTheme="minorHAnsi" w:hAnsi="Bahnschrift Light" w:cs="Tahoma"/>
          <w:i/>
          <w:iCs/>
          <w14:ligatures w14:val="standardContextual"/>
        </w:rPr>
        <w:t xml:space="preserve"> o dřeviny po dobu pěti let od vysazení.</w:t>
      </w:r>
    </w:p>
    <w:p w14:paraId="4AECEE14" w14:textId="77777777" w:rsidR="00720C17" w:rsidRPr="001C5132" w:rsidRDefault="00720C17" w:rsidP="00720C17">
      <w:pPr>
        <w:autoSpaceDE w:val="0"/>
        <w:autoSpaceDN w:val="0"/>
        <w:adjustRightInd w:val="0"/>
        <w:spacing w:line="240" w:lineRule="auto"/>
        <w:rPr>
          <w:rFonts w:ascii="Bahnschrift Light" w:hAnsi="Bahnschrift Light" w:cs="Tahoma"/>
          <w:b/>
          <w:bCs/>
          <w:i/>
          <w:iCs/>
          <w:sz w:val="22"/>
        </w:rPr>
      </w:pPr>
    </w:p>
    <w:p w14:paraId="7E7648F5" w14:textId="77777777" w:rsidR="00720C17" w:rsidRPr="001C5132" w:rsidRDefault="00720C17" w:rsidP="00720C17">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- 25.04.2023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4/ Ochrana zemědělského půdního fondu</w:t>
      </w:r>
    </w:p>
    <w:p w14:paraId="1AD9DB16" w14:textId="77777777" w:rsidR="00720C17" w:rsidRPr="001C5132" w:rsidRDefault="00720C17" w:rsidP="00720C17">
      <w:pPr>
        <w:rPr>
          <w:rFonts w:ascii="Bahnschrift Light" w:hAnsi="Bahnschrift Light" w:cs="Tahoma"/>
          <w:i/>
          <w:iCs/>
          <w:sz w:val="22"/>
        </w:rPr>
      </w:pPr>
      <w:r w:rsidRPr="001C5132">
        <w:rPr>
          <w:rFonts w:ascii="Bahnschrift Light" w:hAnsi="Bahnschrift Light" w:cs="Tahoma"/>
          <w:i/>
          <w:iCs/>
          <w:sz w:val="22"/>
        </w:rPr>
        <w:t xml:space="preserve">(č.j. </w:t>
      </w:r>
      <w:r w:rsidRPr="001C5132">
        <w:rPr>
          <w:rFonts w:ascii="Bahnschrift Light" w:eastAsia="Times New Roman" w:hAnsi="Bahnschrift Light" w:cs="Tahoma"/>
          <w:i/>
          <w:iCs/>
          <w:sz w:val="22"/>
          <w:lang w:eastAsia="cs-CZ"/>
        </w:rPr>
        <w:t>MUBR/31885-2023/pej-OŽP-4400/2023/pej.</w:t>
      </w:r>
      <w:r w:rsidRPr="001C5132">
        <w:rPr>
          <w:rFonts w:ascii="Bahnschrift Light" w:hAnsi="Bahnschrift Light" w:cs="Tahoma"/>
          <w:i/>
          <w:iCs/>
          <w:sz w:val="22"/>
        </w:rPr>
        <w:t>)</w:t>
      </w:r>
    </w:p>
    <w:p w14:paraId="32B6AD0A"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Bylo vydáno závazné stanovisko – </w:t>
      </w:r>
      <w:r w:rsidRPr="001C5132">
        <w:rPr>
          <w:rFonts w:ascii="Bahnschrift Light" w:eastAsiaTheme="minorHAnsi" w:hAnsi="Bahnschrift Light" w:cs="Tahoma"/>
          <w:b/>
          <w:bCs/>
          <w:i/>
          <w:iCs/>
          <w14:ligatures w14:val="standardContextual"/>
        </w:rPr>
        <w:t>souhlas k odnětí půdy ze ZPF</w:t>
      </w:r>
      <w:r w:rsidRPr="001C5132">
        <w:rPr>
          <w:rFonts w:ascii="Bahnschrift Light" w:eastAsiaTheme="minorHAnsi" w:hAnsi="Bahnschrift Light" w:cs="Tahoma"/>
          <w:i/>
          <w:iCs/>
          <w14:ligatures w14:val="standardContextual"/>
        </w:rPr>
        <w:t xml:space="preserve"> dle § 9 zákona č. 334/1992 Sb.,</w:t>
      </w:r>
    </w:p>
    <w:p w14:paraId="25192E81"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o ochraně zemědělského půdního fondu.</w:t>
      </w:r>
    </w:p>
    <w:p w14:paraId="5219C47B"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p>
    <w:p w14:paraId="419396AC" w14:textId="77777777" w:rsidR="00720C17" w:rsidRPr="001C5132" w:rsidRDefault="00720C17" w:rsidP="00720C17">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- 25.04.2023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5/ Ochrana ovzduší</w:t>
      </w:r>
    </w:p>
    <w:p w14:paraId="56082537" w14:textId="77777777" w:rsidR="00720C17" w:rsidRPr="001C5132" w:rsidRDefault="00720C17" w:rsidP="00720C17">
      <w:pPr>
        <w:rPr>
          <w:rFonts w:ascii="Bahnschrift Light" w:hAnsi="Bahnschrift Light" w:cs="Tahoma"/>
          <w:i/>
          <w:iCs/>
          <w:sz w:val="22"/>
        </w:rPr>
      </w:pPr>
      <w:r w:rsidRPr="001C5132">
        <w:rPr>
          <w:rFonts w:ascii="Bahnschrift Light" w:hAnsi="Bahnschrift Light" w:cs="Tahoma"/>
          <w:i/>
          <w:iCs/>
          <w:sz w:val="22"/>
        </w:rPr>
        <w:t>(č.j. MUBR/25980-2023/rho-Výst. 3562/2023/rho):</w:t>
      </w:r>
    </w:p>
    <w:p w14:paraId="11889BEE"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lastRenderedPageBreak/>
        <w:t xml:space="preserve">Odbor životního prostředí, silničního hospodářství a zemědělství Městského úřadu Bruntál, </w:t>
      </w:r>
      <w:r w:rsidRPr="001C5132">
        <w:rPr>
          <w:rFonts w:ascii="Bahnschrift Light" w:eastAsiaTheme="minorHAnsi" w:hAnsi="Bahnschrift Light" w:cs="Tahoma"/>
          <w:b/>
          <w:bCs/>
          <w:i/>
          <w:iCs/>
          <w14:ligatures w14:val="standardContextual"/>
        </w:rPr>
        <w:t>není dotčeným orgánem</w:t>
      </w:r>
      <w:r w:rsidRPr="001C5132">
        <w:rPr>
          <w:rFonts w:ascii="Bahnschrift Light" w:eastAsiaTheme="minorHAnsi" w:hAnsi="Bahnschrift Light" w:cs="Tahoma"/>
          <w:i/>
          <w:iCs/>
          <w14:ligatures w14:val="standardContextual"/>
        </w:rPr>
        <w:t>, jelikož objekty pro personál budou vytápěny el. přímotopy.</w:t>
      </w:r>
    </w:p>
    <w:p w14:paraId="40D2B0FC"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p>
    <w:p w14:paraId="6DDC7DE0" w14:textId="77777777" w:rsidR="00720C17" w:rsidRPr="001C5132" w:rsidRDefault="00720C17" w:rsidP="00720C17">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- 25.04.2023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6/ Státní správa lesů</w:t>
      </w:r>
    </w:p>
    <w:p w14:paraId="3ED5DB68" w14:textId="77777777" w:rsidR="00720C17" w:rsidRPr="001C5132" w:rsidRDefault="00720C17" w:rsidP="00720C17">
      <w:pPr>
        <w:rPr>
          <w:rFonts w:ascii="Bahnschrift Light" w:hAnsi="Bahnschrift Light" w:cs="Tahoma"/>
          <w:i/>
          <w:iCs/>
          <w:sz w:val="22"/>
        </w:rPr>
      </w:pPr>
      <w:r w:rsidRPr="001C5132">
        <w:rPr>
          <w:rFonts w:ascii="Bahnschrift Light" w:hAnsi="Bahnschrift Light" w:cs="Tahoma"/>
          <w:i/>
          <w:iCs/>
          <w:sz w:val="22"/>
        </w:rPr>
        <w:t>(č.j. MUBR/25980-2023/rho-Výst. 3562/2023/rho):</w:t>
      </w:r>
    </w:p>
    <w:p w14:paraId="2D4F0750"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Odbor životního prostředí, silničního hospodářství a zemědělství Městského úřadu Bruntál, </w:t>
      </w:r>
      <w:r w:rsidRPr="001C5132">
        <w:rPr>
          <w:rFonts w:ascii="Bahnschrift Light" w:eastAsiaTheme="minorHAnsi" w:hAnsi="Bahnschrift Light" w:cs="Tahoma"/>
          <w:b/>
          <w:bCs/>
          <w:i/>
          <w:iCs/>
          <w14:ligatures w14:val="standardContextual"/>
        </w:rPr>
        <w:t>není dotčeným orgánem</w:t>
      </w:r>
      <w:r w:rsidRPr="001C5132">
        <w:rPr>
          <w:rFonts w:ascii="Bahnschrift Light" w:eastAsiaTheme="minorHAnsi" w:hAnsi="Bahnschrift Light" w:cs="Tahoma"/>
          <w:i/>
          <w:iCs/>
          <w14:ligatures w14:val="standardContextual"/>
        </w:rPr>
        <w:t>, protože realizací záměru nebudou dotčeny zájmy chráněné lesním zákonem.</w:t>
      </w:r>
    </w:p>
    <w:p w14:paraId="4BD85C6E" w14:textId="77777777" w:rsidR="00720C17" w:rsidRPr="001C5132" w:rsidRDefault="00720C17" w:rsidP="00720C17">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- 25.04.2023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7/ Státní správa myslivosti</w:t>
      </w:r>
    </w:p>
    <w:p w14:paraId="465ED608" w14:textId="77777777" w:rsidR="00720C17" w:rsidRPr="001C5132" w:rsidRDefault="00720C17" w:rsidP="00720C17">
      <w:pPr>
        <w:rPr>
          <w:rFonts w:ascii="Bahnschrift Light" w:hAnsi="Bahnschrift Light" w:cs="Tahoma"/>
          <w:i/>
          <w:iCs/>
          <w:sz w:val="22"/>
        </w:rPr>
      </w:pPr>
      <w:r w:rsidRPr="001C5132">
        <w:rPr>
          <w:rFonts w:ascii="Bahnschrift Light" w:hAnsi="Bahnschrift Light" w:cs="Tahoma"/>
          <w:i/>
          <w:iCs/>
          <w:sz w:val="22"/>
        </w:rPr>
        <w:t>(č.j. MUBR/25980-2023/rho-Výst. 3562/2023/rho):</w:t>
      </w:r>
    </w:p>
    <w:p w14:paraId="3F45C43A"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Odbor životního prostředí, silničního hospodářství a zemědělství Městského úřadu Bruntál, </w:t>
      </w:r>
      <w:r w:rsidRPr="001C5132">
        <w:rPr>
          <w:rFonts w:ascii="Bahnschrift Light" w:eastAsiaTheme="minorHAnsi" w:hAnsi="Bahnschrift Light" w:cs="Tahoma"/>
          <w:b/>
          <w:bCs/>
          <w:i/>
          <w:iCs/>
          <w14:ligatures w14:val="standardContextual"/>
        </w:rPr>
        <w:t>není dotčeným orgánem</w:t>
      </w:r>
      <w:r w:rsidRPr="001C5132">
        <w:rPr>
          <w:rFonts w:ascii="Bahnschrift Light" w:eastAsiaTheme="minorHAnsi" w:hAnsi="Bahnschrift Light" w:cs="Tahoma"/>
          <w:i/>
          <w:iCs/>
          <w14:ligatures w14:val="standardContextual"/>
        </w:rPr>
        <w:t>, protože realizací nebudou dotčeny zájmy chráněné zákonem o myslivosti.</w:t>
      </w:r>
    </w:p>
    <w:p w14:paraId="7285BE4F"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p>
    <w:p w14:paraId="0FE2C35B" w14:textId="77777777" w:rsidR="00720C17" w:rsidRPr="001C5132" w:rsidRDefault="00720C17" w:rsidP="00720C17">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- 25.04.2023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8/ Silniční správní úřad</w:t>
      </w:r>
    </w:p>
    <w:p w14:paraId="096D27D8" w14:textId="77777777" w:rsidR="00720C17" w:rsidRPr="001C5132" w:rsidRDefault="00720C17" w:rsidP="00720C17">
      <w:pPr>
        <w:rPr>
          <w:rFonts w:ascii="Bahnschrift Light" w:hAnsi="Bahnschrift Light" w:cs="Tahoma"/>
          <w:i/>
          <w:iCs/>
          <w:sz w:val="22"/>
        </w:rPr>
      </w:pPr>
      <w:r w:rsidRPr="001C5132">
        <w:rPr>
          <w:rFonts w:ascii="Bahnschrift Light" w:hAnsi="Bahnschrift Light" w:cs="Tahoma"/>
          <w:i/>
          <w:iCs/>
          <w:sz w:val="22"/>
        </w:rPr>
        <w:t>(č.j. MUBR/25980-2023/rho-Výst. 3562/2023/rho):</w:t>
      </w:r>
    </w:p>
    <w:p w14:paraId="3B9E3C45"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Odbor životního prostředí, silničního hospodářství a zemědělství Městského úřadu Bruntál, </w:t>
      </w:r>
      <w:r w:rsidRPr="001C5132">
        <w:rPr>
          <w:rFonts w:ascii="Bahnschrift Light" w:eastAsiaTheme="minorHAnsi" w:hAnsi="Bahnschrift Light" w:cs="Tahoma"/>
          <w:b/>
          <w:bCs/>
          <w:i/>
          <w:iCs/>
          <w14:ligatures w14:val="standardContextual"/>
        </w:rPr>
        <w:t>není dotčeným orgánem</w:t>
      </w:r>
      <w:r w:rsidRPr="001C5132">
        <w:rPr>
          <w:rFonts w:ascii="Bahnschrift Light" w:eastAsiaTheme="minorHAnsi" w:hAnsi="Bahnschrift Light" w:cs="Tahoma"/>
          <w:i/>
          <w:iCs/>
          <w14:ligatures w14:val="standardContextual"/>
        </w:rPr>
        <w:t>, protože zájmy, které zdejší silniční správní úřad hájí, nebudou dotčeny, ale požaduje:</w:t>
      </w:r>
    </w:p>
    <w:p w14:paraId="407B02C0" w14:textId="77777777" w:rsidR="00720C17" w:rsidRPr="001C5132" w:rsidRDefault="00720C17" w:rsidP="00720C17">
      <w:pPr>
        <w:pStyle w:val="Odstavecseseznamem"/>
        <w:numPr>
          <w:ilvl w:val="0"/>
          <w:numId w:val="39"/>
        </w:numPr>
        <w:autoSpaceDE w:val="0"/>
        <w:autoSpaceDN w:val="0"/>
        <w:adjustRightInd w:val="0"/>
        <w:spacing w:line="240" w:lineRule="auto"/>
        <w:jc w:val="left"/>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Umístění trvalého nebo přechodného dopravního značení a zařízení na silnice, místní a veřejné</w:t>
      </w:r>
    </w:p>
    <w:p w14:paraId="4A2557DE"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účelové komunikace v souvislosti s realizací stavby je možné pouze po předchozím stanovení, k jehož vydání je na základě podané žádosti příslušný Městský úřad Bruntál, odbor životního prostředí, silničního hospodářství a zemědělství. Na neveřejné účelové komunikace umisťuje dopravní značení její vlastník, který je povinen oznámit umístění trvalého nebo přechodného dopravního značení do 5 pracovních dnů obecnímu úřadu obce s rozšířenou působností. </w:t>
      </w:r>
    </w:p>
    <w:p w14:paraId="15A8AA81" w14:textId="77777777" w:rsidR="00720C17" w:rsidRPr="001C5132" w:rsidRDefault="00720C17" w:rsidP="00720C17">
      <w:pPr>
        <w:pStyle w:val="Odstavecseseznamem"/>
        <w:numPr>
          <w:ilvl w:val="0"/>
          <w:numId w:val="39"/>
        </w:numPr>
        <w:autoSpaceDE w:val="0"/>
        <w:autoSpaceDN w:val="0"/>
        <w:adjustRightInd w:val="0"/>
        <w:spacing w:line="240" w:lineRule="auto"/>
        <w:jc w:val="left"/>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Žádost s návrhem stanovení přechodné úpravy provozu bude podána na zdejší silniční správní</w:t>
      </w:r>
    </w:p>
    <w:p w14:paraId="02A1DBF4"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úřad 1 měsíc před plánovaným zahájením prací.</w:t>
      </w:r>
    </w:p>
    <w:p w14:paraId="167FBEE3" w14:textId="77777777" w:rsidR="00720C17" w:rsidRPr="001C5132" w:rsidRDefault="00720C17" w:rsidP="00720C17">
      <w:pPr>
        <w:pStyle w:val="Odstavecseseznamem"/>
        <w:numPr>
          <w:ilvl w:val="0"/>
          <w:numId w:val="39"/>
        </w:numPr>
        <w:autoSpaceDE w:val="0"/>
        <w:autoSpaceDN w:val="0"/>
        <w:adjustRightInd w:val="0"/>
        <w:spacing w:line="240" w:lineRule="auto"/>
        <w:jc w:val="left"/>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Stavba je napojena sjezdem v rámci související stavby „Zpřístupnění průmyslových ploch – ulice Zahradní“.</w:t>
      </w:r>
    </w:p>
    <w:p w14:paraId="3DCADA7E"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p>
    <w:p w14:paraId="2A2CDDF4" w14:textId="77777777" w:rsidR="00720C17" w:rsidRPr="001C5132" w:rsidRDefault="00720C17" w:rsidP="00720C17">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- 25.04.2023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9/ Státní památková péče</w:t>
      </w:r>
    </w:p>
    <w:p w14:paraId="164BACBD" w14:textId="77777777" w:rsidR="00720C17" w:rsidRPr="001C5132" w:rsidRDefault="00720C17" w:rsidP="00720C17">
      <w:pPr>
        <w:rPr>
          <w:rFonts w:ascii="Bahnschrift Light" w:hAnsi="Bahnschrift Light" w:cs="Tahoma"/>
          <w:i/>
          <w:iCs/>
          <w:sz w:val="22"/>
        </w:rPr>
      </w:pPr>
      <w:r w:rsidRPr="001C5132">
        <w:rPr>
          <w:rFonts w:ascii="Bahnschrift Light" w:hAnsi="Bahnschrift Light" w:cs="Tahoma"/>
          <w:i/>
          <w:iCs/>
          <w:sz w:val="22"/>
        </w:rPr>
        <w:t>(č.j. MUBR/25980-2023/rho-Výst. 3562/2023/rho):</w:t>
      </w:r>
    </w:p>
    <w:p w14:paraId="702E92FE" w14:textId="5D8C2AE2"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Odbor životního prostředí, silničního hospodářství a zemědělství Městského úřadu Bruntál, </w:t>
      </w:r>
      <w:r w:rsidRPr="001C5132">
        <w:rPr>
          <w:rFonts w:ascii="Bahnschrift Light" w:eastAsiaTheme="minorHAnsi" w:hAnsi="Bahnschrift Light" w:cs="Tahoma"/>
          <w:b/>
          <w:bCs/>
          <w:i/>
          <w:iCs/>
          <w14:ligatures w14:val="standardContextual"/>
        </w:rPr>
        <w:t>není dotčeným orgánem</w:t>
      </w:r>
      <w:r w:rsidRPr="001C5132">
        <w:rPr>
          <w:rFonts w:ascii="Bahnschrift Light" w:eastAsiaTheme="minorHAnsi" w:hAnsi="Bahnschrift Light" w:cs="Tahoma"/>
          <w:i/>
          <w:iCs/>
          <w14:ligatures w14:val="standardContextual"/>
        </w:rPr>
        <w:t>, protože se nejedná o obnovu kulturní památky ani o záměr/stavbu v památkové zóně nebo v ochranném pásmu nemovité kulturní památky / památkové zóny.</w:t>
      </w:r>
    </w:p>
    <w:p w14:paraId="45CA0D4A"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p>
    <w:p w14:paraId="736CA2D3" w14:textId="77777777" w:rsidR="00720C17" w:rsidRPr="001C5132" w:rsidRDefault="00720C17" w:rsidP="00720C17">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- 25.04.2023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10/ Územní plánovaní</w:t>
      </w:r>
    </w:p>
    <w:p w14:paraId="29AF7BC7" w14:textId="77777777" w:rsidR="00720C17" w:rsidRPr="001C5132" w:rsidRDefault="00720C17" w:rsidP="00720C17">
      <w:pPr>
        <w:rPr>
          <w:rFonts w:ascii="Bahnschrift Light" w:hAnsi="Bahnschrift Light" w:cs="Tahoma"/>
          <w:i/>
          <w:iCs/>
          <w:sz w:val="22"/>
        </w:rPr>
      </w:pPr>
      <w:r w:rsidRPr="001C5132">
        <w:rPr>
          <w:rFonts w:ascii="Bahnschrift Light" w:hAnsi="Bahnschrift Light" w:cs="Tahoma"/>
          <w:i/>
          <w:iCs/>
          <w:sz w:val="22"/>
        </w:rPr>
        <w:t xml:space="preserve">(č.j. </w:t>
      </w:r>
      <w:r w:rsidRPr="001C5132">
        <w:rPr>
          <w:rFonts w:ascii="Bahnschrift Light" w:eastAsia="Times New Roman" w:hAnsi="Bahnschrift Light" w:cs="Tahoma"/>
          <w:i/>
          <w:iCs/>
          <w:sz w:val="22"/>
          <w:lang w:eastAsia="cs-CZ"/>
        </w:rPr>
        <w:t>MUBR/31885-2023/pej-OŽP-4400/2023/pej.</w:t>
      </w:r>
      <w:r w:rsidRPr="001C5132">
        <w:rPr>
          <w:rFonts w:ascii="Bahnschrift Light" w:hAnsi="Bahnschrift Light" w:cs="Tahoma"/>
          <w:i/>
          <w:iCs/>
          <w:sz w:val="22"/>
        </w:rPr>
        <w:t>)</w:t>
      </w:r>
    </w:p>
    <w:p w14:paraId="4C2C5656"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Odbor výstavby a územního plánování Městského úřadu Bruntál, jako orgán územního plánování</w:t>
      </w:r>
    </w:p>
    <w:p w14:paraId="5BF9014D"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příslušný podle § 6 odst. 1 písm. e) zákona č. 183/2006 Sb., o územním plánování a stavebním řádu</w:t>
      </w:r>
    </w:p>
    <w:p w14:paraId="7AB3BB90"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(stavební zákon), ve znění pozdějších předpisů (dále jen "stavební zákon"), posoudil záměr podle </w:t>
      </w:r>
      <w:r w:rsidRPr="001C5132">
        <w:rPr>
          <w:rFonts w:ascii="Bahnschrift Light" w:eastAsiaTheme="minorHAnsi" w:hAnsi="Bahnschrift Light" w:cs="Tahoma"/>
          <w:i/>
          <w:iCs/>
          <w14:ligatures w14:val="standardContextual"/>
        </w:rPr>
        <w:br/>
        <w:t>§ 96b odst. 3 stavebního zákona z hlediska souladu s politikou územního rozvoje, s územně plánovací</w:t>
      </w:r>
    </w:p>
    <w:p w14:paraId="5C2F8649"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dokumentací a z hlediska uplatňování cílů a úkolů územního plánování a </w:t>
      </w:r>
      <w:r w:rsidRPr="001C5132">
        <w:rPr>
          <w:rFonts w:ascii="Bahnschrift Light" w:eastAsiaTheme="minorHAnsi" w:hAnsi="Bahnschrift Light" w:cs="Tahoma"/>
          <w:b/>
          <w:bCs/>
          <w:i/>
          <w:iCs/>
          <w14:ligatures w14:val="standardContextual"/>
        </w:rPr>
        <w:t>souhlasí se záměrem</w:t>
      </w:r>
      <w:r w:rsidRPr="001C5132">
        <w:rPr>
          <w:rFonts w:ascii="Bahnschrift Light" w:eastAsiaTheme="minorHAnsi" w:hAnsi="Bahnschrift Light" w:cs="Tahoma"/>
          <w:i/>
          <w:iCs/>
          <w14:ligatures w14:val="standardContextual"/>
        </w:rPr>
        <w:t>.</w:t>
      </w:r>
    </w:p>
    <w:p w14:paraId="28F43D0C" w14:textId="4492D736" w:rsidR="00720C17"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Záměr je v souladu s Územním plánem Bruntál, je v souladu se ZÚR a je v souladu s PÚR.</w:t>
      </w:r>
      <w:bookmarkEnd w:id="8"/>
    </w:p>
    <w:p w14:paraId="19ACD604" w14:textId="77777777" w:rsidR="00915C22" w:rsidRDefault="00915C22" w:rsidP="00720C17">
      <w:pPr>
        <w:autoSpaceDE w:val="0"/>
        <w:autoSpaceDN w:val="0"/>
        <w:adjustRightInd w:val="0"/>
        <w:rPr>
          <w:rFonts w:ascii="Bahnschrift Light" w:eastAsiaTheme="minorHAnsi" w:hAnsi="Bahnschrift Light" w:cs="Tahoma"/>
          <w:i/>
          <w:iCs/>
          <w14:ligatures w14:val="standardContextual"/>
        </w:rPr>
      </w:pPr>
    </w:p>
    <w:p w14:paraId="6098D675" w14:textId="38FCFD14" w:rsidR="00915C22" w:rsidRPr="001C5132" w:rsidRDefault="00915C22" w:rsidP="00915C22">
      <w:pPr>
        <w:rPr>
          <w:rFonts w:ascii="Bahnschrift Light" w:hAnsi="Bahnschrift Light" w:cs="Tahoma"/>
          <w:i/>
          <w:iCs/>
          <w:color w:val="FF0000"/>
          <w:sz w:val="22"/>
        </w:rPr>
      </w:pPr>
      <w:r w:rsidRPr="00915C22">
        <w:rPr>
          <w:rFonts w:ascii="Bahnschrift Light" w:hAnsi="Bahnschrift Light" w:cs="Tahoma"/>
          <w:b/>
          <w:bCs/>
          <w:i/>
          <w:iCs/>
          <w:color w:val="FF0000"/>
          <w:sz w:val="22"/>
        </w:rPr>
        <w:t xml:space="preserve">Krajská hygienická stanice </w:t>
      </w:r>
      <w:r>
        <w:rPr>
          <w:rFonts w:ascii="Bahnschrift Light" w:hAnsi="Bahnschrift Light" w:cs="Tahoma"/>
          <w:b/>
          <w:bCs/>
          <w:i/>
          <w:iCs/>
          <w:sz w:val="22"/>
        </w:rPr>
        <w:t>MSK se sídlem v Ostravě</w:t>
      </w:r>
      <w:r w:rsidRPr="001C5132">
        <w:rPr>
          <w:rFonts w:ascii="Bahnschrift Light" w:hAnsi="Bahnschrift Light" w:cs="Tahoma"/>
          <w:b/>
          <w:bCs/>
          <w:i/>
          <w:iCs/>
          <w:sz w:val="22"/>
        </w:rPr>
        <w:t xml:space="preserve"> - 2</w:t>
      </w:r>
      <w:r>
        <w:rPr>
          <w:rFonts w:ascii="Bahnschrift Light" w:hAnsi="Bahnschrift Light" w:cs="Tahoma"/>
          <w:b/>
          <w:bCs/>
          <w:i/>
          <w:iCs/>
          <w:sz w:val="22"/>
        </w:rPr>
        <w:t>7</w:t>
      </w:r>
      <w:r w:rsidRPr="001C5132">
        <w:rPr>
          <w:rFonts w:ascii="Bahnschrift Light" w:hAnsi="Bahnschrift Light" w:cs="Tahoma"/>
          <w:b/>
          <w:bCs/>
          <w:i/>
          <w:iCs/>
          <w:sz w:val="22"/>
        </w:rPr>
        <w:t>.0</w:t>
      </w:r>
      <w:r>
        <w:rPr>
          <w:rFonts w:ascii="Bahnschrift Light" w:hAnsi="Bahnschrift Light" w:cs="Tahoma"/>
          <w:b/>
          <w:bCs/>
          <w:i/>
          <w:iCs/>
          <w:sz w:val="22"/>
        </w:rPr>
        <w:t>6</w:t>
      </w:r>
      <w:r w:rsidRPr="001C5132">
        <w:rPr>
          <w:rFonts w:ascii="Bahnschrift Light" w:hAnsi="Bahnschrift Light" w:cs="Tahoma"/>
          <w:b/>
          <w:bCs/>
          <w:i/>
          <w:iCs/>
          <w:sz w:val="22"/>
        </w:rPr>
        <w:t xml:space="preserve">.2023 </w:t>
      </w:r>
    </w:p>
    <w:p w14:paraId="62682031" w14:textId="7E95DDE2" w:rsidR="00915C22" w:rsidRPr="001C5132" w:rsidRDefault="00915C22" w:rsidP="00915C22">
      <w:pPr>
        <w:rPr>
          <w:rFonts w:ascii="Bahnschrift Light" w:hAnsi="Bahnschrift Light" w:cs="Tahoma"/>
          <w:i/>
          <w:iCs/>
          <w:sz w:val="22"/>
        </w:rPr>
      </w:pPr>
      <w:r w:rsidRPr="001C5132">
        <w:rPr>
          <w:rFonts w:ascii="Bahnschrift Light" w:hAnsi="Bahnschrift Light" w:cs="Tahoma"/>
          <w:i/>
          <w:iCs/>
          <w:sz w:val="22"/>
        </w:rPr>
        <w:t xml:space="preserve">(č.j. </w:t>
      </w:r>
      <w:r w:rsidRPr="00915C22">
        <w:rPr>
          <w:rFonts w:ascii="Bahnschrift Light" w:hAnsi="Bahnschrift Light" w:cs="Tahoma"/>
          <w:i/>
          <w:iCs/>
          <w:sz w:val="22"/>
        </w:rPr>
        <w:t>KHSMS 37531/2023/BR/HP</w:t>
      </w:r>
      <w:r w:rsidRPr="001C5132">
        <w:rPr>
          <w:rFonts w:ascii="Bahnschrift Light" w:hAnsi="Bahnschrift Light" w:cs="Tahoma"/>
          <w:i/>
          <w:iCs/>
          <w:sz w:val="22"/>
        </w:rPr>
        <w:t>):</w:t>
      </w:r>
    </w:p>
    <w:p w14:paraId="061665D2" w14:textId="6236A0A6" w:rsidR="00915C22" w:rsidRPr="00720C17" w:rsidRDefault="00915C22" w:rsidP="00720C17">
      <w:pPr>
        <w:autoSpaceDE w:val="0"/>
        <w:autoSpaceDN w:val="0"/>
        <w:adjustRightInd w:val="0"/>
        <w:rPr>
          <w:rFonts w:ascii="Bahnschrift Light" w:eastAsiaTheme="minorHAnsi" w:hAnsi="Bahnschrift Light" w:cs="Tahoma"/>
          <w:i/>
          <w:iCs/>
          <w14:ligatures w14:val="standardContextual"/>
        </w:rPr>
      </w:pPr>
      <w:r w:rsidRPr="00915C22">
        <w:rPr>
          <w:rFonts w:ascii="Bahnschrift Light" w:eastAsiaTheme="minorHAnsi" w:hAnsi="Bahnschrift Light" w:cs="Tahoma"/>
          <w:i/>
          <w:iCs/>
          <w14:ligatures w14:val="standardContextual"/>
        </w:rPr>
        <w:t>Krajská hygienická stanice Moravskoslezského kraje se sídlem v Ostravě, jako místně a věcně příslušný správní úřad podle § 82 odst. 1 a odst. 2 písm. i) zákona č. 258/2000 Sb., o ochraně veřejného zdraví a o změně některých souvisejících zákonů, ve znění pozdějších předpisů (dále jen „zákon č. 258/2000 Sb.“), jako dotčený správní úřad ve smyslu § 77 odst. 1 zákona č. 258/2000 Sb. a § 4 odst. 2 zákona č. 183/2006 Sb., o územním plánování a stavebním řádu (stavební zákon), posoudila žádost</w:t>
      </w:r>
      <w:r>
        <w:rPr>
          <w:rFonts w:ascii="Bahnschrift Light" w:eastAsiaTheme="minorHAnsi" w:hAnsi="Bahnschrift Light" w:cs="Tahoma"/>
          <w:i/>
          <w:iCs/>
          <w14:ligatures w14:val="standardContextual"/>
        </w:rPr>
        <w:t xml:space="preserve"> a </w:t>
      </w:r>
      <w:r w:rsidRPr="00915C22">
        <w:rPr>
          <w:rFonts w:ascii="Bahnschrift Light" w:eastAsiaTheme="minorHAnsi" w:hAnsi="Bahnschrift Light" w:cs="Tahoma"/>
          <w:b/>
          <w:bCs/>
          <w:i/>
          <w:iCs/>
          <w14:ligatures w14:val="standardContextual"/>
        </w:rPr>
        <w:t>souhlasí se záměrem</w:t>
      </w:r>
      <w:r>
        <w:rPr>
          <w:rFonts w:ascii="Bahnschrift Light" w:eastAsiaTheme="minorHAnsi" w:hAnsi="Bahnschrift Light" w:cs="Tahoma"/>
          <w:i/>
          <w:iCs/>
          <w14:ligatures w14:val="standardContextual"/>
        </w:rPr>
        <w:t>.</w:t>
      </w:r>
    </w:p>
    <w:p w14:paraId="17131906" w14:textId="6841C352" w:rsidR="000A274D" w:rsidRPr="00806ACA" w:rsidRDefault="00806ACA" w:rsidP="00345FDA">
      <w:pPr>
        <w:pStyle w:val="Nadpis4"/>
        <w:rPr>
          <w:rFonts w:ascii="Bahnschrift Light" w:hAnsi="Bahnschrift Light"/>
        </w:rPr>
      </w:pPr>
      <w:bookmarkStart w:id="9" w:name="_Toc129769608"/>
      <w:r w:rsidRPr="00806ACA">
        <w:rPr>
          <w:rFonts w:ascii="Bahnschrift Light" w:hAnsi="Bahnschrift Light"/>
        </w:rPr>
        <w:lastRenderedPageBreak/>
        <w:t>výčet a závěry provedených průzkumů a rozborů – geologický průzkum, hydrogeologický průzkum, stavebně historický průzkum apod.</w:t>
      </w:r>
      <w:bookmarkEnd w:id="9"/>
    </w:p>
    <w:p w14:paraId="451198CD" w14:textId="7399332B" w:rsidR="00280645" w:rsidRPr="00495CF2" w:rsidRDefault="00280645" w:rsidP="00523ED8">
      <w:pPr>
        <w:pStyle w:val="Nadpis5"/>
        <w:rPr>
          <w:rFonts w:ascii="Bahnschrift Light" w:hAnsi="Bahnschrift Light"/>
        </w:rPr>
      </w:pPr>
      <w:bookmarkStart w:id="10" w:name="_Toc129769609"/>
      <w:r w:rsidRPr="00495CF2">
        <w:rPr>
          <w:rFonts w:ascii="Bahnschrift Light" w:hAnsi="Bahnschrift Light"/>
        </w:rPr>
        <w:t>Průzkum inženýrských sítí</w:t>
      </w:r>
      <w:r w:rsidR="00E560EB" w:rsidRPr="00495CF2">
        <w:rPr>
          <w:rFonts w:ascii="Bahnschrift Light" w:hAnsi="Bahnschrift Light"/>
        </w:rPr>
        <w:t xml:space="preserve"> vč. jejich ověření správci</w:t>
      </w:r>
      <w:bookmarkEnd w:id="10"/>
    </w:p>
    <w:p w14:paraId="4F1FD89F" w14:textId="77777777" w:rsidR="00E44AE0" w:rsidRPr="00495CF2" w:rsidRDefault="00E44AE0" w:rsidP="00345FDA">
      <w:pPr>
        <w:pStyle w:val="SHBNORMAL"/>
      </w:pPr>
    </w:p>
    <w:p w14:paraId="13C63809" w14:textId="77777777" w:rsidR="00280645" w:rsidRPr="00495CF2" w:rsidRDefault="00280645" w:rsidP="00345FDA">
      <w:pPr>
        <w:pStyle w:val="SHBNORMAL"/>
      </w:pPr>
      <w:r w:rsidRPr="00495CF2">
        <w:t>V rámci projektové dokumentace byl proveden průzkum existence stávajících inženýrských sítí. Situování stávajících inženýrských sítí bylo provedeno na základě dodaných podkladů a</w:t>
      </w:r>
      <w:r w:rsidR="006B1B35" w:rsidRPr="00495CF2">
        <w:t> </w:t>
      </w:r>
      <w:r w:rsidRPr="00495CF2">
        <w:t>odpovídá jejich přesnosti.</w:t>
      </w:r>
    </w:p>
    <w:p w14:paraId="366076CE" w14:textId="77777777" w:rsidR="00280645" w:rsidRPr="00495CF2" w:rsidRDefault="00280645" w:rsidP="00345FDA">
      <w:pPr>
        <w:pStyle w:val="SHBNORMAL"/>
      </w:pPr>
      <w:r w:rsidRPr="00495CF2">
        <w:t>Stavbou budou dotčena ochranná pásma podzemních i nadzemních vedení inženýrských sítí. Podmínky jednotlivých správců pro práce v ochranných pásmech jsou součástí jejich vyjádření (viz dokladová část této dokumentace)</w:t>
      </w:r>
      <w:r w:rsidR="00CC559C" w:rsidRPr="00495CF2">
        <w:t>.</w:t>
      </w:r>
    </w:p>
    <w:p w14:paraId="4067B883" w14:textId="3C7F8595" w:rsidR="00E560EB" w:rsidRDefault="00280645" w:rsidP="00345FDA">
      <w:pPr>
        <w:pStyle w:val="SHBNORMAL"/>
      </w:pPr>
      <w:r w:rsidRPr="00495CF2">
        <w:t>Před zahájením stavby je nutné provedení vytýčení inženýrských sítí jednotlivými správci na náklady zhotovitele.</w:t>
      </w:r>
    </w:p>
    <w:p w14:paraId="03346B1E" w14:textId="13F23B39" w:rsidR="00FF508E" w:rsidRPr="00495CF2" w:rsidRDefault="00FF508E" w:rsidP="00345FDA">
      <w:pPr>
        <w:pStyle w:val="SHBNORMAL"/>
      </w:pPr>
      <w:r>
        <w:t xml:space="preserve">Viz příloha související dokumentace </w:t>
      </w:r>
      <w:r w:rsidRPr="00357CAE">
        <w:rPr>
          <w:i/>
          <w:iCs/>
        </w:rPr>
        <w:t>Sd04 – Průzkum IS</w:t>
      </w:r>
      <w:r>
        <w:t>.</w:t>
      </w:r>
    </w:p>
    <w:p w14:paraId="09346010" w14:textId="3A2E7D8F" w:rsidR="00E560EB" w:rsidRPr="00495CF2" w:rsidRDefault="00E560EB" w:rsidP="00E560EB">
      <w:pPr>
        <w:pStyle w:val="Nadpis5"/>
        <w:rPr>
          <w:rFonts w:ascii="Bahnschrift Light" w:hAnsi="Bahnschrift Light"/>
        </w:rPr>
      </w:pPr>
      <w:bookmarkStart w:id="11" w:name="_Toc129769610"/>
      <w:r w:rsidRPr="00495CF2">
        <w:rPr>
          <w:rFonts w:ascii="Bahnschrift Light" w:hAnsi="Bahnschrift Light"/>
        </w:rPr>
        <w:t>Geodetické zaměření</w:t>
      </w:r>
      <w:bookmarkEnd w:id="11"/>
    </w:p>
    <w:p w14:paraId="3955FF6F" w14:textId="77777777" w:rsidR="00E560EB" w:rsidRPr="00495CF2" w:rsidRDefault="00E560EB" w:rsidP="00E560EB">
      <w:pPr>
        <w:pStyle w:val="SHBNORMAL"/>
        <w:rPr>
          <w:highlight w:val="yellow"/>
        </w:rPr>
      </w:pPr>
    </w:p>
    <w:p w14:paraId="333512F3" w14:textId="1F3BAB9E" w:rsidR="00E560EB" w:rsidRPr="00FF508E" w:rsidRDefault="00FF508E" w:rsidP="00E560EB">
      <w:pPr>
        <w:pStyle w:val="SHBNORMAL"/>
      </w:pPr>
      <w:r w:rsidRPr="00FF508E">
        <w:t>Jako podklad pro vypracování PD bylo použito geodetické zaměření od firmy R&amp;M GEODATA s.r.o., vypracované dne 18.2.2022 Ing. Pavlem Raisem.</w:t>
      </w:r>
    </w:p>
    <w:p w14:paraId="4F337F33" w14:textId="117BA9F7" w:rsidR="00FF508E" w:rsidRPr="00FF508E" w:rsidRDefault="00FF508E" w:rsidP="00E560EB">
      <w:pPr>
        <w:pStyle w:val="SHBNORMAL"/>
      </w:pPr>
      <w:r w:rsidRPr="00FF508E">
        <w:t>Viz příloha související dokumentace Sd05 – Geodetické zaměření.</w:t>
      </w:r>
    </w:p>
    <w:p w14:paraId="2123086A" w14:textId="17D755E3" w:rsidR="00E560EB" w:rsidRPr="00495CF2" w:rsidRDefault="00FF508E" w:rsidP="00E560EB">
      <w:pPr>
        <w:pStyle w:val="Nadpis5"/>
        <w:rPr>
          <w:rFonts w:ascii="Bahnschrift Light" w:hAnsi="Bahnschrift Light"/>
        </w:rPr>
      </w:pPr>
      <w:bookmarkStart w:id="12" w:name="_Toc129769611"/>
      <w:r>
        <w:rPr>
          <w:rFonts w:ascii="Bahnschrift Light" w:hAnsi="Bahnschrift Light"/>
        </w:rPr>
        <w:t>Geologický průzkum</w:t>
      </w:r>
      <w:bookmarkEnd w:id="12"/>
    </w:p>
    <w:p w14:paraId="58068B65" w14:textId="77777777" w:rsidR="00E560EB" w:rsidRPr="00495CF2" w:rsidRDefault="00E560EB" w:rsidP="00E560EB">
      <w:pPr>
        <w:pStyle w:val="SHBNORMAL"/>
        <w:rPr>
          <w:highlight w:val="yellow"/>
        </w:rPr>
      </w:pPr>
    </w:p>
    <w:p w14:paraId="37C24D2E" w14:textId="512AC7D3" w:rsidR="00CD299B" w:rsidRPr="00FF508E" w:rsidRDefault="00FF508E" w:rsidP="00345FDA">
      <w:pPr>
        <w:pStyle w:val="SHBNORMAL"/>
      </w:pPr>
      <w:r w:rsidRPr="00FF508E">
        <w:t xml:space="preserve">Společností GEOoffice, s.r.o. byl proveden podrobný geologický průzkum lokality nacházející se v katastrálním území </w:t>
      </w:r>
      <w:r w:rsidRPr="00E957BA">
        <w:t xml:space="preserve">Bruntál-město (číslo k. ú. 613169). Realizovaný průzkum navazuje na předchozí etapu, představovanou rešeršním posouzením, vypracovanou společností GEOoffice, s.r.o. (Ptáček a kol.) v lednu roku 2022. </w:t>
      </w:r>
      <w:r>
        <w:t>R</w:t>
      </w:r>
      <w:r w:rsidRPr="00E957BA">
        <w:t>ešeršní posouzení je v předkládaném p</w:t>
      </w:r>
      <w:r>
        <w:t xml:space="preserve">růzkumu </w:t>
      </w:r>
      <w:r w:rsidRPr="00E957BA">
        <w:t xml:space="preserve">doplněno o výsledky </w:t>
      </w:r>
      <w:r>
        <w:t>aktuálně provedených</w:t>
      </w:r>
      <w:r w:rsidRPr="00E957BA">
        <w:t xml:space="preserve"> prací, realizovaných na lokalitě</w:t>
      </w:r>
      <w:r>
        <w:t xml:space="preserve"> v letních měsících 2022</w:t>
      </w:r>
      <w:r w:rsidRPr="00E957BA">
        <w:t xml:space="preserve">. </w:t>
      </w:r>
      <w:r>
        <w:t xml:space="preserve">Průzkum je součástí související stavby </w:t>
      </w:r>
      <w:r w:rsidR="00357CAE" w:rsidRPr="00357CAE">
        <w:t>„Zpřístupnění průmyslových ploch – ulice Zahradní“</w:t>
      </w:r>
      <w:r>
        <w:t>, ale zahrnuje také oblast nového areálu TS Bruntál</w:t>
      </w:r>
      <w:r w:rsidR="00CD299B">
        <w:t>.</w:t>
      </w:r>
    </w:p>
    <w:p w14:paraId="67AF597D" w14:textId="77777777" w:rsidR="00496055" w:rsidRPr="003E269E" w:rsidRDefault="00496055" w:rsidP="00523ED8">
      <w:pPr>
        <w:pStyle w:val="Nadpis4"/>
        <w:rPr>
          <w:rFonts w:ascii="Bahnschrift Light" w:hAnsi="Bahnschrift Light"/>
        </w:rPr>
      </w:pPr>
      <w:bookmarkStart w:id="13" w:name="_Toc129769612"/>
      <w:r w:rsidRPr="003E269E">
        <w:rPr>
          <w:rFonts w:ascii="Bahnschrift Light" w:hAnsi="Bahnschrift Light"/>
        </w:rPr>
        <w:t>Ochrana území podle jiných právních předpisů</w:t>
      </w:r>
      <w:bookmarkEnd w:id="13"/>
    </w:p>
    <w:p w14:paraId="23616C83" w14:textId="2A80204C" w:rsidR="00C62629" w:rsidRDefault="003E269E" w:rsidP="00345FDA">
      <w:pPr>
        <w:pStyle w:val="SHBNORMAL"/>
      </w:pPr>
      <w:r w:rsidRPr="003E269E">
        <w:t>Území, na kterém se nachází stavba, není chráněno ve smyslu zákona č. 20/1987 Sb., o státní památkové péči nebo zákona č. 114/ 1992 Sb., o ochraně přírody a krajiny, ve znění pozdějších předpisů</w:t>
      </w:r>
      <w:r w:rsidR="00E94C2D" w:rsidRPr="003E269E">
        <w:t>.</w:t>
      </w:r>
    </w:p>
    <w:p w14:paraId="51D81C8D" w14:textId="77777777" w:rsidR="00720C17" w:rsidRDefault="00720C17" w:rsidP="00345FDA">
      <w:pPr>
        <w:pStyle w:val="SHBNORMAL"/>
      </w:pPr>
    </w:p>
    <w:p w14:paraId="3A109E68" w14:textId="77777777" w:rsidR="00720C17" w:rsidRPr="001C5132" w:rsidRDefault="00720C17" w:rsidP="00720C17">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- 29.05.2023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3/ Ochrana přírody</w:t>
      </w:r>
    </w:p>
    <w:p w14:paraId="2A99D027" w14:textId="77777777" w:rsidR="00720C17" w:rsidRPr="001C5132" w:rsidRDefault="00720C17" w:rsidP="00720C17">
      <w:pPr>
        <w:rPr>
          <w:rFonts w:ascii="Bahnschrift Light" w:hAnsi="Bahnschrift Light" w:cs="Tahoma"/>
          <w:i/>
          <w:iCs/>
          <w:sz w:val="22"/>
        </w:rPr>
      </w:pPr>
      <w:r w:rsidRPr="001C5132">
        <w:rPr>
          <w:rFonts w:ascii="Bahnschrift Light" w:hAnsi="Bahnschrift Light" w:cs="Tahoma"/>
          <w:i/>
          <w:iCs/>
          <w:sz w:val="22"/>
        </w:rPr>
        <w:t xml:space="preserve">(č.j. </w:t>
      </w:r>
      <w:r w:rsidRPr="001C5132">
        <w:rPr>
          <w:rFonts w:ascii="Bahnschrift Light" w:eastAsia="Times New Roman" w:hAnsi="Bahnschrift Light" w:cs="Tahoma"/>
          <w:i/>
          <w:iCs/>
          <w:sz w:val="22"/>
          <w:lang w:eastAsia="cs-CZ"/>
        </w:rPr>
        <w:t>MUBR/25980-2023/rho-Výst.3562/2023/rho</w:t>
      </w:r>
      <w:r w:rsidRPr="001C5132">
        <w:rPr>
          <w:rFonts w:ascii="Bahnschrift Light" w:hAnsi="Bahnschrift Light" w:cs="Tahoma"/>
          <w:i/>
          <w:iCs/>
          <w:sz w:val="22"/>
        </w:rPr>
        <w:t>):</w:t>
      </w:r>
    </w:p>
    <w:p w14:paraId="69D32FDF"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Městský úřad </w:t>
      </w:r>
      <w:r w:rsidRPr="001C5132">
        <w:rPr>
          <w:rFonts w:ascii="Bahnschrift Light" w:eastAsiaTheme="minorHAnsi" w:hAnsi="Bahnschrift Light" w:cs="Tahoma"/>
          <w:b/>
          <w:bCs/>
          <w:i/>
          <w:iCs/>
          <w14:ligatures w14:val="standardContextual"/>
        </w:rPr>
        <w:t xml:space="preserve">souhlasí </w:t>
      </w:r>
      <w:r w:rsidRPr="001C5132">
        <w:rPr>
          <w:rFonts w:ascii="Bahnschrift Light" w:eastAsiaTheme="minorHAnsi" w:hAnsi="Bahnschrift Light" w:cs="Tahoma"/>
          <w:i/>
          <w:iCs/>
          <w14:ligatures w14:val="standardContextual"/>
        </w:rPr>
        <w:t>ve smyslu ust. § 4 odst. 2 zákona o ochraně přírody a krajiny s předmětným</w:t>
      </w:r>
    </w:p>
    <w:p w14:paraId="65E077B1"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záměrem, který se nedotýká žádného významného krajinného prvku.</w:t>
      </w:r>
    </w:p>
    <w:p w14:paraId="6F5CC0E7"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Městský úřad </w:t>
      </w:r>
      <w:r w:rsidRPr="001C5132">
        <w:rPr>
          <w:rFonts w:ascii="Bahnschrift Light" w:eastAsiaTheme="minorHAnsi" w:hAnsi="Bahnschrift Light" w:cs="Tahoma"/>
          <w:b/>
          <w:bCs/>
          <w:i/>
          <w:iCs/>
          <w14:ligatures w14:val="standardContextual"/>
        </w:rPr>
        <w:t>souhlasí</w:t>
      </w:r>
      <w:r w:rsidRPr="001C5132">
        <w:rPr>
          <w:rFonts w:ascii="Bahnschrift Light" w:eastAsiaTheme="minorHAnsi" w:hAnsi="Bahnschrift Light" w:cs="Tahoma"/>
          <w:i/>
          <w:iCs/>
          <w14:ligatures w14:val="standardContextual"/>
        </w:rPr>
        <w:t xml:space="preserve"> ve smyslu ust. § 7 v návaznosti na ust. § 65 ve spojení s ust. § 90 odst. 17</w:t>
      </w:r>
    </w:p>
    <w:p w14:paraId="54614492"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zákona o ochraně přírody a krajiny s předmětným záměrem, který se dotýká dřevin, a to 13 ks dřevin,</w:t>
      </w:r>
    </w:p>
    <w:p w14:paraId="3290692F"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které jsou v rámci koordinovaného stanoviska povoleny ke kácení.</w:t>
      </w:r>
    </w:p>
    <w:p w14:paraId="6920093D" w14:textId="77777777" w:rsidR="00720C17" w:rsidRPr="001C5132" w:rsidRDefault="00720C17" w:rsidP="00720C17">
      <w:pPr>
        <w:autoSpaceDE w:val="0"/>
        <w:autoSpaceDN w:val="0"/>
        <w:adjustRightInd w:val="0"/>
        <w:rPr>
          <w:rFonts w:ascii="Bahnschrift Light" w:eastAsiaTheme="minorHAnsi" w:hAnsi="Bahnschrift Light" w:cs="Tahoma"/>
          <w:i/>
          <w:iCs/>
          <w:szCs w:val="20"/>
          <w14:ligatures w14:val="standardContextual"/>
        </w:rPr>
      </w:pPr>
      <w:r w:rsidRPr="001C5132">
        <w:rPr>
          <w:rFonts w:ascii="Bahnschrift Light" w:eastAsiaTheme="minorHAnsi" w:hAnsi="Bahnschrift Light" w:cs="Tahoma"/>
          <w:i/>
          <w:iCs/>
          <w14:ligatures w14:val="standardContextual"/>
        </w:rPr>
        <w:t xml:space="preserve">Městský úřad </w:t>
      </w:r>
      <w:r w:rsidRPr="001C5132">
        <w:rPr>
          <w:rFonts w:ascii="Bahnschrift Light" w:eastAsiaTheme="minorHAnsi" w:hAnsi="Bahnschrift Light" w:cs="Tahoma"/>
          <w:b/>
          <w:bCs/>
          <w:i/>
          <w:iCs/>
          <w14:ligatures w14:val="standardContextual"/>
        </w:rPr>
        <w:t>souhlasí</w:t>
      </w:r>
      <w:r w:rsidRPr="001C5132">
        <w:rPr>
          <w:rFonts w:ascii="Bahnschrift Light" w:eastAsiaTheme="minorHAnsi" w:hAnsi="Bahnschrift Light" w:cs="Tahoma"/>
          <w:i/>
          <w:iCs/>
          <w14:ligatures w14:val="standardContextual"/>
        </w:rPr>
        <w:t xml:space="preserve"> ve smyslu ust. § 12 zákona o ochraně přírody a krajiny s předmětným záměrem jakožto zásahem, který nesníží nebo nezmění krajinný ráz.</w:t>
      </w:r>
    </w:p>
    <w:p w14:paraId="0D0F48D9" w14:textId="77777777" w:rsidR="00720C17"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Městský úřad v Bruntále, odbor životního prostředí, silničního hospodářství a zemědělství vydává </w:t>
      </w:r>
      <w:r w:rsidRPr="001C5132">
        <w:rPr>
          <w:rFonts w:ascii="Bahnschrift Light" w:eastAsiaTheme="minorHAnsi" w:hAnsi="Bahnschrift Light" w:cs="Tahoma"/>
          <w:b/>
          <w:bCs/>
          <w:i/>
          <w:iCs/>
          <w14:ligatures w14:val="standardContextual"/>
        </w:rPr>
        <w:t>závazné stanovisko</w:t>
      </w:r>
      <w:r w:rsidRPr="001C5132">
        <w:rPr>
          <w:rFonts w:ascii="Bahnschrift Light" w:eastAsiaTheme="minorHAnsi" w:hAnsi="Bahnschrift Light" w:cs="Tahoma"/>
          <w:i/>
          <w:iCs/>
          <w14:ligatures w14:val="standardContextual"/>
        </w:rPr>
        <w:t xml:space="preserve"> podle § 8 odst. 6 zákona o ochraně přírody k povolení ke </w:t>
      </w:r>
      <w:r w:rsidRPr="001C5132">
        <w:rPr>
          <w:rFonts w:ascii="Bahnschrift Light" w:eastAsiaTheme="minorHAnsi" w:hAnsi="Bahnschrift Light" w:cs="Tahoma"/>
          <w:b/>
          <w:bCs/>
          <w:i/>
          <w:iCs/>
          <w14:ligatures w14:val="standardContextual"/>
        </w:rPr>
        <w:t>kácení</w:t>
      </w:r>
      <w:r w:rsidRPr="001C5132">
        <w:rPr>
          <w:rFonts w:ascii="Bahnschrift Light" w:eastAsiaTheme="minorHAnsi" w:hAnsi="Bahnschrift Light" w:cs="Tahoma"/>
          <w:i/>
          <w:iCs/>
          <w14:ligatures w14:val="standardContextual"/>
        </w:rPr>
        <w:t xml:space="preserve"> dřevin rostoucích mimo les a stanovuje </w:t>
      </w:r>
      <w:r w:rsidRPr="001C5132">
        <w:rPr>
          <w:rFonts w:ascii="Bahnschrift Light" w:eastAsiaTheme="minorHAnsi" w:hAnsi="Bahnschrift Light" w:cs="Tahoma"/>
          <w:b/>
          <w:bCs/>
          <w:i/>
          <w:iCs/>
          <w14:ligatures w14:val="standardContextual"/>
        </w:rPr>
        <w:t>náhradní výsadbu</w:t>
      </w:r>
      <w:r w:rsidRPr="001C5132">
        <w:rPr>
          <w:rFonts w:ascii="Bahnschrift Light" w:eastAsiaTheme="minorHAnsi" w:hAnsi="Bahnschrift Light" w:cs="Tahoma"/>
          <w:i/>
          <w:iCs/>
          <w14:ligatures w14:val="standardContextual"/>
        </w:rPr>
        <w:t xml:space="preserve"> 5ks stromů lípy srdčité na pozemku parc. č. 3553/1 v k. ú. Bruntál a ukládá TS Bruntál </w:t>
      </w:r>
      <w:r w:rsidRPr="001C5132">
        <w:rPr>
          <w:rFonts w:ascii="Bahnschrift Light" w:eastAsiaTheme="minorHAnsi" w:hAnsi="Bahnschrift Light" w:cs="Tahoma"/>
          <w:b/>
          <w:bCs/>
          <w:i/>
          <w:iCs/>
          <w14:ligatures w14:val="standardContextual"/>
        </w:rPr>
        <w:t>následnou péči</w:t>
      </w:r>
      <w:r w:rsidRPr="001C5132">
        <w:rPr>
          <w:rFonts w:ascii="Bahnschrift Light" w:eastAsiaTheme="minorHAnsi" w:hAnsi="Bahnschrift Light" w:cs="Tahoma"/>
          <w:i/>
          <w:iCs/>
          <w14:ligatures w14:val="standardContextual"/>
        </w:rPr>
        <w:t xml:space="preserve"> o dřeviny po dobu pěti let od vysazení.</w:t>
      </w:r>
    </w:p>
    <w:p w14:paraId="260F5054"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p>
    <w:p w14:paraId="56A184F2" w14:textId="77777777" w:rsidR="00720C17" w:rsidRPr="001C5132" w:rsidRDefault="00720C17" w:rsidP="00720C17">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- 25.04.2023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9/ Státní památková péče</w:t>
      </w:r>
    </w:p>
    <w:p w14:paraId="0D762C5B" w14:textId="77777777" w:rsidR="00720C17" w:rsidRPr="001C5132" w:rsidRDefault="00720C17" w:rsidP="00720C17">
      <w:pPr>
        <w:rPr>
          <w:rFonts w:ascii="Bahnschrift Light" w:hAnsi="Bahnschrift Light" w:cs="Tahoma"/>
          <w:i/>
          <w:iCs/>
          <w:sz w:val="22"/>
        </w:rPr>
      </w:pPr>
      <w:r w:rsidRPr="001C5132">
        <w:rPr>
          <w:rFonts w:ascii="Bahnschrift Light" w:hAnsi="Bahnschrift Light" w:cs="Tahoma"/>
          <w:i/>
          <w:iCs/>
          <w:sz w:val="22"/>
        </w:rPr>
        <w:t>(č.j. MUBR/25980-2023/rho-Výst. 3562/2023/rho):</w:t>
      </w:r>
    </w:p>
    <w:p w14:paraId="45029CAA" w14:textId="65561630" w:rsidR="00720C17" w:rsidRPr="00720C17"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lastRenderedPageBreak/>
        <w:t xml:space="preserve">Odbor životního prostředí, silničního hospodářství a zemědělství Městského úřadu Bruntál, </w:t>
      </w:r>
      <w:r w:rsidRPr="001C5132">
        <w:rPr>
          <w:rFonts w:ascii="Bahnschrift Light" w:eastAsiaTheme="minorHAnsi" w:hAnsi="Bahnschrift Light" w:cs="Tahoma"/>
          <w:b/>
          <w:bCs/>
          <w:i/>
          <w:iCs/>
          <w14:ligatures w14:val="standardContextual"/>
        </w:rPr>
        <w:t>není dotčeným orgánem</w:t>
      </w:r>
      <w:r w:rsidRPr="001C5132">
        <w:rPr>
          <w:rFonts w:ascii="Bahnschrift Light" w:eastAsiaTheme="minorHAnsi" w:hAnsi="Bahnschrift Light" w:cs="Tahoma"/>
          <w:i/>
          <w:iCs/>
          <w14:ligatures w14:val="standardContextual"/>
        </w:rPr>
        <w:t>, protože se nejedná o obnovu kulturní památky ani o záměr/stavbu v památkové zóně nebo v ochranném pásmu nemovité kulturní památky / památkové zóny.</w:t>
      </w:r>
    </w:p>
    <w:p w14:paraId="6B8CB4A7" w14:textId="77777777" w:rsidR="009C29F9" w:rsidRPr="003E269E" w:rsidRDefault="009C29F9" w:rsidP="00523ED8">
      <w:pPr>
        <w:pStyle w:val="Nadpis4"/>
        <w:rPr>
          <w:rFonts w:ascii="Bahnschrift Light" w:hAnsi="Bahnschrift Light"/>
        </w:rPr>
      </w:pPr>
      <w:bookmarkStart w:id="14" w:name="_Toc129769613"/>
      <w:r w:rsidRPr="003E269E">
        <w:rPr>
          <w:rFonts w:ascii="Bahnschrift Light" w:hAnsi="Bahnschrift Light"/>
        </w:rPr>
        <w:t xml:space="preserve">Poloha vzhledem k záplavovému území, poddolovanému </w:t>
      </w:r>
      <w:r w:rsidR="00290D5E" w:rsidRPr="003E269E">
        <w:rPr>
          <w:rFonts w:ascii="Bahnschrift Light" w:hAnsi="Bahnschrift Light"/>
        </w:rPr>
        <w:t>území</w:t>
      </w:r>
      <w:r w:rsidR="00496055" w:rsidRPr="003E269E">
        <w:rPr>
          <w:rFonts w:ascii="Bahnschrift Light" w:hAnsi="Bahnschrift Light"/>
        </w:rPr>
        <w:t xml:space="preserve"> </w:t>
      </w:r>
      <w:r w:rsidRPr="003E269E">
        <w:rPr>
          <w:rFonts w:ascii="Bahnschrift Light" w:hAnsi="Bahnschrift Light"/>
        </w:rPr>
        <w:t>apod.</w:t>
      </w:r>
      <w:bookmarkEnd w:id="14"/>
      <w:r w:rsidRPr="003E269E">
        <w:rPr>
          <w:rFonts w:ascii="Bahnschrift Light" w:hAnsi="Bahnschrift Light"/>
        </w:rPr>
        <w:tab/>
      </w:r>
    </w:p>
    <w:p w14:paraId="33B3072E" w14:textId="77777777" w:rsidR="003E269E" w:rsidRDefault="003E269E" w:rsidP="003E269E">
      <w:pPr>
        <w:pStyle w:val="SHBNORMAL"/>
      </w:pPr>
      <w:r>
        <w:t>Na území, na kterém se nachází stavba, nezasahuje záplavové území.</w:t>
      </w:r>
    </w:p>
    <w:p w14:paraId="4373F4A1" w14:textId="76274CEB" w:rsidR="006C0CA1" w:rsidRPr="00495CF2" w:rsidRDefault="003E269E" w:rsidP="003E269E">
      <w:pPr>
        <w:pStyle w:val="SHBNORMAL"/>
        <w:rPr>
          <w:highlight w:val="yellow"/>
        </w:rPr>
      </w:pPr>
      <w:r>
        <w:t>Území se nenachází na poddolovaném území.</w:t>
      </w:r>
    </w:p>
    <w:p w14:paraId="527CA0B9" w14:textId="702B9DB9" w:rsidR="009C29F9" w:rsidRPr="003E269E" w:rsidRDefault="009C29F9" w:rsidP="00523ED8">
      <w:pPr>
        <w:pStyle w:val="Nadpis4"/>
        <w:rPr>
          <w:rFonts w:ascii="Bahnschrift Light" w:hAnsi="Bahnschrift Light"/>
        </w:rPr>
      </w:pPr>
      <w:bookmarkStart w:id="15" w:name="_Toc129769614"/>
      <w:r w:rsidRPr="003E269E">
        <w:rPr>
          <w:rFonts w:ascii="Bahnschrift Light" w:hAnsi="Bahnschrift Light"/>
        </w:rPr>
        <w:t>Vliv stavby na okolní stavby a pozemky, ochrana okolí, vliv stavby na odtokové poměry v</w:t>
      </w:r>
      <w:r w:rsidR="00E94C2D" w:rsidRPr="003E269E">
        <w:rPr>
          <w:rFonts w:ascii="Bahnschrift Light" w:hAnsi="Bahnschrift Light"/>
        </w:rPr>
        <w:t> </w:t>
      </w:r>
      <w:r w:rsidRPr="003E269E">
        <w:rPr>
          <w:rFonts w:ascii="Bahnschrift Light" w:hAnsi="Bahnschrift Light"/>
        </w:rPr>
        <w:t>území</w:t>
      </w:r>
      <w:bookmarkEnd w:id="15"/>
    </w:p>
    <w:p w14:paraId="122ECA0D" w14:textId="77777777" w:rsidR="00E94C2D" w:rsidRPr="003E269E" w:rsidRDefault="007176BF" w:rsidP="00345FDA">
      <w:pPr>
        <w:pStyle w:val="SHBNORMAL"/>
      </w:pPr>
      <w:r w:rsidRPr="003E269E">
        <w:t>S</w:t>
      </w:r>
      <w:r w:rsidR="00E94C2D" w:rsidRPr="003E269E">
        <w:t>tavby nevyvolá změnu vlivu na životní prostředí v této lokalitě.</w:t>
      </w:r>
    </w:p>
    <w:p w14:paraId="280A1D54" w14:textId="5BB6C015" w:rsidR="00E94C2D" w:rsidRDefault="007176BF" w:rsidP="00345FDA">
      <w:pPr>
        <w:pStyle w:val="SHBNORMAL"/>
      </w:pPr>
      <w:r w:rsidRPr="003E269E">
        <w:t>S</w:t>
      </w:r>
      <w:r w:rsidR="00E94C2D" w:rsidRPr="003E269E">
        <w:t>tavby výrazně nemění odtokové poměry v území.</w:t>
      </w:r>
      <w:r w:rsidR="00E96033">
        <w:t xml:space="preserve"> Celkové vodohospodářské řešení je součástí přílohy B.9.</w:t>
      </w:r>
    </w:p>
    <w:p w14:paraId="02EABCB9" w14:textId="77777777" w:rsidR="00720C17" w:rsidRDefault="00720C17" w:rsidP="00345FDA">
      <w:pPr>
        <w:pStyle w:val="SHBNORMAL"/>
      </w:pPr>
    </w:p>
    <w:p w14:paraId="247D70FF" w14:textId="77777777" w:rsidR="00720C17" w:rsidRPr="001C5132" w:rsidRDefault="00720C17" w:rsidP="00720C17">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- 29.05.2023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2/ Vodoprávní úřad</w:t>
      </w:r>
      <w:r w:rsidRPr="001C5132">
        <w:rPr>
          <w:rFonts w:ascii="Bahnschrift Light" w:hAnsi="Bahnschrift Light" w:cs="Tahoma"/>
          <w:i/>
          <w:iCs/>
          <w:color w:val="FF0000"/>
          <w:sz w:val="22"/>
        </w:rPr>
        <w:t xml:space="preserve"> </w:t>
      </w:r>
    </w:p>
    <w:p w14:paraId="7B64A918" w14:textId="77777777" w:rsidR="00720C17" w:rsidRPr="001C5132" w:rsidRDefault="00720C17" w:rsidP="00720C17">
      <w:pPr>
        <w:rPr>
          <w:rFonts w:ascii="Bahnschrift Light" w:hAnsi="Bahnschrift Light" w:cs="Tahoma"/>
          <w:i/>
          <w:iCs/>
          <w:sz w:val="22"/>
        </w:rPr>
      </w:pPr>
      <w:r w:rsidRPr="001C5132">
        <w:rPr>
          <w:rFonts w:ascii="Bahnschrift Light" w:hAnsi="Bahnschrift Light" w:cs="Tahoma"/>
          <w:i/>
          <w:iCs/>
          <w:sz w:val="22"/>
        </w:rPr>
        <w:t>(č.j. MUBR/25980-2023/rho-Výst. 3562/2023/rho):</w:t>
      </w:r>
    </w:p>
    <w:p w14:paraId="5FB80257"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szCs w:val="20"/>
          <w14:ligatures w14:val="standardContextual"/>
        </w:rPr>
        <w:t>Odbor životního prostředí, silničního hospodářství a zemědělství Městského úřadu Bruntál,</w:t>
      </w:r>
      <w:r w:rsidRPr="001C5132">
        <w:rPr>
          <w:rFonts w:ascii="Bahnschrift Light" w:eastAsiaTheme="minorHAnsi" w:hAnsi="Bahnschrift Light" w:cs="Tahoma"/>
          <w:i/>
          <w:iCs/>
          <w14:ligatures w14:val="standardContextual"/>
        </w:rPr>
        <w:t xml:space="preserve"> </w:t>
      </w:r>
      <w:r w:rsidRPr="001C5132">
        <w:rPr>
          <w:rFonts w:ascii="Bahnschrift Light" w:eastAsiaTheme="minorHAnsi" w:hAnsi="Bahnschrift Light" w:cs="Tahoma"/>
          <w:i/>
          <w:iCs/>
          <w:szCs w:val="20"/>
          <w14:ligatures w14:val="standardContextual"/>
        </w:rPr>
        <w:t xml:space="preserve">jako vodoprávní úřad, věcně příslušný podle ust. § 104 odst. 2 písm. c) a § 106 odst. 1 zákona č. 254/2001 Sb., o vodách a o změně některých zákonů (vodní zákon), ve znění pozdějších předpisů, a místně příslušný podle ust. § 11 odst. 1 písm. b) zákona č. 500/2004 Sb., správní řád, ve znění pozdějších předpisů, po přezkoumání předloženého záměru, vydává podle ust. § 104 odst. 3 vodního zákona </w:t>
      </w:r>
      <w:r w:rsidRPr="001C5132">
        <w:rPr>
          <w:rFonts w:ascii="Bahnschrift Light" w:eastAsiaTheme="minorHAnsi" w:hAnsi="Bahnschrift Light" w:cs="Tahoma"/>
          <w:b/>
          <w:bCs/>
          <w:i/>
          <w:iCs/>
          <w:szCs w:val="20"/>
          <w14:ligatures w14:val="standardContextual"/>
        </w:rPr>
        <w:t>souhlasné závazné stanovisko</w:t>
      </w:r>
      <w:r w:rsidRPr="001C5132">
        <w:rPr>
          <w:rFonts w:ascii="Bahnschrift Light" w:eastAsiaTheme="minorHAnsi" w:hAnsi="Bahnschrift Light" w:cs="Tahoma"/>
          <w:i/>
          <w:iCs/>
          <w:szCs w:val="20"/>
          <w14:ligatures w14:val="standardContextual"/>
        </w:rPr>
        <w:t>.</w:t>
      </w:r>
    </w:p>
    <w:p w14:paraId="2B2423C8" w14:textId="77777777" w:rsidR="00720C17" w:rsidRPr="003E269E" w:rsidRDefault="00720C17" w:rsidP="00345FDA">
      <w:pPr>
        <w:pStyle w:val="SHBNORMAL"/>
      </w:pPr>
    </w:p>
    <w:p w14:paraId="1BBE5EDA" w14:textId="77777777" w:rsidR="00B9315A" w:rsidRDefault="00E94C2D" w:rsidP="00345FDA">
      <w:pPr>
        <w:pStyle w:val="SHBNORMAL"/>
      </w:pPr>
      <w:r w:rsidRPr="003E269E">
        <w:t xml:space="preserve">Kácení nově zasažených stromů a zeleně je určeno rozsahem stavby a je zobrazeno </w:t>
      </w:r>
      <w:r w:rsidR="00B9315A">
        <w:t>v samostatné příloze B.1. i).</w:t>
      </w:r>
    </w:p>
    <w:p w14:paraId="636BBFB2" w14:textId="6B2C40C9" w:rsidR="00A1743D" w:rsidRPr="003E269E" w:rsidRDefault="00A1743D" w:rsidP="00345FDA">
      <w:pPr>
        <w:pStyle w:val="SHBNORMAL"/>
      </w:pPr>
      <w:r>
        <w:rPr>
          <w:lang w:eastAsia="cs-CZ"/>
        </w:rPr>
        <w:t>V okolí se nenachází stavby, které by byly stavbou ovlivněny</w:t>
      </w:r>
      <w:r w:rsidR="00B9315A">
        <w:rPr>
          <w:lang w:eastAsia="cs-CZ"/>
        </w:rPr>
        <w:t>.</w:t>
      </w:r>
      <w:r w:rsidR="00FF508E">
        <w:rPr>
          <w:lang w:eastAsia="cs-CZ"/>
        </w:rPr>
        <w:t xml:space="preserve"> </w:t>
      </w:r>
    </w:p>
    <w:p w14:paraId="44604915" w14:textId="77777777" w:rsidR="009C29F9" w:rsidRPr="003E269E" w:rsidRDefault="009C29F9" w:rsidP="00523ED8">
      <w:pPr>
        <w:pStyle w:val="Nadpis4"/>
        <w:rPr>
          <w:rFonts w:ascii="Bahnschrift Light" w:hAnsi="Bahnschrift Light"/>
        </w:rPr>
      </w:pPr>
      <w:bookmarkStart w:id="16" w:name="_Toc129769615"/>
      <w:r w:rsidRPr="003E269E">
        <w:rPr>
          <w:rFonts w:ascii="Bahnschrift Light" w:hAnsi="Bahnschrift Light"/>
        </w:rPr>
        <w:t>Požadavky na asanace, demolice a kácení dřevin</w:t>
      </w:r>
      <w:bookmarkEnd w:id="16"/>
    </w:p>
    <w:p w14:paraId="7A53F76F" w14:textId="77777777" w:rsidR="00C82DDF" w:rsidRDefault="003E269E" w:rsidP="00345FDA">
      <w:pPr>
        <w:pStyle w:val="SHBNORMAL"/>
        <w:rPr>
          <w:lang w:eastAsia="cs-CZ"/>
        </w:rPr>
      </w:pPr>
      <w:r w:rsidRPr="003E269E">
        <w:rPr>
          <w:lang w:eastAsia="cs-CZ"/>
        </w:rPr>
        <w:t xml:space="preserve">Asanace nejsou řešeny. </w:t>
      </w:r>
    </w:p>
    <w:p w14:paraId="3CE095C7" w14:textId="68E9BEF4" w:rsidR="00F93202" w:rsidRDefault="003E269E" w:rsidP="00345FDA">
      <w:pPr>
        <w:pStyle w:val="SHBNORMAL"/>
        <w:rPr>
          <w:lang w:eastAsia="cs-CZ"/>
        </w:rPr>
      </w:pPr>
      <w:r w:rsidRPr="003E269E">
        <w:rPr>
          <w:lang w:eastAsia="cs-CZ"/>
        </w:rPr>
        <w:t>Demolice j</w:t>
      </w:r>
      <w:r w:rsidR="00772AFF">
        <w:rPr>
          <w:lang w:eastAsia="cs-CZ"/>
        </w:rPr>
        <w:t>sou</w:t>
      </w:r>
      <w:r w:rsidRPr="003E269E">
        <w:rPr>
          <w:lang w:eastAsia="cs-CZ"/>
        </w:rPr>
        <w:t xml:space="preserve"> řešen</w:t>
      </w:r>
      <w:r w:rsidR="00772AFF">
        <w:rPr>
          <w:lang w:eastAsia="cs-CZ"/>
        </w:rPr>
        <w:t>y</w:t>
      </w:r>
      <w:r w:rsidRPr="003E269E">
        <w:rPr>
          <w:lang w:eastAsia="cs-CZ"/>
        </w:rPr>
        <w:t xml:space="preserve"> v</w:t>
      </w:r>
      <w:r w:rsidR="00772AFF">
        <w:rPr>
          <w:lang w:eastAsia="cs-CZ"/>
        </w:rPr>
        <w:t xml:space="preserve"> rámci </w:t>
      </w:r>
      <w:r w:rsidR="00EB4CBE">
        <w:rPr>
          <w:lang w:eastAsia="cs-CZ"/>
        </w:rPr>
        <w:t>samostatné dokumentace bouracích prací.</w:t>
      </w:r>
    </w:p>
    <w:p w14:paraId="2A30B8B6" w14:textId="27FB9326" w:rsidR="00C82DDF" w:rsidRPr="003E269E" w:rsidRDefault="00C82DDF" w:rsidP="00345FDA">
      <w:pPr>
        <w:pStyle w:val="SHBNORMAL"/>
      </w:pPr>
      <w:r>
        <w:rPr>
          <w:lang w:eastAsia="cs-CZ"/>
        </w:rPr>
        <w:t xml:space="preserve">Kácení </w:t>
      </w:r>
      <w:r>
        <w:t>je uvedeno v samostatné příloze B.1. i).</w:t>
      </w:r>
    </w:p>
    <w:p w14:paraId="0EDEC365" w14:textId="75EAF77F" w:rsidR="009C29F9" w:rsidRPr="003E269E" w:rsidRDefault="009C29F9" w:rsidP="00523ED8">
      <w:pPr>
        <w:pStyle w:val="Nadpis4"/>
        <w:rPr>
          <w:rFonts w:ascii="Bahnschrift Light" w:hAnsi="Bahnschrift Light"/>
        </w:rPr>
      </w:pPr>
      <w:bookmarkStart w:id="17" w:name="_Toc129769616"/>
      <w:r w:rsidRPr="003E269E">
        <w:rPr>
          <w:rFonts w:ascii="Bahnschrift Light" w:hAnsi="Bahnschrift Light"/>
        </w:rPr>
        <w:t xml:space="preserve">Požadavky na maximální </w:t>
      </w:r>
      <w:r w:rsidR="008F0F87">
        <w:rPr>
          <w:rFonts w:ascii="Bahnschrift Light" w:hAnsi="Bahnschrift Light"/>
        </w:rPr>
        <w:t xml:space="preserve">dočasné a trvalé </w:t>
      </w:r>
      <w:r w:rsidRPr="003E269E">
        <w:rPr>
          <w:rFonts w:ascii="Bahnschrift Light" w:hAnsi="Bahnschrift Light"/>
        </w:rPr>
        <w:t>zábory zemědělského půdního fondu nebo pozemků určených k plnění funkce lesa</w:t>
      </w:r>
      <w:bookmarkEnd w:id="17"/>
    </w:p>
    <w:p w14:paraId="12FAB3D7" w14:textId="10EE79BC" w:rsidR="0060736A" w:rsidRPr="003E269E" w:rsidRDefault="0060736A" w:rsidP="00345FDA">
      <w:pPr>
        <w:pStyle w:val="SHBNORMAL"/>
      </w:pPr>
      <w:r w:rsidRPr="003E269E">
        <w:t xml:space="preserve">V rámci stavby dojde k trvalému dotčení pozemků ZPF o </w:t>
      </w:r>
      <w:r w:rsidRPr="00FD3BB2">
        <w:t xml:space="preserve">výměře </w:t>
      </w:r>
      <w:r w:rsidR="00FD3BB2" w:rsidRPr="00FD3BB2">
        <w:rPr>
          <w:b/>
          <w:bCs/>
        </w:rPr>
        <w:t>4804</w:t>
      </w:r>
      <w:r w:rsidRPr="00FD3BB2">
        <w:rPr>
          <w:b/>
          <w:bCs/>
        </w:rPr>
        <w:t xml:space="preserve"> m</w:t>
      </w:r>
      <w:r w:rsidRPr="00FD3BB2">
        <w:rPr>
          <w:b/>
          <w:bCs/>
          <w:vertAlign w:val="superscript"/>
        </w:rPr>
        <w:t>2</w:t>
      </w:r>
      <w:r w:rsidRPr="00FD3BB2">
        <w:t>.</w:t>
      </w:r>
    </w:p>
    <w:p w14:paraId="36D1F0C9" w14:textId="77777777" w:rsidR="0094136A" w:rsidRDefault="0094136A" w:rsidP="00345FDA">
      <w:pPr>
        <w:pStyle w:val="SHBNORMAL"/>
      </w:pPr>
      <w:r w:rsidRPr="003E269E">
        <w:t xml:space="preserve">V rámci </w:t>
      </w:r>
      <w:r w:rsidR="008565A6" w:rsidRPr="003E269E">
        <w:t xml:space="preserve">změny </w:t>
      </w:r>
      <w:r w:rsidRPr="003E269E">
        <w:t>stavby nedojde k záboru pozemků určených k plnění funkce lesa.</w:t>
      </w:r>
    </w:p>
    <w:p w14:paraId="5B108093" w14:textId="77777777" w:rsidR="00915C22" w:rsidRDefault="00915C22" w:rsidP="00720C17">
      <w:pPr>
        <w:rPr>
          <w:rFonts w:ascii="Bahnschrift Light" w:hAnsi="Bahnschrift Light" w:cs="Tahoma"/>
          <w:b/>
          <w:bCs/>
          <w:i/>
          <w:iCs/>
          <w:sz w:val="22"/>
        </w:rPr>
      </w:pPr>
    </w:p>
    <w:p w14:paraId="3F545214" w14:textId="463ADBD6" w:rsidR="00720C17" w:rsidRPr="001C5132" w:rsidRDefault="00720C17" w:rsidP="00720C17">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- 25.04.2023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4/ Ochrana zemědělského půdního fondu</w:t>
      </w:r>
    </w:p>
    <w:p w14:paraId="20DDAB33" w14:textId="77777777" w:rsidR="00720C17" w:rsidRPr="001C5132" w:rsidRDefault="00720C17" w:rsidP="00720C17">
      <w:pPr>
        <w:rPr>
          <w:rFonts w:ascii="Bahnschrift Light" w:hAnsi="Bahnschrift Light" w:cs="Tahoma"/>
          <w:i/>
          <w:iCs/>
          <w:sz w:val="22"/>
        </w:rPr>
      </w:pPr>
      <w:r w:rsidRPr="001C5132">
        <w:rPr>
          <w:rFonts w:ascii="Bahnschrift Light" w:hAnsi="Bahnschrift Light" w:cs="Tahoma"/>
          <w:i/>
          <w:iCs/>
          <w:sz w:val="22"/>
        </w:rPr>
        <w:t xml:space="preserve">(č.j. </w:t>
      </w:r>
      <w:r w:rsidRPr="001C5132">
        <w:rPr>
          <w:rFonts w:ascii="Bahnschrift Light" w:eastAsia="Times New Roman" w:hAnsi="Bahnschrift Light" w:cs="Tahoma"/>
          <w:i/>
          <w:iCs/>
          <w:sz w:val="22"/>
          <w:lang w:eastAsia="cs-CZ"/>
        </w:rPr>
        <w:t>MUBR/31885-2023/pej-OŽP-4400/2023/pej.</w:t>
      </w:r>
      <w:r w:rsidRPr="001C5132">
        <w:rPr>
          <w:rFonts w:ascii="Bahnschrift Light" w:hAnsi="Bahnschrift Light" w:cs="Tahoma"/>
          <w:i/>
          <w:iCs/>
          <w:sz w:val="22"/>
        </w:rPr>
        <w:t>)</w:t>
      </w:r>
    </w:p>
    <w:p w14:paraId="72FD8683" w14:textId="77777777" w:rsidR="00720C17" w:rsidRPr="001C5132" w:rsidRDefault="00720C17" w:rsidP="00720C17">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Bylo vydáno závazné stanovisko – </w:t>
      </w:r>
      <w:r w:rsidRPr="001C5132">
        <w:rPr>
          <w:rFonts w:ascii="Bahnschrift Light" w:eastAsiaTheme="minorHAnsi" w:hAnsi="Bahnschrift Light" w:cs="Tahoma"/>
          <w:b/>
          <w:bCs/>
          <w:i/>
          <w:iCs/>
          <w14:ligatures w14:val="standardContextual"/>
        </w:rPr>
        <w:t>souhlas k odnětí půdy ze ZPF</w:t>
      </w:r>
      <w:r w:rsidRPr="001C5132">
        <w:rPr>
          <w:rFonts w:ascii="Bahnschrift Light" w:eastAsiaTheme="minorHAnsi" w:hAnsi="Bahnschrift Light" w:cs="Tahoma"/>
          <w:i/>
          <w:iCs/>
          <w14:ligatures w14:val="standardContextual"/>
        </w:rPr>
        <w:t xml:space="preserve"> dle § 9 zákona č. 334/1992 Sb.,</w:t>
      </w:r>
    </w:p>
    <w:p w14:paraId="67173BBE" w14:textId="412882CD" w:rsidR="00720C17" w:rsidRPr="005A0D70" w:rsidRDefault="00720C17" w:rsidP="005A0D70">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o ochraně zemědělského půdního fondu.</w:t>
      </w:r>
    </w:p>
    <w:p w14:paraId="2F0F12E8" w14:textId="3025DD6D" w:rsidR="009C29F9" w:rsidRPr="003E269E" w:rsidRDefault="009C29F9" w:rsidP="00523ED8">
      <w:pPr>
        <w:pStyle w:val="Nadpis4"/>
        <w:rPr>
          <w:rFonts w:ascii="Bahnschrift Light" w:hAnsi="Bahnschrift Light"/>
        </w:rPr>
      </w:pPr>
      <w:bookmarkStart w:id="18" w:name="_Toc129769617"/>
      <w:r w:rsidRPr="003E269E">
        <w:rPr>
          <w:rFonts w:ascii="Bahnschrift Light" w:hAnsi="Bahnschrift Light"/>
        </w:rPr>
        <w:t xml:space="preserve">Územně technické podmínky </w:t>
      </w:r>
      <w:r w:rsidR="00F64197" w:rsidRPr="003E269E">
        <w:rPr>
          <w:rFonts w:ascii="Bahnschrift Light" w:hAnsi="Bahnschrift Light"/>
        </w:rPr>
        <w:t xml:space="preserve">– zejména možnost </w:t>
      </w:r>
      <w:r w:rsidRPr="003E269E">
        <w:rPr>
          <w:rFonts w:ascii="Bahnschrift Light" w:hAnsi="Bahnschrift Light"/>
        </w:rPr>
        <w:t>napojení na stávající dopravní a technickou infrastrukturu</w:t>
      </w:r>
      <w:r w:rsidR="00496055" w:rsidRPr="003E269E">
        <w:rPr>
          <w:rFonts w:ascii="Bahnschrift Light" w:hAnsi="Bahnschrift Light"/>
        </w:rPr>
        <w:t>, možnost bezbariérového přístupu k</w:t>
      </w:r>
      <w:r w:rsidR="00766726">
        <w:rPr>
          <w:rFonts w:ascii="Bahnschrift Light" w:hAnsi="Bahnschrift Light"/>
        </w:rPr>
        <w:t xml:space="preserve"> navrhované</w:t>
      </w:r>
      <w:r w:rsidR="00496055" w:rsidRPr="003E269E">
        <w:rPr>
          <w:rFonts w:ascii="Bahnschrift Light" w:hAnsi="Bahnschrift Light"/>
        </w:rPr>
        <w:t xml:space="preserve"> stavbě</w:t>
      </w:r>
      <w:bookmarkEnd w:id="18"/>
    </w:p>
    <w:p w14:paraId="7055177C" w14:textId="2C9CC5CD" w:rsidR="003E269E" w:rsidRDefault="003D06CD" w:rsidP="003E269E">
      <w:pPr>
        <w:pStyle w:val="SHBNORMAL"/>
      </w:pPr>
      <w:r w:rsidRPr="003E269E">
        <w:t>Územně technické podmínky představují zejména požadavky na napojení na stávající dopravní a technickou infrastrukturu.</w:t>
      </w:r>
      <w:r w:rsidR="003E269E" w:rsidRPr="003E269E">
        <w:t xml:space="preserve"> Napojení nového areálu bude pomocí sjezdu na ulici Polní, v rámci související stavby ulice Zahradní.</w:t>
      </w:r>
      <w:r w:rsidR="00E96033">
        <w:t xml:space="preserve"> Kompletní výpis dokladů a povolení je doložen v příloze E projektové dokumentace – „E-Doklady a povolení“.</w:t>
      </w:r>
    </w:p>
    <w:p w14:paraId="1CD82CD8" w14:textId="77777777" w:rsidR="006E648B" w:rsidRDefault="006E648B" w:rsidP="003E269E">
      <w:pPr>
        <w:pStyle w:val="SHBNORMAL"/>
      </w:pPr>
    </w:p>
    <w:p w14:paraId="3D8C0BBE" w14:textId="0A14188D" w:rsidR="006E648B" w:rsidRPr="006E648B" w:rsidRDefault="006E648B" w:rsidP="003E269E">
      <w:pPr>
        <w:pStyle w:val="SHBNORMAL"/>
      </w:pPr>
      <w:r>
        <w:t xml:space="preserve">Pro napojení a úpravu sjezdu bylo vydáno souhlasné rozhodnutí o povolení sjezdu </w:t>
      </w:r>
      <w:r w:rsidRPr="006E648B">
        <w:rPr>
          <w:rFonts w:eastAsia="Times New Roman" w:cs="Tahoma"/>
          <w:i/>
          <w:iCs/>
          <w:lang w:eastAsia="cs-CZ"/>
        </w:rPr>
        <w:t>(č.j. OŽP-14885/2023/při</w:t>
      </w:r>
      <w:r>
        <w:rPr>
          <w:rFonts w:eastAsia="Times New Roman" w:cs="Tahoma"/>
          <w:i/>
          <w:iCs/>
          <w:lang w:eastAsia="cs-CZ"/>
        </w:rPr>
        <w:t xml:space="preserve">) </w:t>
      </w:r>
      <w:r>
        <w:rPr>
          <w:rFonts w:eastAsia="Times New Roman" w:cs="Tahoma"/>
          <w:lang w:eastAsia="cs-CZ"/>
        </w:rPr>
        <w:t xml:space="preserve">z </w:t>
      </w:r>
      <w:r w:rsidRPr="006E648B">
        <w:rPr>
          <w:rFonts w:eastAsia="Times New Roman" w:cs="Tahoma"/>
          <w:lang w:eastAsia="cs-CZ"/>
        </w:rPr>
        <w:t>důvodu zajištění obslužnosti překladiště a sběrného dvora TS Bruntál</w:t>
      </w:r>
      <w:r>
        <w:rPr>
          <w:rFonts w:eastAsia="Times New Roman" w:cs="Tahoma"/>
          <w:lang w:eastAsia="cs-CZ"/>
        </w:rPr>
        <w:t>.</w:t>
      </w:r>
    </w:p>
    <w:p w14:paraId="16783C77" w14:textId="77777777" w:rsidR="00F4391D" w:rsidRPr="003E269E" w:rsidRDefault="00F4391D" w:rsidP="003E269E">
      <w:pPr>
        <w:pStyle w:val="SHBNORMAL"/>
      </w:pPr>
    </w:p>
    <w:p w14:paraId="4CE8FE52" w14:textId="1DB463C5" w:rsidR="00F4391D" w:rsidRDefault="003E269E" w:rsidP="00F4391D">
      <w:pPr>
        <w:pStyle w:val="SHBNORMAL"/>
      </w:pPr>
      <w:r w:rsidRPr="003E269E">
        <w:lastRenderedPageBreak/>
        <w:t xml:space="preserve">Pro elektro objekty bude provedena přípojka z rozvodné skříně v rámci související stavby </w:t>
      </w:r>
      <w:r w:rsidR="00F4391D" w:rsidRPr="00F4391D">
        <w:t>Zpřístupnění průmyslových ploch – ulice Zahradní“</w:t>
      </w:r>
      <w:r w:rsidR="00F4391D">
        <w:t>.</w:t>
      </w:r>
    </w:p>
    <w:p w14:paraId="2C643B6F" w14:textId="77777777" w:rsidR="00F4391D" w:rsidRDefault="00F4391D" w:rsidP="00F4391D">
      <w:pPr>
        <w:pStyle w:val="SHBNORMAL"/>
      </w:pPr>
    </w:p>
    <w:p w14:paraId="5301D17E" w14:textId="0B6C1832" w:rsidR="003E269E" w:rsidRPr="00532029" w:rsidRDefault="003E269E" w:rsidP="00F4391D">
      <w:pPr>
        <w:pStyle w:val="SHBNORMAL"/>
        <w:rPr>
          <w:rFonts w:ascii="Bahnschrift" w:hAnsi="Bahnschrift" w:cs="Bahnschrift"/>
          <w:lang w:eastAsia="cs-CZ"/>
        </w:rPr>
      </w:pPr>
      <w:r w:rsidRPr="003E269E">
        <w:t xml:space="preserve">Splašky </w:t>
      </w:r>
      <w:r w:rsidRPr="00532029">
        <w:t>budou shromažďovány do jímky, která se bude</w:t>
      </w:r>
      <w:r w:rsidR="00532029" w:rsidRPr="00532029">
        <w:t xml:space="preserve"> pravidelně odvážet 1 x měsíčně při objemu jímky 15 m</w:t>
      </w:r>
      <w:r w:rsidR="00532029" w:rsidRPr="00FD3BB2">
        <w:rPr>
          <w:vertAlign w:val="superscript"/>
        </w:rPr>
        <w:t>3</w:t>
      </w:r>
      <w:r w:rsidR="00532029" w:rsidRPr="00532029">
        <w:t>.</w:t>
      </w:r>
    </w:p>
    <w:p w14:paraId="50611C7C" w14:textId="07CEB2A8" w:rsidR="003D06CD" w:rsidRPr="003E269E" w:rsidRDefault="003E269E" w:rsidP="003E269E">
      <w:pPr>
        <w:pStyle w:val="SHBNORMAL"/>
      </w:pPr>
      <w:r w:rsidRPr="003E269E">
        <w:t>Odpadní vody budou také odváděny do jímky.</w:t>
      </w:r>
      <w:r w:rsidR="003D06CD" w:rsidRPr="003E269E">
        <w:t xml:space="preserve"> </w:t>
      </w:r>
    </w:p>
    <w:p w14:paraId="388EAF31" w14:textId="77777777" w:rsidR="00B20468" w:rsidRPr="00F75E8C" w:rsidRDefault="009C29F9" w:rsidP="00523ED8">
      <w:pPr>
        <w:pStyle w:val="Nadpis4"/>
        <w:rPr>
          <w:rFonts w:ascii="Bahnschrift Light" w:hAnsi="Bahnschrift Light"/>
        </w:rPr>
      </w:pPr>
      <w:bookmarkStart w:id="19" w:name="_Toc129769618"/>
      <w:r w:rsidRPr="00F75E8C">
        <w:rPr>
          <w:rFonts w:ascii="Bahnschrift Light" w:hAnsi="Bahnschrift Light"/>
        </w:rPr>
        <w:t>Věcné a časové vazby stavby, podmiňující, vyvolané, související investice</w:t>
      </w:r>
      <w:bookmarkStart w:id="20" w:name="_Toc498457253"/>
      <w:bookmarkStart w:id="21" w:name="_Toc498457479"/>
      <w:bookmarkEnd w:id="4"/>
      <w:bookmarkEnd w:id="5"/>
      <w:bookmarkEnd w:id="19"/>
    </w:p>
    <w:p w14:paraId="6F329E39" w14:textId="77777777" w:rsidR="00E96033" w:rsidRDefault="003D06CD" w:rsidP="00345FDA">
      <w:pPr>
        <w:pStyle w:val="SHBNORMAL"/>
      </w:pPr>
      <w:r w:rsidRPr="00F75E8C">
        <w:t>Z hlediska vnějších podmínek realizace, tj. zejména zajištění napojení na dopravní a technickou infrastrukturu, vyžaduje stavba zvláštní opatření</w:t>
      </w:r>
      <w:r w:rsidR="00E96033">
        <w:t>, tj. koordinaci s okolními stavbami</w:t>
      </w:r>
      <w:r w:rsidRPr="00F75E8C">
        <w:t xml:space="preserve">. </w:t>
      </w:r>
    </w:p>
    <w:p w14:paraId="54E3C517" w14:textId="28DE320B" w:rsidR="00C67A55" w:rsidRPr="00F75E8C" w:rsidRDefault="003D06CD" w:rsidP="00345FDA">
      <w:pPr>
        <w:pStyle w:val="SHBNORMAL"/>
      </w:pPr>
      <w:r w:rsidRPr="00F75E8C">
        <w:t xml:space="preserve">Během realizace stavby je nutné dodržovat zásady organizace výstavby uvedené souhrnně v části </w:t>
      </w:r>
      <w:r w:rsidRPr="00F75E8C">
        <w:rPr>
          <w:b/>
        </w:rPr>
        <w:t>B.8</w:t>
      </w:r>
      <w:r w:rsidRPr="00F75E8C">
        <w:t xml:space="preserve"> projektové dokumentace, čímž se zajistí jednak dopravní obsluha území a dále kontinuální provoz dotčených sítí technického vybavení přerušovaný pouze na krátké intervaly během přepojování přeložek (přeložky představují vyvolané investice).</w:t>
      </w:r>
      <w:r w:rsidR="00EA0D43" w:rsidRPr="00F75E8C">
        <w:t xml:space="preserve"> </w:t>
      </w:r>
    </w:p>
    <w:p w14:paraId="59489FBE" w14:textId="77777777" w:rsidR="00C971E0" w:rsidRDefault="00C971E0">
      <w:pPr>
        <w:pStyle w:val="SHBNORMAL"/>
      </w:pPr>
    </w:p>
    <w:p w14:paraId="410CD879" w14:textId="74220C8E" w:rsidR="00D627B0" w:rsidRPr="00495CF2" w:rsidRDefault="00C67A55">
      <w:pPr>
        <w:pStyle w:val="SHBNORMAL"/>
      </w:pPr>
      <w:r w:rsidRPr="00495CF2">
        <w:t>Projekty související (v koordinaci)</w:t>
      </w:r>
    </w:p>
    <w:p w14:paraId="24D980FC" w14:textId="77777777" w:rsidR="00C67A55" w:rsidRPr="00495CF2" w:rsidRDefault="00C67A55" w:rsidP="00C67A55">
      <w:pPr>
        <w:pStyle w:val="SHBNORMAL"/>
        <w:ind w:left="720"/>
        <w:rPr>
          <w:highlight w:val="yellow"/>
        </w:rPr>
      </w:pPr>
    </w:p>
    <w:p w14:paraId="4B9EB898" w14:textId="77777777" w:rsidR="00495CF2" w:rsidRPr="00495CF2" w:rsidRDefault="00495CF2" w:rsidP="00D90C48">
      <w:pPr>
        <w:pStyle w:val="SHBNORMAL"/>
        <w:numPr>
          <w:ilvl w:val="0"/>
          <w:numId w:val="11"/>
        </w:numPr>
        <w:rPr>
          <w:rFonts w:cs="Tahoma"/>
          <w:b/>
          <w:bCs/>
        </w:rPr>
      </w:pPr>
      <w:r w:rsidRPr="00495CF2">
        <w:rPr>
          <w:rFonts w:cs="Tahoma"/>
          <w:b/>
          <w:bCs/>
        </w:rPr>
        <w:t>IE-12-8006977 Bruntál, VN 100/102, část 1, obnova VVN</w:t>
      </w:r>
    </w:p>
    <w:p w14:paraId="73A7D23F" w14:textId="014FA26B" w:rsidR="00C971E0" w:rsidRDefault="00495CF2" w:rsidP="00C971E0">
      <w:pPr>
        <w:pStyle w:val="SHBNORMAL"/>
        <w:numPr>
          <w:ilvl w:val="0"/>
          <w:numId w:val="11"/>
        </w:numPr>
        <w:rPr>
          <w:rFonts w:cs="Tahoma"/>
          <w:b/>
          <w:bCs/>
        </w:rPr>
      </w:pPr>
      <w:r w:rsidRPr="00495CF2">
        <w:rPr>
          <w:rFonts w:cs="Tahoma"/>
          <w:b/>
          <w:bCs/>
        </w:rPr>
        <w:t>Inženýrská a projektová činnost k akci Revitalizace území po důlní činnosti v k. ú. Bruntál</w:t>
      </w:r>
      <w:r w:rsidR="00A1743D">
        <w:rPr>
          <w:rFonts w:cs="Tahoma"/>
          <w:b/>
          <w:bCs/>
        </w:rPr>
        <w:t xml:space="preserve">, </w:t>
      </w:r>
      <w:r w:rsidRPr="00A1743D">
        <w:rPr>
          <w:rFonts w:cs="Tahoma"/>
          <w:b/>
          <w:bCs/>
        </w:rPr>
        <w:t>Zpřístupnění průmyslových ploch – ulice Zahradní</w:t>
      </w:r>
      <w:bookmarkStart w:id="22" w:name="_Toc129769619"/>
    </w:p>
    <w:p w14:paraId="66763E51" w14:textId="77777777" w:rsidR="00C971E0" w:rsidRDefault="00C971E0" w:rsidP="00C971E0">
      <w:pPr>
        <w:pStyle w:val="SHBNORMAL"/>
        <w:rPr>
          <w:rFonts w:cs="Tahoma"/>
          <w:b/>
          <w:bCs/>
        </w:rPr>
      </w:pPr>
    </w:p>
    <w:p w14:paraId="4D114C9B" w14:textId="5BED1746" w:rsidR="00C971E0" w:rsidRPr="00C971E0" w:rsidRDefault="00C971E0" w:rsidP="00C971E0">
      <w:pPr>
        <w:pStyle w:val="SHBNORMAL"/>
      </w:pPr>
      <w:r w:rsidRPr="00C971E0">
        <w:t>V rámci související stavby ulice Zahradní, bude také položen optický kabel v chráničkách 2x HDPE 25/20</w:t>
      </w:r>
      <w:r>
        <w:t xml:space="preserve"> </w:t>
      </w:r>
      <w:r w:rsidRPr="00C971E0">
        <w:t xml:space="preserve">mm v hloubce uložení 0,90m. Kabel bude končit u nové budovy SO 702 Kóje pro přístřešky. V případě napojení </w:t>
      </w:r>
      <w:r>
        <w:t xml:space="preserve">do areálu </w:t>
      </w:r>
      <w:r w:rsidRPr="00C971E0">
        <w:t>nutno kontaktovat správce MX-NET Telekomunikace s.r.o.</w:t>
      </w:r>
    </w:p>
    <w:p w14:paraId="42EC62E7" w14:textId="23216D75" w:rsidR="00541391" w:rsidRPr="008B219E" w:rsidRDefault="00541391" w:rsidP="00523ED8">
      <w:pPr>
        <w:pStyle w:val="Nadpis4"/>
        <w:rPr>
          <w:rFonts w:ascii="Bahnschrift Light" w:hAnsi="Bahnschrift Light"/>
        </w:rPr>
      </w:pPr>
      <w:r w:rsidRPr="008B219E">
        <w:rPr>
          <w:rFonts w:ascii="Bahnschrift Light" w:hAnsi="Bahnschrift Light"/>
        </w:rPr>
        <w:t xml:space="preserve">Seznam pozemků podle katastru nemovitostí, na kterých </w:t>
      </w:r>
      <w:r w:rsidR="00F64197" w:rsidRPr="008B219E">
        <w:rPr>
          <w:rFonts w:ascii="Bahnschrift Light" w:hAnsi="Bahnschrift Light"/>
        </w:rPr>
        <w:t>se stavba umisťuje a provádí</w:t>
      </w:r>
      <w:bookmarkEnd w:id="22"/>
    </w:p>
    <w:tbl>
      <w:tblPr>
        <w:tblW w:w="9120" w:type="dxa"/>
        <w:tblCellMar>
          <w:left w:w="70" w:type="dxa"/>
          <w:right w:w="70" w:type="dxa"/>
        </w:tblCellMar>
        <w:tblLook w:val="04A0" w:firstRow="1" w:lastRow="0" w:firstColumn="1" w:lastColumn="0" w:noHBand="0" w:noVBand="1"/>
      </w:tblPr>
      <w:tblGrid>
        <w:gridCol w:w="960"/>
        <w:gridCol w:w="1200"/>
        <w:gridCol w:w="1620"/>
        <w:gridCol w:w="980"/>
        <w:gridCol w:w="960"/>
        <w:gridCol w:w="1380"/>
        <w:gridCol w:w="1120"/>
        <w:gridCol w:w="900"/>
      </w:tblGrid>
      <w:tr w:rsidR="00F91248" w:rsidRPr="00F91248" w14:paraId="43B3CEB3" w14:textId="77777777" w:rsidTr="00F91248">
        <w:trPr>
          <w:trHeight w:val="765"/>
        </w:trPr>
        <w:tc>
          <w:tcPr>
            <w:tcW w:w="960"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5E60DF30" w14:textId="77777777" w:rsidR="00F91248" w:rsidRPr="00F91248" w:rsidRDefault="00F91248" w:rsidP="00F91248">
            <w:pPr>
              <w:spacing w:line="240" w:lineRule="auto"/>
              <w:jc w:val="center"/>
              <w:rPr>
                <w:rFonts w:eastAsia="Times New Roman" w:cs="Arial"/>
                <w:b/>
                <w:bCs/>
                <w:szCs w:val="20"/>
                <w:lang w:eastAsia="cs-CZ"/>
              </w:rPr>
            </w:pPr>
            <w:r w:rsidRPr="00F91248">
              <w:rPr>
                <w:rFonts w:eastAsia="Times New Roman" w:cs="Arial"/>
                <w:b/>
                <w:bCs/>
                <w:szCs w:val="20"/>
                <w:lang w:eastAsia="cs-CZ"/>
              </w:rPr>
              <w:t>LV</w:t>
            </w:r>
          </w:p>
        </w:tc>
        <w:tc>
          <w:tcPr>
            <w:tcW w:w="1200" w:type="dxa"/>
            <w:tcBorders>
              <w:top w:val="single" w:sz="4" w:space="0" w:color="auto"/>
              <w:left w:val="nil"/>
              <w:bottom w:val="single" w:sz="4" w:space="0" w:color="auto"/>
              <w:right w:val="single" w:sz="4" w:space="0" w:color="auto"/>
            </w:tcBorders>
            <w:shd w:val="clear" w:color="000000" w:fill="D9D9D9"/>
            <w:vAlign w:val="center"/>
            <w:hideMark/>
          </w:tcPr>
          <w:p w14:paraId="455F1F0F" w14:textId="77777777" w:rsidR="00F91248" w:rsidRPr="00F91248" w:rsidRDefault="00F91248" w:rsidP="00F91248">
            <w:pPr>
              <w:spacing w:line="240" w:lineRule="auto"/>
              <w:jc w:val="center"/>
              <w:rPr>
                <w:rFonts w:eastAsia="Times New Roman" w:cs="Arial"/>
                <w:b/>
                <w:bCs/>
                <w:szCs w:val="20"/>
                <w:lang w:eastAsia="cs-CZ"/>
              </w:rPr>
            </w:pPr>
            <w:r w:rsidRPr="00F91248">
              <w:rPr>
                <w:rFonts w:eastAsia="Times New Roman" w:cs="Arial"/>
                <w:b/>
                <w:bCs/>
                <w:szCs w:val="20"/>
                <w:lang w:eastAsia="cs-CZ"/>
              </w:rPr>
              <w:t>Druh pozemku</w:t>
            </w:r>
          </w:p>
        </w:tc>
        <w:tc>
          <w:tcPr>
            <w:tcW w:w="1620" w:type="dxa"/>
            <w:tcBorders>
              <w:top w:val="single" w:sz="4" w:space="0" w:color="auto"/>
              <w:left w:val="nil"/>
              <w:bottom w:val="single" w:sz="4" w:space="0" w:color="auto"/>
              <w:right w:val="single" w:sz="4" w:space="0" w:color="auto"/>
            </w:tcBorders>
            <w:shd w:val="clear" w:color="000000" w:fill="D9D9D9"/>
            <w:vAlign w:val="center"/>
            <w:hideMark/>
          </w:tcPr>
          <w:p w14:paraId="6D376E7E" w14:textId="77777777" w:rsidR="00F91248" w:rsidRPr="00F91248" w:rsidRDefault="00F91248" w:rsidP="00F91248">
            <w:pPr>
              <w:spacing w:line="240" w:lineRule="auto"/>
              <w:jc w:val="center"/>
              <w:rPr>
                <w:rFonts w:eastAsia="Times New Roman" w:cs="Arial"/>
                <w:b/>
                <w:bCs/>
                <w:szCs w:val="20"/>
                <w:lang w:eastAsia="cs-CZ"/>
              </w:rPr>
            </w:pPr>
            <w:r w:rsidRPr="00F91248">
              <w:rPr>
                <w:rFonts w:eastAsia="Times New Roman" w:cs="Arial"/>
                <w:b/>
                <w:bCs/>
                <w:szCs w:val="20"/>
                <w:lang w:eastAsia="cs-CZ"/>
              </w:rPr>
              <w:t>Vlastník</w:t>
            </w:r>
          </w:p>
        </w:tc>
        <w:tc>
          <w:tcPr>
            <w:tcW w:w="980" w:type="dxa"/>
            <w:tcBorders>
              <w:top w:val="single" w:sz="4" w:space="0" w:color="auto"/>
              <w:left w:val="nil"/>
              <w:bottom w:val="single" w:sz="4" w:space="0" w:color="auto"/>
              <w:right w:val="single" w:sz="4" w:space="0" w:color="auto"/>
            </w:tcBorders>
            <w:shd w:val="clear" w:color="000000" w:fill="D9D9D9"/>
            <w:vAlign w:val="center"/>
            <w:hideMark/>
          </w:tcPr>
          <w:p w14:paraId="0296D522" w14:textId="77777777" w:rsidR="00F91248" w:rsidRPr="00F91248" w:rsidRDefault="00F91248" w:rsidP="00F91248">
            <w:pPr>
              <w:spacing w:line="240" w:lineRule="auto"/>
              <w:jc w:val="center"/>
              <w:rPr>
                <w:rFonts w:eastAsia="Times New Roman" w:cs="Arial"/>
                <w:b/>
                <w:bCs/>
                <w:szCs w:val="20"/>
                <w:lang w:eastAsia="cs-CZ"/>
              </w:rPr>
            </w:pPr>
            <w:r w:rsidRPr="00F91248">
              <w:rPr>
                <w:rFonts w:eastAsia="Times New Roman" w:cs="Arial"/>
                <w:b/>
                <w:bCs/>
                <w:szCs w:val="20"/>
                <w:lang w:eastAsia="cs-CZ"/>
              </w:rPr>
              <w:t>Původní par.č.</w:t>
            </w:r>
          </w:p>
        </w:tc>
        <w:tc>
          <w:tcPr>
            <w:tcW w:w="960" w:type="dxa"/>
            <w:tcBorders>
              <w:top w:val="single" w:sz="4" w:space="0" w:color="auto"/>
              <w:left w:val="nil"/>
              <w:bottom w:val="single" w:sz="4" w:space="0" w:color="auto"/>
              <w:right w:val="single" w:sz="4" w:space="0" w:color="auto"/>
            </w:tcBorders>
            <w:shd w:val="clear" w:color="000000" w:fill="D9D9D9"/>
            <w:vAlign w:val="center"/>
            <w:hideMark/>
          </w:tcPr>
          <w:p w14:paraId="6F7B287B" w14:textId="77777777" w:rsidR="00F91248" w:rsidRPr="00F91248" w:rsidRDefault="00F91248" w:rsidP="00F91248">
            <w:pPr>
              <w:spacing w:line="240" w:lineRule="auto"/>
              <w:jc w:val="center"/>
              <w:rPr>
                <w:rFonts w:eastAsia="Times New Roman" w:cs="Arial"/>
                <w:b/>
                <w:bCs/>
                <w:szCs w:val="20"/>
                <w:lang w:eastAsia="cs-CZ"/>
              </w:rPr>
            </w:pPr>
            <w:r w:rsidRPr="00F91248">
              <w:rPr>
                <w:rFonts w:eastAsia="Times New Roman" w:cs="Arial"/>
                <w:b/>
                <w:bCs/>
                <w:szCs w:val="20"/>
                <w:lang w:eastAsia="cs-CZ"/>
              </w:rPr>
              <w:t>Trvalý zábor m</w:t>
            </w:r>
            <w:r w:rsidRPr="00C63DAD">
              <w:rPr>
                <w:rFonts w:eastAsia="Times New Roman" w:cs="Arial"/>
                <w:b/>
                <w:bCs/>
                <w:szCs w:val="20"/>
                <w:vertAlign w:val="superscript"/>
                <w:lang w:eastAsia="cs-CZ"/>
              </w:rPr>
              <w:t>2</w:t>
            </w:r>
          </w:p>
        </w:tc>
        <w:tc>
          <w:tcPr>
            <w:tcW w:w="1380" w:type="dxa"/>
            <w:tcBorders>
              <w:top w:val="single" w:sz="4" w:space="0" w:color="auto"/>
              <w:left w:val="nil"/>
              <w:bottom w:val="single" w:sz="4" w:space="0" w:color="auto"/>
              <w:right w:val="single" w:sz="4" w:space="0" w:color="auto"/>
            </w:tcBorders>
            <w:shd w:val="clear" w:color="000000" w:fill="D9D9D9"/>
            <w:vAlign w:val="center"/>
            <w:hideMark/>
          </w:tcPr>
          <w:p w14:paraId="62CCDA30" w14:textId="77777777" w:rsidR="00F91248" w:rsidRPr="00F91248" w:rsidRDefault="00F91248" w:rsidP="00F91248">
            <w:pPr>
              <w:spacing w:line="240" w:lineRule="auto"/>
              <w:jc w:val="center"/>
              <w:rPr>
                <w:rFonts w:eastAsia="Times New Roman" w:cs="Arial"/>
                <w:b/>
                <w:bCs/>
                <w:szCs w:val="20"/>
                <w:lang w:eastAsia="cs-CZ"/>
              </w:rPr>
            </w:pPr>
            <w:r w:rsidRPr="00F91248">
              <w:rPr>
                <w:rFonts w:eastAsia="Times New Roman" w:cs="Arial"/>
                <w:b/>
                <w:bCs/>
                <w:szCs w:val="20"/>
                <w:lang w:eastAsia="cs-CZ"/>
              </w:rPr>
              <w:t>Dočasný zábor do 1 roku m</w:t>
            </w:r>
            <w:r w:rsidRPr="00C63DAD">
              <w:rPr>
                <w:rFonts w:eastAsia="Times New Roman" w:cs="Arial"/>
                <w:b/>
                <w:bCs/>
                <w:szCs w:val="20"/>
                <w:vertAlign w:val="superscript"/>
                <w:lang w:eastAsia="cs-CZ"/>
              </w:rPr>
              <w:t>2</w:t>
            </w:r>
          </w:p>
        </w:tc>
        <w:tc>
          <w:tcPr>
            <w:tcW w:w="1120" w:type="dxa"/>
            <w:tcBorders>
              <w:top w:val="single" w:sz="4" w:space="0" w:color="auto"/>
              <w:left w:val="nil"/>
              <w:bottom w:val="single" w:sz="4" w:space="0" w:color="auto"/>
              <w:right w:val="single" w:sz="4" w:space="0" w:color="auto"/>
            </w:tcBorders>
            <w:shd w:val="clear" w:color="000000" w:fill="D9D9D9"/>
            <w:vAlign w:val="center"/>
            <w:hideMark/>
          </w:tcPr>
          <w:p w14:paraId="67DB5CBF" w14:textId="77777777" w:rsidR="00F91248" w:rsidRPr="00F91248" w:rsidRDefault="00F91248" w:rsidP="00F91248">
            <w:pPr>
              <w:spacing w:line="240" w:lineRule="auto"/>
              <w:jc w:val="center"/>
              <w:rPr>
                <w:rFonts w:eastAsia="Times New Roman" w:cs="Arial"/>
                <w:b/>
                <w:bCs/>
                <w:szCs w:val="20"/>
                <w:lang w:eastAsia="cs-CZ"/>
              </w:rPr>
            </w:pPr>
            <w:r w:rsidRPr="00F91248">
              <w:rPr>
                <w:rFonts w:eastAsia="Times New Roman" w:cs="Arial"/>
                <w:b/>
                <w:bCs/>
                <w:szCs w:val="20"/>
                <w:lang w:eastAsia="cs-CZ"/>
              </w:rPr>
              <w:t>Věcné břemeno m</w:t>
            </w:r>
            <w:r w:rsidRPr="00C63DAD">
              <w:rPr>
                <w:rFonts w:eastAsia="Times New Roman" w:cs="Arial"/>
                <w:b/>
                <w:bCs/>
                <w:szCs w:val="20"/>
                <w:vertAlign w:val="superscript"/>
                <w:lang w:eastAsia="cs-CZ"/>
              </w:rPr>
              <w:t>2</w:t>
            </w:r>
          </w:p>
        </w:tc>
        <w:tc>
          <w:tcPr>
            <w:tcW w:w="900" w:type="dxa"/>
            <w:tcBorders>
              <w:top w:val="single" w:sz="4" w:space="0" w:color="auto"/>
              <w:left w:val="nil"/>
              <w:bottom w:val="single" w:sz="4" w:space="0" w:color="auto"/>
              <w:right w:val="single" w:sz="4" w:space="0" w:color="auto"/>
            </w:tcBorders>
            <w:shd w:val="clear" w:color="000000" w:fill="D9D9D9"/>
            <w:vAlign w:val="center"/>
            <w:hideMark/>
          </w:tcPr>
          <w:p w14:paraId="6581E825" w14:textId="77777777" w:rsidR="00F91248" w:rsidRPr="00F91248" w:rsidRDefault="00F91248" w:rsidP="00F91248">
            <w:pPr>
              <w:spacing w:line="240" w:lineRule="auto"/>
              <w:jc w:val="center"/>
              <w:rPr>
                <w:rFonts w:eastAsia="Times New Roman" w:cs="Arial"/>
                <w:b/>
                <w:bCs/>
                <w:szCs w:val="20"/>
                <w:lang w:eastAsia="cs-CZ"/>
              </w:rPr>
            </w:pPr>
            <w:r w:rsidRPr="00F91248">
              <w:rPr>
                <w:rFonts w:eastAsia="Times New Roman" w:cs="Arial"/>
                <w:b/>
                <w:bCs/>
                <w:szCs w:val="20"/>
                <w:lang w:eastAsia="cs-CZ"/>
              </w:rPr>
              <w:t xml:space="preserve">BPEJ </w:t>
            </w:r>
          </w:p>
        </w:tc>
      </w:tr>
      <w:tr w:rsidR="00F91248" w:rsidRPr="00F91248" w14:paraId="6C3329EA" w14:textId="77777777" w:rsidTr="00F91248">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40D7B26"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3948</w:t>
            </w:r>
          </w:p>
        </w:tc>
        <w:tc>
          <w:tcPr>
            <w:tcW w:w="1200" w:type="dxa"/>
            <w:tcBorders>
              <w:top w:val="nil"/>
              <w:left w:val="nil"/>
              <w:bottom w:val="single" w:sz="4" w:space="0" w:color="auto"/>
              <w:right w:val="single" w:sz="4" w:space="0" w:color="auto"/>
            </w:tcBorders>
            <w:shd w:val="clear" w:color="000000" w:fill="FFE699"/>
            <w:vAlign w:val="center"/>
            <w:hideMark/>
          </w:tcPr>
          <w:p w14:paraId="743A3DA3"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orná půda</w:t>
            </w:r>
          </w:p>
        </w:tc>
        <w:tc>
          <w:tcPr>
            <w:tcW w:w="1620" w:type="dxa"/>
            <w:tcBorders>
              <w:top w:val="nil"/>
              <w:left w:val="nil"/>
              <w:bottom w:val="single" w:sz="4" w:space="0" w:color="auto"/>
              <w:right w:val="single" w:sz="4" w:space="0" w:color="auto"/>
            </w:tcBorders>
            <w:shd w:val="clear" w:color="auto" w:fill="auto"/>
            <w:noWrap/>
            <w:vAlign w:val="center"/>
            <w:hideMark/>
          </w:tcPr>
          <w:p w14:paraId="795B9870"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TS Bruntál, s.r.o.</w:t>
            </w:r>
          </w:p>
        </w:tc>
        <w:tc>
          <w:tcPr>
            <w:tcW w:w="980" w:type="dxa"/>
            <w:tcBorders>
              <w:top w:val="nil"/>
              <w:left w:val="nil"/>
              <w:bottom w:val="single" w:sz="4" w:space="0" w:color="auto"/>
              <w:right w:val="single" w:sz="4" w:space="0" w:color="auto"/>
            </w:tcBorders>
            <w:shd w:val="clear" w:color="auto" w:fill="auto"/>
            <w:noWrap/>
            <w:vAlign w:val="center"/>
            <w:hideMark/>
          </w:tcPr>
          <w:p w14:paraId="49F3F533"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3724/19</w:t>
            </w:r>
          </w:p>
        </w:tc>
        <w:tc>
          <w:tcPr>
            <w:tcW w:w="960" w:type="dxa"/>
            <w:tcBorders>
              <w:top w:val="nil"/>
              <w:left w:val="nil"/>
              <w:bottom w:val="single" w:sz="4" w:space="0" w:color="auto"/>
              <w:right w:val="single" w:sz="4" w:space="0" w:color="auto"/>
            </w:tcBorders>
            <w:shd w:val="clear" w:color="auto" w:fill="auto"/>
            <w:noWrap/>
            <w:vAlign w:val="center"/>
            <w:hideMark/>
          </w:tcPr>
          <w:p w14:paraId="2F1290C0"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371</w:t>
            </w:r>
          </w:p>
        </w:tc>
        <w:tc>
          <w:tcPr>
            <w:tcW w:w="1380" w:type="dxa"/>
            <w:tcBorders>
              <w:top w:val="nil"/>
              <w:left w:val="nil"/>
              <w:bottom w:val="single" w:sz="4" w:space="0" w:color="auto"/>
              <w:right w:val="single" w:sz="4" w:space="0" w:color="auto"/>
            </w:tcBorders>
            <w:shd w:val="clear" w:color="auto" w:fill="auto"/>
            <w:noWrap/>
            <w:vAlign w:val="center"/>
            <w:hideMark/>
          </w:tcPr>
          <w:p w14:paraId="7647ECD0"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1</w:t>
            </w:r>
          </w:p>
        </w:tc>
        <w:tc>
          <w:tcPr>
            <w:tcW w:w="1120" w:type="dxa"/>
            <w:tcBorders>
              <w:top w:val="nil"/>
              <w:left w:val="nil"/>
              <w:bottom w:val="single" w:sz="4" w:space="0" w:color="auto"/>
              <w:right w:val="single" w:sz="4" w:space="0" w:color="auto"/>
            </w:tcBorders>
            <w:shd w:val="clear" w:color="auto" w:fill="auto"/>
            <w:noWrap/>
            <w:vAlign w:val="center"/>
            <w:hideMark/>
          </w:tcPr>
          <w:p w14:paraId="4054EA50"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1</w:t>
            </w:r>
          </w:p>
        </w:tc>
        <w:tc>
          <w:tcPr>
            <w:tcW w:w="900" w:type="dxa"/>
            <w:tcBorders>
              <w:top w:val="nil"/>
              <w:left w:val="nil"/>
              <w:bottom w:val="single" w:sz="4" w:space="0" w:color="auto"/>
              <w:right w:val="single" w:sz="4" w:space="0" w:color="auto"/>
            </w:tcBorders>
            <w:shd w:val="clear" w:color="auto" w:fill="auto"/>
            <w:noWrap/>
            <w:vAlign w:val="center"/>
            <w:hideMark/>
          </w:tcPr>
          <w:p w14:paraId="14ADD78E"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83501</w:t>
            </w:r>
          </w:p>
        </w:tc>
      </w:tr>
      <w:tr w:rsidR="00F91248" w:rsidRPr="00F91248" w14:paraId="6B787094" w14:textId="77777777" w:rsidTr="00F91248">
        <w:trPr>
          <w:trHeight w:val="6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1DBF338"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3948</w:t>
            </w:r>
          </w:p>
        </w:tc>
        <w:tc>
          <w:tcPr>
            <w:tcW w:w="1200" w:type="dxa"/>
            <w:tcBorders>
              <w:top w:val="nil"/>
              <w:left w:val="nil"/>
              <w:bottom w:val="single" w:sz="4" w:space="0" w:color="auto"/>
              <w:right w:val="single" w:sz="4" w:space="0" w:color="auto"/>
            </w:tcBorders>
            <w:shd w:val="clear" w:color="000000" w:fill="D9D9D9"/>
            <w:vAlign w:val="center"/>
            <w:hideMark/>
          </w:tcPr>
          <w:p w14:paraId="6E0E4C89"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ostatní plocha</w:t>
            </w:r>
          </w:p>
        </w:tc>
        <w:tc>
          <w:tcPr>
            <w:tcW w:w="1620" w:type="dxa"/>
            <w:tcBorders>
              <w:top w:val="nil"/>
              <w:left w:val="nil"/>
              <w:bottom w:val="single" w:sz="4" w:space="0" w:color="auto"/>
              <w:right w:val="single" w:sz="4" w:space="0" w:color="auto"/>
            </w:tcBorders>
            <w:shd w:val="clear" w:color="auto" w:fill="auto"/>
            <w:noWrap/>
            <w:vAlign w:val="center"/>
            <w:hideMark/>
          </w:tcPr>
          <w:p w14:paraId="359B0F85"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TS Bruntál, s.r.o.</w:t>
            </w:r>
          </w:p>
        </w:tc>
        <w:tc>
          <w:tcPr>
            <w:tcW w:w="980" w:type="dxa"/>
            <w:tcBorders>
              <w:top w:val="nil"/>
              <w:left w:val="nil"/>
              <w:bottom w:val="single" w:sz="4" w:space="0" w:color="auto"/>
              <w:right w:val="single" w:sz="4" w:space="0" w:color="auto"/>
            </w:tcBorders>
            <w:shd w:val="clear" w:color="auto" w:fill="auto"/>
            <w:noWrap/>
            <w:vAlign w:val="center"/>
            <w:hideMark/>
          </w:tcPr>
          <w:p w14:paraId="18AF3384"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3724/20</w:t>
            </w:r>
          </w:p>
        </w:tc>
        <w:tc>
          <w:tcPr>
            <w:tcW w:w="960" w:type="dxa"/>
            <w:tcBorders>
              <w:top w:val="nil"/>
              <w:left w:val="nil"/>
              <w:bottom w:val="single" w:sz="4" w:space="0" w:color="auto"/>
              <w:right w:val="single" w:sz="4" w:space="0" w:color="auto"/>
            </w:tcBorders>
            <w:shd w:val="clear" w:color="auto" w:fill="auto"/>
            <w:noWrap/>
            <w:vAlign w:val="center"/>
            <w:hideMark/>
          </w:tcPr>
          <w:p w14:paraId="14580C66"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3441</w:t>
            </w:r>
          </w:p>
        </w:tc>
        <w:tc>
          <w:tcPr>
            <w:tcW w:w="1380" w:type="dxa"/>
            <w:tcBorders>
              <w:top w:val="nil"/>
              <w:left w:val="nil"/>
              <w:bottom w:val="single" w:sz="4" w:space="0" w:color="auto"/>
              <w:right w:val="single" w:sz="4" w:space="0" w:color="auto"/>
            </w:tcBorders>
            <w:shd w:val="clear" w:color="auto" w:fill="auto"/>
            <w:noWrap/>
            <w:vAlign w:val="center"/>
            <w:hideMark/>
          </w:tcPr>
          <w:p w14:paraId="10E05670"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65</w:t>
            </w:r>
          </w:p>
        </w:tc>
        <w:tc>
          <w:tcPr>
            <w:tcW w:w="1120" w:type="dxa"/>
            <w:tcBorders>
              <w:top w:val="nil"/>
              <w:left w:val="nil"/>
              <w:bottom w:val="single" w:sz="4" w:space="0" w:color="auto"/>
              <w:right w:val="single" w:sz="4" w:space="0" w:color="auto"/>
            </w:tcBorders>
            <w:shd w:val="clear" w:color="auto" w:fill="auto"/>
            <w:noWrap/>
            <w:vAlign w:val="center"/>
            <w:hideMark/>
          </w:tcPr>
          <w:p w14:paraId="0960AEB4"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65</w:t>
            </w:r>
          </w:p>
        </w:tc>
        <w:tc>
          <w:tcPr>
            <w:tcW w:w="900" w:type="dxa"/>
            <w:tcBorders>
              <w:top w:val="nil"/>
              <w:left w:val="nil"/>
              <w:bottom w:val="single" w:sz="4" w:space="0" w:color="auto"/>
              <w:right w:val="single" w:sz="4" w:space="0" w:color="auto"/>
            </w:tcBorders>
            <w:shd w:val="clear" w:color="000000" w:fill="D9D9D9"/>
            <w:noWrap/>
            <w:vAlign w:val="center"/>
            <w:hideMark/>
          </w:tcPr>
          <w:p w14:paraId="5D1AE2B7"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 </w:t>
            </w:r>
          </w:p>
        </w:tc>
      </w:tr>
      <w:tr w:rsidR="00F91248" w:rsidRPr="00F91248" w14:paraId="458D0ED5" w14:textId="77777777" w:rsidTr="00F91248">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683BF67"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3948</w:t>
            </w:r>
          </w:p>
        </w:tc>
        <w:tc>
          <w:tcPr>
            <w:tcW w:w="1200" w:type="dxa"/>
            <w:tcBorders>
              <w:top w:val="nil"/>
              <w:left w:val="nil"/>
              <w:bottom w:val="single" w:sz="4" w:space="0" w:color="auto"/>
              <w:right w:val="single" w:sz="4" w:space="0" w:color="auto"/>
            </w:tcBorders>
            <w:shd w:val="clear" w:color="000000" w:fill="FFE699"/>
            <w:vAlign w:val="center"/>
            <w:hideMark/>
          </w:tcPr>
          <w:p w14:paraId="0752799C"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orná půda</w:t>
            </w:r>
          </w:p>
        </w:tc>
        <w:tc>
          <w:tcPr>
            <w:tcW w:w="1620" w:type="dxa"/>
            <w:tcBorders>
              <w:top w:val="nil"/>
              <w:left w:val="nil"/>
              <w:bottom w:val="single" w:sz="4" w:space="0" w:color="auto"/>
              <w:right w:val="single" w:sz="4" w:space="0" w:color="auto"/>
            </w:tcBorders>
            <w:shd w:val="clear" w:color="auto" w:fill="auto"/>
            <w:noWrap/>
            <w:vAlign w:val="center"/>
            <w:hideMark/>
          </w:tcPr>
          <w:p w14:paraId="02100914"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TS Bruntál, s.r.o.</w:t>
            </w:r>
          </w:p>
        </w:tc>
        <w:tc>
          <w:tcPr>
            <w:tcW w:w="980" w:type="dxa"/>
            <w:tcBorders>
              <w:top w:val="nil"/>
              <w:left w:val="nil"/>
              <w:bottom w:val="single" w:sz="4" w:space="0" w:color="auto"/>
              <w:right w:val="single" w:sz="4" w:space="0" w:color="auto"/>
            </w:tcBorders>
            <w:shd w:val="clear" w:color="auto" w:fill="auto"/>
            <w:noWrap/>
            <w:vAlign w:val="center"/>
            <w:hideMark/>
          </w:tcPr>
          <w:p w14:paraId="3C38E89B"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3724/18</w:t>
            </w:r>
          </w:p>
        </w:tc>
        <w:tc>
          <w:tcPr>
            <w:tcW w:w="960" w:type="dxa"/>
            <w:tcBorders>
              <w:top w:val="nil"/>
              <w:left w:val="nil"/>
              <w:bottom w:val="single" w:sz="4" w:space="0" w:color="auto"/>
              <w:right w:val="single" w:sz="4" w:space="0" w:color="auto"/>
            </w:tcBorders>
            <w:shd w:val="clear" w:color="auto" w:fill="auto"/>
            <w:noWrap/>
            <w:vAlign w:val="center"/>
            <w:hideMark/>
          </w:tcPr>
          <w:p w14:paraId="6E405FD2"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622</w:t>
            </w:r>
          </w:p>
        </w:tc>
        <w:tc>
          <w:tcPr>
            <w:tcW w:w="1380" w:type="dxa"/>
            <w:tcBorders>
              <w:top w:val="nil"/>
              <w:left w:val="nil"/>
              <w:bottom w:val="single" w:sz="4" w:space="0" w:color="auto"/>
              <w:right w:val="single" w:sz="4" w:space="0" w:color="auto"/>
            </w:tcBorders>
            <w:shd w:val="clear" w:color="auto" w:fill="auto"/>
            <w:noWrap/>
            <w:vAlign w:val="center"/>
            <w:hideMark/>
          </w:tcPr>
          <w:p w14:paraId="36A8E025"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28</w:t>
            </w:r>
          </w:p>
        </w:tc>
        <w:tc>
          <w:tcPr>
            <w:tcW w:w="1120" w:type="dxa"/>
            <w:tcBorders>
              <w:top w:val="nil"/>
              <w:left w:val="nil"/>
              <w:bottom w:val="single" w:sz="4" w:space="0" w:color="auto"/>
              <w:right w:val="single" w:sz="4" w:space="0" w:color="auto"/>
            </w:tcBorders>
            <w:shd w:val="clear" w:color="auto" w:fill="auto"/>
            <w:noWrap/>
            <w:vAlign w:val="center"/>
            <w:hideMark/>
          </w:tcPr>
          <w:p w14:paraId="07ABB1CE"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28</w:t>
            </w:r>
          </w:p>
        </w:tc>
        <w:tc>
          <w:tcPr>
            <w:tcW w:w="900" w:type="dxa"/>
            <w:tcBorders>
              <w:top w:val="nil"/>
              <w:left w:val="nil"/>
              <w:bottom w:val="single" w:sz="4" w:space="0" w:color="auto"/>
              <w:right w:val="single" w:sz="4" w:space="0" w:color="auto"/>
            </w:tcBorders>
            <w:shd w:val="clear" w:color="auto" w:fill="auto"/>
            <w:noWrap/>
            <w:vAlign w:val="center"/>
            <w:hideMark/>
          </w:tcPr>
          <w:p w14:paraId="60D0CE73"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83501</w:t>
            </w:r>
          </w:p>
        </w:tc>
      </w:tr>
      <w:tr w:rsidR="00F91248" w:rsidRPr="00F91248" w14:paraId="30476FA3" w14:textId="77777777" w:rsidTr="00F91248">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F7EE149"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3948</w:t>
            </w:r>
          </w:p>
        </w:tc>
        <w:tc>
          <w:tcPr>
            <w:tcW w:w="1200" w:type="dxa"/>
            <w:tcBorders>
              <w:top w:val="nil"/>
              <w:left w:val="nil"/>
              <w:bottom w:val="single" w:sz="4" w:space="0" w:color="auto"/>
              <w:right w:val="single" w:sz="4" w:space="0" w:color="auto"/>
            </w:tcBorders>
            <w:shd w:val="clear" w:color="000000" w:fill="FFE699"/>
            <w:vAlign w:val="center"/>
            <w:hideMark/>
          </w:tcPr>
          <w:p w14:paraId="51959A8A"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orná půda</w:t>
            </w:r>
          </w:p>
        </w:tc>
        <w:tc>
          <w:tcPr>
            <w:tcW w:w="1620" w:type="dxa"/>
            <w:tcBorders>
              <w:top w:val="nil"/>
              <w:left w:val="nil"/>
              <w:bottom w:val="single" w:sz="4" w:space="0" w:color="auto"/>
              <w:right w:val="single" w:sz="4" w:space="0" w:color="auto"/>
            </w:tcBorders>
            <w:shd w:val="clear" w:color="auto" w:fill="auto"/>
            <w:noWrap/>
            <w:vAlign w:val="center"/>
            <w:hideMark/>
          </w:tcPr>
          <w:p w14:paraId="735684FC"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TS Bruntál, s.r.o.</w:t>
            </w:r>
          </w:p>
        </w:tc>
        <w:tc>
          <w:tcPr>
            <w:tcW w:w="980" w:type="dxa"/>
            <w:tcBorders>
              <w:top w:val="nil"/>
              <w:left w:val="nil"/>
              <w:bottom w:val="single" w:sz="4" w:space="0" w:color="auto"/>
              <w:right w:val="single" w:sz="4" w:space="0" w:color="auto"/>
            </w:tcBorders>
            <w:shd w:val="clear" w:color="auto" w:fill="auto"/>
            <w:noWrap/>
            <w:vAlign w:val="center"/>
            <w:hideMark/>
          </w:tcPr>
          <w:p w14:paraId="5938A41E"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3724/22</w:t>
            </w:r>
          </w:p>
        </w:tc>
        <w:tc>
          <w:tcPr>
            <w:tcW w:w="960" w:type="dxa"/>
            <w:tcBorders>
              <w:top w:val="nil"/>
              <w:left w:val="nil"/>
              <w:bottom w:val="single" w:sz="4" w:space="0" w:color="auto"/>
              <w:right w:val="single" w:sz="4" w:space="0" w:color="auto"/>
            </w:tcBorders>
            <w:shd w:val="clear" w:color="auto" w:fill="auto"/>
            <w:noWrap/>
            <w:vAlign w:val="center"/>
            <w:hideMark/>
          </w:tcPr>
          <w:p w14:paraId="6CFCF461"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2659</w:t>
            </w:r>
          </w:p>
        </w:tc>
        <w:tc>
          <w:tcPr>
            <w:tcW w:w="1380" w:type="dxa"/>
            <w:tcBorders>
              <w:top w:val="nil"/>
              <w:left w:val="nil"/>
              <w:bottom w:val="single" w:sz="4" w:space="0" w:color="auto"/>
              <w:right w:val="single" w:sz="4" w:space="0" w:color="auto"/>
            </w:tcBorders>
            <w:shd w:val="clear" w:color="auto" w:fill="auto"/>
            <w:noWrap/>
            <w:vAlign w:val="center"/>
            <w:hideMark/>
          </w:tcPr>
          <w:p w14:paraId="3F381324"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w:t>
            </w:r>
          </w:p>
        </w:tc>
        <w:tc>
          <w:tcPr>
            <w:tcW w:w="1120" w:type="dxa"/>
            <w:tcBorders>
              <w:top w:val="nil"/>
              <w:left w:val="nil"/>
              <w:bottom w:val="single" w:sz="4" w:space="0" w:color="auto"/>
              <w:right w:val="single" w:sz="4" w:space="0" w:color="auto"/>
            </w:tcBorders>
            <w:shd w:val="clear" w:color="auto" w:fill="auto"/>
            <w:noWrap/>
            <w:vAlign w:val="center"/>
            <w:hideMark/>
          </w:tcPr>
          <w:p w14:paraId="6543271D"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w:t>
            </w:r>
          </w:p>
        </w:tc>
        <w:tc>
          <w:tcPr>
            <w:tcW w:w="900" w:type="dxa"/>
            <w:tcBorders>
              <w:top w:val="nil"/>
              <w:left w:val="nil"/>
              <w:bottom w:val="single" w:sz="4" w:space="0" w:color="auto"/>
              <w:right w:val="single" w:sz="4" w:space="0" w:color="auto"/>
            </w:tcBorders>
            <w:shd w:val="clear" w:color="auto" w:fill="auto"/>
            <w:noWrap/>
            <w:vAlign w:val="center"/>
            <w:hideMark/>
          </w:tcPr>
          <w:p w14:paraId="5C4077F9"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83501</w:t>
            </w:r>
          </w:p>
        </w:tc>
      </w:tr>
      <w:tr w:rsidR="00F91248" w:rsidRPr="00F91248" w14:paraId="49ACAA34" w14:textId="77777777" w:rsidTr="00F91248">
        <w:trPr>
          <w:trHeight w:val="6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F92946F"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1870</w:t>
            </w:r>
          </w:p>
        </w:tc>
        <w:tc>
          <w:tcPr>
            <w:tcW w:w="1200" w:type="dxa"/>
            <w:tcBorders>
              <w:top w:val="nil"/>
              <w:left w:val="nil"/>
              <w:bottom w:val="single" w:sz="4" w:space="0" w:color="auto"/>
              <w:right w:val="single" w:sz="4" w:space="0" w:color="auto"/>
            </w:tcBorders>
            <w:shd w:val="clear" w:color="000000" w:fill="D9D9D9"/>
            <w:vAlign w:val="center"/>
            <w:hideMark/>
          </w:tcPr>
          <w:p w14:paraId="75554674"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ostatní plocha</w:t>
            </w:r>
          </w:p>
        </w:tc>
        <w:tc>
          <w:tcPr>
            <w:tcW w:w="1620" w:type="dxa"/>
            <w:tcBorders>
              <w:top w:val="nil"/>
              <w:left w:val="nil"/>
              <w:bottom w:val="single" w:sz="4" w:space="0" w:color="auto"/>
              <w:right w:val="single" w:sz="4" w:space="0" w:color="auto"/>
            </w:tcBorders>
            <w:shd w:val="clear" w:color="auto" w:fill="auto"/>
            <w:noWrap/>
            <w:vAlign w:val="center"/>
            <w:hideMark/>
          </w:tcPr>
          <w:p w14:paraId="637CD211"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Město Bruntál</w:t>
            </w:r>
          </w:p>
        </w:tc>
        <w:tc>
          <w:tcPr>
            <w:tcW w:w="980" w:type="dxa"/>
            <w:tcBorders>
              <w:top w:val="nil"/>
              <w:left w:val="nil"/>
              <w:bottom w:val="single" w:sz="4" w:space="0" w:color="auto"/>
              <w:right w:val="single" w:sz="4" w:space="0" w:color="auto"/>
            </w:tcBorders>
            <w:shd w:val="clear" w:color="auto" w:fill="auto"/>
            <w:noWrap/>
            <w:vAlign w:val="center"/>
            <w:hideMark/>
          </w:tcPr>
          <w:p w14:paraId="4693AED1"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3724/5</w:t>
            </w:r>
          </w:p>
        </w:tc>
        <w:tc>
          <w:tcPr>
            <w:tcW w:w="960" w:type="dxa"/>
            <w:tcBorders>
              <w:top w:val="nil"/>
              <w:left w:val="nil"/>
              <w:bottom w:val="single" w:sz="4" w:space="0" w:color="auto"/>
              <w:right w:val="single" w:sz="4" w:space="0" w:color="auto"/>
            </w:tcBorders>
            <w:shd w:val="clear" w:color="auto" w:fill="auto"/>
            <w:noWrap/>
            <w:vAlign w:val="center"/>
            <w:hideMark/>
          </w:tcPr>
          <w:p w14:paraId="2AA65D32"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840</w:t>
            </w:r>
          </w:p>
        </w:tc>
        <w:tc>
          <w:tcPr>
            <w:tcW w:w="1380" w:type="dxa"/>
            <w:tcBorders>
              <w:top w:val="nil"/>
              <w:left w:val="nil"/>
              <w:bottom w:val="single" w:sz="4" w:space="0" w:color="auto"/>
              <w:right w:val="single" w:sz="4" w:space="0" w:color="auto"/>
            </w:tcBorders>
            <w:shd w:val="clear" w:color="auto" w:fill="auto"/>
            <w:noWrap/>
            <w:vAlign w:val="center"/>
            <w:hideMark/>
          </w:tcPr>
          <w:p w14:paraId="4B5215C3"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535</w:t>
            </w:r>
          </w:p>
        </w:tc>
        <w:tc>
          <w:tcPr>
            <w:tcW w:w="1120" w:type="dxa"/>
            <w:tcBorders>
              <w:top w:val="nil"/>
              <w:left w:val="nil"/>
              <w:bottom w:val="single" w:sz="4" w:space="0" w:color="auto"/>
              <w:right w:val="single" w:sz="4" w:space="0" w:color="auto"/>
            </w:tcBorders>
            <w:shd w:val="clear" w:color="auto" w:fill="auto"/>
            <w:noWrap/>
            <w:vAlign w:val="center"/>
            <w:hideMark/>
          </w:tcPr>
          <w:p w14:paraId="2719C870"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 </w:t>
            </w:r>
          </w:p>
        </w:tc>
        <w:tc>
          <w:tcPr>
            <w:tcW w:w="900" w:type="dxa"/>
            <w:tcBorders>
              <w:top w:val="nil"/>
              <w:left w:val="nil"/>
              <w:bottom w:val="single" w:sz="4" w:space="0" w:color="auto"/>
              <w:right w:val="single" w:sz="4" w:space="0" w:color="auto"/>
            </w:tcBorders>
            <w:shd w:val="clear" w:color="000000" w:fill="D9D9D9"/>
            <w:noWrap/>
            <w:vAlign w:val="center"/>
            <w:hideMark/>
          </w:tcPr>
          <w:p w14:paraId="232B2810"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 </w:t>
            </w:r>
          </w:p>
        </w:tc>
      </w:tr>
      <w:tr w:rsidR="00F91248" w:rsidRPr="00F91248" w14:paraId="0747829B" w14:textId="77777777" w:rsidTr="00F91248">
        <w:trPr>
          <w:trHeight w:val="6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00A762B"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1870</w:t>
            </w:r>
          </w:p>
        </w:tc>
        <w:tc>
          <w:tcPr>
            <w:tcW w:w="1200" w:type="dxa"/>
            <w:tcBorders>
              <w:top w:val="nil"/>
              <w:left w:val="nil"/>
              <w:bottom w:val="single" w:sz="4" w:space="0" w:color="auto"/>
              <w:right w:val="single" w:sz="4" w:space="0" w:color="auto"/>
            </w:tcBorders>
            <w:shd w:val="clear" w:color="000000" w:fill="FFE699"/>
            <w:vAlign w:val="center"/>
            <w:hideMark/>
          </w:tcPr>
          <w:p w14:paraId="2C640AF7"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orná půda</w:t>
            </w:r>
          </w:p>
        </w:tc>
        <w:tc>
          <w:tcPr>
            <w:tcW w:w="1620" w:type="dxa"/>
            <w:tcBorders>
              <w:top w:val="nil"/>
              <w:left w:val="nil"/>
              <w:bottom w:val="single" w:sz="4" w:space="0" w:color="auto"/>
              <w:right w:val="single" w:sz="4" w:space="0" w:color="auto"/>
            </w:tcBorders>
            <w:shd w:val="clear" w:color="auto" w:fill="auto"/>
            <w:noWrap/>
            <w:vAlign w:val="center"/>
            <w:hideMark/>
          </w:tcPr>
          <w:p w14:paraId="15057A2E"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Město Bruntál</w:t>
            </w:r>
          </w:p>
        </w:tc>
        <w:tc>
          <w:tcPr>
            <w:tcW w:w="980" w:type="dxa"/>
            <w:tcBorders>
              <w:top w:val="nil"/>
              <w:left w:val="nil"/>
              <w:bottom w:val="single" w:sz="4" w:space="0" w:color="auto"/>
              <w:right w:val="single" w:sz="4" w:space="0" w:color="auto"/>
            </w:tcBorders>
            <w:shd w:val="clear" w:color="auto" w:fill="auto"/>
            <w:noWrap/>
            <w:vAlign w:val="center"/>
            <w:hideMark/>
          </w:tcPr>
          <w:p w14:paraId="0E2CECAA"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3724/3</w:t>
            </w:r>
          </w:p>
        </w:tc>
        <w:tc>
          <w:tcPr>
            <w:tcW w:w="960" w:type="dxa"/>
            <w:tcBorders>
              <w:top w:val="nil"/>
              <w:left w:val="nil"/>
              <w:bottom w:val="single" w:sz="4" w:space="0" w:color="auto"/>
              <w:right w:val="single" w:sz="4" w:space="0" w:color="auto"/>
            </w:tcBorders>
            <w:shd w:val="clear" w:color="auto" w:fill="auto"/>
            <w:noWrap/>
            <w:vAlign w:val="center"/>
            <w:hideMark/>
          </w:tcPr>
          <w:p w14:paraId="6C7FE0D7"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1150,5</w:t>
            </w:r>
          </w:p>
        </w:tc>
        <w:tc>
          <w:tcPr>
            <w:tcW w:w="1380" w:type="dxa"/>
            <w:tcBorders>
              <w:top w:val="nil"/>
              <w:left w:val="nil"/>
              <w:bottom w:val="single" w:sz="4" w:space="0" w:color="auto"/>
              <w:right w:val="single" w:sz="4" w:space="0" w:color="auto"/>
            </w:tcBorders>
            <w:shd w:val="clear" w:color="auto" w:fill="auto"/>
            <w:noWrap/>
            <w:vAlign w:val="center"/>
            <w:hideMark/>
          </w:tcPr>
          <w:p w14:paraId="00E182F5"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224</w:t>
            </w:r>
          </w:p>
        </w:tc>
        <w:tc>
          <w:tcPr>
            <w:tcW w:w="1120" w:type="dxa"/>
            <w:tcBorders>
              <w:top w:val="nil"/>
              <w:left w:val="nil"/>
              <w:bottom w:val="single" w:sz="4" w:space="0" w:color="auto"/>
              <w:right w:val="single" w:sz="4" w:space="0" w:color="auto"/>
            </w:tcBorders>
            <w:shd w:val="clear" w:color="auto" w:fill="auto"/>
            <w:noWrap/>
            <w:vAlign w:val="center"/>
            <w:hideMark/>
          </w:tcPr>
          <w:p w14:paraId="6669A560"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224</w:t>
            </w:r>
          </w:p>
        </w:tc>
        <w:tc>
          <w:tcPr>
            <w:tcW w:w="900" w:type="dxa"/>
            <w:tcBorders>
              <w:top w:val="nil"/>
              <w:left w:val="nil"/>
              <w:bottom w:val="single" w:sz="4" w:space="0" w:color="auto"/>
              <w:right w:val="single" w:sz="4" w:space="0" w:color="auto"/>
            </w:tcBorders>
            <w:shd w:val="clear" w:color="auto" w:fill="auto"/>
            <w:vAlign w:val="center"/>
            <w:hideMark/>
          </w:tcPr>
          <w:p w14:paraId="7DFA52CD"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83501</w:t>
            </w:r>
            <w:r w:rsidRPr="00F91248">
              <w:rPr>
                <w:rFonts w:ascii="Calibri" w:eastAsia="Times New Roman" w:hAnsi="Calibri" w:cs="Calibri"/>
                <w:color w:val="000000"/>
                <w:sz w:val="22"/>
                <w:lang w:eastAsia="cs-CZ"/>
              </w:rPr>
              <w:br/>
              <w:t>83524</w:t>
            </w:r>
          </w:p>
        </w:tc>
      </w:tr>
      <w:tr w:rsidR="00F91248" w:rsidRPr="00F91248" w14:paraId="57310884" w14:textId="77777777" w:rsidTr="00F91248">
        <w:trPr>
          <w:trHeight w:val="6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D6A18CC"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10002</w:t>
            </w:r>
          </w:p>
        </w:tc>
        <w:tc>
          <w:tcPr>
            <w:tcW w:w="1200" w:type="dxa"/>
            <w:tcBorders>
              <w:top w:val="nil"/>
              <w:left w:val="nil"/>
              <w:bottom w:val="single" w:sz="4" w:space="0" w:color="auto"/>
              <w:right w:val="single" w:sz="4" w:space="0" w:color="auto"/>
            </w:tcBorders>
            <w:shd w:val="clear" w:color="000000" w:fill="C6E0B4"/>
            <w:vAlign w:val="center"/>
            <w:hideMark/>
          </w:tcPr>
          <w:p w14:paraId="4A46358E"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trvalý travní porost</w:t>
            </w:r>
          </w:p>
        </w:tc>
        <w:tc>
          <w:tcPr>
            <w:tcW w:w="1620" w:type="dxa"/>
            <w:tcBorders>
              <w:top w:val="nil"/>
              <w:left w:val="nil"/>
              <w:bottom w:val="single" w:sz="4" w:space="0" w:color="auto"/>
              <w:right w:val="single" w:sz="4" w:space="0" w:color="auto"/>
            </w:tcBorders>
            <w:shd w:val="clear" w:color="auto" w:fill="auto"/>
            <w:noWrap/>
            <w:vAlign w:val="center"/>
            <w:hideMark/>
          </w:tcPr>
          <w:p w14:paraId="02817490"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SPU</w:t>
            </w:r>
          </w:p>
        </w:tc>
        <w:tc>
          <w:tcPr>
            <w:tcW w:w="980" w:type="dxa"/>
            <w:tcBorders>
              <w:top w:val="nil"/>
              <w:left w:val="nil"/>
              <w:bottom w:val="single" w:sz="4" w:space="0" w:color="auto"/>
              <w:right w:val="single" w:sz="4" w:space="0" w:color="auto"/>
            </w:tcBorders>
            <w:shd w:val="clear" w:color="auto" w:fill="auto"/>
            <w:noWrap/>
            <w:vAlign w:val="center"/>
            <w:hideMark/>
          </w:tcPr>
          <w:p w14:paraId="3B6161F9"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3728/1</w:t>
            </w:r>
          </w:p>
        </w:tc>
        <w:tc>
          <w:tcPr>
            <w:tcW w:w="960" w:type="dxa"/>
            <w:tcBorders>
              <w:top w:val="nil"/>
              <w:left w:val="nil"/>
              <w:bottom w:val="single" w:sz="4" w:space="0" w:color="auto"/>
              <w:right w:val="single" w:sz="4" w:space="0" w:color="auto"/>
            </w:tcBorders>
            <w:shd w:val="clear" w:color="auto" w:fill="auto"/>
            <w:noWrap/>
            <w:vAlign w:val="center"/>
            <w:hideMark/>
          </w:tcPr>
          <w:p w14:paraId="21F86700"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 </w:t>
            </w:r>
          </w:p>
        </w:tc>
        <w:tc>
          <w:tcPr>
            <w:tcW w:w="1380" w:type="dxa"/>
            <w:tcBorders>
              <w:top w:val="nil"/>
              <w:left w:val="nil"/>
              <w:bottom w:val="single" w:sz="4" w:space="0" w:color="auto"/>
              <w:right w:val="single" w:sz="4" w:space="0" w:color="auto"/>
            </w:tcBorders>
            <w:shd w:val="clear" w:color="auto" w:fill="auto"/>
            <w:noWrap/>
            <w:vAlign w:val="center"/>
            <w:hideMark/>
          </w:tcPr>
          <w:p w14:paraId="519437CD"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122,5</w:t>
            </w:r>
          </w:p>
        </w:tc>
        <w:tc>
          <w:tcPr>
            <w:tcW w:w="1120" w:type="dxa"/>
            <w:tcBorders>
              <w:top w:val="nil"/>
              <w:left w:val="nil"/>
              <w:bottom w:val="single" w:sz="4" w:space="0" w:color="auto"/>
              <w:right w:val="single" w:sz="4" w:space="0" w:color="auto"/>
            </w:tcBorders>
            <w:shd w:val="clear" w:color="auto" w:fill="auto"/>
            <w:noWrap/>
            <w:vAlign w:val="center"/>
            <w:hideMark/>
          </w:tcPr>
          <w:p w14:paraId="3E2D9448"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122,5</w:t>
            </w:r>
          </w:p>
        </w:tc>
        <w:tc>
          <w:tcPr>
            <w:tcW w:w="900" w:type="dxa"/>
            <w:tcBorders>
              <w:top w:val="nil"/>
              <w:left w:val="nil"/>
              <w:bottom w:val="single" w:sz="4" w:space="0" w:color="auto"/>
              <w:right w:val="single" w:sz="4" w:space="0" w:color="auto"/>
            </w:tcBorders>
            <w:shd w:val="clear" w:color="auto" w:fill="auto"/>
            <w:noWrap/>
            <w:vAlign w:val="center"/>
            <w:hideMark/>
          </w:tcPr>
          <w:p w14:paraId="759E5BB4"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83524</w:t>
            </w:r>
          </w:p>
        </w:tc>
      </w:tr>
      <w:tr w:rsidR="00F91248" w:rsidRPr="00F91248" w14:paraId="5BF608FF" w14:textId="77777777" w:rsidTr="00F91248">
        <w:trPr>
          <w:trHeight w:val="6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F20A12C"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1152</w:t>
            </w:r>
          </w:p>
        </w:tc>
        <w:tc>
          <w:tcPr>
            <w:tcW w:w="1200" w:type="dxa"/>
            <w:tcBorders>
              <w:top w:val="nil"/>
              <w:left w:val="nil"/>
              <w:bottom w:val="single" w:sz="4" w:space="0" w:color="auto"/>
              <w:right w:val="single" w:sz="4" w:space="0" w:color="auto"/>
            </w:tcBorders>
            <w:shd w:val="clear" w:color="000000" w:fill="D9D9D9"/>
            <w:vAlign w:val="center"/>
            <w:hideMark/>
          </w:tcPr>
          <w:p w14:paraId="71D3DA11"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ostatní plocha</w:t>
            </w:r>
          </w:p>
        </w:tc>
        <w:tc>
          <w:tcPr>
            <w:tcW w:w="1620" w:type="dxa"/>
            <w:tcBorders>
              <w:top w:val="nil"/>
              <w:left w:val="nil"/>
              <w:bottom w:val="single" w:sz="4" w:space="0" w:color="auto"/>
              <w:right w:val="single" w:sz="4" w:space="0" w:color="auto"/>
            </w:tcBorders>
            <w:shd w:val="clear" w:color="auto" w:fill="auto"/>
            <w:noWrap/>
            <w:vAlign w:val="center"/>
            <w:hideMark/>
          </w:tcPr>
          <w:p w14:paraId="6761AA25"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SSMSK</w:t>
            </w:r>
          </w:p>
        </w:tc>
        <w:tc>
          <w:tcPr>
            <w:tcW w:w="980" w:type="dxa"/>
            <w:tcBorders>
              <w:top w:val="nil"/>
              <w:left w:val="nil"/>
              <w:bottom w:val="single" w:sz="4" w:space="0" w:color="auto"/>
              <w:right w:val="single" w:sz="4" w:space="0" w:color="auto"/>
            </w:tcBorders>
            <w:shd w:val="clear" w:color="auto" w:fill="auto"/>
            <w:noWrap/>
            <w:vAlign w:val="center"/>
            <w:hideMark/>
          </w:tcPr>
          <w:p w14:paraId="28C943E8"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3728/2</w:t>
            </w:r>
          </w:p>
        </w:tc>
        <w:tc>
          <w:tcPr>
            <w:tcW w:w="960" w:type="dxa"/>
            <w:tcBorders>
              <w:top w:val="nil"/>
              <w:left w:val="nil"/>
              <w:bottom w:val="single" w:sz="4" w:space="0" w:color="auto"/>
              <w:right w:val="single" w:sz="4" w:space="0" w:color="auto"/>
            </w:tcBorders>
            <w:shd w:val="clear" w:color="auto" w:fill="auto"/>
            <w:noWrap/>
            <w:vAlign w:val="center"/>
            <w:hideMark/>
          </w:tcPr>
          <w:p w14:paraId="4C3ED56D"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 </w:t>
            </w:r>
          </w:p>
        </w:tc>
        <w:tc>
          <w:tcPr>
            <w:tcW w:w="1380" w:type="dxa"/>
            <w:tcBorders>
              <w:top w:val="nil"/>
              <w:left w:val="nil"/>
              <w:bottom w:val="single" w:sz="4" w:space="0" w:color="auto"/>
              <w:right w:val="single" w:sz="4" w:space="0" w:color="auto"/>
            </w:tcBorders>
            <w:shd w:val="clear" w:color="auto" w:fill="auto"/>
            <w:noWrap/>
            <w:vAlign w:val="center"/>
            <w:hideMark/>
          </w:tcPr>
          <w:p w14:paraId="218E8EA4"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159</w:t>
            </w:r>
          </w:p>
        </w:tc>
        <w:tc>
          <w:tcPr>
            <w:tcW w:w="1120" w:type="dxa"/>
            <w:tcBorders>
              <w:top w:val="nil"/>
              <w:left w:val="nil"/>
              <w:bottom w:val="single" w:sz="4" w:space="0" w:color="auto"/>
              <w:right w:val="single" w:sz="4" w:space="0" w:color="auto"/>
            </w:tcBorders>
            <w:shd w:val="clear" w:color="auto" w:fill="auto"/>
            <w:noWrap/>
            <w:vAlign w:val="center"/>
            <w:hideMark/>
          </w:tcPr>
          <w:p w14:paraId="7502ED76"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159</w:t>
            </w:r>
          </w:p>
        </w:tc>
        <w:tc>
          <w:tcPr>
            <w:tcW w:w="900" w:type="dxa"/>
            <w:tcBorders>
              <w:top w:val="nil"/>
              <w:left w:val="nil"/>
              <w:bottom w:val="single" w:sz="4" w:space="0" w:color="auto"/>
              <w:right w:val="single" w:sz="4" w:space="0" w:color="auto"/>
            </w:tcBorders>
            <w:shd w:val="clear" w:color="000000" w:fill="D9D9D9"/>
            <w:noWrap/>
            <w:vAlign w:val="center"/>
            <w:hideMark/>
          </w:tcPr>
          <w:p w14:paraId="0C5CB770"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 </w:t>
            </w:r>
          </w:p>
        </w:tc>
      </w:tr>
      <w:tr w:rsidR="00F91248" w:rsidRPr="00F91248" w14:paraId="4E9F0D55" w14:textId="77777777" w:rsidTr="00F91248">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8C3F927"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10002</w:t>
            </w:r>
          </w:p>
        </w:tc>
        <w:tc>
          <w:tcPr>
            <w:tcW w:w="1200" w:type="dxa"/>
            <w:tcBorders>
              <w:top w:val="nil"/>
              <w:left w:val="nil"/>
              <w:bottom w:val="single" w:sz="4" w:space="0" w:color="auto"/>
              <w:right w:val="single" w:sz="4" w:space="0" w:color="auto"/>
            </w:tcBorders>
            <w:shd w:val="clear" w:color="000000" w:fill="FFE699"/>
            <w:vAlign w:val="center"/>
            <w:hideMark/>
          </w:tcPr>
          <w:p w14:paraId="613A10D4"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orná půda</w:t>
            </w:r>
          </w:p>
        </w:tc>
        <w:tc>
          <w:tcPr>
            <w:tcW w:w="1620" w:type="dxa"/>
            <w:tcBorders>
              <w:top w:val="nil"/>
              <w:left w:val="nil"/>
              <w:bottom w:val="single" w:sz="4" w:space="0" w:color="auto"/>
              <w:right w:val="single" w:sz="4" w:space="0" w:color="auto"/>
            </w:tcBorders>
            <w:shd w:val="clear" w:color="auto" w:fill="auto"/>
            <w:noWrap/>
            <w:vAlign w:val="center"/>
            <w:hideMark/>
          </w:tcPr>
          <w:p w14:paraId="0BA46FAF"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SPU</w:t>
            </w:r>
          </w:p>
        </w:tc>
        <w:tc>
          <w:tcPr>
            <w:tcW w:w="980" w:type="dxa"/>
            <w:tcBorders>
              <w:top w:val="nil"/>
              <w:left w:val="nil"/>
              <w:bottom w:val="single" w:sz="4" w:space="0" w:color="auto"/>
              <w:right w:val="single" w:sz="4" w:space="0" w:color="auto"/>
            </w:tcBorders>
            <w:shd w:val="clear" w:color="auto" w:fill="auto"/>
            <w:noWrap/>
            <w:vAlign w:val="center"/>
            <w:hideMark/>
          </w:tcPr>
          <w:p w14:paraId="3E5D37CF"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3701/65</w:t>
            </w:r>
          </w:p>
        </w:tc>
        <w:tc>
          <w:tcPr>
            <w:tcW w:w="960" w:type="dxa"/>
            <w:tcBorders>
              <w:top w:val="nil"/>
              <w:left w:val="nil"/>
              <w:bottom w:val="single" w:sz="4" w:space="0" w:color="auto"/>
              <w:right w:val="single" w:sz="4" w:space="0" w:color="auto"/>
            </w:tcBorders>
            <w:shd w:val="clear" w:color="auto" w:fill="auto"/>
            <w:noWrap/>
            <w:vAlign w:val="center"/>
            <w:hideMark/>
          </w:tcPr>
          <w:p w14:paraId="1932D29F"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 </w:t>
            </w:r>
          </w:p>
        </w:tc>
        <w:tc>
          <w:tcPr>
            <w:tcW w:w="1380" w:type="dxa"/>
            <w:tcBorders>
              <w:top w:val="nil"/>
              <w:left w:val="nil"/>
              <w:bottom w:val="single" w:sz="4" w:space="0" w:color="auto"/>
              <w:right w:val="single" w:sz="4" w:space="0" w:color="auto"/>
            </w:tcBorders>
            <w:shd w:val="clear" w:color="auto" w:fill="auto"/>
            <w:noWrap/>
            <w:vAlign w:val="center"/>
            <w:hideMark/>
          </w:tcPr>
          <w:p w14:paraId="4DC6F01B"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5</w:t>
            </w:r>
          </w:p>
        </w:tc>
        <w:tc>
          <w:tcPr>
            <w:tcW w:w="1120" w:type="dxa"/>
            <w:tcBorders>
              <w:top w:val="nil"/>
              <w:left w:val="nil"/>
              <w:bottom w:val="single" w:sz="4" w:space="0" w:color="auto"/>
              <w:right w:val="single" w:sz="4" w:space="0" w:color="auto"/>
            </w:tcBorders>
            <w:shd w:val="clear" w:color="auto" w:fill="auto"/>
            <w:noWrap/>
            <w:vAlign w:val="center"/>
            <w:hideMark/>
          </w:tcPr>
          <w:p w14:paraId="63F62D8C"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5</w:t>
            </w:r>
          </w:p>
        </w:tc>
        <w:tc>
          <w:tcPr>
            <w:tcW w:w="900" w:type="dxa"/>
            <w:tcBorders>
              <w:top w:val="nil"/>
              <w:left w:val="nil"/>
              <w:bottom w:val="single" w:sz="4" w:space="0" w:color="auto"/>
              <w:right w:val="single" w:sz="4" w:space="0" w:color="auto"/>
            </w:tcBorders>
            <w:shd w:val="clear" w:color="auto" w:fill="auto"/>
            <w:noWrap/>
            <w:vAlign w:val="center"/>
            <w:hideMark/>
          </w:tcPr>
          <w:p w14:paraId="763E49B8"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83501</w:t>
            </w:r>
          </w:p>
        </w:tc>
      </w:tr>
      <w:tr w:rsidR="00F91248" w:rsidRPr="00F91248" w14:paraId="1A5DCE56" w14:textId="77777777" w:rsidTr="00F91248">
        <w:trPr>
          <w:trHeight w:val="300"/>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6CF4886"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10002</w:t>
            </w:r>
          </w:p>
        </w:tc>
        <w:tc>
          <w:tcPr>
            <w:tcW w:w="1200" w:type="dxa"/>
            <w:tcBorders>
              <w:top w:val="nil"/>
              <w:left w:val="nil"/>
              <w:bottom w:val="single" w:sz="4" w:space="0" w:color="auto"/>
              <w:right w:val="single" w:sz="4" w:space="0" w:color="auto"/>
            </w:tcBorders>
            <w:shd w:val="clear" w:color="000000" w:fill="FFE699"/>
            <w:vAlign w:val="center"/>
            <w:hideMark/>
          </w:tcPr>
          <w:p w14:paraId="191E23EF"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orná půda</w:t>
            </w:r>
          </w:p>
        </w:tc>
        <w:tc>
          <w:tcPr>
            <w:tcW w:w="1620" w:type="dxa"/>
            <w:tcBorders>
              <w:top w:val="nil"/>
              <w:left w:val="nil"/>
              <w:bottom w:val="single" w:sz="4" w:space="0" w:color="auto"/>
              <w:right w:val="single" w:sz="4" w:space="0" w:color="auto"/>
            </w:tcBorders>
            <w:shd w:val="clear" w:color="auto" w:fill="auto"/>
            <w:noWrap/>
            <w:vAlign w:val="center"/>
            <w:hideMark/>
          </w:tcPr>
          <w:p w14:paraId="345546D7"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SPU</w:t>
            </w:r>
          </w:p>
        </w:tc>
        <w:tc>
          <w:tcPr>
            <w:tcW w:w="980" w:type="dxa"/>
            <w:tcBorders>
              <w:top w:val="nil"/>
              <w:left w:val="nil"/>
              <w:bottom w:val="single" w:sz="4" w:space="0" w:color="auto"/>
              <w:right w:val="single" w:sz="4" w:space="0" w:color="auto"/>
            </w:tcBorders>
            <w:shd w:val="clear" w:color="auto" w:fill="auto"/>
            <w:noWrap/>
            <w:vAlign w:val="center"/>
            <w:hideMark/>
          </w:tcPr>
          <w:p w14:paraId="468B76BA"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3701/64</w:t>
            </w:r>
          </w:p>
        </w:tc>
        <w:tc>
          <w:tcPr>
            <w:tcW w:w="960" w:type="dxa"/>
            <w:tcBorders>
              <w:top w:val="nil"/>
              <w:left w:val="nil"/>
              <w:bottom w:val="single" w:sz="4" w:space="0" w:color="auto"/>
              <w:right w:val="single" w:sz="4" w:space="0" w:color="auto"/>
            </w:tcBorders>
            <w:shd w:val="clear" w:color="auto" w:fill="auto"/>
            <w:noWrap/>
            <w:vAlign w:val="center"/>
            <w:hideMark/>
          </w:tcPr>
          <w:p w14:paraId="6F56A87E"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 </w:t>
            </w:r>
          </w:p>
        </w:tc>
        <w:tc>
          <w:tcPr>
            <w:tcW w:w="1380" w:type="dxa"/>
            <w:tcBorders>
              <w:top w:val="nil"/>
              <w:left w:val="nil"/>
              <w:bottom w:val="single" w:sz="4" w:space="0" w:color="auto"/>
              <w:right w:val="single" w:sz="4" w:space="0" w:color="auto"/>
            </w:tcBorders>
            <w:shd w:val="clear" w:color="auto" w:fill="auto"/>
            <w:noWrap/>
            <w:vAlign w:val="center"/>
            <w:hideMark/>
          </w:tcPr>
          <w:p w14:paraId="6A8ACB54"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19,5</w:t>
            </w:r>
          </w:p>
        </w:tc>
        <w:tc>
          <w:tcPr>
            <w:tcW w:w="1120" w:type="dxa"/>
            <w:tcBorders>
              <w:top w:val="nil"/>
              <w:left w:val="nil"/>
              <w:bottom w:val="single" w:sz="4" w:space="0" w:color="auto"/>
              <w:right w:val="single" w:sz="4" w:space="0" w:color="auto"/>
            </w:tcBorders>
            <w:shd w:val="clear" w:color="auto" w:fill="auto"/>
            <w:noWrap/>
            <w:vAlign w:val="center"/>
            <w:hideMark/>
          </w:tcPr>
          <w:p w14:paraId="69A74289"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19,5</w:t>
            </w:r>
          </w:p>
        </w:tc>
        <w:tc>
          <w:tcPr>
            <w:tcW w:w="900" w:type="dxa"/>
            <w:tcBorders>
              <w:top w:val="nil"/>
              <w:left w:val="nil"/>
              <w:bottom w:val="single" w:sz="4" w:space="0" w:color="auto"/>
              <w:right w:val="single" w:sz="4" w:space="0" w:color="auto"/>
            </w:tcBorders>
            <w:shd w:val="clear" w:color="auto" w:fill="auto"/>
            <w:noWrap/>
            <w:vAlign w:val="center"/>
            <w:hideMark/>
          </w:tcPr>
          <w:p w14:paraId="50B0669F" w14:textId="77777777" w:rsidR="00F91248" w:rsidRPr="00F91248" w:rsidRDefault="00F91248" w:rsidP="00F91248">
            <w:pPr>
              <w:spacing w:line="240" w:lineRule="auto"/>
              <w:jc w:val="center"/>
              <w:rPr>
                <w:rFonts w:ascii="Calibri" w:eastAsia="Times New Roman" w:hAnsi="Calibri" w:cs="Calibri"/>
                <w:color w:val="000000"/>
                <w:sz w:val="22"/>
                <w:lang w:eastAsia="cs-CZ"/>
              </w:rPr>
            </w:pPr>
            <w:r w:rsidRPr="00F91248">
              <w:rPr>
                <w:rFonts w:ascii="Calibri" w:eastAsia="Times New Roman" w:hAnsi="Calibri" w:cs="Calibri"/>
                <w:color w:val="000000"/>
                <w:sz w:val="22"/>
                <w:lang w:eastAsia="cs-CZ"/>
              </w:rPr>
              <w:t>83501</w:t>
            </w:r>
          </w:p>
        </w:tc>
      </w:tr>
    </w:tbl>
    <w:p w14:paraId="085AA5A7" w14:textId="77777777" w:rsidR="00080837" w:rsidRDefault="00080837" w:rsidP="00345FDA">
      <w:pPr>
        <w:pStyle w:val="SHBNORMAL"/>
      </w:pPr>
    </w:p>
    <w:p w14:paraId="7A264956" w14:textId="092D0349" w:rsidR="00F64197" w:rsidRDefault="00647E7F" w:rsidP="00345FDA">
      <w:pPr>
        <w:pStyle w:val="SHBNORMAL"/>
      </w:pPr>
      <w:r w:rsidRPr="008B219E">
        <w:t>Viz příloha v</w:t>
      </w:r>
      <w:r w:rsidR="008B219E" w:rsidRPr="008B219E">
        <w:t xml:space="preserve"> rámci související dokumentace </w:t>
      </w:r>
      <w:r w:rsidR="008B219E" w:rsidRPr="000B2BD3">
        <w:rPr>
          <w:i/>
          <w:iCs/>
        </w:rPr>
        <w:t>Sd</w:t>
      </w:r>
      <w:r w:rsidR="00080837" w:rsidRPr="000B2BD3">
        <w:rPr>
          <w:i/>
          <w:iCs/>
        </w:rPr>
        <w:t>0</w:t>
      </w:r>
      <w:r w:rsidR="008B219E" w:rsidRPr="000B2BD3">
        <w:rPr>
          <w:i/>
          <w:iCs/>
        </w:rPr>
        <w:t>1</w:t>
      </w:r>
      <w:r w:rsidR="00080837" w:rsidRPr="000B2BD3">
        <w:rPr>
          <w:i/>
          <w:iCs/>
        </w:rPr>
        <w:t xml:space="preserve"> – Záborový elaborát</w:t>
      </w:r>
      <w:r w:rsidR="00080837">
        <w:t>.</w:t>
      </w:r>
      <w:r w:rsidR="0060736A" w:rsidRPr="008B219E">
        <w:t xml:space="preserve"> </w:t>
      </w:r>
    </w:p>
    <w:p w14:paraId="4B316BF4" w14:textId="774504F7" w:rsidR="008B219E" w:rsidRPr="008B219E" w:rsidRDefault="00F64197" w:rsidP="008B219E">
      <w:pPr>
        <w:pStyle w:val="Nadpis4"/>
        <w:rPr>
          <w:rFonts w:ascii="Bahnschrift Light" w:hAnsi="Bahnschrift Light"/>
        </w:rPr>
      </w:pPr>
      <w:bookmarkStart w:id="23" w:name="_Toc129769620"/>
      <w:r w:rsidRPr="008B219E">
        <w:rPr>
          <w:rFonts w:ascii="Bahnschrift Light" w:hAnsi="Bahnschrift Light"/>
        </w:rPr>
        <w:lastRenderedPageBreak/>
        <w:t>Seznam pozemků podle katastru nemovitostí, na kterých vznikne ochranné nebo bezpečnostní pásmo</w:t>
      </w:r>
      <w:bookmarkEnd w:id="23"/>
      <w:r w:rsidRPr="008B219E">
        <w:rPr>
          <w:rFonts w:ascii="Bahnschrift Light" w:hAnsi="Bahnschrift Light"/>
        </w:rPr>
        <w:t xml:space="preserve"> </w:t>
      </w:r>
    </w:p>
    <w:p w14:paraId="1454F5D9" w14:textId="20BAD82B" w:rsidR="00720C17" w:rsidRDefault="00FD3BB2" w:rsidP="00720C17">
      <w:pPr>
        <w:pStyle w:val="SHBNORMAL"/>
      </w:pPr>
      <w:r w:rsidRPr="00FD3BB2">
        <w:t>V rámci objektů řady 300 a 400 nám vzniknou nová ochranné, popř. bezpečnostní pásma – viz tabulka.</w:t>
      </w:r>
    </w:p>
    <w:p w14:paraId="61858ECF" w14:textId="77777777" w:rsidR="00FD3BB2" w:rsidRDefault="00FD3BB2" w:rsidP="008B219E">
      <w:pPr>
        <w:pStyle w:val="SHBNORMAL"/>
      </w:pPr>
    </w:p>
    <w:tbl>
      <w:tblPr>
        <w:tblW w:w="6320" w:type="dxa"/>
        <w:jc w:val="center"/>
        <w:tblCellMar>
          <w:left w:w="70" w:type="dxa"/>
          <w:right w:w="70" w:type="dxa"/>
        </w:tblCellMar>
        <w:tblLook w:val="04A0" w:firstRow="1" w:lastRow="0" w:firstColumn="1" w:lastColumn="0" w:noHBand="0" w:noVBand="1"/>
      </w:tblPr>
      <w:tblGrid>
        <w:gridCol w:w="960"/>
        <w:gridCol w:w="1200"/>
        <w:gridCol w:w="1700"/>
        <w:gridCol w:w="2460"/>
      </w:tblGrid>
      <w:tr w:rsidR="00FD3BB2" w:rsidRPr="00FD3BB2" w14:paraId="6FD449A3" w14:textId="77777777" w:rsidTr="00FD3BB2">
        <w:trPr>
          <w:trHeight w:val="510"/>
          <w:jc w:val="center"/>
        </w:trPr>
        <w:tc>
          <w:tcPr>
            <w:tcW w:w="960"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32CB8828" w14:textId="77777777" w:rsidR="00FD3BB2" w:rsidRPr="00FD3BB2" w:rsidRDefault="00FD3BB2" w:rsidP="00FD3BB2">
            <w:pPr>
              <w:spacing w:line="240" w:lineRule="auto"/>
              <w:jc w:val="center"/>
              <w:rPr>
                <w:rFonts w:eastAsia="Times New Roman" w:cs="Arial"/>
                <w:b/>
                <w:bCs/>
                <w:szCs w:val="20"/>
                <w:lang w:eastAsia="cs-CZ"/>
              </w:rPr>
            </w:pPr>
            <w:r w:rsidRPr="00FD3BB2">
              <w:rPr>
                <w:rFonts w:eastAsia="Times New Roman" w:cs="Arial"/>
                <w:b/>
                <w:bCs/>
                <w:szCs w:val="20"/>
                <w:lang w:eastAsia="cs-CZ"/>
              </w:rPr>
              <w:t>LV</w:t>
            </w:r>
          </w:p>
        </w:tc>
        <w:tc>
          <w:tcPr>
            <w:tcW w:w="1200" w:type="dxa"/>
            <w:tcBorders>
              <w:top w:val="single" w:sz="4" w:space="0" w:color="auto"/>
              <w:left w:val="nil"/>
              <w:bottom w:val="single" w:sz="4" w:space="0" w:color="auto"/>
              <w:right w:val="single" w:sz="4" w:space="0" w:color="auto"/>
            </w:tcBorders>
            <w:shd w:val="clear" w:color="000000" w:fill="D9D9D9"/>
            <w:vAlign w:val="center"/>
            <w:hideMark/>
          </w:tcPr>
          <w:p w14:paraId="45332A44" w14:textId="77777777" w:rsidR="00FD3BB2" w:rsidRPr="00FD3BB2" w:rsidRDefault="00FD3BB2" w:rsidP="00FD3BB2">
            <w:pPr>
              <w:spacing w:line="240" w:lineRule="auto"/>
              <w:jc w:val="center"/>
              <w:rPr>
                <w:rFonts w:eastAsia="Times New Roman" w:cs="Arial"/>
                <w:b/>
                <w:bCs/>
                <w:szCs w:val="20"/>
                <w:lang w:eastAsia="cs-CZ"/>
              </w:rPr>
            </w:pPr>
            <w:r w:rsidRPr="00FD3BB2">
              <w:rPr>
                <w:rFonts w:eastAsia="Times New Roman" w:cs="Arial"/>
                <w:b/>
                <w:bCs/>
                <w:szCs w:val="20"/>
                <w:lang w:eastAsia="cs-CZ"/>
              </w:rPr>
              <w:t>Druh pozemku</w:t>
            </w:r>
          </w:p>
        </w:tc>
        <w:tc>
          <w:tcPr>
            <w:tcW w:w="1700" w:type="dxa"/>
            <w:tcBorders>
              <w:top w:val="single" w:sz="4" w:space="0" w:color="auto"/>
              <w:left w:val="nil"/>
              <w:bottom w:val="single" w:sz="4" w:space="0" w:color="auto"/>
              <w:right w:val="single" w:sz="4" w:space="0" w:color="auto"/>
            </w:tcBorders>
            <w:shd w:val="clear" w:color="000000" w:fill="D9D9D9"/>
            <w:vAlign w:val="center"/>
            <w:hideMark/>
          </w:tcPr>
          <w:p w14:paraId="56E95455" w14:textId="77777777" w:rsidR="00FD3BB2" w:rsidRPr="00FD3BB2" w:rsidRDefault="00FD3BB2" w:rsidP="00FD3BB2">
            <w:pPr>
              <w:spacing w:line="240" w:lineRule="auto"/>
              <w:jc w:val="center"/>
              <w:rPr>
                <w:rFonts w:eastAsia="Times New Roman" w:cs="Arial"/>
                <w:b/>
                <w:bCs/>
                <w:szCs w:val="20"/>
                <w:lang w:eastAsia="cs-CZ"/>
              </w:rPr>
            </w:pPr>
            <w:r w:rsidRPr="00FD3BB2">
              <w:rPr>
                <w:rFonts w:eastAsia="Times New Roman" w:cs="Arial"/>
                <w:b/>
                <w:bCs/>
                <w:szCs w:val="20"/>
                <w:lang w:eastAsia="cs-CZ"/>
              </w:rPr>
              <w:t xml:space="preserve">BPEJ </w:t>
            </w:r>
          </w:p>
        </w:tc>
        <w:tc>
          <w:tcPr>
            <w:tcW w:w="2460" w:type="dxa"/>
            <w:tcBorders>
              <w:top w:val="single" w:sz="4" w:space="0" w:color="auto"/>
              <w:left w:val="nil"/>
              <w:bottom w:val="single" w:sz="4" w:space="0" w:color="auto"/>
              <w:right w:val="single" w:sz="4" w:space="0" w:color="auto"/>
            </w:tcBorders>
            <w:shd w:val="clear" w:color="000000" w:fill="D9D9D9"/>
            <w:vAlign w:val="center"/>
            <w:hideMark/>
          </w:tcPr>
          <w:p w14:paraId="505534B8" w14:textId="77777777" w:rsidR="00FD3BB2" w:rsidRPr="00FD3BB2" w:rsidRDefault="00FD3BB2" w:rsidP="00FD3BB2">
            <w:pPr>
              <w:spacing w:line="240" w:lineRule="auto"/>
              <w:jc w:val="center"/>
              <w:rPr>
                <w:rFonts w:eastAsia="Times New Roman" w:cs="Arial"/>
                <w:b/>
                <w:bCs/>
                <w:szCs w:val="20"/>
                <w:lang w:eastAsia="cs-CZ"/>
              </w:rPr>
            </w:pPr>
            <w:r w:rsidRPr="00FD3BB2">
              <w:rPr>
                <w:rFonts w:eastAsia="Times New Roman" w:cs="Arial"/>
                <w:b/>
                <w:bCs/>
                <w:szCs w:val="20"/>
                <w:lang w:eastAsia="cs-CZ"/>
              </w:rPr>
              <w:t>Ochranné/bezpečnostní pásmo - SO</w:t>
            </w:r>
          </w:p>
        </w:tc>
      </w:tr>
      <w:tr w:rsidR="00FD3BB2" w:rsidRPr="00FD3BB2" w14:paraId="0090B0D1" w14:textId="77777777" w:rsidTr="00FD3BB2">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E19E767"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3948</w:t>
            </w:r>
          </w:p>
        </w:tc>
        <w:tc>
          <w:tcPr>
            <w:tcW w:w="1200" w:type="dxa"/>
            <w:tcBorders>
              <w:top w:val="nil"/>
              <w:left w:val="nil"/>
              <w:bottom w:val="single" w:sz="4" w:space="0" w:color="auto"/>
              <w:right w:val="single" w:sz="4" w:space="0" w:color="auto"/>
            </w:tcBorders>
            <w:shd w:val="clear" w:color="000000" w:fill="FFE699"/>
            <w:vAlign w:val="center"/>
            <w:hideMark/>
          </w:tcPr>
          <w:p w14:paraId="02CF378F"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orná půda</w:t>
            </w:r>
          </w:p>
        </w:tc>
        <w:tc>
          <w:tcPr>
            <w:tcW w:w="1700" w:type="dxa"/>
            <w:tcBorders>
              <w:top w:val="nil"/>
              <w:left w:val="nil"/>
              <w:bottom w:val="single" w:sz="4" w:space="0" w:color="auto"/>
              <w:right w:val="single" w:sz="4" w:space="0" w:color="auto"/>
            </w:tcBorders>
            <w:shd w:val="clear" w:color="auto" w:fill="auto"/>
            <w:noWrap/>
            <w:vAlign w:val="center"/>
            <w:hideMark/>
          </w:tcPr>
          <w:p w14:paraId="629313F5"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83501</w:t>
            </w:r>
          </w:p>
        </w:tc>
        <w:tc>
          <w:tcPr>
            <w:tcW w:w="2460" w:type="dxa"/>
            <w:tcBorders>
              <w:top w:val="nil"/>
              <w:left w:val="nil"/>
              <w:bottom w:val="single" w:sz="4" w:space="0" w:color="auto"/>
              <w:right w:val="single" w:sz="4" w:space="0" w:color="auto"/>
            </w:tcBorders>
            <w:shd w:val="clear" w:color="auto" w:fill="auto"/>
            <w:vAlign w:val="center"/>
            <w:hideMark/>
          </w:tcPr>
          <w:p w14:paraId="3F7181E3"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401, 411, 421</w:t>
            </w:r>
          </w:p>
        </w:tc>
      </w:tr>
      <w:tr w:rsidR="00FD3BB2" w:rsidRPr="00FD3BB2" w14:paraId="1A135697" w14:textId="77777777" w:rsidTr="00FD3BB2">
        <w:trPr>
          <w:trHeight w:val="6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9DC031D"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3948</w:t>
            </w:r>
          </w:p>
        </w:tc>
        <w:tc>
          <w:tcPr>
            <w:tcW w:w="1200" w:type="dxa"/>
            <w:tcBorders>
              <w:top w:val="nil"/>
              <w:left w:val="nil"/>
              <w:bottom w:val="single" w:sz="4" w:space="0" w:color="auto"/>
              <w:right w:val="single" w:sz="4" w:space="0" w:color="auto"/>
            </w:tcBorders>
            <w:shd w:val="clear" w:color="000000" w:fill="D9D9D9"/>
            <w:vAlign w:val="center"/>
            <w:hideMark/>
          </w:tcPr>
          <w:p w14:paraId="18704A6D"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ostatní plocha</w:t>
            </w:r>
          </w:p>
        </w:tc>
        <w:tc>
          <w:tcPr>
            <w:tcW w:w="1700" w:type="dxa"/>
            <w:tcBorders>
              <w:top w:val="nil"/>
              <w:left w:val="nil"/>
              <w:bottom w:val="single" w:sz="4" w:space="0" w:color="auto"/>
              <w:right w:val="single" w:sz="4" w:space="0" w:color="auto"/>
            </w:tcBorders>
            <w:shd w:val="clear" w:color="000000" w:fill="D9D9D9"/>
            <w:noWrap/>
            <w:vAlign w:val="center"/>
            <w:hideMark/>
          </w:tcPr>
          <w:p w14:paraId="26E40334"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 </w:t>
            </w:r>
          </w:p>
        </w:tc>
        <w:tc>
          <w:tcPr>
            <w:tcW w:w="2460" w:type="dxa"/>
            <w:tcBorders>
              <w:top w:val="nil"/>
              <w:left w:val="nil"/>
              <w:bottom w:val="single" w:sz="4" w:space="0" w:color="auto"/>
              <w:right w:val="single" w:sz="4" w:space="0" w:color="auto"/>
            </w:tcBorders>
            <w:shd w:val="clear" w:color="auto" w:fill="auto"/>
            <w:vAlign w:val="center"/>
            <w:hideMark/>
          </w:tcPr>
          <w:p w14:paraId="145B9FEF" w14:textId="32632BBC"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311, 321,331, 332, 401, 411, 421, 431</w:t>
            </w:r>
          </w:p>
        </w:tc>
      </w:tr>
      <w:tr w:rsidR="00FD3BB2" w:rsidRPr="00FD3BB2" w14:paraId="4CAB3E18" w14:textId="77777777" w:rsidTr="00FD3BB2">
        <w:trPr>
          <w:trHeight w:val="6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2ED8C42"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3948</w:t>
            </w:r>
          </w:p>
        </w:tc>
        <w:tc>
          <w:tcPr>
            <w:tcW w:w="1200" w:type="dxa"/>
            <w:tcBorders>
              <w:top w:val="nil"/>
              <w:left w:val="nil"/>
              <w:bottom w:val="single" w:sz="4" w:space="0" w:color="auto"/>
              <w:right w:val="single" w:sz="4" w:space="0" w:color="auto"/>
            </w:tcBorders>
            <w:shd w:val="clear" w:color="000000" w:fill="FFE699"/>
            <w:vAlign w:val="center"/>
            <w:hideMark/>
          </w:tcPr>
          <w:p w14:paraId="1E2AC307"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orná půda</w:t>
            </w:r>
          </w:p>
        </w:tc>
        <w:tc>
          <w:tcPr>
            <w:tcW w:w="1700" w:type="dxa"/>
            <w:tcBorders>
              <w:top w:val="nil"/>
              <w:left w:val="nil"/>
              <w:bottom w:val="single" w:sz="4" w:space="0" w:color="auto"/>
              <w:right w:val="single" w:sz="4" w:space="0" w:color="auto"/>
            </w:tcBorders>
            <w:shd w:val="clear" w:color="auto" w:fill="auto"/>
            <w:noWrap/>
            <w:vAlign w:val="center"/>
            <w:hideMark/>
          </w:tcPr>
          <w:p w14:paraId="6988B18B"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83501</w:t>
            </w:r>
          </w:p>
        </w:tc>
        <w:tc>
          <w:tcPr>
            <w:tcW w:w="2460" w:type="dxa"/>
            <w:tcBorders>
              <w:top w:val="nil"/>
              <w:left w:val="nil"/>
              <w:bottom w:val="single" w:sz="4" w:space="0" w:color="auto"/>
              <w:right w:val="single" w:sz="4" w:space="0" w:color="auto"/>
            </w:tcBorders>
            <w:shd w:val="clear" w:color="auto" w:fill="auto"/>
            <w:vAlign w:val="center"/>
            <w:hideMark/>
          </w:tcPr>
          <w:p w14:paraId="3C0FFEB5" w14:textId="2DB28F6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321, 331, 401, 411, 421, 431</w:t>
            </w:r>
          </w:p>
        </w:tc>
      </w:tr>
      <w:tr w:rsidR="00FD3BB2" w:rsidRPr="00FD3BB2" w14:paraId="43EC3A98" w14:textId="77777777" w:rsidTr="00FD3BB2">
        <w:trPr>
          <w:trHeight w:val="6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079FE7A"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3948</w:t>
            </w:r>
          </w:p>
        </w:tc>
        <w:tc>
          <w:tcPr>
            <w:tcW w:w="1200" w:type="dxa"/>
            <w:tcBorders>
              <w:top w:val="nil"/>
              <w:left w:val="nil"/>
              <w:bottom w:val="single" w:sz="4" w:space="0" w:color="auto"/>
              <w:right w:val="single" w:sz="4" w:space="0" w:color="auto"/>
            </w:tcBorders>
            <w:shd w:val="clear" w:color="000000" w:fill="FFE699"/>
            <w:vAlign w:val="center"/>
            <w:hideMark/>
          </w:tcPr>
          <w:p w14:paraId="43246D68"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orná půda</w:t>
            </w:r>
          </w:p>
        </w:tc>
        <w:tc>
          <w:tcPr>
            <w:tcW w:w="1700" w:type="dxa"/>
            <w:tcBorders>
              <w:top w:val="nil"/>
              <w:left w:val="nil"/>
              <w:bottom w:val="single" w:sz="4" w:space="0" w:color="auto"/>
              <w:right w:val="single" w:sz="4" w:space="0" w:color="auto"/>
            </w:tcBorders>
            <w:shd w:val="clear" w:color="auto" w:fill="auto"/>
            <w:noWrap/>
            <w:vAlign w:val="center"/>
            <w:hideMark/>
          </w:tcPr>
          <w:p w14:paraId="6785F583"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83501</w:t>
            </w:r>
          </w:p>
        </w:tc>
        <w:tc>
          <w:tcPr>
            <w:tcW w:w="2460" w:type="dxa"/>
            <w:tcBorders>
              <w:top w:val="nil"/>
              <w:left w:val="nil"/>
              <w:bottom w:val="single" w:sz="4" w:space="0" w:color="auto"/>
              <w:right w:val="single" w:sz="4" w:space="0" w:color="auto"/>
            </w:tcBorders>
            <w:shd w:val="clear" w:color="auto" w:fill="auto"/>
            <w:vAlign w:val="center"/>
            <w:hideMark/>
          </w:tcPr>
          <w:p w14:paraId="19288E6A" w14:textId="735AD483"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321, 401, 411, 421, 431</w:t>
            </w:r>
          </w:p>
        </w:tc>
      </w:tr>
      <w:tr w:rsidR="00FD3BB2" w:rsidRPr="00FD3BB2" w14:paraId="367AB40F" w14:textId="77777777" w:rsidTr="00FD3BB2">
        <w:trPr>
          <w:trHeight w:val="6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890BB00"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1870</w:t>
            </w:r>
          </w:p>
        </w:tc>
        <w:tc>
          <w:tcPr>
            <w:tcW w:w="1200" w:type="dxa"/>
            <w:tcBorders>
              <w:top w:val="nil"/>
              <w:left w:val="nil"/>
              <w:bottom w:val="single" w:sz="4" w:space="0" w:color="auto"/>
              <w:right w:val="single" w:sz="4" w:space="0" w:color="auto"/>
            </w:tcBorders>
            <w:shd w:val="clear" w:color="000000" w:fill="D9D9D9"/>
            <w:vAlign w:val="center"/>
            <w:hideMark/>
          </w:tcPr>
          <w:p w14:paraId="4362CA6A"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ostatní plocha</w:t>
            </w:r>
          </w:p>
        </w:tc>
        <w:tc>
          <w:tcPr>
            <w:tcW w:w="1700" w:type="dxa"/>
            <w:tcBorders>
              <w:top w:val="nil"/>
              <w:left w:val="nil"/>
              <w:bottom w:val="single" w:sz="4" w:space="0" w:color="auto"/>
              <w:right w:val="single" w:sz="4" w:space="0" w:color="auto"/>
            </w:tcBorders>
            <w:shd w:val="clear" w:color="000000" w:fill="D9D9D9"/>
            <w:noWrap/>
            <w:vAlign w:val="center"/>
            <w:hideMark/>
          </w:tcPr>
          <w:p w14:paraId="3FFC0F10"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 </w:t>
            </w:r>
          </w:p>
        </w:tc>
        <w:tc>
          <w:tcPr>
            <w:tcW w:w="2460" w:type="dxa"/>
            <w:tcBorders>
              <w:top w:val="nil"/>
              <w:left w:val="nil"/>
              <w:bottom w:val="single" w:sz="4" w:space="0" w:color="auto"/>
              <w:right w:val="single" w:sz="4" w:space="0" w:color="auto"/>
            </w:tcBorders>
            <w:shd w:val="clear" w:color="auto" w:fill="auto"/>
            <w:vAlign w:val="center"/>
            <w:hideMark/>
          </w:tcPr>
          <w:p w14:paraId="43DAA863"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321</w:t>
            </w:r>
          </w:p>
        </w:tc>
      </w:tr>
      <w:tr w:rsidR="00FD3BB2" w:rsidRPr="00FD3BB2" w14:paraId="03FE5566" w14:textId="77777777" w:rsidTr="00FD3BB2">
        <w:trPr>
          <w:trHeight w:val="6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C5A71FA"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1870</w:t>
            </w:r>
          </w:p>
        </w:tc>
        <w:tc>
          <w:tcPr>
            <w:tcW w:w="1200" w:type="dxa"/>
            <w:tcBorders>
              <w:top w:val="nil"/>
              <w:left w:val="nil"/>
              <w:bottom w:val="single" w:sz="4" w:space="0" w:color="auto"/>
              <w:right w:val="single" w:sz="4" w:space="0" w:color="auto"/>
            </w:tcBorders>
            <w:shd w:val="clear" w:color="000000" w:fill="FFE699"/>
            <w:vAlign w:val="center"/>
            <w:hideMark/>
          </w:tcPr>
          <w:p w14:paraId="54D34515"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orná půda</w:t>
            </w:r>
          </w:p>
        </w:tc>
        <w:tc>
          <w:tcPr>
            <w:tcW w:w="1700" w:type="dxa"/>
            <w:tcBorders>
              <w:top w:val="nil"/>
              <w:left w:val="nil"/>
              <w:bottom w:val="single" w:sz="4" w:space="0" w:color="auto"/>
              <w:right w:val="single" w:sz="4" w:space="0" w:color="auto"/>
            </w:tcBorders>
            <w:shd w:val="clear" w:color="auto" w:fill="auto"/>
            <w:vAlign w:val="center"/>
            <w:hideMark/>
          </w:tcPr>
          <w:p w14:paraId="480E187C"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83501</w:t>
            </w:r>
            <w:r w:rsidRPr="00FD3BB2">
              <w:rPr>
                <w:rFonts w:ascii="Calibri" w:eastAsia="Times New Roman" w:hAnsi="Calibri" w:cs="Calibri"/>
                <w:color w:val="000000"/>
                <w:sz w:val="22"/>
                <w:lang w:eastAsia="cs-CZ"/>
              </w:rPr>
              <w:br/>
              <w:t>83524</w:t>
            </w:r>
          </w:p>
        </w:tc>
        <w:tc>
          <w:tcPr>
            <w:tcW w:w="2460" w:type="dxa"/>
            <w:tcBorders>
              <w:top w:val="nil"/>
              <w:left w:val="nil"/>
              <w:bottom w:val="single" w:sz="4" w:space="0" w:color="auto"/>
              <w:right w:val="single" w:sz="4" w:space="0" w:color="auto"/>
            </w:tcBorders>
            <w:shd w:val="clear" w:color="auto" w:fill="auto"/>
            <w:vAlign w:val="center"/>
            <w:hideMark/>
          </w:tcPr>
          <w:p w14:paraId="5FCE2F6D"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321, 322, 411, 421</w:t>
            </w:r>
          </w:p>
        </w:tc>
      </w:tr>
      <w:tr w:rsidR="00FD3BB2" w:rsidRPr="00FD3BB2" w14:paraId="6DBCB5E4" w14:textId="77777777" w:rsidTr="00FD3BB2">
        <w:trPr>
          <w:trHeight w:val="6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F1ED3A4"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10002</w:t>
            </w:r>
          </w:p>
        </w:tc>
        <w:tc>
          <w:tcPr>
            <w:tcW w:w="1200" w:type="dxa"/>
            <w:tcBorders>
              <w:top w:val="nil"/>
              <w:left w:val="nil"/>
              <w:bottom w:val="single" w:sz="4" w:space="0" w:color="auto"/>
              <w:right w:val="single" w:sz="4" w:space="0" w:color="auto"/>
            </w:tcBorders>
            <w:shd w:val="clear" w:color="000000" w:fill="C6E0B4"/>
            <w:vAlign w:val="center"/>
            <w:hideMark/>
          </w:tcPr>
          <w:p w14:paraId="6CAA0D26"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trvalý travní porost</w:t>
            </w:r>
          </w:p>
        </w:tc>
        <w:tc>
          <w:tcPr>
            <w:tcW w:w="1700" w:type="dxa"/>
            <w:tcBorders>
              <w:top w:val="nil"/>
              <w:left w:val="nil"/>
              <w:bottom w:val="single" w:sz="4" w:space="0" w:color="auto"/>
              <w:right w:val="single" w:sz="4" w:space="0" w:color="auto"/>
            </w:tcBorders>
            <w:shd w:val="clear" w:color="auto" w:fill="auto"/>
            <w:noWrap/>
            <w:vAlign w:val="center"/>
            <w:hideMark/>
          </w:tcPr>
          <w:p w14:paraId="52C74B16"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83524</w:t>
            </w:r>
          </w:p>
        </w:tc>
        <w:tc>
          <w:tcPr>
            <w:tcW w:w="2460" w:type="dxa"/>
            <w:tcBorders>
              <w:top w:val="nil"/>
              <w:left w:val="nil"/>
              <w:bottom w:val="single" w:sz="4" w:space="0" w:color="auto"/>
              <w:right w:val="single" w:sz="4" w:space="0" w:color="auto"/>
            </w:tcBorders>
            <w:shd w:val="clear" w:color="auto" w:fill="auto"/>
            <w:noWrap/>
            <w:vAlign w:val="center"/>
            <w:hideMark/>
          </w:tcPr>
          <w:p w14:paraId="42987491"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321</w:t>
            </w:r>
          </w:p>
        </w:tc>
      </w:tr>
      <w:tr w:rsidR="00FD3BB2" w:rsidRPr="00FD3BB2" w14:paraId="05E62B73" w14:textId="77777777" w:rsidTr="00FD3BB2">
        <w:trPr>
          <w:trHeight w:val="6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B9AD626"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1152</w:t>
            </w:r>
          </w:p>
        </w:tc>
        <w:tc>
          <w:tcPr>
            <w:tcW w:w="1200" w:type="dxa"/>
            <w:tcBorders>
              <w:top w:val="nil"/>
              <w:left w:val="nil"/>
              <w:bottom w:val="single" w:sz="4" w:space="0" w:color="auto"/>
              <w:right w:val="single" w:sz="4" w:space="0" w:color="auto"/>
            </w:tcBorders>
            <w:shd w:val="clear" w:color="000000" w:fill="D9D9D9"/>
            <w:vAlign w:val="center"/>
            <w:hideMark/>
          </w:tcPr>
          <w:p w14:paraId="7E16666A"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ostatní plocha</w:t>
            </w:r>
          </w:p>
        </w:tc>
        <w:tc>
          <w:tcPr>
            <w:tcW w:w="1700" w:type="dxa"/>
            <w:tcBorders>
              <w:top w:val="nil"/>
              <w:left w:val="nil"/>
              <w:bottom w:val="single" w:sz="4" w:space="0" w:color="auto"/>
              <w:right w:val="single" w:sz="4" w:space="0" w:color="auto"/>
            </w:tcBorders>
            <w:shd w:val="clear" w:color="000000" w:fill="D9D9D9"/>
            <w:noWrap/>
            <w:vAlign w:val="center"/>
            <w:hideMark/>
          </w:tcPr>
          <w:p w14:paraId="3C63DF07"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 </w:t>
            </w:r>
          </w:p>
        </w:tc>
        <w:tc>
          <w:tcPr>
            <w:tcW w:w="2460" w:type="dxa"/>
            <w:tcBorders>
              <w:top w:val="nil"/>
              <w:left w:val="nil"/>
              <w:bottom w:val="single" w:sz="4" w:space="0" w:color="auto"/>
              <w:right w:val="single" w:sz="4" w:space="0" w:color="auto"/>
            </w:tcBorders>
            <w:shd w:val="clear" w:color="auto" w:fill="auto"/>
            <w:noWrap/>
            <w:vAlign w:val="center"/>
            <w:hideMark/>
          </w:tcPr>
          <w:p w14:paraId="5E6FE662"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401, 431</w:t>
            </w:r>
          </w:p>
        </w:tc>
      </w:tr>
      <w:tr w:rsidR="00FD3BB2" w:rsidRPr="00FD3BB2" w14:paraId="6F0C6CA3" w14:textId="77777777" w:rsidTr="00FD3BB2">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A1D9931"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10002</w:t>
            </w:r>
          </w:p>
        </w:tc>
        <w:tc>
          <w:tcPr>
            <w:tcW w:w="1200" w:type="dxa"/>
            <w:tcBorders>
              <w:top w:val="nil"/>
              <w:left w:val="nil"/>
              <w:bottom w:val="single" w:sz="4" w:space="0" w:color="auto"/>
              <w:right w:val="single" w:sz="4" w:space="0" w:color="auto"/>
            </w:tcBorders>
            <w:shd w:val="clear" w:color="000000" w:fill="FFE699"/>
            <w:vAlign w:val="center"/>
            <w:hideMark/>
          </w:tcPr>
          <w:p w14:paraId="0C8AD268"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orná půda</w:t>
            </w:r>
          </w:p>
        </w:tc>
        <w:tc>
          <w:tcPr>
            <w:tcW w:w="1700" w:type="dxa"/>
            <w:tcBorders>
              <w:top w:val="nil"/>
              <w:left w:val="nil"/>
              <w:bottom w:val="single" w:sz="4" w:space="0" w:color="auto"/>
              <w:right w:val="single" w:sz="4" w:space="0" w:color="auto"/>
            </w:tcBorders>
            <w:shd w:val="clear" w:color="auto" w:fill="auto"/>
            <w:noWrap/>
            <w:vAlign w:val="center"/>
            <w:hideMark/>
          </w:tcPr>
          <w:p w14:paraId="44B69EF2"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83501</w:t>
            </w:r>
          </w:p>
        </w:tc>
        <w:tc>
          <w:tcPr>
            <w:tcW w:w="2460" w:type="dxa"/>
            <w:tcBorders>
              <w:top w:val="nil"/>
              <w:left w:val="nil"/>
              <w:bottom w:val="single" w:sz="4" w:space="0" w:color="auto"/>
              <w:right w:val="single" w:sz="4" w:space="0" w:color="auto"/>
            </w:tcBorders>
            <w:shd w:val="clear" w:color="auto" w:fill="auto"/>
            <w:noWrap/>
            <w:vAlign w:val="center"/>
            <w:hideMark/>
          </w:tcPr>
          <w:p w14:paraId="2CFC887A"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401</w:t>
            </w:r>
          </w:p>
        </w:tc>
      </w:tr>
      <w:tr w:rsidR="00FD3BB2" w:rsidRPr="00FD3BB2" w14:paraId="44EEBF91" w14:textId="77777777" w:rsidTr="00FD3BB2">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AB08B85"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10002</w:t>
            </w:r>
          </w:p>
        </w:tc>
        <w:tc>
          <w:tcPr>
            <w:tcW w:w="1200" w:type="dxa"/>
            <w:tcBorders>
              <w:top w:val="nil"/>
              <w:left w:val="nil"/>
              <w:bottom w:val="single" w:sz="4" w:space="0" w:color="auto"/>
              <w:right w:val="single" w:sz="4" w:space="0" w:color="auto"/>
            </w:tcBorders>
            <w:shd w:val="clear" w:color="000000" w:fill="FFE699"/>
            <w:vAlign w:val="center"/>
            <w:hideMark/>
          </w:tcPr>
          <w:p w14:paraId="71E55324"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orná půda</w:t>
            </w:r>
          </w:p>
        </w:tc>
        <w:tc>
          <w:tcPr>
            <w:tcW w:w="1700" w:type="dxa"/>
            <w:tcBorders>
              <w:top w:val="nil"/>
              <w:left w:val="nil"/>
              <w:bottom w:val="single" w:sz="4" w:space="0" w:color="auto"/>
              <w:right w:val="single" w:sz="4" w:space="0" w:color="auto"/>
            </w:tcBorders>
            <w:shd w:val="clear" w:color="auto" w:fill="auto"/>
            <w:noWrap/>
            <w:vAlign w:val="center"/>
            <w:hideMark/>
          </w:tcPr>
          <w:p w14:paraId="05B38684"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83501</w:t>
            </w:r>
          </w:p>
        </w:tc>
        <w:tc>
          <w:tcPr>
            <w:tcW w:w="2460" w:type="dxa"/>
            <w:tcBorders>
              <w:top w:val="nil"/>
              <w:left w:val="nil"/>
              <w:bottom w:val="single" w:sz="4" w:space="0" w:color="auto"/>
              <w:right w:val="single" w:sz="4" w:space="0" w:color="auto"/>
            </w:tcBorders>
            <w:shd w:val="clear" w:color="auto" w:fill="auto"/>
            <w:noWrap/>
            <w:vAlign w:val="center"/>
            <w:hideMark/>
          </w:tcPr>
          <w:p w14:paraId="533C21EF" w14:textId="77777777" w:rsidR="00FD3BB2" w:rsidRPr="00FD3BB2" w:rsidRDefault="00FD3BB2" w:rsidP="00FD3BB2">
            <w:pPr>
              <w:spacing w:line="240" w:lineRule="auto"/>
              <w:jc w:val="center"/>
              <w:rPr>
                <w:rFonts w:ascii="Calibri" w:eastAsia="Times New Roman" w:hAnsi="Calibri" w:cs="Calibri"/>
                <w:color w:val="000000"/>
                <w:sz w:val="22"/>
                <w:lang w:eastAsia="cs-CZ"/>
              </w:rPr>
            </w:pPr>
            <w:r w:rsidRPr="00FD3BB2">
              <w:rPr>
                <w:rFonts w:ascii="Calibri" w:eastAsia="Times New Roman" w:hAnsi="Calibri" w:cs="Calibri"/>
                <w:color w:val="000000"/>
                <w:sz w:val="22"/>
                <w:lang w:eastAsia="cs-CZ"/>
              </w:rPr>
              <w:t>401</w:t>
            </w:r>
          </w:p>
        </w:tc>
      </w:tr>
    </w:tbl>
    <w:p w14:paraId="6C3FECED" w14:textId="77777777" w:rsidR="001E36E0" w:rsidRPr="008B219E" w:rsidRDefault="009C29F9" w:rsidP="00523ED8">
      <w:pPr>
        <w:pStyle w:val="Nadpis1"/>
        <w:rPr>
          <w:rFonts w:ascii="Bahnschrift Light" w:hAnsi="Bahnschrift Light"/>
        </w:rPr>
      </w:pPr>
      <w:bookmarkStart w:id="24" w:name="_Toc129769621"/>
      <w:r w:rsidRPr="008B219E">
        <w:rPr>
          <w:rFonts w:ascii="Bahnschrift Light" w:hAnsi="Bahnschrift Light"/>
        </w:rPr>
        <w:t>celkový popis stavby</w:t>
      </w:r>
      <w:bookmarkEnd w:id="24"/>
    </w:p>
    <w:p w14:paraId="6B7138E1" w14:textId="153DEE31" w:rsidR="009C29F9" w:rsidRPr="008B219E" w:rsidRDefault="00BA4552" w:rsidP="00021295">
      <w:pPr>
        <w:pStyle w:val="Nadpis2"/>
        <w:rPr>
          <w:rFonts w:ascii="Bahnschrift Light" w:hAnsi="Bahnschrift Light"/>
        </w:rPr>
      </w:pPr>
      <w:bookmarkStart w:id="25" w:name="_Toc129769622"/>
      <w:bookmarkStart w:id="26" w:name="_Hlk122007250"/>
      <w:r w:rsidRPr="008B219E">
        <w:rPr>
          <w:rFonts w:ascii="Bahnschrift Light" w:hAnsi="Bahnschrift Light"/>
        </w:rPr>
        <w:t>základní charakteristika stavby a jejího užívání</w:t>
      </w:r>
      <w:bookmarkEnd w:id="25"/>
    </w:p>
    <w:p w14:paraId="71A00872" w14:textId="106AB6B8" w:rsidR="00D477F1" w:rsidRPr="008B219E" w:rsidRDefault="00D477F1" w:rsidP="00523ED8">
      <w:pPr>
        <w:pStyle w:val="Nadpis4"/>
        <w:rPr>
          <w:rFonts w:ascii="Bahnschrift Light" w:hAnsi="Bahnschrift Light"/>
        </w:rPr>
      </w:pPr>
      <w:bookmarkStart w:id="27" w:name="_Toc129769623"/>
      <w:bookmarkEnd w:id="26"/>
      <w:r w:rsidRPr="008B219E">
        <w:rPr>
          <w:rFonts w:ascii="Bahnschrift Light" w:hAnsi="Bahnschrift Light"/>
        </w:rPr>
        <w:t>Nová stavba nebo změna dokončené stavby</w:t>
      </w:r>
      <w:r w:rsidR="00BA4552" w:rsidRPr="008B219E">
        <w:rPr>
          <w:rFonts w:ascii="Bahnschrift Light" w:hAnsi="Bahnschrift Light"/>
        </w:rPr>
        <w:t>; u změny stavby údaje o jejich současném stavu, závěry stavebně technického, případně stavebně historického průzkumu a výsledky statického posouzení nosných konstrukcí</w:t>
      </w:r>
      <w:bookmarkEnd w:id="27"/>
    </w:p>
    <w:p w14:paraId="55805E0E" w14:textId="31EB9CE4" w:rsidR="00A84E08" w:rsidRPr="008B219E" w:rsidRDefault="008B219E" w:rsidP="00345FDA">
      <w:pPr>
        <w:pStyle w:val="SHBNORMAL"/>
      </w:pPr>
      <w:r w:rsidRPr="008B219E">
        <w:t xml:space="preserve">Nová stavba. Předkládaný projekt představuje záměr stavebních úprav stávajícího překladiště a sběrného dvora TS Bruntál s.r.o., lokalizovaného na severovýchodním okraji města. Realizací záměru dojde ke změně dispozice stávajícího areálu, jeho modernizace, rozšíření a navýšení provozní kapacity nakládání s odpady ze stávajících </w:t>
      </w:r>
      <w:r w:rsidR="00AC64C8">
        <w:t>3000</w:t>
      </w:r>
      <w:r w:rsidRPr="008B219E">
        <w:t xml:space="preserve"> tun odpadů za rok na 10,000 tun odpadů za rok. Kapacita maximálního okamžitého množství odpadů v provozovně bude po realizace záměru navýšena ze stávajících </w:t>
      </w:r>
      <w:r w:rsidR="00AC64C8">
        <w:t>200</w:t>
      </w:r>
      <w:r w:rsidRPr="008B219E">
        <w:t xml:space="preserve"> tun na </w:t>
      </w:r>
      <w:r w:rsidR="00AC64C8">
        <w:t>5</w:t>
      </w:r>
      <w:r w:rsidRPr="008B219E">
        <w:t>00 tun.</w:t>
      </w:r>
    </w:p>
    <w:p w14:paraId="38A52344" w14:textId="77777777" w:rsidR="00960D04" w:rsidRPr="005A099F" w:rsidRDefault="00960D04" w:rsidP="00523ED8">
      <w:pPr>
        <w:pStyle w:val="Nadpis4"/>
        <w:rPr>
          <w:rFonts w:ascii="Bahnschrift Light" w:hAnsi="Bahnschrift Light"/>
        </w:rPr>
      </w:pPr>
      <w:bookmarkStart w:id="28" w:name="_Toc129769624"/>
      <w:r w:rsidRPr="005A099F">
        <w:rPr>
          <w:rFonts w:ascii="Bahnschrift Light" w:hAnsi="Bahnschrift Light"/>
        </w:rPr>
        <w:t>Účel užívání stavby</w:t>
      </w:r>
      <w:bookmarkEnd w:id="28"/>
    </w:p>
    <w:p w14:paraId="3246BBEC" w14:textId="4214AFDD" w:rsidR="00D0523B" w:rsidRPr="005A099F" w:rsidRDefault="00D0523B" w:rsidP="00345FDA">
      <w:pPr>
        <w:pStyle w:val="SHBNORMAL"/>
      </w:pPr>
      <w:r w:rsidRPr="005A099F">
        <w:t>Hlavní účel užívání stavby je</w:t>
      </w:r>
      <w:r w:rsidR="00224625" w:rsidRPr="005A099F">
        <w:t xml:space="preserve"> </w:t>
      </w:r>
      <w:r w:rsidR="00224625" w:rsidRPr="005A099F">
        <w:rPr>
          <w:rFonts w:cs="Tahoma"/>
        </w:rPr>
        <w:t xml:space="preserve">dovážení, ukládání, </w:t>
      </w:r>
      <w:r w:rsidR="00DD7027" w:rsidRPr="005A099F">
        <w:rPr>
          <w:rFonts w:cs="Tahoma"/>
        </w:rPr>
        <w:t xml:space="preserve">recyklace, </w:t>
      </w:r>
      <w:r w:rsidR="00224625" w:rsidRPr="005A099F">
        <w:rPr>
          <w:rFonts w:cs="Tahoma"/>
        </w:rPr>
        <w:t>sběr a odvoz odpadu.</w:t>
      </w:r>
    </w:p>
    <w:p w14:paraId="5EA42CDE" w14:textId="77777777" w:rsidR="00D477F1" w:rsidRPr="005A099F" w:rsidRDefault="00D477F1" w:rsidP="00523ED8">
      <w:pPr>
        <w:pStyle w:val="Nadpis4"/>
        <w:rPr>
          <w:rFonts w:ascii="Bahnschrift Light" w:hAnsi="Bahnschrift Light"/>
        </w:rPr>
      </w:pPr>
      <w:bookmarkStart w:id="29" w:name="_Toc129769625"/>
      <w:r w:rsidRPr="005A099F">
        <w:rPr>
          <w:rFonts w:ascii="Bahnschrift Light" w:hAnsi="Bahnschrift Light"/>
        </w:rPr>
        <w:t>Trvalá nebo dočasná stavba</w:t>
      </w:r>
      <w:bookmarkEnd w:id="29"/>
    </w:p>
    <w:p w14:paraId="5B5A1C36" w14:textId="7043A3D7" w:rsidR="00D0523B" w:rsidRPr="00224625" w:rsidRDefault="00D0523B" w:rsidP="00345FDA">
      <w:pPr>
        <w:pStyle w:val="SHBNORMAL"/>
      </w:pPr>
      <w:r w:rsidRPr="00224625">
        <w:t>Jedná se o stavbu trvalou</w:t>
      </w:r>
      <w:r w:rsidR="008404CC" w:rsidRPr="00224625">
        <w:t xml:space="preserve"> v</w:t>
      </w:r>
      <w:r w:rsidR="00224625" w:rsidRPr="00224625">
        <w:t> místě ulice Polní</w:t>
      </w:r>
      <w:r w:rsidR="008404CC" w:rsidRPr="00224625">
        <w:t xml:space="preserve">, kde </w:t>
      </w:r>
      <w:r w:rsidR="00041E7D" w:rsidRPr="00224625">
        <w:t xml:space="preserve">navazuje </w:t>
      </w:r>
      <w:r w:rsidR="00224625" w:rsidRPr="00224625">
        <w:t>související</w:t>
      </w:r>
      <w:r w:rsidR="008404CC" w:rsidRPr="00224625">
        <w:t xml:space="preserve"> stavba </w:t>
      </w:r>
      <w:r w:rsidR="000B2BD3" w:rsidRPr="000B2BD3">
        <w:t>„Zpřístupnění průmyslových ploch – ulice Zahradní“</w:t>
      </w:r>
      <w:r w:rsidR="00224625" w:rsidRPr="00224625">
        <w:t>.</w:t>
      </w:r>
    </w:p>
    <w:p w14:paraId="31B82581" w14:textId="3BDF0282" w:rsidR="00DF3CE5" w:rsidRPr="005A099F" w:rsidRDefault="00E93075" w:rsidP="00DF3CE5">
      <w:pPr>
        <w:pStyle w:val="Nadpis4"/>
        <w:rPr>
          <w:rFonts w:ascii="Bahnschrift Light" w:hAnsi="Bahnschrift Light"/>
        </w:rPr>
      </w:pPr>
      <w:bookmarkStart w:id="30" w:name="_Toc129769626"/>
      <w:r w:rsidRPr="005A099F">
        <w:rPr>
          <w:rFonts w:ascii="Bahnschrift Light" w:hAnsi="Bahnschrift Light"/>
        </w:rPr>
        <w:lastRenderedPageBreak/>
        <w:t>Informace o vydaných rozhodnutích o povolení výjimky z technických požadavků na stavby a technických požadavků zabezpečující bezbariérové užívání stavby</w:t>
      </w:r>
      <w:bookmarkEnd w:id="30"/>
    </w:p>
    <w:p w14:paraId="13D14C18" w14:textId="77777777" w:rsidR="005A099F" w:rsidRDefault="005A099F" w:rsidP="005A099F">
      <w:pPr>
        <w:pStyle w:val="SHBNORMAL"/>
      </w:pPr>
      <w:r>
        <w:t xml:space="preserve">Stavba je navržena podle platných norem a předpisů. </w:t>
      </w:r>
    </w:p>
    <w:p w14:paraId="541F933C" w14:textId="5F60E68B" w:rsidR="00DF3CE5" w:rsidRPr="00224625" w:rsidRDefault="005A099F" w:rsidP="005A099F">
      <w:pPr>
        <w:pStyle w:val="SHBNORMAL"/>
      </w:pPr>
      <w:r>
        <w:t>Ke stavbě nebyly vydány žádné výjimky.</w:t>
      </w:r>
    </w:p>
    <w:p w14:paraId="5A604993" w14:textId="5A1AFC98" w:rsidR="00C20F98" w:rsidRPr="005A099F" w:rsidRDefault="00E93075" w:rsidP="00523ED8">
      <w:pPr>
        <w:pStyle w:val="Nadpis4"/>
        <w:rPr>
          <w:rFonts w:ascii="Bahnschrift Light" w:hAnsi="Bahnschrift Light"/>
        </w:rPr>
      </w:pPr>
      <w:bookmarkStart w:id="31" w:name="_Toc129769627"/>
      <w:r w:rsidRPr="005A099F">
        <w:rPr>
          <w:rFonts w:ascii="Bahnschrift Light" w:hAnsi="Bahnschrift Light"/>
        </w:rPr>
        <w:t>Informace o tom, zda a v jakých částech dokumentace jsou z</w:t>
      </w:r>
      <w:r w:rsidR="00C20F98" w:rsidRPr="005A099F">
        <w:rPr>
          <w:rFonts w:ascii="Bahnschrift Light" w:hAnsi="Bahnschrift Light"/>
        </w:rPr>
        <w:t>ohledněn</w:t>
      </w:r>
      <w:r w:rsidRPr="005A099F">
        <w:rPr>
          <w:rFonts w:ascii="Bahnschrift Light" w:hAnsi="Bahnschrift Light"/>
        </w:rPr>
        <w:t>y</w:t>
      </w:r>
      <w:r w:rsidR="00C20F98" w:rsidRPr="005A099F">
        <w:rPr>
          <w:rFonts w:ascii="Bahnschrift Light" w:hAnsi="Bahnschrift Light"/>
        </w:rPr>
        <w:t xml:space="preserve"> podmín</w:t>
      </w:r>
      <w:r w:rsidRPr="005A099F">
        <w:rPr>
          <w:rFonts w:ascii="Bahnschrift Light" w:hAnsi="Bahnschrift Light"/>
        </w:rPr>
        <w:t>ky</w:t>
      </w:r>
      <w:r w:rsidR="00C20F98" w:rsidRPr="005A099F">
        <w:rPr>
          <w:rFonts w:ascii="Bahnschrift Light" w:hAnsi="Bahnschrift Light"/>
        </w:rPr>
        <w:t xml:space="preserve"> závazných stanovisek dotčených orgánů</w:t>
      </w:r>
      <w:bookmarkEnd w:id="31"/>
    </w:p>
    <w:p w14:paraId="764C21A1" w14:textId="2B1C87F1" w:rsidR="00720C17" w:rsidRPr="00224625" w:rsidRDefault="005A099F" w:rsidP="00345FDA">
      <w:pPr>
        <w:pStyle w:val="SHBNORMAL"/>
      </w:pPr>
      <w:r w:rsidRPr="005A099F">
        <w:t xml:space="preserve">Vyjádření dotčených orgánů a správců sítí jsou doložena v </w:t>
      </w:r>
      <w:r w:rsidRPr="00676162">
        <w:t xml:space="preserve">části </w:t>
      </w:r>
      <w:r w:rsidRPr="00676162">
        <w:rPr>
          <w:i/>
          <w:iCs/>
        </w:rPr>
        <w:t>E. Dokladová část</w:t>
      </w:r>
      <w:r w:rsidRPr="00676162">
        <w:t>, včetně komentářů o zapracování jednotlivých podmínek do dokumentace.</w:t>
      </w:r>
      <w:r w:rsidR="00720C17" w:rsidRPr="00676162">
        <w:t xml:space="preserve"> Viz kapitola B.1 d).</w:t>
      </w:r>
    </w:p>
    <w:p w14:paraId="2C40ADB7" w14:textId="60AEEAA1" w:rsidR="00561356" w:rsidRPr="005A099F" w:rsidRDefault="00561356" w:rsidP="00523ED8">
      <w:pPr>
        <w:pStyle w:val="Nadpis4"/>
        <w:rPr>
          <w:rFonts w:ascii="Bahnschrift Light" w:hAnsi="Bahnschrift Light"/>
        </w:rPr>
      </w:pPr>
      <w:bookmarkStart w:id="32" w:name="_Toc129769628"/>
      <w:r w:rsidRPr="005A099F">
        <w:rPr>
          <w:rFonts w:ascii="Bahnschrift Light" w:hAnsi="Bahnschrift Light"/>
        </w:rPr>
        <w:t>Ochrana stavby podle jiných právních předpisů</w:t>
      </w:r>
      <w:bookmarkEnd w:id="32"/>
    </w:p>
    <w:p w14:paraId="71E3C441" w14:textId="1D157762" w:rsidR="00E93075" w:rsidRPr="005A099F" w:rsidRDefault="00420E63" w:rsidP="00345FDA">
      <w:pPr>
        <w:pStyle w:val="SHBNORMAL"/>
      </w:pPr>
      <w:r w:rsidRPr="005A099F">
        <w:t>Stavba nepožívá zvláštní ochrany podle jiných právních předpisů.</w:t>
      </w:r>
    </w:p>
    <w:p w14:paraId="60476006" w14:textId="32B8D489" w:rsidR="00CD299B" w:rsidRPr="00CD299B" w:rsidRDefault="00E93075" w:rsidP="00CD299B">
      <w:pPr>
        <w:pStyle w:val="Nadpis4"/>
        <w:rPr>
          <w:rFonts w:ascii="Bahnschrift Light" w:hAnsi="Bahnschrift Light"/>
        </w:rPr>
      </w:pPr>
      <w:bookmarkStart w:id="33" w:name="_Toc129769629"/>
      <w:r w:rsidRPr="00FD0CD0">
        <w:rPr>
          <w:rFonts w:ascii="Bahnschrift Light" w:hAnsi="Bahnschrift Light"/>
        </w:rPr>
        <w:t>Navrhované parametry stavby – zastavěná plocha, obestavěný prostor, užitná plocha, počet funkčních jednotek a jejich velikosti apod.</w:t>
      </w:r>
      <w:bookmarkEnd w:id="33"/>
    </w:p>
    <w:tbl>
      <w:tblPr>
        <w:tblW w:w="5440" w:type="dxa"/>
        <w:jc w:val="center"/>
        <w:tblCellMar>
          <w:left w:w="70" w:type="dxa"/>
          <w:right w:w="70" w:type="dxa"/>
        </w:tblCellMar>
        <w:tblLook w:val="04A0" w:firstRow="1" w:lastRow="0" w:firstColumn="1" w:lastColumn="0" w:noHBand="0" w:noVBand="1"/>
      </w:tblPr>
      <w:tblGrid>
        <w:gridCol w:w="3760"/>
        <w:gridCol w:w="1680"/>
      </w:tblGrid>
      <w:tr w:rsidR="006D7203" w:rsidRPr="006D7203" w14:paraId="4350A8D2" w14:textId="77777777" w:rsidTr="006D7203">
        <w:trPr>
          <w:trHeight w:val="300"/>
          <w:jc w:val="center"/>
        </w:trPr>
        <w:tc>
          <w:tcPr>
            <w:tcW w:w="5440" w:type="dxa"/>
            <w:gridSpan w:val="2"/>
            <w:tcBorders>
              <w:top w:val="single" w:sz="4" w:space="0" w:color="auto"/>
              <w:left w:val="single" w:sz="4" w:space="0" w:color="auto"/>
              <w:bottom w:val="single" w:sz="4" w:space="0" w:color="auto"/>
              <w:right w:val="single" w:sz="4" w:space="0" w:color="auto"/>
            </w:tcBorders>
            <w:shd w:val="clear" w:color="000000" w:fill="DEEAF6"/>
            <w:vAlign w:val="center"/>
            <w:hideMark/>
          </w:tcPr>
          <w:p w14:paraId="75F496F8" w14:textId="77777777" w:rsidR="006D7203" w:rsidRPr="006D7203" w:rsidRDefault="006D7203" w:rsidP="006D7203">
            <w:pPr>
              <w:spacing w:line="240" w:lineRule="auto"/>
              <w:jc w:val="left"/>
              <w:rPr>
                <w:rFonts w:ascii="Bahnschrift Light" w:eastAsia="Times New Roman" w:hAnsi="Bahnschrift Light" w:cs="Calibri"/>
                <w:b/>
                <w:bCs/>
                <w:color w:val="000000"/>
                <w:sz w:val="22"/>
                <w:lang w:eastAsia="cs-CZ"/>
              </w:rPr>
            </w:pPr>
            <w:r w:rsidRPr="006D7203">
              <w:rPr>
                <w:rFonts w:ascii="Bahnschrift Light" w:eastAsia="Times New Roman" w:hAnsi="Bahnschrift Light" w:cs="Calibri"/>
                <w:b/>
                <w:bCs/>
                <w:sz w:val="22"/>
                <w:lang w:eastAsia="cs-CZ"/>
              </w:rPr>
              <w:t>SO 701 Sklad nebezpečného odpadu</w:t>
            </w:r>
          </w:p>
        </w:tc>
      </w:tr>
      <w:tr w:rsidR="006D7203" w:rsidRPr="006D7203" w14:paraId="6482EA49" w14:textId="77777777" w:rsidTr="006D7203">
        <w:trPr>
          <w:trHeight w:val="315"/>
          <w:jc w:val="center"/>
        </w:trPr>
        <w:tc>
          <w:tcPr>
            <w:tcW w:w="3760" w:type="dxa"/>
            <w:tcBorders>
              <w:top w:val="nil"/>
              <w:left w:val="single" w:sz="4" w:space="0" w:color="auto"/>
              <w:bottom w:val="single" w:sz="4" w:space="0" w:color="auto"/>
              <w:right w:val="single" w:sz="4" w:space="0" w:color="auto"/>
            </w:tcBorders>
            <w:shd w:val="clear" w:color="000000" w:fill="FFFFFF"/>
            <w:vAlign w:val="center"/>
            <w:hideMark/>
          </w:tcPr>
          <w:p w14:paraId="08695C88"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sz w:val="22"/>
                <w:lang w:eastAsia="cs-CZ"/>
              </w:rPr>
              <w:t>Zastavěná plocha</w:t>
            </w:r>
          </w:p>
        </w:tc>
        <w:tc>
          <w:tcPr>
            <w:tcW w:w="1680" w:type="dxa"/>
            <w:tcBorders>
              <w:top w:val="nil"/>
              <w:left w:val="nil"/>
              <w:bottom w:val="single" w:sz="4" w:space="0" w:color="auto"/>
              <w:right w:val="single" w:sz="4" w:space="0" w:color="auto"/>
            </w:tcBorders>
            <w:shd w:val="clear" w:color="000000" w:fill="FFFFFF"/>
            <w:vAlign w:val="center"/>
            <w:hideMark/>
          </w:tcPr>
          <w:p w14:paraId="4D0F7185"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sz w:val="22"/>
                <w:lang w:eastAsia="cs-CZ"/>
              </w:rPr>
              <w:t>169,07 m</w:t>
            </w:r>
            <w:r w:rsidRPr="006D7203">
              <w:rPr>
                <w:rFonts w:ascii="Bahnschrift Light" w:eastAsia="Times New Roman" w:hAnsi="Bahnschrift Light" w:cs="Calibri"/>
                <w:color w:val="000000"/>
                <w:sz w:val="22"/>
                <w:vertAlign w:val="superscript"/>
                <w:lang w:eastAsia="cs-CZ"/>
              </w:rPr>
              <w:t>2</w:t>
            </w:r>
          </w:p>
        </w:tc>
      </w:tr>
      <w:tr w:rsidR="006D7203" w:rsidRPr="006D7203" w14:paraId="354AFE90" w14:textId="77777777" w:rsidTr="006D7203">
        <w:trPr>
          <w:trHeight w:val="315"/>
          <w:jc w:val="center"/>
        </w:trPr>
        <w:tc>
          <w:tcPr>
            <w:tcW w:w="3760" w:type="dxa"/>
            <w:tcBorders>
              <w:top w:val="nil"/>
              <w:left w:val="single" w:sz="4" w:space="0" w:color="auto"/>
              <w:bottom w:val="single" w:sz="4" w:space="0" w:color="auto"/>
              <w:right w:val="single" w:sz="4" w:space="0" w:color="auto"/>
            </w:tcBorders>
            <w:shd w:val="clear" w:color="000000" w:fill="FFFFFF"/>
            <w:vAlign w:val="center"/>
            <w:hideMark/>
          </w:tcPr>
          <w:p w14:paraId="0D62CCBD"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sz w:val="22"/>
                <w:lang w:eastAsia="cs-CZ"/>
              </w:rPr>
              <w:t xml:space="preserve">Obestavěný prostor </w:t>
            </w:r>
          </w:p>
        </w:tc>
        <w:tc>
          <w:tcPr>
            <w:tcW w:w="1680" w:type="dxa"/>
            <w:tcBorders>
              <w:top w:val="nil"/>
              <w:left w:val="nil"/>
              <w:bottom w:val="single" w:sz="4" w:space="0" w:color="auto"/>
              <w:right w:val="single" w:sz="4" w:space="0" w:color="auto"/>
            </w:tcBorders>
            <w:shd w:val="clear" w:color="000000" w:fill="FFFFFF"/>
            <w:vAlign w:val="center"/>
            <w:hideMark/>
          </w:tcPr>
          <w:p w14:paraId="22551673"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sz w:val="22"/>
                <w:lang w:eastAsia="cs-CZ"/>
              </w:rPr>
              <w:t>948,48 m</w:t>
            </w:r>
            <w:r w:rsidRPr="006D7203">
              <w:rPr>
                <w:rFonts w:ascii="Bahnschrift Light" w:eastAsia="Times New Roman" w:hAnsi="Bahnschrift Light" w:cs="Calibri"/>
                <w:color w:val="000000"/>
                <w:sz w:val="22"/>
                <w:vertAlign w:val="superscript"/>
                <w:lang w:eastAsia="cs-CZ"/>
              </w:rPr>
              <w:t>3</w:t>
            </w:r>
          </w:p>
        </w:tc>
      </w:tr>
      <w:tr w:rsidR="006D7203" w:rsidRPr="006D7203" w14:paraId="7C6E04B5" w14:textId="77777777" w:rsidTr="006D7203">
        <w:trPr>
          <w:trHeight w:val="315"/>
          <w:jc w:val="center"/>
        </w:trPr>
        <w:tc>
          <w:tcPr>
            <w:tcW w:w="3760" w:type="dxa"/>
            <w:tcBorders>
              <w:top w:val="nil"/>
              <w:left w:val="single" w:sz="4" w:space="0" w:color="auto"/>
              <w:bottom w:val="single" w:sz="4" w:space="0" w:color="auto"/>
              <w:right w:val="single" w:sz="4" w:space="0" w:color="auto"/>
            </w:tcBorders>
            <w:shd w:val="clear" w:color="000000" w:fill="FFFFFF"/>
            <w:vAlign w:val="center"/>
            <w:hideMark/>
          </w:tcPr>
          <w:p w14:paraId="1914AA6A"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sz w:val="22"/>
                <w:lang w:eastAsia="cs-CZ"/>
              </w:rPr>
              <w:t>Podlahová plocha</w:t>
            </w:r>
          </w:p>
        </w:tc>
        <w:tc>
          <w:tcPr>
            <w:tcW w:w="1680" w:type="dxa"/>
            <w:tcBorders>
              <w:top w:val="nil"/>
              <w:left w:val="nil"/>
              <w:bottom w:val="single" w:sz="4" w:space="0" w:color="auto"/>
              <w:right w:val="single" w:sz="4" w:space="0" w:color="auto"/>
            </w:tcBorders>
            <w:shd w:val="clear" w:color="000000" w:fill="FFFFFF"/>
            <w:vAlign w:val="center"/>
            <w:hideMark/>
          </w:tcPr>
          <w:p w14:paraId="48DA5EA7"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sz w:val="22"/>
                <w:lang w:eastAsia="cs-CZ"/>
              </w:rPr>
              <w:t>163,12 m</w:t>
            </w:r>
            <w:r w:rsidRPr="006D7203">
              <w:rPr>
                <w:rFonts w:ascii="Bahnschrift Light" w:eastAsia="Times New Roman" w:hAnsi="Bahnschrift Light" w:cs="Calibri"/>
                <w:color w:val="000000"/>
                <w:sz w:val="22"/>
                <w:vertAlign w:val="superscript"/>
                <w:lang w:eastAsia="cs-CZ"/>
              </w:rPr>
              <w:t>2</w:t>
            </w:r>
          </w:p>
        </w:tc>
      </w:tr>
      <w:tr w:rsidR="006D7203" w:rsidRPr="006D7203" w14:paraId="5169B5B8" w14:textId="77777777" w:rsidTr="006D7203">
        <w:trPr>
          <w:trHeight w:val="300"/>
          <w:jc w:val="center"/>
        </w:trPr>
        <w:tc>
          <w:tcPr>
            <w:tcW w:w="5440" w:type="dxa"/>
            <w:gridSpan w:val="2"/>
            <w:tcBorders>
              <w:top w:val="single" w:sz="4" w:space="0" w:color="auto"/>
              <w:left w:val="single" w:sz="4" w:space="0" w:color="auto"/>
              <w:bottom w:val="single" w:sz="4" w:space="0" w:color="auto"/>
              <w:right w:val="single" w:sz="4" w:space="0" w:color="auto"/>
            </w:tcBorders>
            <w:shd w:val="clear" w:color="000000" w:fill="DEEAF6"/>
            <w:vAlign w:val="center"/>
            <w:hideMark/>
          </w:tcPr>
          <w:p w14:paraId="23B77E01" w14:textId="77777777" w:rsidR="006D7203" w:rsidRPr="006D7203" w:rsidRDefault="006D7203" w:rsidP="006D7203">
            <w:pPr>
              <w:spacing w:line="240" w:lineRule="auto"/>
              <w:jc w:val="left"/>
              <w:rPr>
                <w:rFonts w:ascii="Bahnschrift Light" w:eastAsia="Times New Roman" w:hAnsi="Bahnschrift Light" w:cs="Calibri"/>
                <w:b/>
                <w:bCs/>
                <w:color w:val="000000"/>
                <w:sz w:val="22"/>
                <w:lang w:eastAsia="cs-CZ"/>
              </w:rPr>
            </w:pPr>
            <w:r w:rsidRPr="006D7203">
              <w:rPr>
                <w:rFonts w:ascii="Bahnschrift Light" w:eastAsia="Times New Roman" w:hAnsi="Bahnschrift Light" w:cs="Calibri"/>
                <w:b/>
                <w:bCs/>
                <w:sz w:val="22"/>
                <w:lang w:eastAsia="cs-CZ"/>
              </w:rPr>
              <w:t>SO 702 Přístřešek pro kóje</w:t>
            </w:r>
          </w:p>
        </w:tc>
      </w:tr>
      <w:tr w:rsidR="006D7203" w:rsidRPr="006D7203" w14:paraId="075DCE03" w14:textId="77777777" w:rsidTr="006D7203">
        <w:trPr>
          <w:trHeight w:val="315"/>
          <w:jc w:val="center"/>
        </w:trPr>
        <w:tc>
          <w:tcPr>
            <w:tcW w:w="3760" w:type="dxa"/>
            <w:tcBorders>
              <w:top w:val="nil"/>
              <w:left w:val="single" w:sz="4" w:space="0" w:color="auto"/>
              <w:bottom w:val="single" w:sz="4" w:space="0" w:color="auto"/>
              <w:right w:val="single" w:sz="4" w:space="0" w:color="auto"/>
            </w:tcBorders>
            <w:shd w:val="clear" w:color="auto" w:fill="auto"/>
            <w:vAlign w:val="center"/>
            <w:hideMark/>
          </w:tcPr>
          <w:p w14:paraId="5F6D2703"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Zastavěná plocha</w:t>
            </w:r>
          </w:p>
        </w:tc>
        <w:tc>
          <w:tcPr>
            <w:tcW w:w="1680" w:type="dxa"/>
            <w:tcBorders>
              <w:top w:val="nil"/>
              <w:left w:val="nil"/>
              <w:bottom w:val="single" w:sz="4" w:space="0" w:color="auto"/>
              <w:right w:val="single" w:sz="4" w:space="0" w:color="auto"/>
            </w:tcBorders>
            <w:shd w:val="clear" w:color="auto" w:fill="auto"/>
            <w:vAlign w:val="center"/>
            <w:hideMark/>
          </w:tcPr>
          <w:p w14:paraId="797E8FC1"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527,99 m</w:t>
            </w:r>
            <w:r w:rsidRPr="006D7203">
              <w:rPr>
                <w:rFonts w:ascii="Bahnschrift Light" w:eastAsia="Times New Roman" w:hAnsi="Bahnschrift Light" w:cs="Calibri"/>
                <w:color w:val="000000"/>
                <w:sz w:val="22"/>
                <w:vertAlign w:val="superscript"/>
                <w:lang w:eastAsia="cs-CZ"/>
              </w:rPr>
              <w:t>2</w:t>
            </w:r>
          </w:p>
        </w:tc>
      </w:tr>
      <w:tr w:rsidR="006D7203" w:rsidRPr="006D7203" w14:paraId="33608158" w14:textId="77777777" w:rsidTr="006D7203">
        <w:trPr>
          <w:trHeight w:val="315"/>
          <w:jc w:val="center"/>
        </w:trPr>
        <w:tc>
          <w:tcPr>
            <w:tcW w:w="3760" w:type="dxa"/>
            <w:tcBorders>
              <w:top w:val="nil"/>
              <w:left w:val="single" w:sz="4" w:space="0" w:color="auto"/>
              <w:bottom w:val="single" w:sz="4" w:space="0" w:color="auto"/>
              <w:right w:val="single" w:sz="4" w:space="0" w:color="auto"/>
            </w:tcBorders>
            <w:shd w:val="clear" w:color="auto" w:fill="auto"/>
            <w:vAlign w:val="center"/>
            <w:hideMark/>
          </w:tcPr>
          <w:p w14:paraId="34B4F5F9"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 xml:space="preserve">Obestavěný prostor </w:t>
            </w:r>
          </w:p>
        </w:tc>
        <w:tc>
          <w:tcPr>
            <w:tcW w:w="1680" w:type="dxa"/>
            <w:tcBorders>
              <w:top w:val="nil"/>
              <w:left w:val="nil"/>
              <w:bottom w:val="single" w:sz="4" w:space="0" w:color="auto"/>
              <w:right w:val="single" w:sz="4" w:space="0" w:color="auto"/>
            </w:tcBorders>
            <w:shd w:val="clear" w:color="auto" w:fill="auto"/>
            <w:vAlign w:val="center"/>
            <w:hideMark/>
          </w:tcPr>
          <w:p w14:paraId="1D4D23BB"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4190,76 m</w:t>
            </w:r>
            <w:r w:rsidRPr="006D7203">
              <w:rPr>
                <w:rFonts w:ascii="Bahnschrift Light" w:eastAsia="Times New Roman" w:hAnsi="Bahnschrift Light" w:cs="Calibri"/>
                <w:color w:val="000000"/>
                <w:sz w:val="22"/>
                <w:vertAlign w:val="superscript"/>
                <w:lang w:eastAsia="cs-CZ"/>
              </w:rPr>
              <w:t>3</w:t>
            </w:r>
          </w:p>
        </w:tc>
      </w:tr>
      <w:tr w:rsidR="006D7203" w:rsidRPr="006D7203" w14:paraId="2ACB437A" w14:textId="77777777" w:rsidTr="006D7203">
        <w:trPr>
          <w:trHeight w:val="315"/>
          <w:jc w:val="center"/>
        </w:trPr>
        <w:tc>
          <w:tcPr>
            <w:tcW w:w="3760" w:type="dxa"/>
            <w:tcBorders>
              <w:top w:val="nil"/>
              <w:left w:val="single" w:sz="4" w:space="0" w:color="auto"/>
              <w:bottom w:val="single" w:sz="4" w:space="0" w:color="auto"/>
              <w:right w:val="single" w:sz="4" w:space="0" w:color="auto"/>
            </w:tcBorders>
            <w:shd w:val="clear" w:color="auto" w:fill="auto"/>
            <w:vAlign w:val="center"/>
            <w:hideMark/>
          </w:tcPr>
          <w:p w14:paraId="184EE097"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Podlahová plocha</w:t>
            </w:r>
          </w:p>
        </w:tc>
        <w:tc>
          <w:tcPr>
            <w:tcW w:w="1680" w:type="dxa"/>
            <w:tcBorders>
              <w:top w:val="nil"/>
              <w:left w:val="nil"/>
              <w:bottom w:val="single" w:sz="4" w:space="0" w:color="auto"/>
              <w:right w:val="single" w:sz="4" w:space="0" w:color="auto"/>
            </w:tcBorders>
            <w:shd w:val="clear" w:color="auto" w:fill="auto"/>
            <w:vAlign w:val="center"/>
            <w:hideMark/>
          </w:tcPr>
          <w:p w14:paraId="250ACF9B"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347,23 m</w:t>
            </w:r>
            <w:r w:rsidRPr="006D7203">
              <w:rPr>
                <w:rFonts w:ascii="Bahnschrift Light" w:eastAsia="Times New Roman" w:hAnsi="Bahnschrift Light" w:cs="Calibri"/>
                <w:color w:val="000000"/>
                <w:sz w:val="22"/>
                <w:vertAlign w:val="superscript"/>
                <w:lang w:eastAsia="cs-CZ"/>
              </w:rPr>
              <w:t>2</w:t>
            </w:r>
          </w:p>
        </w:tc>
      </w:tr>
      <w:tr w:rsidR="006D7203" w:rsidRPr="006D7203" w14:paraId="3AD63311" w14:textId="77777777" w:rsidTr="006D7203">
        <w:trPr>
          <w:trHeight w:val="300"/>
          <w:jc w:val="center"/>
        </w:trPr>
        <w:tc>
          <w:tcPr>
            <w:tcW w:w="5440" w:type="dxa"/>
            <w:gridSpan w:val="2"/>
            <w:tcBorders>
              <w:top w:val="single" w:sz="4" w:space="0" w:color="auto"/>
              <w:left w:val="single" w:sz="4" w:space="0" w:color="auto"/>
              <w:bottom w:val="single" w:sz="4" w:space="0" w:color="auto"/>
              <w:right w:val="single" w:sz="4" w:space="0" w:color="auto"/>
            </w:tcBorders>
            <w:shd w:val="clear" w:color="000000" w:fill="D8EAF3"/>
            <w:vAlign w:val="center"/>
            <w:hideMark/>
          </w:tcPr>
          <w:p w14:paraId="52E874D0" w14:textId="0BA46F67" w:rsidR="006D7203" w:rsidRPr="006D7203" w:rsidRDefault="006D7203" w:rsidP="006D7203">
            <w:pPr>
              <w:spacing w:line="240" w:lineRule="auto"/>
              <w:jc w:val="left"/>
              <w:rPr>
                <w:rFonts w:ascii="Bahnschrift Light" w:eastAsia="Times New Roman" w:hAnsi="Bahnschrift Light" w:cs="Calibri"/>
                <w:b/>
                <w:bCs/>
                <w:color w:val="000000"/>
                <w:sz w:val="22"/>
                <w:lang w:eastAsia="cs-CZ"/>
              </w:rPr>
            </w:pPr>
            <w:r w:rsidRPr="006D7203">
              <w:rPr>
                <w:rFonts w:ascii="Bahnschrift Light" w:eastAsia="Times New Roman" w:hAnsi="Bahnschrift Light" w:cs="Calibri"/>
                <w:b/>
                <w:bCs/>
                <w:sz w:val="22"/>
                <w:lang w:eastAsia="cs-CZ"/>
              </w:rPr>
              <w:t>SO 703 Sklad soli</w:t>
            </w:r>
          </w:p>
        </w:tc>
      </w:tr>
      <w:tr w:rsidR="006D7203" w:rsidRPr="006D7203" w14:paraId="6A0DECC4" w14:textId="77777777" w:rsidTr="006D7203">
        <w:trPr>
          <w:trHeight w:val="315"/>
          <w:jc w:val="center"/>
        </w:trPr>
        <w:tc>
          <w:tcPr>
            <w:tcW w:w="3760" w:type="dxa"/>
            <w:tcBorders>
              <w:top w:val="nil"/>
              <w:left w:val="single" w:sz="4" w:space="0" w:color="auto"/>
              <w:bottom w:val="single" w:sz="4" w:space="0" w:color="auto"/>
              <w:right w:val="single" w:sz="4" w:space="0" w:color="auto"/>
            </w:tcBorders>
            <w:shd w:val="clear" w:color="auto" w:fill="auto"/>
            <w:vAlign w:val="center"/>
            <w:hideMark/>
          </w:tcPr>
          <w:p w14:paraId="4671F568"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Zastavěná plocha</w:t>
            </w:r>
          </w:p>
        </w:tc>
        <w:tc>
          <w:tcPr>
            <w:tcW w:w="1680" w:type="dxa"/>
            <w:tcBorders>
              <w:top w:val="nil"/>
              <w:left w:val="nil"/>
              <w:bottom w:val="single" w:sz="4" w:space="0" w:color="auto"/>
              <w:right w:val="single" w:sz="4" w:space="0" w:color="auto"/>
            </w:tcBorders>
            <w:shd w:val="clear" w:color="auto" w:fill="auto"/>
            <w:vAlign w:val="center"/>
            <w:hideMark/>
          </w:tcPr>
          <w:p w14:paraId="1CE075A5"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123,76 m</w:t>
            </w:r>
            <w:r w:rsidRPr="006D7203">
              <w:rPr>
                <w:rFonts w:ascii="Bahnschrift Light" w:eastAsia="Times New Roman" w:hAnsi="Bahnschrift Light" w:cs="Calibri"/>
                <w:color w:val="000000"/>
                <w:sz w:val="22"/>
                <w:vertAlign w:val="superscript"/>
                <w:lang w:eastAsia="cs-CZ"/>
              </w:rPr>
              <w:t>2</w:t>
            </w:r>
          </w:p>
        </w:tc>
      </w:tr>
      <w:tr w:rsidR="006D7203" w:rsidRPr="006D7203" w14:paraId="0858973C" w14:textId="77777777" w:rsidTr="006D7203">
        <w:trPr>
          <w:trHeight w:val="315"/>
          <w:jc w:val="center"/>
        </w:trPr>
        <w:tc>
          <w:tcPr>
            <w:tcW w:w="3760" w:type="dxa"/>
            <w:tcBorders>
              <w:top w:val="nil"/>
              <w:left w:val="single" w:sz="4" w:space="0" w:color="auto"/>
              <w:bottom w:val="single" w:sz="4" w:space="0" w:color="auto"/>
              <w:right w:val="single" w:sz="4" w:space="0" w:color="auto"/>
            </w:tcBorders>
            <w:shd w:val="clear" w:color="auto" w:fill="auto"/>
            <w:vAlign w:val="center"/>
            <w:hideMark/>
          </w:tcPr>
          <w:p w14:paraId="33411364"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 xml:space="preserve">Obestavěný prostor </w:t>
            </w:r>
          </w:p>
        </w:tc>
        <w:tc>
          <w:tcPr>
            <w:tcW w:w="1680" w:type="dxa"/>
            <w:tcBorders>
              <w:top w:val="nil"/>
              <w:left w:val="nil"/>
              <w:bottom w:val="single" w:sz="4" w:space="0" w:color="auto"/>
              <w:right w:val="single" w:sz="4" w:space="0" w:color="auto"/>
            </w:tcBorders>
            <w:shd w:val="clear" w:color="auto" w:fill="auto"/>
            <w:vAlign w:val="center"/>
            <w:hideMark/>
          </w:tcPr>
          <w:p w14:paraId="6291A44A"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1124,90 m</w:t>
            </w:r>
            <w:r w:rsidRPr="006D7203">
              <w:rPr>
                <w:rFonts w:ascii="Bahnschrift Light" w:eastAsia="Times New Roman" w:hAnsi="Bahnschrift Light" w:cs="Calibri"/>
                <w:color w:val="000000"/>
                <w:sz w:val="22"/>
                <w:vertAlign w:val="superscript"/>
                <w:lang w:eastAsia="cs-CZ"/>
              </w:rPr>
              <w:t>3</w:t>
            </w:r>
          </w:p>
        </w:tc>
      </w:tr>
      <w:tr w:rsidR="006D7203" w:rsidRPr="006D7203" w14:paraId="66B4BD4B" w14:textId="77777777" w:rsidTr="006D7203">
        <w:trPr>
          <w:trHeight w:val="315"/>
          <w:jc w:val="center"/>
        </w:trPr>
        <w:tc>
          <w:tcPr>
            <w:tcW w:w="3760" w:type="dxa"/>
            <w:tcBorders>
              <w:top w:val="nil"/>
              <w:left w:val="single" w:sz="4" w:space="0" w:color="auto"/>
              <w:bottom w:val="single" w:sz="4" w:space="0" w:color="auto"/>
              <w:right w:val="single" w:sz="4" w:space="0" w:color="auto"/>
            </w:tcBorders>
            <w:shd w:val="clear" w:color="auto" w:fill="auto"/>
            <w:vAlign w:val="center"/>
            <w:hideMark/>
          </w:tcPr>
          <w:p w14:paraId="49AE7EEF"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Podlahová plocha</w:t>
            </w:r>
          </w:p>
        </w:tc>
        <w:tc>
          <w:tcPr>
            <w:tcW w:w="1680" w:type="dxa"/>
            <w:tcBorders>
              <w:top w:val="nil"/>
              <w:left w:val="nil"/>
              <w:bottom w:val="single" w:sz="4" w:space="0" w:color="auto"/>
              <w:right w:val="single" w:sz="4" w:space="0" w:color="auto"/>
            </w:tcBorders>
            <w:shd w:val="clear" w:color="auto" w:fill="auto"/>
            <w:vAlign w:val="center"/>
            <w:hideMark/>
          </w:tcPr>
          <w:p w14:paraId="4648821F"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105,2 m</w:t>
            </w:r>
            <w:r w:rsidRPr="006D7203">
              <w:rPr>
                <w:rFonts w:ascii="Bahnschrift Light" w:eastAsia="Times New Roman" w:hAnsi="Bahnschrift Light" w:cs="Calibri"/>
                <w:color w:val="000000"/>
                <w:sz w:val="22"/>
                <w:vertAlign w:val="superscript"/>
                <w:lang w:eastAsia="cs-CZ"/>
              </w:rPr>
              <w:t>2</w:t>
            </w:r>
          </w:p>
        </w:tc>
      </w:tr>
      <w:tr w:rsidR="006D7203" w:rsidRPr="006D7203" w14:paraId="222F3E2B" w14:textId="77777777" w:rsidTr="006D7203">
        <w:trPr>
          <w:trHeight w:val="300"/>
          <w:jc w:val="center"/>
        </w:trPr>
        <w:tc>
          <w:tcPr>
            <w:tcW w:w="5440" w:type="dxa"/>
            <w:gridSpan w:val="2"/>
            <w:tcBorders>
              <w:top w:val="single" w:sz="4" w:space="0" w:color="auto"/>
              <w:left w:val="single" w:sz="4" w:space="0" w:color="auto"/>
              <w:bottom w:val="single" w:sz="4" w:space="0" w:color="auto"/>
              <w:right w:val="single" w:sz="4" w:space="0" w:color="auto"/>
            </w:tcBorders>
            <w:shd w:val="clear" w:color="000000" w:fill="D8EAF3"/>
            <w:vAlign w:val="center"/>
            <w:hideMark/>
          </w:tcPr>
          <w:p w14:paraId="3ECEE4E0" w14:textId="77777777" w:rsidR="006D7203" w:rsidRPr="006D7203" w:rsidRDefault="006D7203" w:rsidP="006D7203">
            <w:pPr>
              <w:spacing w:line="240" w:lineRule="auto"/>
              <w:jc w:val="left"/>
              <w:rPr>
                <w:rFonts w:ascii="Bahnschrift Light" w:eastAsia="Times New Roman" w:hAnsi="Bahnschrift Light" w:cs="Calibri"/>
                <w:b/>
                <w:bCs/>
                <w:color w:val="000000"/>
                <w:sz w:val="22"/>
                <w:lang w:eastAsia="cs-CZ"/>
              </w:rPr>
            </w:pPr>
            <w:r w:rsidRPr="006D7203">
              <w:rPr>
                <w:rFonts w:ascii="Bahnschrift Light" w:eastAsia="Times New Roman" w:hAnsi="Bahnschrift Light" w:cs="Calibri"/>
                <w:b/>
                <w:bCs/>
                <w:sz w:val="22"/>
                <w:lang w:eastAsia="cs-CZ"/>
              </w:rPr>
              <w:t>SO 704 Sociální buňky</w:t>
            </w:r>
          </w:p>
        </w:tc>
      </w:tr>
      <w:tr w:rsidR="006D7203" w:rsidRPr="006D7203" w14:paraId="6AA50CD5" w14:textId="77777777" w:rsidTr="006D7203">
        <w:trPr>
          <w:trHeight w:val="315"/>
          <w:jc w:val="center"/>
        </w:trPr>
        <w:tc>
          <w:tcPr>
            <w:tcW w:w="3760" w:type="dxa"/>
            <w:tcBorders>
              <w:top w:val="nil"/>
              <w:left w:val="single" w:sz="4" w:space="0" w:color="auto"/>
              <w:bottom w:val="single" w:sz="4" w:space="0" w:color="auto"/>
              <w:right w:val="single" w:sz="4" w:space="0" w:color="auto"/>
            </w:tcBorders>
            <w:shd w:val="clear" w:color="auto" w:fill="auto"/>
            <w:vAlign w:val="center"/>
            <w:hideMark/>
          </w:tcPr>
          <w:p w14:paraId="0970B477"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Zastavěná plocha</w:t>
            </w:r>
          </w:p>
        </w:tc>
        <w:tc>
          <w:tcPr>
            <w:tcW w:w="1680" w:type="dxa"/>
            <w:tcBorders>
              <w:top w:val="nil"/>
              <w:left w:val="nil"/>
              <w:bottom w:val="single" w:sz="4" w:space="0" w:color="auto"/>
              <w:right w:val="single" w:sz="4" w:space="0" w:color="auto"/>
            </w:tcBorders>
            <w:shd w:val="clear" w:color="auto" w:fill="auto"/>
            <w:vAlign w:val="center"/>
            <w:hideMark/>
          </w:tcPr>
          <w:p w14:paraId="43C7FF97"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54,50 m</w:t>
            </w:r>
            <w:r w:rsidRPr="006D7203">
              <w:rPr>
                <w:rFonts w:ascii="Bahnschrift Light" w:eastAsia="Times New Roman" w:hAnsi="Bahnschrift Light" w:cs="Calibri"/>
                <w:color w:val="000000"/>
                <w:sz w:val="22"/>
                <w:vertAlign w:val="superscript"/>
                <w:lang w:eastAsia="cs-CZ"/>
              </w:rPr>
              <w:t>2</w:t>
            </w:r>
          </w:p>
        </w:tc>
      </w:tr>
      <w:tr w:rsidR="006D7203" w:rsidRPr="006D7203" w14:paraId="563D6274" w14:textId="77777777" w:rsidTr="006D7203">
        <w:trPr>
          <w:trHeight w:val="315"/>
          <w:jc w:val="center"/>
        </w:trPr>
        <w:tc>
          <w:tcPr>
            <w:tcW w:w="3760" w:type="dxa"/>
            <w:tcBorders>
              <w:top w:val="nil"/>
              <w:left w:val="single" w:sz="4" w:space="0" w:color="auto"/>
              <w:bottom w:val="single" w:sz="4" w:space="0" w:color="auto"/>
              <w:right w:val="single" w:sz="4" w:space="0" w:color="auto"/>
            </w:tcBorders>
            <w:shd w:val="clear" w:color="auto" w:fill="auto"/>
            <w:vAlign w:val="center"/>
            <w:hideMark/>
          </w:tcPr>
          <w:p w14:paraId="58EA446F"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 xml:space="preserve">Obestavěný prostor </w:t>
            </w:r>
          </w:p>
        </w:tc>
        <w:tc>
          <w:tcPr>
            <w:tcW w:w="1680" w:type="dxa"/>
            <w:tcBorders>
              <w:top w:val="nil"/>
              <w:left w:val="nil"/>
              <w:bottom w:val="single" w:sz="4" w:space="0" w:color="auto"/>
              <w:right w:val="single" w:sz="4" w:space="0" w:color="auto"/>
            </w:tcBorders>
            <w:shd w:val="clear" w:color="auto" w:fill="auto"/>
            <w:vAlign w:val="center"/>
            <w:hideMark/>
          </w:tcPr>
          <w:p w14:paraId="2E50363C"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152,60 m</w:t>
            </w:r>
            <w:r w:rsidRPr="006D7203">
              <w:rPr>
                <w:rFonts w:ascii="Bahnschrift Light" w:eastAsia="Times New Roman" w:hAnsi="Bahnschrift Light" w:cs="Calibri"/>
                <w:color w:val="000000"/>
                <w:sz w:val="22"/>
                <w:vertAlign w:val="superscript"/>
                <w:lang w:eastAsia="cs-CZ"/>
              </w:rPr>
              <w:t>3</w:t>
            </w:r>
          </w:p>
        </w:tc>
      </w:tr>
      <w:tr w:rsidR="006D7203" w:rsidRPr="006D7203" w14:paraId="5650ABE0" w14:textId="77777777" w:rsidTr="006D7203">
        <w:trPr>
          <w:trHeight w:val="315"/>
          <w:jc w:val="center"/>
        </w:trPr>
        <w:tc>
          <w:tcPr>
            <w:tcW w:w="3760" w:type="dxa"/>
            <w:tcBorders>
              <w:top w:val="nil"/>
              <w:left w:val="single" w:sz="4" w:space="0" w:color="auto"/>
              <w:bottom w:val="single" w:sz="4" w:space="0" w:color="auto"/>
              <w:right w:val="single" w:sz="4" w:space="0" w:color="auto"/>
            </w:tcBorders>
            <w:shd w:val="clear" w:color="auto" w:fill="auto"/>
            <w:vAlign w:val="center"/>
            <w:hideMark/>
          </w:tcPr>
          <w:p w14:paraId="0BF6E0FF"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Podlahová plocha</w:t>
            </w:r>
          </w:p>
        </w:tc>
        <w:tc>
          <w:tcPr>
            <w:tcW w:w="1680" w:type="dxa"/>
            <w:tcBorders>
              <w:top w:val="nil"/>
              <w:left w:val="nil"/>
              <w:bottom w:val="single" w:sz="4" w:space="0" w:color="auto"/>
              <w:right w:val="single" w:sz="4" w:space="0" w:color="auto"/>
            </w:tcBorders>
            <w:shd w:val="clear" w:color="auto" w:fill="auto"/>
            <w:vAlign w:val="center"/>
            <w:hideMark/>
          </w:tcPr>
          <w:p w14:paraId="19225CD9"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47,16 m</w:t>
            </w:r>
            <w:r w:rsidRPr="006D7203">
              <w:rPr>
                <w:rFonts w:ascii="Bahnschrift Light" w:eastAsia="Times New Roman" w:hAnsi="Bahnschrift Light" w:cs="Calibri"/>
                <w:color w:val="000000"/>
                <w:sz w:val="22"/>
                <w:vertAlign w:val="superscript"/>
                <w:lang w:eastAsia="cs-CZ"/>
              </w:rPr>
              <w:t>2</w:t>
            </w:r>
          </w:p>
        </w:tc>
      </w:tr>
      <w:tr w:rsidR="006D7203" w:rsidRPr="006D7203" w14:paraId="482CA8DC" w14:textId="77777777" w:rsidTr="006D7203">
        <w:trPr>
          <w:trHeight w:val="300"/>
          <w:jc w:val="center"/>
        </w:trPr>
        <w:tc>
          <w:tcPr>
            <w:tcW w:w="5440" w:type="dxa"/>
            <w:gridSpan w:val="2"/>
            <w:tcBorders>
              <w:top w:val="single" w:sz="4" w:space="0" w:color="auto"/>
              <w:left w:val="single" w:sz="4" w:space="0" w:color="auto"/>
              <w:bottom w:val="single" w:sz="4" w:space="0" w:color="auto"/>
              <w:right w:val="single" w:sz="4" w:space="0" w:color="auto"/>
            </w:tcBorders>
            <w:shd w:val="clear" w:color="000000" w:fill="D8EAF3"/>
            <w:vAlign w:val="center"/>
            <w:hideMark/>
          </w:tcPr>
          <w:p w14:paraId="6FDE8F4E" w14:textId="77777777" w:rsidR="006D7203" w:rsidRPr="006D7203" w:rsidRDefault="006D7203" w:rsidP="006D7203">
            <w:pPr>
              <w:spacing w:line="240" w:lineRule="auto"/>
              <w:jc w:val="left"/>
              <w:rPr>
                <w:rFonts w:ascii="Bahnschrift Light" w:eastAsia="Times New Roman" w:hAnsi="Bahnschrift Light" w:cs="Calibri"/>
                <w:b/>
                <w:bCs/>
                <w:color w:val="000000"/>
                <w:sz w:val="22"/>
                <w:lang w:eastAsia="cs-CZ"/>
              </w:rPr>
            </w:pPr>
            <w:r w:rsidRPr="006D7203">
              <w:rPr>
                <w:rFonts w:ascii="Bahnschrift Light" w:eastAsia="Times New Roman" w:hAnsi="Bahnschrift Light" w:cs="Calibri"/>
                <w:b/>
                <w:bCs/>
                <w:color w:val="000000"/>
                <w:sz w:val="22"/>
                <w:lang w:eastAsia="cs-CZ"/>
              </w:rPr>
              <w:t>SO 711 Rampa</w:t>
            </w:r>
          </w:p>
        </w:tc>
      </w:tr>
      <w:tr w:rsidR="006D7203" w:rsidRPr="006D7203" w14:paraId="28454FA0" w14:textId="77777777" w:rsidTr="006D7203">
        <w:trPr>
          <w:trHeight w:val="315"/>
          <w:jc w:val="center"/>
        </w:trPr>
        <w:tc>
          <w:tcPr>
            <w:tcW w:w="3760" w:type="dxa"/>
            <w:tcBorders>
              <w:top w:val="nil"/>
              <w:left w:val="single" w:sz="4" w:space="0" w:color="auto"/>
              <w:bottom w:val="single" w:sz="4" w:space="0" w:color="auto"/>
              <w:right w:val="single" w:sz="4" w:space="0" w:color="auto"/>
            </w:tcBorders>
            <w:shd w:val="clear" w:color="auto" w:fill="auto"/>
            <w:vAlign w:val="center"/>
            <w:hideMark/>
          </w:tcPr>
          <w:p w14:paraId="7456CDC5"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Zastavěná plocha</w:t>
            </w:r>
          </w:p>
        </w:tc>
        <w:tc>
          <w:tcPr>
            <w:tcW w:w="1680" w:type="dxa"/>
            <w:tcBorders>
              <w:top w:val="nil"/>
              <w:left w:val="nil"/>
              <w:bottom w:val="single" w:sz="4" w:space="0" w:color="auto"/>
              <w:right w:val="single" w:sz="4" w:space="0" w:color="auto"/>
            </w:tcBorders>
            <w:shd w:val="clear" w:color="auto" w:fill="auto"/>
            <w:vAlign w:val="center"/>
            <w:hideMark/>
          </w:tcPr>
          <w:p w14:paraId="4120F434"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1297,71 m</w:t>
            </w:r>
            <w:r w:rsidRPr="006D7203">
              <w:rPr>
                <w:rFonts w:ascii="Bahnschrift Light" w:eastAsia="Times New Roman" w:hAnsi="Bahnschrift Light" w:cs="Calibri"/>
                <w:color w:val="000000"/>
                <w:sz w:val="22"/>
                <w:vertAlign w:val="superscript"/>
                <w:lang w:eastAsia="cs-CZ"/>
              </w:rPr>
              <w:t>2</w:t>
            </w:r>
          </w:p>
        </w:tc>
      </w:tr>
      <w:tr w:rsidR="006D7203" w:rsidRPr="006D7203" w14:paraId="25E791E9" w14:textId="77777777" w:rsidTr="006D7203">
        <w:trPr>
          <w:trHeight w:val="315"/>
          <w:jc w:val="center"/>
        </w:trPr>
        <w:tc>
          <w:tcPr>
            <w:tcW w:w="3760" w:type="dxa"/>
            <w:tcBorders>
              <w:top w:val="nil"/>
              <w:left w:val="single" w:sz="4" w:space="0" w:color="auto"/>
              <w:bottom w:val="single" w:sz="4" w:space="0" w:color="auto"/>
              <w:right w:val="single" w:sz="4" w:space="0" w:color="auto"/>
            </w:tcBorders>
            <w:shd w:val="clear" w:color="auto" w:fill="auto"/>
            <w:vAlign w:val="center"/>
            <w:hideMark/>
          </w:tcPr>
          <w:p w14:paraId="060C73B6"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 xml:space="preserve">Obestavěný prostor </w:t>
            </w:r>
          </w:p>
        </w:tc>
        <w:tc>
          <w:tcPr>
            <w:tcW w:w="1680" w:type="dxa"/>
            <w:tcBorders>
              <w:top w:val="nil"/>
              <w:left w:val="nil"/>
              <w:bottom w:val="single" w:sz="4" w:space="0" w:color="auto"/>
              <w:right w:val="single" w:sz="4" w:space="0" w:color="auto"/>
            </w:tcBorders>
            <w:shd w:val="clear" w:color="auto" w:fill="auto"/>
            <w:vAlign w:val="center"/>
            <w:hideMark/>
          </w:tcPr>
          <w:p w14:paraId="26BFC4A4"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3698,47 m</w:t>
            </w:r>
            <w:r w:rsidRPr="006D7203">
              <w:rPr>
                <w:rFonts w:ascii="Bahnschrift Light" w:eastAsia="Times New Roman" w:hAnsi="Bahnschrift Light" w:cs="Calibri"/>
                <w:color w:val="000000"/>
                <w:sz w:val="22"/>
                <w:vertAlign w:val="superscript"/>
                <w:lang w:eastAsia="cs-CZ"/>
              </w:rPr>
              <w:t>3</w:t>
            </w:r>
          </w:p>
        </w:tc>
      </w:tr>
      <w:tr w:rsidR="006D7203" w:rsidRPr="006D7203" w14:paraId="75C3A984" w14:textId="77777777" w:rsidTr="006D7203">
        <w:trPr>
          <w:trHeight w:val="300"/>
          <w:jc w:val="center"/>
        </w:trPr>
        <w:tc>
          <w:tcPr>
            <w:tcW w:w="5440" w:type="dxa"/>
            <w:gridSpan w:val="2"/>
            <w:tcBorders>
              <w:top w:val="single" w:sz="4" w:space="0" w:color="auto"/>
              <w:left w:val="single" w:sz="4" w:space="0" w:color="auto"/>
              <w:bottom w:val="single" w:sz="4" w:space="0" w:color="auto"/>
              <w:right w:val="single" w:sz="4" w:space="0" w:color="auto"/>
            </w:tcBorders>
            <w:shd w:val="clear" w:color="000000" w:fill="D8EAF3"/>
            <w:vAlign w:val="center"/>
            <w:hideMark/>
          </w:tcPr>
          <w:p w14:paraId="3FD55250" w14:textId="77777777" w:rsidR="006D7203" w:rsidRPr="006D7203" w:rsidRDefault="006D7203" w:rsidP="006D7203">
            <w:pPr>
              <w:spacing w:line="240" w:lineRule="auto"/>
              <w:jc w:val="left"/>
              <w:rPr>
                <w:rFonts w:ascii="Bahnschrift Light" w:eastAsia="Times New Roman" w:hAnsi="Bahnschrift Light" w:cs="Calibri"/>
                <w:b/>
                <w:bCs/>
                <w:color w:val="000000"/>
                <w:sz w:val="22"/>
                <w:lang w:eastAsia="cs-CZ"/>
              </w:rPr>
            </w:pPr>
            <w:r w:rsidRPr="006D7203">
              <w:rPr>
                <w:rFonts w:ascii="Bahnschrift Light" w:eastAsia="Times New Roman" w:hAnsi="Bahnschrift Light" w:cs="Calibri"/>
                <w:b/>
                <w:bCs/>
                <w:color w:val="000000"/>
                <w:sz w:val="22"/>
                <w:lang w:eastAsia="cs-CZ"/>
              </w:rPr>
              <w:t>SO 712 Váha</w:t>
            </w:r>
          </w:p>
        </w:tc>
      </w:tr>
      <w:tr w:rsidR="006D7203" w:rsidRPr="006D7203" w14:paraId="6663BF60" w14:textId="77777777" w:rsidTr="006D7203">
        <w:trPr>
          <w:trHeight w:val="315"/>
          <w:jc w:val="center"/>
        </w:trPr>
        <w:tc>
          <w:tcPr>
            <w:tcW w:w="3760" w:type="dxa"/>
            <w:tcBorders>
              <w:top w:val="nil"/>
              <w:left w:val="single" w:sz="4" w:space="0" w:color="auto"/>
              <w:bottom w:val="single" w:sz="4" w:space="0" w:color="auto"/>
              <w:right w:val="single" w:sz="4" w:space="0" w:color="auto"/>
            </w:tcBorders>
            <w:shd w:val="clear" w:color="auto" w:fill="auto"/>
            <w:vAlign w:val="center"/>
            <w:hideMark/>
          </w:tcPr>
          <w:p w14:paraId="6E4B20B7"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Zastavěná plocha</w:t>
            </w:r>
          </w:p>
        </w:tc>
        <w:tc>
          <w:tcPr>
            <w:tcW w:w="1680" w:type="dxa"/>
            <w:tcBorders>
              <w:top w:val="nil"/>
              <w:left w:val="nil"/>
              <w:bottom w:val="single" w:sz="4" w:space="0" w:color="auto"/>
              <w:right w:val="single" w:sz="4" w:space="0" w:color="auto"/>
            </w:tcBorders>
            <w:shd w:val="clear" w:color="auto" w:fill="auto"/>
            <w:vAlign w:val="center"/>
            <w:hideMark/>
          </w:tcPr>
          <w:p w14:paraId="5332FEBF"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66,96 m</w:t>
            </w:r>
            <w:r w:rsidRPr="006D7203">
              <w:rPr>
                <w:rFonts w:ascii="Bahnschrift Light" w:eastAsia="Times New Roman" w:hAnsi="Bahnschrift Light" w:cs="Calibri"/>
                <w:color w:val="000000"/>
                <w:sz w:val="22"/>
                <w:vertAlign w:val="superscript"/>
                <w:lang w:eastAsia="cs-CZ"/>
              </w:rPr>
              <w:t>2</w:t>
            </w:r>
          </w:p>
        </w:tc>
      </w:tr>
      <w:tr w:rsidR="006D7203" w:rsidRPr="006D7203" w14:paraId="1EEBE824" w14:textId="77777777" w:rsidTr="006D7203">
        <w:trPr>
          <w:trHeight w:val="315"/>
          <w:jc w:val="center"/>
        </w:trPr>
        <w:tc>
          <w:tcPr>
            <w:tcW w:w="3760" w:type="dxa"/>
            <w:tcBorders>
              <w:top w:val="nil"/>
              <w:left w:val="single" w:sz="4" w:space="0" w:color="auto"/>
              <w:bottom w:val="single" w:sz="4" w:space="0" w:color="auto"/>
              <w:right w:val="single" w:sz="4" w:space="0" w:color="auto"/>
            </w:tcBorders>
            <w:shd w:val="clear" w:color="auto" w:fill="auto"/>
            <w:vAlign w:val="center"/>
            <w:hideMark/>
          </w:tcPr>
          <w:p w14:paraId="1BB1A57C"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 xml:space="preserve">Obestavěný prostor </w:t>
            </w:r>
          </w:p>
        </w:tc>
        <w:tc>
          <w:tcPr>
            <w:tcW w:w="1680" w:type="dxa"/>
            <w:tcBorders>
              <w:top w:val="nil"/>
              <w:left w:val="nil"/>
              <w:bottom w:val="single" w:sz="4" w:space="0" w:color="auto"/>
              <w:right w:val="single" w:sz="4" w:space="0" w:color="auto"/>
            </w:tcBorders>
            <w:shd w:val="clear" w:color="auto" w:fill="auto"/>
            <w:vAlign w:val="center"/>
            <w:hideMark/>
          </w:tcPr>
          <w:p w14:paraId="09265733" w14:textId="77777777" w:rsidR="006D7203" w:rsidRPr="006D7203" w:rsidRDefault="006D7203" w:rsidP="006D7203">
            <w:pPr>
              <w:spacing w:line="240" w:lineRule="auto"/>
              <w:jc w:val="left"/>
              <w:rPr>
                <w:rFonts w:ascii="Bahnschrift Light" w:eastAsia="Times New Roman" w:hAnsi="Bahnschrift Light" w:cs="Calibri"/>
                <w:color w:val="000000"/>
                <w:sz w:val="22"/>
                <w:lang w:eastAsia="cs-CZ"/>
              </w:rPr>
            </w:pPr>
            <w:r w:rsidRPr="006D7203">
              <w:rPr>
                <w:rFonts w:ascii="Bahnschrift Light" w:eastAsia="Times New Roman" w:hAnsi="Bahnschrift Light" w:cs="Calibri"/>
                <w:color w:val="000000"/>
                <w:sz w:val="22"/>
                <w:lang w:eastAsia="cs-CZ"/>
              </w:rPr>
              <w:t>93,75 m</w:t>
            </w:r>
            <w:r w:rsidRPr="006D7203">
              <w:rPr>
                <w:rFonts w:ascii="Bahnschrift Light" w:eastAsia="Times New Roman" w:hAnsi="Bahnschrift Light" w:cs="Calibri"/>
                <w:color w:val="000000"/>
                <w:sz w:val="22"/>
                <w:vertAlign w:val="superscript"/>
                <w:lang w:eastAsia="cs-CZ"/>
              </w:rPr>
              <w:t>3</w:t>
            </w:r>
          </w:p>
        </w:tc>
      </w:tr>
    </w:tbl>
    <w:p w14:paraId="10B689C3" w14:textId="48194611" w:rsidR="00FD0CD0" w:rsidRPr="00FD0CD0" w:rsidRDefault="00FD0CD0" w:rsidP="00FD0CD0">
      <w:pPr>
        <w:pStyle w:val="Nadpis4"/>
        <w:numPr>
          <w:ilvl w:val="0"/>
          <w:numId w:val="0"/>
        </w:numPr>
        <w:ind w:left="864"/>
        <w:rPr>
          <w:rFonts w:ascii="Bahnschrift Light" w:hAnsi="Bahnschrift Light"/>
        </w:rPr>
      </w:pPr>
      <w:bookmarkStart w:id="34" w:name="_Toc129769630"/>
      <w:r w:rsidRPr="00FD0CD0">
        <w:rPr>
          <w:rFonts w:ascii="Bahnschrift Light" w:hAnsi="Bahnschrift Light"/>
        </w:rPr>
        <w:t>Elektrická energie</w:t>
      </w:r>
      <w:bookmarkEnd w:id="34"/>
      <w:r w:rsidRPr="00FD0CD0">
        <w:rPr>
          <w:rFonts w:ascii="Bahnschrift Light" w:hAnsi="Bahnschrift Light"/>
        </w:rPr>
        <w:t xml:space="preserve">           </w:t>
      </w:r>
    </w:p>
    <w:p w14:paraId="45CFA8EC" w14:textId="77777777" w:rsidR="00FD0CD0" w:rsidRPr="00FD0CD0" w:rsidRDefault="00FD0CD0" w:rsidP="00FD0CD0">
      <w:pPr>
        <w:pStyle w:val="SHBNORMAL"/>
      </w:pPr>
      <w:r w:rsidRPr="00FD0CD0">
        <w:t>Instalovaný výkon Pi = 132 kW</w:t>
      </w:r>
    </w:p>
    <w:p w14:paraId="4A905095" w14:textId="77777777" w:rsidR="00FD0CD0" w:rsidRPr="00FD0CD0" w:rsidRDefault="00FD0CD0" w:rsidP="00FD0CD0">
      <w:pPr>
        <w:pStyle w:val="SHBNORMAL"/>
      </w:pPr>
      <w:r w:rsidRPr="00FD0CD0">
        <w:t>Výpočtový výkon Pp = 132kW x 0,7 (soudobost) = 92,4 kW</w:t>
      </w:r>
    </w:p>
    <w:p w14:paraId="7622E378" w14:textId="0CA1C3FC" w:rsidR="00FD0CD0" w:rsidRDefault="00FD0CD0" w:rsidP="00FD0CD0">
      <w:pPr>
        <w:pStyle w:val="SHBNORMAL"/>
      </w:pPr>
      <w:r w:rsidRPr="00FD0CD0">
        <w:t>Jmenovitý proud In = 3x200 A</w:t>
      </w:r>
    </w:p>
    <w:p w14:paraId="484F05F2" w14:textId="64E026DF" w:rsidR="00FD0CD0" w:rsidRDefault="00FD0CD0" w:rsidP="00345FDA">
      <w:pPr>
        <w:pStyle w:val="SHBNORMAL"/>
      </w:pPr>
      <w:r w:rsidRPr="00FD0CD0">
        <w:t>Připojení NN bude řešeno kabelem AYKY 4x240mm2 v délce 150</w:t>
      </w:r>
      <w:r w:rsidR="00F329AC">
        <w:t xml:space="preserve"> </w:t>
      </w:r>
      <w:r w:rsidRPr="00FD0CD0">
        <w:t>m.</w:t>
      </w:r>
    </w:p>
    <w:p w14:paraId="23CA8558" w14:textId="164A4D14" w:rsidR="005E59DD" w:rsidRPr="00FD0CD0" w:rsidRDefault="005E59DD" w:rsidP="005E59DD">
      <w:pPr>
        <w:pStyle w:val="Nadpis4"/>
        <w:numPr>
          <w:ilvl w:val="0"/>
          <w:numId w:val="0"/>
        </w:numPr>
        <w:ind w:left="864"/>
        <w:rPr>
          <w:rFonts w:ascii="Bahnschrift Light" w:hAnsi="Bahnschrift Light"/>
        </w:rPr>
      </w:pPr>
      <w:bookmarkStart w:id="35" w:name="_Toc129769631"/>
      <w:r>
        <w:rPr>
          <w:rFonts w:ascii="Bahnschrift Light" w:hAnsi="Bahnschrift Light"/>
        </w:rPr>
        <w:t>Zpevněné plochy</w:t>
      </w:r>
      <w:bookmarkEnd w:id="35"/>
      <w:r w:rsidRPr="00FD0CD0">
        <w:rPr>
          <w:rFonts w:ascii="Bahnschrift Light" w:hAnsi="Bahnschrift Light"/>
        </w:rPr>
        <w:t xml:space="preserve">          </w:t>
      </w:r>
    </w:p>
    <w:p w14:paraId="2B6A4335" w14:textId="3A1F705D" w:rsidR="005E59DD" w:rsidRPr="005E59DD" w:rsidRDefault="005E59DD" w:rsidP="005E59DD">
      <w:pPr>
        <w:pStyle w:val="SHBNORMAL"/>
      </w:pPr>
      <w:r w:rsidRPr="005E59DD">
        <w:t>Cementobetonový povrch = 5</w:t>
      </w:r>
      <w:r w:rsidR="00676162">
        <w:t>570</w:t>
      </w:r>
      <w:r w:rsidRPr="005E59DD">
        <w:t xml:space="preserve"> m</w:t>
      </w:r>
      <w:r w:rsidRPr="005E59DD">
        <w:rPr>
          <w:vertAlign w:val="superscript"/>
        </w:rPr>
        <w:t>2</w:t>
      </w:r>
    </w:p>
    <w:p w14:paraId="5E349F27" w14:textId="47E27691" w:rsidR="005E59DD" w:rsidRPr="005E59DD" w:rsidRDefault="005E59DD" w:rsidP="00345FDA">
      <w:pPr>
        <w:pStyle w:val="SHBNORMAL"/>
      </w:pPr>
      <w:r w:rsidRPr="005E59DD">
        <w:lastRenderedPageBreak/>
        <w:t>Štěrkový povrch = 545 m</w:t>
      </w:r>
      <w:r w:rsidRPr="005E59DD">
        <w:rPr>
          <w:vertAlign w:val="superscript"/>
        </w:rPr>
        <w:t>2</w:t>
      </w:r>
    </w:p>
    <w:p w14:paraId="0312B050" w14:textId="1BBDB297" w:rsidR="00C03EBB" w:rsidRPr="00FD0CD0" w:rsidRDefault="00C03EBB" w:rsidP="00523ED8">
      <w:pPr>
        <w:pStyle w:val="Nadpis4"/>
        <w:rPr>
          <w:rFonts w:ascii="Bahnschrift Light" w:hAnsi="Bahnschrift Light"/>
        </w:rPr>
      </w:pPr>
      <w:bookmarkStart w:id="36" w:name="_Toc129769632"/>
      <w:r w:rsidRPr="00FD0CD0">
        <w:rPr>
          <w:rFonts w:ascii="Bahnschrift Light" w:hAnsi="Bahnschrift Light"/>
        </w:rPr>
        <w:t>Základní bilance stavby</w:t>
      </w:r>
      <w:r w:rsidR="00E93075" w:rsidRPr="00FD0CD0">
        <w:rPr>
          <w:rFonts w:ascii="Bahnschrift Light" w:hAnsi="Bahnschrift Light"/>
        </w:rPr>
        <w:t xml:space="preserve"> – potřeby a spotřeby médií a hmot, hospodaření s dešťovou vodou, celkové produkované množství a druhy odpadů a emisí, třída energetické náročnosti budov apod.</w:t>
      </w:r>
      <w:bookmarkEnd w:id="36"/>
    </w:p>
    <w:p w14:paraId="21C1AC39" w14:textId="5354807B" w:rsidR="005B4CA1" w:rsidRDefault="005B4CA1" w:rsidP="00345FDA">
      <w:pPr>
        <w:pStyle w:val="SHBNORMAL"/>
      </w:pPr>
      <w:r w:rsidRPr="001C0969">
        <w:t xml:space="preserve">V rámci </w:t>
      </w:r>
      <w:r w:rsidR="0006521B">
        <w:t>objektu demolic SO 001</w:t>
      </w:r>
      <w:r w:rsidRPr="001C0969">
        <w:t xml:space="preserve"> dojde k odstranění stávajících </w:t>
      </w:r>
      <w:r w:rsidR="001C0969" w:rsidRPr="001C0969">
        <w:t xml:space="preserve">betonových panelů, </w:t>
      </w:r>
      <w:r w:rsidRPr="001C0969">
        <w:t xml:space="preserve">asfaltových a nestmelených vrstev </w:t>
      </w:r>
      <w:r w:rsidR="001C0969" w:rsidRPr="001C0969">
        <w:t>areálu TS Bruntál</w:t>
      </w:r>
      <w:r w:rsidRPr="001C0969">
        <w:t xml:space="preserve">. </w:t>
      </w:r>
      <w:r w:rsidRPr="007147CF">
        <w:t>Celková tloušťka demolované konstrukce</w:t>
      </w:r>
      <w:r w:rsidR="007147CF" w:rsidRPr="007147CF">
        <w:t xml:space="preserve"> vozovky</w:t>
      </w:r>
      <w:r w:rsidRPr="007147CF">
        <w:t xml:space="preserve"> je 500 mm (předpoklad z toho je prům. 200 mm </w:t>
      </w:r>
      <w:r w:rsidR="001C0969" w:rsidRPr="007147CF">
        <w:t>betonové panely</w:t>
      </w:r>
      <w:r w:rsidRPr="007147CF">
        <w:t xml:space="preserve"> a prům. 300 mm nestmelených vrstev).</w:t>
      </w:r>
      <w:r w:rsidR="0006521B">
        <w:t xml:space="preserve"> </w:t>
      </w:r>
    </w:p>
    <w:p w14:paraId="6BC9DA0C" w14:textId="77777777" w:rsidR="00676162" w:rsidRPr="00495CF2" w:rsidRDefault="00676162" w:rsidP="00345FDA">
      <w:pPr>
        <w:pStyle w:val="SHBNORMAL"/>
        <w:rPr>
          <w:highlight w:val="yellow"/>
        </w:rPr>
      </w:pPr>
    </w:p>
    <w:p w14:paraId="1499412D" w14:textId="53F44202" w:rsidR="002B7052" w:rsidRDefault="005B4CA1" w:rsidP="00345FDA">
      <w:pPr>
        <w:pStyle w:val="SHBNORMAL"/>
      </w:pPr>
      <w:r w:rsidRPr="001C0969">
        <w:t xml:space="preserve">Kromě odstranění </w:t>
      </w:r>
      <w:r w:rsidR="001C0969" w:rsidRPr="001C0969">
        <w:t>zpevněné plochy</w:t>
      </w:r>
      <w:r w:rsidRPr="001C0969">
        <w:t xml:space="preserve"> dojde také k vybourání stávajících obrub, svislého dopravního značení, zábradlí, </w:t>
      </w:r>
      <w:r w:rsidR="001C0969" w:rsidRPr="001C0969">
        <w:t>zídek, betonové rampy</w:t>
      </w:r>
      <w:r w:rsidRPr="001C0969">
        <w:t xml:space="preserve">, </w:t>
      </w:r>
      <w:r w:rsidR="001C0969" w:rsidRPr="001C0969">
        <w:t>plechové budovy, skladu nebezpečného odpadu a oplocení</w:t>
      </w:r>
      <w:r w:rsidR="00F329AC">
        <w:t>. Demolice je řešena v rámci související dokumentace bouracích prací</w:t>
      </w:r>
      <w:r w:rsidR="00F20E60">
        <w:t xml:space="preserve"> – SO 001</w:t>
      </w:r>
      <w:r w:rsidR="00F329AC">
        <w:t>.</w:t>
      </w:r>
    </w:p>
    <w:p w14:paraId="06C75C57" w14:textId="292E1EAB" w:rsidR="006B1571" w:rsidRDefault="006B1571" w:rsidP="00345FDA">
      <w:pPr>
        <w:pStyle w:val="SHBNORMAL"/>
      </w:pPr>
    </w:p>
    <w:p w14:paraId="4AB47A31" w14:textId="1AFF1D53" w:rsidR="00F329AC" w:rsidRDefault="006B1571" w:rsidP="006B1571">
      <w:pPr>
        <w:rPr>
          <w:rFonts w:ascii="Bahnschrift Light" w:hAnsi="Bahnschrift Light"/>
          <w:b/>
          <w:bCs/>
          <w:sz w:val="22"/>
          <w:szCs w:val="24"/>
        </w:rPr>
      </w:pPr>
      <w:r w:rsidRPr="006B1571">
        <w:rPr>
          <w:rFonts w:ascii="Bahnschrift Light" w:hAnsi="Bahnschrift Light"/>
          <w:b/>
          <w:bCs/>
          <w:sz w:val="22"/>
          <w:szCs w:val="24"/>
        </w:rPr>
        <w:t>Bilance spotřeby elektrické energie</w:t>
      </w:r>
    </w:p>
    <w:p w14:paraId="4814BDC9" w14:textId="77777777" w:rsidR="00F329AC" w:rsidRPr="006B1571" w:rsidRDefault="00F329AC" w:rsidP="006B1571">
      <w:pPr>
        <w:rPr>
          <w:rFonts w:ascii="Bahnschrift Light" w:hAnsi="Bahnschrift Light"/>
          <w:b/>
          <w:bCs/>
          <w:sz w:val="22"/>
          <w:szCs w:val="24"/>
        </w:rPr>
      </w:pPr>
    </w:p>
    <w:p w14:paraId="4D2F8F3C" w14:textId="77777777" w:rsidR="00F329AC" w:rsidRDefault="006B1571" w:rsidP="00F329AC">
      <w:pPr>
        <w:spacing w:line="480" w:lineRule="auto"/>
        <w:ind w:right="-568"/>
        <w:rPr>
          <w:rFonts w:ascii="Bahnschrift Light" w:hAnsi="Bahnschrift Light" w:cs="Arial"/>
          <w:bCs/>
          <w:i/>
          <w:iCs/>
          <w:u w:val="single"/>
        </w:rPr>
      </w:pPr>
      <w:r w:rsidRPr="006B1571">
        <w:rPr>
          <w:rFonts w:ascii="Bahnschrift Light" w:hAnsi="Bahnschrift Light" w:cs="Arial"/>
          <w:bCs/>
          <w:i/>
          <w:iCs/>
          <w:u w:val="single"/>
        </w:rPr>
        <w:t xml:space="preserve">Objekt: </w:t>
      </w:r>
      <w:r w:rsidRPr="006B1571">
        <w:rPr>
          <w:rFonts w:ascii="Bahnschrift Light" w:hAnsi="Bahnschrift Light" w:cs="Arial"/>
          <w:bCs/>
          <w:i/>
          <w:iCs/>
          <w:u w:val="single"/>
        </w:rPr>
        <w:tab/>
        <w:t>SO 701 SKLAD NEBEZPEČNÉHO ODPADU</w:t>
      </w:r>
    </w:p>
    <w:p w14:paraId="60A12FB7" w14:textId="5D7E3120" w:rsidR="006B1571" w:rsidRPr="006B1571" w:rsidRDefault="006B1571" w:rsidP="00F329AC">
      <w:pPr>
        <w:spacing w:line="480" w:lineRule="auto"/>
        <w:ind w:right="-568"/>
        <w:rPr>
          <w:rFonts w:ascii="Bahnschrift Light" w:hAnsi="Bahnschrift Light" w:cs="Arial"/>
          <w:b/>
          <w:sz w:val="22"/>
          <w:u w:val="single"/>
        </w:rPr>
      </w:pPr>
      <w:r w:rsidRPr="006B1571">
        <w:rPr>
          <w:rFonts w:ascii="Bahnschrift Light" w:hAnsi="Bahnschrift Light" w:cs="Arial"/>
          <w:b/>
          <w:sz w:val="22"/>
          <w:u w:val="single"/>
        </w:rPr>
        <w:t>Orientační výpočet celkové potřeby elektrické energie</w:t>
      </w:r>
    </w:p>
    <w:p w14:paraId="22B07306" w14:textId="72E1BBED" w:rsidR="006B1571" w:rsidRPr="006B1571" w:rsidRDefault="006B1571" w:rsidP="006B1571">
      <w:pPr>
        <w:rPr>
          <w:rFonts w:ascii="Bahnschrift Light" w:hAnsi="Bahnschrift Light" w:cs="Arial"/>
          <w:sz w:val="22"/>
        </w:rPr>
      </w:pPr>
      <w:r w:rsidRPr="006B1571">
        <w:rPr>
          <w:rFonts w:ascii="Bahnschrift Light" w:hAnsi="Bahnschrift Light" w:cs="Arial"/>
          <w:sz w:val="22"/>
        </w:rPr>
        <w:t>Osvětlení</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1 kW</w:t>
      </w:r>
    </w:p>
    <w:p w14:paraId="6639641A"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Zásuvkové obvody</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10 kW</w:t>
      </w:r>
    </w:p>
    <w:p w14:paraId="42C218C1"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Sekční vrata</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1 kW</w:t>
      </w:r>
    </w:p>
    <w:p w14:paraId="2B3C7FC1" w14:textId="77777777" w:rsidR="006B1571" w:rsidRPr="006B1571" w:rsidRDefault="006B1571" w:rsidP="006B1571">
      <w:pPr>
        <w:spacing w:line="360" w:lineRule="auto"/>
        <w:rPr>
          <w:rFonts w:ascii="Bahnschrift Light" w:hAnsi="Bahnschrift Light" w:cs="Arial"/>
          <w:sz w:val="22"/>
          <w:u w:val="single"/>
        </w:rPr>
      </w:pPr>
      <w:r w:rsidRPr="006B1571">
        <w:rPr>
          <w:rFonts w:ascii="Bahnschrift Light" w:hAnsi="Bahnschrift Light" w:cs="Arial"/>
          <w:sz w:val="22"/>
          <w:u w:val="single"/>
        </w:rPr>
        <w:t>Ostatní + rezerva</w:t>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t xml:space="preserve">    3 kW</w:t>
      </w:r>
    </w:p>
    <w:p w14:paraId="4AFDC835" w14:textId="77777777" w:rsidR="006B1571" w:rsidRPr="006B1571" w:rsidRDefault="006B1571" w:rsidP="006B1571">
      <w:pPr>
        <w:rPr>
          <w:rFonts w:ascii="Bahnschrift Light" w:hAnsi="Bahnschrift Light" w:cs="Arial"/>
          <w:b/>
          <w:sz w:val="22"/>
        </w:rPr>
      </w:pPr>
      <w:r w:rsidRPr="006B1571">
        <w:rPr>
          <w:rFonts w:ascii="Bahnschrift Light" w:hAnsi="Bahnschrift Light" w:cs="Arial"/>
          <w:b/>
          <w:sz w:val="22"/>
        </w:rPr>
        <w:t>Instalovaný výkon:</w:t>
      </w:r>
      <w:r w:rsidRPr="006B1571">
        <w:rPr>
          <w:rFonts w:ascii="Bahnschrift Light" w:hAnsi="Bahnschrift Light" w:cs="Arial"/>
          <w:b/>
          <w:sz w:val="22"/>
        </w:rPr>
        <w:tab/>
      </w:r>
      <w:r w:rsidRPr="006B1571">
        <w:rPr>
          <w:rFonts w:ascii="Bahnschrift Light" w:hAnsi="Bahnschrift Light" w:cs="Arial"/>
          <w:b/>
          <w:sz w:val="22"/>
        </w:rPr>
        <w:tab/>
      </w:r>
      <w:r w:rsidRPr="006B1571">
        <w:rPr>
          <w:rFonts w:ascii="Bahnschrift Light" w:hAnsi="Bahnschrift Light" w:cs="Arial"/>
          <w:b/>
          <w:sz w:val="22"/>
        </w:rPr>
        <w:tab/>
      </w:r>
      <w:r w:rsidRPr="006B1571">
        <w:rPr>
          <w:rFonts w:ascii="Bahnschrift Light" w:hAnsi="Bahnschrift Light" w:cs="Arial"/>
          <w:b/>
          <w:sz w:val="22"/>
        </w:rPr>
        <w:tab/>
      </w:r>
      <w:r w:rsidRPr="006B1571">
        <w:rPr>
          <w:rFonts w:ascii="Bahnschrift Light" w:hAnsi="Bahnschrift Light" w:cs="Arial"/>
          <w:b/>
          <w:sz w:val="22"/>
        </w:rPr>
        <w:tab/>
      </w:r>
      <w:r w:rsidRPr="006B1571">
        <w:rPr>
          <w:rFonts w:ascii="Bahnschrift Light" w:hAnsi="Bahnschrift Light" w:cs="Arial"/>
          <w:b/>
          <w:sz w:val="22"/>
        </w:rPr>
        <w:tab/>
        <w:t xml:space="preserve">    Pi = 15 kW</w:t>
      </w:r>
    </w:p>
    <w:p w14:paraId="04F682D5"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Soudobost:</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β = 0,65</w:t>
      </w:r>
    </w:p>
    <w:p w14:paraId="0005D63D"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Výpočtové zatížení:</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Pv = 10 kW</w:t>
      </w:r>
    </w:p>
    <w:p w14:paraId="7AF87FC1"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Výpočtový proud:</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Iv = 15 A</w:t>
      </w:r>
    </w:p>
    <w:p w14:paraId="2A4A05A7" w14:textId="77777777" w:rsidR="006B1571" w:rsidRPr="006B1571" w:rsidRDefault="006B1571" w:rsidP="006B1571">
      <w:pPr>
        <w:rPr>
          <w:rFonts w:ascii="Bahnschrift Light" w:hAnsi="Bahnschrift Light" w:cs="Arial"/>
          <w:sz w:val="16"/>
          <w:szCs w:val="16"/>
        </w:rPr>
      </w:pPr>
    </w:p>
    <w:p w14:paraId="74C7A6B7"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Předpokládaná spotřeba elektrické energie za rok při uvažovaném využití po dobu 3 600 hodin plného výpočtového zatížení je:</w:t>
      </w:r>
    </w:p>
    <w:p w14:paraId="2A53AC86" w14:textId="77777777" w:rsidR="006B1571" w:rsidRPr="006B1571" w:rsidRDefault="006B1571" w:rsidP="006B1571">
      <w:pPr>
        <w:rPr>
          <w:rFonts w:ascii="Bahnschrift Light" w:hAnsi="Bahnschrift Light" w:cs="Arial"/>
          <w:b/>
          <w:sz w:val="22"/>
        </w:rPr>
      </w:pPr>
      <w:r w:rsidRPr="006B1571">
        <w:rPr>
          <w:rFonts w:ascii="Bahnschrift Light" w:hAnsi="Bahnschrift Light" w:cs="Arial"/>
          <w:b/>
          <w:sz w:val="22"/>
        </w:rPr>
        <w:t>Q = 10 x 3600 = 36 000 kWh/rok</w:t>
      </w:r>
    </w:p>
    <w:p w14:paraId="670E55D6" w14:textId="77777777" w:rsidR="006B1571" w:rsidRPr="006B1571" w:rsidRDefault="006B1571" w:rsidP="006B1571">
      <w:pPr>
        <w:rPr>
          <w:rFonts w:ascii="Bahnschrift Light" w:hAnsi="Bahnschrift Light" w:cs="Arial"/>
          <w:sz w:val="22"/>
        </w:rPr>
      </w:pPr>
    </w:p>
    <w:p w14:paraId="2BFFE5AF" w14:textId="77777777" w:rsidR="006B1571" w:rsidRPr="006B1571" w:rsidRDefault="006B1571" w:rsidP="006B1571">
      <w:pPr>
        <w:spacing w:line="480" w:lineRule="auto"/>
        <w:ind w:right="-568"/>
        <w:rPr>
          <w:rFonts w:ascii="Bahnschrift Light" w:hAnsi="Bahnschrift Light" w:cs="Arial"/>
          <w:bCs/>
          <w:i/>
          <w:iCs/>
          <w:u w:val="single"/>
        </w:rPr>
      </w:pPr>
      <w:r w:rsidRPr="006B1571">
        <w:rPr>
          <w:rFonts w:ascii="Bahnschrift Light" w:hAnsi="Bahnschrift Light" w:cs="Arial"/>
          <w:bCs/>
          <w:i/>
          <w:iCs/>
          <w:u w:val="single"/>
        </w:rPr>
        <w:t xml:space="preserve">Objekt: </w:t>
      </w:r>
      <w:r w:rsidRPr="006B1571">
        <w:rPr>
          <w:rFonts w:ascii="Bahnschrift Light" w:hAnsi="Bahnschrift Light" w:cs="Arial"/>
          <w:bCs/>
          <w:i/>
          <w:iCs/>
          <w:u w:val="single"/>
        </w:rPr>
        <w:tab/>
        <w:t>SO 702 PŘÍSTŘEŠEK PRO KÓJE</w:t>
      </w:r>
    </w:p>
    <w:p w14:paraId="131B367B" w14:textId="77777777" w:rsidR="006B1571" w:rsidRPr="006B1571" w:rsidRDefault="006B1571" w:rsidP="006B1571">
      <w:pPr>
        <w:spacing w:line="360" w:lineRule="auto"/>
        <w:ind w:right="-568"/>
        <w:rPr>
          <w:rFonts w:ascii="Bahnschrift Light" w:hAnsi="Bahnschrift Light" w:cs="Arial"/>
          <w:b/>
          <w:sz w:val="22"/>
          <w:u w:val="single"/>
        </w:rPr>
      </w:pPr>
      <w:r w:rsidRPr="006B1571">
        <w:rPr>
          <w:rFonts w:ascii="Bahnschrift Light" w:hAnsi="Bahnschrift Light" w:cs="Arial"/>
          <w:b/>
          <w:sz w:val="22"/>
          <w:u w:val="single"/>
        </w:rPr>
        <w:t>Orientační výpočet celkové potřeby elektrické energie</w:t>
      </w:r>
    </w:p>
    <w:p w14:paraId="1605C03D"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Osvětlení</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4 kW</w:t>
      </w:r>
    </w:p>
    <w:p w14:paraId="75AC966F"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Zásuvkové obvody</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6 kW</w:t>
      </w:r>
    </w:p>
    <w:p w14:paraId="79141BF4"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Sekční vrata</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1 kW</w:t>
      </w:r>
    </w:p>
    <w:p w14:paraId="138154C2" w14:textId="77777777" w:rsidR="006B1571" w:rsidRPr="006B1571" w:rsidRDefault="006B1571" w:rsidP="006B1571">
      <w:pPr>
        <w:spacing w:line="360" w:lineRule="auto"/>
        <w:rPr>
          <w:rFonts w:ascii="Bahnschrift Light" w:hAnsi="Bahnschrift Light" w:cs="Arial"/>
          <w:sz w:val="22"/>
          <w:u w:val="single"/>
        </w:rPr>
      </w:pPr>
      <w:r w:rsidRPr="006B1571">
        <w:rPr>
          <w:rFonts w:ascii="Bahnschrift Light" w:hAnsi="Bahnschrift Light" w:cs="Arial"/>
          <w:sz w:val="22"/>
          <w:u w:val="single"/>
        </w:rPr>
        <w:t>Ostatní + rezerva</w:t>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t xml:space="preserve">    3 kW</w:t>
      </w:r>
    </w:p>
    <w:p w14:paraId="639D465B" w14:textId="77777777" w:rsidR="006B1571" w:rsidRPr="006B1571" w:rsidRDefault="006B1571" w:rsidP="006B1571">
      <w:pPr>
        <w:rPr>
          <w:rFonts w:ascii="Bahnschrift Light" w:hAnsi="Bahnschrift Light" w:cs="Arial"/>
          <w:b/>
          <w:sz w:val="22"/>
        </w:rPr>
      </w:pPr>
      <w:r w:rsidRPr="006B1571">
        <w:rPr>
          <w:rFonts w:ascii="Bahnschrift Light" w:hAnsi="Bahnschrift Light" w:cs="Arial"/>
          <w:b/>
          <w:sz w:val="22"/>
        </w:rPr>
        <w:t>Instalovaný výkon:</w:t>
      </w:r>
      <w:r w:rsidRPr="006B1571">
        <w:rPr>
          <w:rFonts w:ascii="Bahnschrift Light" w:hAnsi="Bahnschrift Light" w:cs="Arial"/>
          <w:b/>
          <w:sz w:val="22"/>
        </w:rPr>
        <w:tab/>
      </w:r>
      <w:r w:rsidRPr="006B1571">
        <w:rPr>
          <w:rFonts w:ascii="Bahnschrift Light" w:hAnsi="Bahnschrift Light" w:cs="Arial"/>
          <w:b/>
          <w:sz w:val="22"/>
        </w:rPr>
        <w:tab/>
      </w:r>
      <w:r w:rsidRPr="006B1571">
        <w:rPr>
          <w:rFonts w:ascii="Bahnschrift Light" w:hAnsi="Bahnschrift Light" w:cs="Arial"/>
          <w:b/>
          <w:sz w:val="22"/>
        </w:rPr>
        <w:tab/>
      </w:r>
      <w:r w:rsidRPr="006B1571">
        <w:rPr>
          <w:rFonts w:ascii="Bahnschrift Light" w:hAnsi="Bahnschrift Light" w:cs="Arial"/>
          <w:b/>
          <w:sz w:val="22"/>
        </w:rPr>
        <w:tab/>
      </w:r>
      <w:r w:rsidRPr="006B1571">
        <w:rPr>
          <w:rFonts w:ascii="Bahnschrift Light" w:hAnsi="Bahnschrift Light" w:cs="Arial"/>
          <w:b/>
          <w:sz w:val="22"/>
        </w:rPr>
        <w:tab/>
      </w:r>
      <w:r w:rsidRPr="006B1571">
        <w:rPr>
          <w:rFonts w:ascii="Bahnschrift Light" w:hAnsi="Bahnschrift Light" w:cs="Arial"/>
          <w:b/>
          <w:sz w:val="22"/>
        </w:rPr>
        <w:tab/>
        <w:t xml:space="preserve">   Pi = 14 kW</w:t>
      </w:r>
    </w:p>
    <w:p w14:paraId="23A0ED86"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Soudobost:</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β = 0,65</w:t>
      </w:r>
    </w:p>
    <w:p w14:paraId="6FC4E6B3"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Výpočtové zatížení:</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Pv = 9 kW</w:t>
      </w:r>
    </w:p>
    <w:p w14:paraId="6FD343A1"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Výpočtový proud:</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Iv = 14 A</w:t>
      </w:r>
    </w:p>
    <w:p w14:paraId="16D67931" w14:textId="77777777" w:rsidR="006B1571" w:rsidRPr="006B1571" w:rsidRDefault="006B1571" w:rsidP="006B1571">
      <w:pPr>
        <w:rPr>
          <w:rFonts w:ascii="Bahnschrift Light" w:hAnsi="Bahnschrift Light" w:cs="Arial"/>
          <w:sz w:val="16"/>
          <w:szCs w:val="16"/>
        </w:rPr>
      </w:pPr>
    </w:p>
    <w:p w14:paraId="3CF41076"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Předpokládaná spotřeba elektrické energie za rok při uvažovaném využití po dobu 3 600 hodin plného výpočtového zatížení je:</w:t>
      </w:r>
    </w:p>
    <w:p w14:paraId="7A285987" w14:textId="77777777" w:rsidR="006B1571" w:rsidRPr="006B1571" w:rsidRDefault="006B1571" w:rsidP="006B1571">
      <w:pPr>
        <w:rPr>
          <w:rFonts w:ascii="Bahnschrift Light" w:hAnsi="Bahnschrift Light" w:cs="Arial"/>
          <w:b/>
          <w:sz w:val="22"/>
        </w:rPr>
      </w:pPr>
      <w:r w:rsidRPr="006B1571">
        <w:rPr>
          <w:rFonts w:ascii="Bahnschrift Light" w:hAnsi="Bahnschrift Light" w:cs="Arial"/>
          <w:b/>
          <w:sz w:val="22"/>
        </w:rPr>
        <w:t>Q = 9 x 3600 = 32 400 kWh/rok</w:t>
      </w:r>
    </w:p>
    <w:p w14:paraId="479EAD3F" w14:textId="2E85C034" w:rsidR="00F329AC" w:rsidRDefault="00F329AC">
      <w:pPr>
        <w:spacing w:line="240" w:lineRule="auto"/>
        <w:jc w:val="left"/>
        <w:rPr>
          <w:rFonts w:ascii="Bahnschrift Light" w:hAnsi="Bahnschrift Light" w:cs="Arial"/>
          <w:bCs/>
          <w:i/>
          <w:iCs/>
          <w:u w:val="single"/>
        </w:rPr>
      </w:pPr>
    </w:p>
    <w:p w14:paraId="6A30E5FF" w14:textId="77777777" w:rsidR="00676162" w:rsidRDefault="00676162" w:rsidP="006B1571">
      <w:pPr>
        <w:spacing w:line="480" w:lineRule="auto"/>
        <w:ind w:right="-568"/>
        <w:rPr>
          <w:rFonts w:ascii="Bahnschrift Light" w:hAnsi="Bahnschrift Light" w:cs="Arial"/>
          <w:bCs/>
          <w:i/>
          <w:iCs/>
          <w:u w:val="single"/>
        </w:rPr>
      </w:pPr>
    </w:p>
    <w:p w14:paraId="7BBDB14F" w14:textId="39BEDCFF" w:rsidR="006B1571" w:rsidRPr="006B1571" w:rsidRDefault="006B1571" w:rsidP="006B1571">
      <w:pPr>
        <w:spacing w:line="480" w:lineRule="auto"/>
        <w:ind w:right="-568"/>
        <w:rPr>
          <w:rFonts w:ascii="Bahnschrift Light" w:hAnsi="Bahnschrift Light" w:cs="Arial"/>
          <w:bCs/>
          <w:i/>
          <w:iCs/>
          <w:u w:val="single"/>
        </w:rPr>
      </w:pPr>
      <w:r w:rsidRPr="006B1571">
        <w:rPr>
          <w:rFonts w:ascii="Bahnschrift Light" w:hAnsi="Bahnschrift Light" w:cs="Arial"/>
          <w:bCs/>
          <w:i/>
          <w:iCs/>
          <w:u w:val="single"/>
        </w:rPr>
        <w:lastRenderedPageBreak/>
        <w:t xml:space="preserve">Objekt: </w:t>
      </w:r>
      <w:r w:rsidRPr="006B1571">
        <w:rPr>
          <w:rFonts w:ascii="Bahnschrift Light" w:hAnsi="Bahnschrift Light" w:cs="Arial"/>
          <w:bCs/>
          <w:i/>
          <w:iCs/>
          <w:u w:val="single"/>
        </w:rPr>
        <w:tab/>
        <w:t>SO 703 SKLAD SOLI</w:t>
      </w:r>
    </w:p>
    <w:p w14:paraId="3748185D" w14:textId="77777777" w:rsidR="006B1571" w:rsidRPr="006B1571" w:rsidRDefault="006B1571" w:rsidP="006B1571">
      <w:pPr>
        <w:spacing w:line="360" w:lineRule="auto"/>
        <w:ind w:right="-568"/>
        <w:rPr>
          <w:rFonts w:ascii="Bahnschrift Light" w:hAnsi="Bahnschrift Light" w:cs="Arial"/>
          <w:b/>
          <w:sz w:val="22"/>
          <w:u w:val="single"/>
        </w:rPr>
      </w:pPr>
      <w:r w:rsidRPr="006B1571">
        <w:rPr>
          <w:rFonts w:ascii="Bahnschrift Light" w:hAnsi="Bahnschrift Light" w:cs="Arial"/>
          <w:b/>
          <w:sz w:val="22"/>
          <w:u w:val="single"/>
        </w:rPr>
        <w:t>Orientační výpočet celkové potřeby elektrické energie</w:t>
      </w:r>
    </w:p>
    <w:p w14:paraId="63DB7A94"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Osvětlení</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1 kW</w:t>
      </w:r>
    </w:p>
    <w:p w14:paraId="75FA74F3"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Zásuvkové obvody</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0 kW</w:t>
      </w:r>
    </w:p>
    <w:p w14:paraId="246591C7"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Sekční vrata</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1 kW</w:t>
      </w:r>
    </w:p>
    <w:p w14:paraId="679650BD" w14:textId="77777777" w:rsidR="006B1571" w:rsidRPr="006B1571" w:rsidRDefault="006B1571" w:rsidP="006B1571">
      <w:pPr>
        <w:spacing w:line="360" w:lineRule="auto"/>
        <w:rPr>
          <w:rFonts w:ascii="Bahnschrift Light" w:hAnsi="Bahnschrift Light" w:cs="Arial"/>
          <w:sz w:val="22"/>
          <w:u w:val="single"/>
        </w:rPr>
      </w:pPr>
      <w:r w:rsidRPr="006B1571">
        <w:rPr>
          <w:rFonts w:ascii="Bahnschrift Light" w:hAnsi="Bahnschrift Light" w:cs="Arial"/>
          <w:sz w:val="22"/>
          <w:u w:val="single"/>
        </w:rPr>
        <w:t>Ostatní + rezerva</w:t>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t xml:space="preserve">  30 kW</w:t>
      </w:r>
    </w:p>
    <w:p w14:paraId="0CA44D83" w14:textId="77777777" w:rsidR="006B1571" w:rsidRPr="006B1571" w:rsidRDefault="006B1571" w:rsidP="006B1571">
      <w:pPr>
        <w:rPr>
          <w:rFonts w:ascii="Bahnschrift Light" w:hAnsi="Bahnschrift Light" w:cs="Arial"/>
          <w:b/>
          <w:sz w:val="22"/>
        </w:rPr>
      </w:pPr>
      <w:r w:rsidRPr="006B1571">
        <w:rPr>
          <w:rFonts w:ascii="Bahnschrift Light" w:hAnsi="Bahnschrift Light" w:cs="Arial"/>
          <w:b/>
          <w:sz w:val="22"/>
        </w:rPr>
        <w:t>Instalovaný výkon:</w:t>
      </w:r>
      <w:r w:rsidRPr="006B1571">
        <w:rPr>
          <w:rFonts w:ascii="Bahnschrift Light" w:hAnsi="Bahnschrift Light" w:cs="Arial"/>
          <w:b/>
          <w:sz w:val="22"/>
        </w:rPr>
        <w:tab/>
      </w:r>
      <w:r w:rsidRPr="006B1571">
        <w:rPr>
          <w:rFonts w:ascii="Bahnschrift Light" w:hAnsi="Bahnschrift Light" w:cs="Arial"/>
          <w:b/>
          <w:sz w:val="22"/>
        </w:rPr>
        <w:tab/>
      </w:r>
      <w:r w:rsidRPr="006B1571">
        <w:rPr>
          <w:rFonts w:ascii="Bahnschrift Light" w:hAnsi="Bahnschrift Light" w:cs="Arial"/>
          <w:b/>
          <w:sz w:val="22"/>
        </w:rPr>
        <w:tab/>
      </w:r>
      <w:r w:rsidRPr="006B1571">
        <w:rPr>
          <w:rFonts w:ascii="Bahnschrift Light" w:hAnsi="Bahnschrift Light" w:cs="Arial"/>
          <w:b/>
          <w:sz w:val="22"/>
        </w:rPr>
        <w:tab/>
      </w:r>
      <w:r w:rsidRPr="006B1571">
        <w:rPr>
          <w:rFonts w:ascii="Bahnschrift Light" w:hAnsi="Bahnschrift Light" w:cs="Arial"/>
          <w:b/>
          <w:sz w:val="22"/>
        </w:rPr>
        <w:tab/>
      </w:r>
      <w:r w:rsidRPr="006B1571">
        <w:rPr>
          <w:rFonts w:ascii="Bahnschrift Light" w:hAnsi="Bahnschrift Light" w:cs="Arial"/>
          <w:b/>
          <w:sz w:val="22"/>
        </w:rPr>
        <w:tab/>
        <w:t xml:space="preserve">    Pi = 32 kW</w:t>
      </w:r>
    </w:p>
    <w:p w14:paraId="163E4ED1"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Soudobost:</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β = 0,65</w:t>
      </w:r>
    </w:p>
    <w:p w14:paraId="6F62728D"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Výpočtové zatížení:</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Pv = 21 kW</w:t>
      </w:r>
    </w:p>
    <w:p w14:paraId="2ED18821"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Výpočtový proud:</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Iv = 33 A</w:t>
      </w:r>
    </w:p>
    <w:p w14:paraId="37602C09" w14:textId="77777777" w:rsidR="006B1571" w:rsidRPr="006B1571" w:rsidRDefault="006B1571" w:rsidP="006B1571">
      <w:pPr>
        <w:rPr>
          <w:rFonts w:ascii="Bahnschrift Light" w:hAnsi="Bahnschrift Light" w:cs="Arial"/>
          <w:sz w:val="16"/>
          <w:szCs w:val="16"/>
        </w:rPr>
      </w:pPr>
    </w:p>
    <w:p w14:paraId="7F862B22"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Předpokládaná spotřeba elektrické energie za rok při uvažovaném využití po dobu 3 600 hodin plného výpočtového zatížení bude:</w:t>
      </w:r>
    </w:p>
    <w:p w14:paraId="644749BA" w14:textId="0388CC4E" w:rsidR="006B1571" w:rsidRPr="006B1571" w:rsidRDefault="006B1571" w:rsidP="006B1571">
      <w:pPr>
        <w:rPr>
          <w:rFonts w:ascii="Bahnschrift Light" w:hAnsi="Bahnschrift Light" w:cs="Arial"/>
          <w:b/>
          <w:sz w:val="22"/>
        </w:rPr>
      </w:pPr>
      <w:r w:rsidRPr="006B1571">
        <w:rPr>
          <w:rFonts w:ascii="Bahnschrift Light" w:hAnsi="Bahnschrift Light" w:cs="Arial"/>
          <w:b/>
          <w:sz w:val="22"/>
        </w:rPr>
        <w:t>Q = 21 x 3600 = 75 600 kWh/rok</w:t>
      </w:r>
    </w:p>
    <w:p w14:paraId="1DE44C46" w14:textId="77777777" w:rsidR="006B1571" w:rsidRPr="006B1571" w:rsidRDefault="006B1571" w:rsidP="006B1571">
      <w:pPr>
        <w:rPr>
          <w:rFonts w:ascii="Bahnschrift Light" w:hAnsi="Bahnschrift Light" w:cs="Arial"/>
          <w:sz w:val="22"/>
        </w:rPr>
      </w:pPr>
    </w:p>
    <w:p w14:paraId="5A4EDBE4" w14:textId="77777777" w:rsidR="006B1571" w:rsidRPr="006B1571" w:rsidRDefault="006B1571" w:rsidP="006B1571">
      <w:pPr>
        <w:spacing w:line="480" w:lineRule="auto"/>
        <w:ind w:right="-568"/>
        <w:rPr>
          <w:rFonts w:ascii="Bahnschrift Light" w:hAnsi="Bahnschrift Light" w:cs="Arial"/>
          <w:b/>
        </w:rPr>
      </w:pPr>
      <w:r w:rsidRPr="006B1571">
        <w:rPr>
          <w:rFonts w:ascii="Bahnschrift Light" w:hAnsi="Bahnschrift Light" w:cs="Arial"/>
          <w:bCs/>
          <w:i/>
          <w:iCs/>
          <w:u w:val="single"/>
        </w:rPr>
        <w:t xml:space="preserve">Objekt: </w:t>
      </w:r>
      <w:r w:rsidRPr="006B1571">
        <w:rPr>
          <w:rFonts w:ascii="Bahnschrift Light" w:hAnsi="Bahnschrift Light" w:cs="Arial"/>
          <w:bCs/>
          <w:i/>
          <w:iCs/>
          <w:u w:val="single"/>
        </w:rPr>
        <w:tab/>
        <w:t>SO 704 SOCIÁLNÍ BUŇKY</w:t>
      </w:r>
    </w:p>
    <w:p w14:paraId="1E569817" w14:textId="77777777" w:rsidR="006B1571" w:rsidRPr="006B1571" w:rsidRDefault="006B1571" w:rsidP="006B1571">
      <w:pPr>
        <w:spacing w:line="360" w:lineRule="auto"/>
        <w:ind w:right="-568"/>
        <w:rPr>
          <w:rFonts w:ascii="Bahnschrift Light" w:hAnsi="Bahnschrift Light" w:cs="Arial"/>
          <w:b/>
          <w:sz w:val="22"/>
          <w:u w:val="single"/>
        </w:rPr>
      </w:pPr>
      <w:r w:rsidRPr="006B1571">
        <w:rPr>
          <w:rFonts w:ascii="Bahnschrift Light" w:hAnsi="Bahnschrift Light" w:cs="Arial"/>
          <w:b/>
          <w:sz w:val="22"/>
          <w:u w:val="single"/>
        </w:rPr>
        <w:t>Orientační výpočet celkové potřeby elektrické energie</w:t>
      </w:r>
    </w:p>
    <w:p w14:paraId="7B157129"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Osvětlení</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1 kW</w:t>
      </w:r>
    </w:p>
    <w:p w14:paraId="00A324B0"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Zásuvkové obvody</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4 kW</w:t>
      </w:r>
    </w:p>
    <w:p w14:paraId="0DC331E8"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Bojlery</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10 kW</w:t>
      </w:r>
    </w:p>
    <w:p w14:paraId="145E4D14"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Konvektory</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9 kW</w:t>
      </w:r>
    </w:p>
    <w:p w14:paraId="00BFB54D" w14:textId="77777777" w:rsidR="006B1571" w:rsidRPr="006B1571" w:rsidRDefault="006B1571" w:rsidP="006B1571">
      <w:pPr>
        <w:spacing w:line="360" w:lineRule="auto"/>
        <w:rPr>
          <w:rFonts w:ascii="Bahnschrift Light" w:hAnsi="Bahnschrift Light" w:cs="Arial"/>
          <w:sz w:val="22"/>
          <w:u w:val="single"/>
        </w:rPr>
      </w:pPr>
      <w:r w:rsidRPr="006B1571">
        <w:rPr>
          <w:rFonts w:ascii="Bahnschrift Light" w:hAnsi="Bahnschrift Light" w:cs="Arial"/>
          <w:sz w:val="22"/>
          <w:u w:val="single"/>
        </w:rPr>
        <w:t>Ostatní + rezerva</w:t>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r>
      <w:r w:rsidRPr="006B1571">
        <w:rPr>
          <w:rFonts w:ascii="Bahnschrift Light" w:hAnsi="Bahnschrift Light" w:cs="Arial"/>
          <w:sz w:val="22"/>
          <w:u w:val="single"/>
        </w:rPr>
        <w:tab/>
        <w:t xml:space="preserve">    1 kW</w:t>
      </w:r>
    </w:p>
    <w:p w14:paraId="559AE935" w14:textId="77777777" w:rsidR="006B1571" w:rsidRPr="006B1571" w:rsidRDefault="006B1571" w:rsidP="006B1571">
      <w:pPr>
        <w:rPr>
          <w:rFonts w:ascii="Bahnschrift Light" w:hAnsi="Bahnschrift Light" w:cs="Arial"/>
          <w:b/>
          <w:sz w:val="22"/>
        </w:rPr>
      </w:pPr>
      <w:r w:rsidRPr="006B1571">
        <w:rPr>
          <w:rFonts w:ascii="Bahnschrift Light" w:hAnsi="Bahnschrift Light" w:cs="Arial"/>
          <w:b/>
          <w:sz w:val="22"/>
        </w:rPr>
        <w:t>Instalovaný výkon:</w:t>
      </w:r>
      <w:r w:rsidRPr="006B1571">
        <w:rPr>
          <w:rFonts w:ascii="Bahnschrift Light" w:hAnsi="Bahnschrift Light" w:cs="Arial"/>
          <w:b/>
          <w:sz w:val="22"/>
        </w:rPr>
        <w:tab/>
      </w:r>
      <w:r w:rsidRPr="006B1571">
        <w:rPr>
          <w:rFonts w:ascii="Bahnschrift Light" w:hAnsi="Bahnschrift Light" w:cs="Arial"/>
          <w:b/>
          <w:sz w:val="22"/>
        </w:rPr>
        <w:tab/>
      </w:r>
      <w:r w:rsidRPr="006B1571">
        <w:rPr>
          <w:rFonts w:ascii="Bahnschrift Light" w:hAnsi="Bahnschrift Light" w:cs="Arial"/>
          <w:b/>
          <w:sz w:val="22"/>
        </w:rPr>
        <w:tab/>
      </w:r>
      <w:r w:rsidRPr="006B1571">
        <w:rPr>
          <w:rFonts w:ascii="Bahnschrift Light" w:hAnsi="Bahnschrift Light" w:cs="Arial"/>
          <w:b/>
          <w:sz w:val="22"/>
        </w:rPr>
        <w:tab/>
      </w:r>
      <w:r w:rsidRPr="006B1571">
        <w:rPr>
          <w:rFonts w:ascii="Bahnschrift Light" w:hAnsi="Bahnschrift Light" w:cs="Arial"/>
          <w:b/>
          <w:sz w:val="22"/>
        </w:rPr>
        <w:tab/>
      </w:r>
      <w:r w:rsidRPr="006B1571">
        <w:rPr>
          <w:rFonts w:ascii="Bahnschrift Light" w:hAnsi="Bahnschrift Light" w:cs="Arial"/>
          <w:b/>
          <w:sz w:val="22"/>
        </w:rPr>
        <w:tab/>
        <w:t xml:space="preserve">   Pi = 25 kW</w:t>
      </w:r>
    </w:p>
    <w:p w14:paraId="32F1681E"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Soudobost:</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β = 0,6</w:t>
      </w:r>
    </w:p>
    <w:p w14:paraId="723403AA"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Výpočtové zatížení:</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Pv = 15 kW</w:t>
      </w:r>
    </w:p>
    <w:p w14:paraId="507D7683"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Výpočtový proud:</w:t>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r>
      <w:r w:rsidRPr="006B1571">
        <w:rPr>
          <w:rFonts w:ascii="Bahnschrift Light" w:hAnsi="Bahnschrift Light" w:cs="Arial"/>
          <w:sz w:val="22"/>
        </w:rPr>
        <w:tab/>
        <w:t xml:space="preserve">    Iv = 23 A</w:t>
      </w:r>
    </w:p>
    <w:p w14:paraId="78384CD6" w14:textId="77777777" w:rsidR="006B1571" w:rsidRPr="006B1571" w:rsidRDefault="006B1571" w:rsidP="006B1571">
      <w:pPr>
        <w:rPr>
          <w:rFonts w:ascii="Bahnschrift Light" w:hAnsi="Bahnschrift Light" w:cs="Arial"/>
          <w:sz w:val="16"/>
          <w:szCs w:val="16"/>
        </w:rPr>
      </w:pPr>
    </w:p>
    <w:p w14:paraId="22E8B85D" w14:textId="77777777" w:rsidR="006B1571" w:rsidRPr="006B1571" w:rsidRDefault="006B1571" w:rsidP="006B1571">
      <w:pPr>
        <w:rPr>
          <w:rFonts w:ascii="Bahnschrift Light" w:hAnsi="Bahnschrift Light" w:cs="Arial"/>
          <w:sz w:val="22"/>
        </w:rPr>
      </w:pPr>
      <w:r w:rsidRPr="006B1571">
        <w:rPr>
          <w:rFonts w:ascii="Bahnschrift Light" w:hAnsi="Bahnschrift Light" w:cs="Arial"/>
          <w:sz w:val="22"/>
        </w:rPr>
        <w:t>Předpokládaná spotřeba elektrické energie za rok při uvažovaném využití po dobu 3 600 hodin plného výpočtového zatížení je:</w:t>
      </w:r>
    </w:p>
    <w:p w14:paraId="54F57CC2" w14:textId="77777777" w:rsidR="006B1571" w:rsidRPr="006B1571" w:rsidRDefault="006B1571" w:rsidP="006B1571">
      <w:pPr>
        <w:rPr>
          <w:rFonts w:ascii="Bahnschrift Light" w:hAnsi="Bahnschrift Light" w:cs="Arial"/>
          <w:b/>
          <w:sz w:val="22"/>
        </w:rPr>
      </w:pPr>
      <w:r w:rsidRPr="006B1571">
        <w:rPr>
          <w:rFonts w:ascii="Bahnschrift Light" w:hAnsi="Bahnschrift Light" w:cs="Arial"/>
          <w:b/>
          <w:sz w:val="22"/>
        </w:rPr>
        <w:t>Q = 15 x 3600 = 54 000 kWh/rok</w:t>
      </w:r>
    </w:p>
    <w:p w14:paraId="68C0086C" w14:textId="77777777" w:rsidR="006B1571" w:rsidRPr="006B1571" w:rsidRDefault="006B1571" w:rsidP="006B1571">
      <w:pPr>
        <w:rPr>
          <w:rFonts w:ascii="Bahnschrift Light" w:hAnsi="Bahnschrift Light"/>
        </w:rPr>
      </w:pPr>
    </w:p>
    <w:p w14:paraId="2A10114B" w14:textId="77777777" w:rsidR="006B1571" w:rsidRPr="006B1571" w:rsidRDefault="006B1571" w:rsidP="006B1571">
      <w:pPr>
        <w:rPr>
          <w:rFonts w:ascii="Bahnschrift Light" w:hAnsi="Bahnschrift Light"/>
          <w:b/>
          <w:bCs/>
          <w:sz w:val="22"/>
          <w:szCs w:val="24"/>
        </w:rPr>
      </w:pPr>
      <w:r w:rsidRPr="006B1571">
        <w:rPr>
          <w:rFonts w:ascii="Bahnschrift Light" w:hAnsi="Bahnschrift Light"/>
          <w:b/>
          <w:bCs/>
          <w:sz w:val="22"/>
          <w:szCs w:val="24"/>
        </w:rPr>
        <w:t>Výpočet potřeby vody</w:t>
      </w:r>
    </w:p>
    <w:p w14:paraId="17C6B8C8" w14:textId="77777777" w:rsidR="006B1571" w:rsidRPr="006B1571" w:rsidRDefault="006B1571" w:rsidP="006B1571">
      <w:pPr>
        <w:pStyle w:val="Default"/>
        <w:tabs>
          <w:tab w:val="right" w:leader="dot" w:pos="8931"/>
        </w:tabs>
        <w:jc w:val="both"/>
        <w:rPr>
          <w:rFonts w:ascii="Bahnschrift Light" w:hAnsi="Bahnschrift Light" w:cs="Arial"/>
          <w:color w:val="auto"/>
          <w:sz w:val="22"/>
          <w:szCs w:val="22"/>
        </w:rPr>
      </w:pPr>
      <w:r w:rsidRPr="006B1571">
        <w:rPr>
          <w:rFonts w:ascii="Bahnschrift Light" w:hAnsi="Bahnschrift Light" w:cs="Arial"/>
          <w:color w:val="auto"/>
          <w:sz w:val="22"/>
          <w:szCs w:val="22"/>
        </w:rPr>
        <w:t>(na jednoho pracovníka v jedné směně/rok)</w:t>
      </w:r>
    </w:p>
    <w:p w14:paraId="3DAB8029" w14:textId="467F00A6" w:rsidR="006B1571" w:rsidRPr="006B1571" w:rsidRDefault="006B1571" w:rsidP="006B1571">
      <w:pPr>
        <w:pStyle w:val="Default"/>
        <w:tabs>
          <w:tab w:val="right" w:leader="dot" w:pos="8931"/>
        </w:tabs>
        <w:jc w:val="both"/>
        <w:rPr>
          <w:rFonts w:ascii="Bahnschrift Light" w:hAnsi="Bahnschrift Light" w:cs="Arial"/>
          <w:color w:val="auto"/>
          <w:sz w:val="22"/>
          <w:szCs w:val="22"/>
        </w:rPr>
      </w:pPr>
      <w:r w:rsidRPr="006B1571">
        <w:rPr>
          <w:rFonts w:ascii="Bahnschrift Light" w:hAnsi="Bahnschrift Light" w:cs="Arial"/>
          <w:color w:val="auto"/>
          <w:sz w:val="22"/>
          <w:szCs w:val="22"/>
        </w:rPr>
        <w:t xml:space="preserve">WC, umyvadla a tekoucí teplé voda s možností sprchování </w:t>
      </w:r>
    </w:p>
    <w:p w14:paraId="776084E0" w14:textId="77777777" w:rsidR="006B1571" w:rsidRPr="006B1571" w:rsidRDefault="006B1571" w:rsidP="006B1571">
      <w:pPr>
        <w:pStyle w:val="Default"/>
        <w:tabs>
          <w:tab w:val="right" w:leader="dot" w:pos="8931"/>
        </w:tabs>
        <w:jc w:val="both"/>
        <w:rPr>
          <w:rFonts w:ascii="Bahnschrift Light" w:hAnsi="Bahnschrift Light" w:cs="Arial"/>
          <w:color w:val="auto"/>
          <w:sz w:val="22"/>
          <w:szCs w:val="22"/>
        </w:rPr>
      </w:pPr>
      <w:r w:rsidRPr="006B1571">
        <w:rPr>
          <w:rFonts w:ascii="Bahnschrift Light" w:hAnsi="Bahnschrift Light" w:cs="Arial"/>
          <w:color w:val="auto"/>
          <w:sz w:val="22"/>
          <w:szCs w:val="22"/>
        </w:rPr>
        <w:t>v provozovnách s nečistým provozem nebo potřebou vyšší hygieny</w:t>
      </w:r>
      <w:r w:rsidRPr="006B1571">
        <w:rPr>
          <w:rFonts w:ascii="Bahnschrift Light" w:hAnsi="Bahnschrift Light" w:cs="Arial"/>
          <w:color w:val="auto"/>
          <w:sz w:val="22"/>
          <w:szCs w:val="22"/>
        </w:rPr>
        <w:tab/>
        <w:t>30 m</w:t>
      </w:r>
      <w:r w:rsidRPr="00C63DAD">
        <w:rPr>
          <w:rFonts w:ascii="Bahnschrift Light" w:hAnsi="Bahnschrift Light" w:cs="Arial"/>
          <w:color w:val="auto"/>
          <w:sz w:val="22"/>
          <w:szCs w:val="22"/>
          <w:vertAlign w:val="superscript"/>
        </w:rPr>
        <w:t>3</w:t>
      </w:r>
      <w:r w:rsidRPr="006B1571">
        <w:rPr>
          <w:rFonts w:ascii="Bahnschrift Light" w:hAnsi="Bahnschrift Light" w:cs="Arial"/>
          <w:color w:val="auto"/>
          <w:sz w:val="22"/>
          <w:szCs w:val="22"/>
        </w:rPr>
        <w:t>/rok = 82 l/den</w:t>
      </w:r>
    </w:p>
    <w:p w14:paraId="4CD6795D" w14:textId="77777777" w:rsidR="006B1571" w:rsidRPr="006B1571" w:rsidRDefault="006B1571" w:rsidP="006B1571">
      <w:pPr>
        <w:pStyle w:val="Default"/>
        <w:tabs>
          <w:tab w:val="right" w:pos="8505"/>
        </w:tabs>
        <w:jc w:val="both"/>
        <w:rPr>
          <w:rFonts w:ascii="Bahnschrift Light" w:hAnsi="Bahnschrift Light" w:cs="Arial"/>
          <w:color w:val="auto"/>
          <w:sz w:val="22"/>
          <w:szCs w:val="22"/>
        </w:rPr>
      </w:pPr>
    </w:p>
    <w:p w14:paraId="5AFAC584" w14:textId="77777777" w:rsidR="006B1571" w:rsidRPr="006B1571" w:rsidRDefault="006B1571" w:rsidP="006B1571">
      <w:pPr>
        <w:pStyle w:val="Default"/>
        <w:tabs>
          <w:tab w:val="right" w:pos="8505"/>
        </w:tabs>
        <w:jc w:val="both"/>
        <w:rPr>
          <w:rFonts w:ascii="Bahnschrift Light" w:hAnsi="Bahnschrift Light" w:cs="Arial"/>
          <w:color w:val="auto"/>
          <w:sz w:val="22"/>
          <w:szCs w:val="22"/>
        </w:rPr>
      </w:pPr>
      <w:r w:rsidRPr="006B1571">
        <w:rPr>
          <w:rFonts w:ascii="Bahnschrift Light" w:hAnsi="Bahnschrift Light" w:cs="Arial"/>
          <w:color w:val="auto"/>
          <w:sz w:val="22"/>
          <w:szCs w:val="22"/>
        </w:rPr>
        <w:t>V areálu se předpokládá celkem 4 pracovníci v ranní směně a 4 pracovníci v odpolední směně – (celkem 8 pracovníků)</w:t>
      </w:r>
    </w:p>
    <w:p w14:paraId="617845E6" w14:textId="77777777" w:rsidR="006B1571" w:rsidRPr="006B1571" w:rsidRDefault="006B1571" w:rsidP="006B1571">
      <w:pPr>
        <w:pStyle w:val="Default"/>
        <w:tabs>
          <w:tab w:val="right" w:leader="dot" w:pos="8931"/>
        </w:tabs>
        <w:jc w:val="both"/>
        <w:rPr>
          <w:rFonts w:ascii="Bahnschrift Light" w:hAnsi="Bahnschrift Light" w:cs="Arial"/>
          <w:color w:val="auto"/>
          <w:sz w:val="22"/>
          <w:szCs w:val="22"/>
        </w:rPr>
      </w:pPr>
    </w:p>
    <w:p w14:paraId="5E1E6670" w14:textId="77777777" w:rsidR="006B1571" w:rsidRPr="006B1571" w:rsidRDefault="006B1571" w:rsidP="006B1571">
      <w:pPr>
        <w:pStyle w:val="Default"/>
        <w:tabs>
          <w:tab w:val="right" w:leader="dot" w:pos="9072"/>
        </w:tabs>
        <w:rPr>
          <w:rFonts w:ascii="Bahnschrift Light" w:hAnsi="Bahnschrift Light" w:cs="Arial"/>
          <w:color w:val="auto"/>
          <w:sz w:val="22"/>
          <w:szCs w:val="22"/>
        </w:rPr>
      </w:pPr>
      <w:r w:rsidRPr="006B1571">
        <w:rPr>
          <w:rFonts w:ascii="Bahnschrift Light" w:hAnsi="Bahnschrift Light" w:cs="Arial"/>
          <w:color w:val="auto"/>
          <w:sz w:val="22"/>
          <w:szCs w:val="22"/>
        </w:rPr>
        <w:t xml:space="preserve">Potřeba vody za den  </w:t>
      </w:r>
      <w:r w:rsidRPr="006B1571">
        <w:rPr>
          <w:rFonts w:ascii="Bahnschrift Light" w:hAnsi="Bahnschrift Light" w:cs="Arial"/>
          <w:color w:val="auto"/>
          <w:sz w:val="22"/>
          <w:szCs w:val="22"/>
        </w:rPr>
        <w:tab/>
        <w:t>8 x 82 l/den</w:t>
      </w:r>
    </w:p>
    <w:p w14:paraId="4F4CC761" w14:textId="77777777" w:rsidR="006B1571" w:rsidRPr="006B1571" w:rsidRDefault="006B1571" w:rsidP="006B1571">
      <w:pPr>
        <w:pStyle w:val="Default"/>
        <w:tabs>
          <w:tab w:val="right" w:leader="dot" w:pos="9072"/>
        </w:tabs>
        <w:rPr>
          <w:rFonts w:ascii="Bahnschrift Light" w:hAnsi="Bahnschrift Light" w:cs="Arial"/>
          <w:color w:val="auto"/>
          <w:sz w:val="22"/>
          <w:szCs w:val="22"/>
        </w:rPr>
      </w:pPr>
      <w:r w:rsidRPr="006B1571">
        <w:rPr>
          <w:rFonts w:ascii="Bahnschrift Light" w:hAnsi="Bahnschrift Light" w:cs="Arial"/>
          <w:color w:val="auto"/>
          <w:sz w:val="22"/>
          <w:szCs w:val="22"/>
        </w:rPr>
        <w:t>Průměrná potřeba vody celkem</w:t>
      </w:r>
      <w:r w:rsidRPr="006B1571">
        <w:rPr>
          <w:rFonts w:ascii="Bahnschrift Light" w:hAnsi="Bahnschrift Light" w:cs="Arial"/>
          <w:color w:val="auto"/>
          <w:sz w:val="22"/>
          <w:szCs w:val="22"/>
        </w:rPr>
        <w:tab/>
        <w:t>Qp = 656 l/den = 0,656 m</w:t>
      </w:r>
      <w:r w:rsidRPr="00C63DAD">
        <w:rPr>
          <w:rFonts w:ascii="Bahnschrift Light" w:hAnsi="Bahnschrift Light" w:cs="Arial"/>
          <w:color w:val="auto"/>
          <w:sz w:val="22"/>
          <w:szCs w:val="22"/>
          <w:vertAlign w:val="superscript"/>
        </w:rPr>
        <w:t>3</w:t>
      </w:r>
      <w:r w:rsidRPr="006B1571">
        <w:rPr>
          <w:rFonts w:ascii="Bahnschrift Light" w:hAnsi="Bahnschrift Light" w:cs="Arial"/>
          <w:color w:val="auto"/>
          <w:sz w:val="22"/>
          <w:szCs w:val="22"/>
        </w:rPr>
        <w:t>/den</w:t>
      </w:r>
    </w:p>
    <w:p w14:paraId="4F89B545" w14:textId="77777777" w:rsidR="006B1571" w:rsidRPr="006B1571" w:rsidRDefault="006B1571" w:rsidP="006B1571">
      <w:pPr>
        <w:pStyle w:val="Default"/>
        <w:tabs>
          <w:tab w:val="right" w:leader="dot" w:pos="9072"/>
        </w:tabs>
        <w:rPr>
          <w:rFonts w:ascii="Bahnschrift Light" w:hAnsi="Bahnschrift Light" w:cs="Arial"/>
          <w:color w:val="auto"/>
          <w:sz w:val="22"/>
          <w:szCs w:val="22"/>
        </w:rPr>
      </w:pPr>
      <w:r w:rsidRPr="006B1571">
        <w:rPr>
          <w:rFonts w:ascii="Bahnschrift Light" w:hAnsi="Bahnschrift Light" w:cs="Arial"/>
          <w:color w:val="auto"/>
          <w:sz w:val="22"/>
          <w:szCs w:val="22"/>
        </w:rPr>
        <w:t>Maximální denní potřeba</w:t>
      </w:r>
      <w:r w:rsidRPr="006B1571">
        <w:rPr>
          <w:rFonts w:ascii="Bahnschrift Light" w:hAnsi="Bahnschrift Light" w:cs="Arial"/>
          <w:color w:val="auto"/>
          <w:sz w:val="22"/>
          <w:szCs w:val="22"/>
        </w:rPr>
        <w:tab/>
        <w:t>Qmax = 0,656 x 1,5 = 0,984 m</w:t>
      </w:r>
      <w:r w:rsidRPr="00C63DAD">
        <w:rPr>
          <w:rFonts w:ascii="Bahnschrift Light" w:hAnsi="Bahnschrift Light" w:cs="Arial"/>
          <w:color w:val="auto"/>
          <w:sz w:val="22"/>
          <w:szCs w:val="22"/>
          <w:vertAlign w:val="superscript"/>
        </w:rPr>
        <w:t>3</w:t>
      </w:r>
      <w:r w:rsidRPr="006B1571">
        <w:rPr>
          <w:rFonts w:ascii="Bahnschrift Light" w:hAnsi="Bahnschrift Light" w:cs="Arial"/>
          <w:color w:val="auto"/>
          <w:sz w:val="22"/>
          <w:szCs w:val="22"/>
        </w:rPr>
        <w:t>/den</w:t>
      </w:r>
    </w:p>
    <w:p w14:paraId="70FBFA85" w14:textId="77777777" w:rsidR="006B1571" w:rsidRPr="006B1571" w:rsidRDefault="006B1571" w:rsidP="006B1571">
      <w:pPr>
        <w:pStyle w:val="Default"/>
        <w:tabs>
          <w:tab w:val="right" w:leader="dot" w:pos="9072"/>
        </w:tabs>
        <w:rPr>
          <w:rFonts w:ascii="Bahnschrift Light" w:hAnsi="Bahnschrift Light" w:cs="Arial"/>
          <w:color w:val="auto"/>
          <w:sz w:val="22"/>
          <w:szCs w:val="22"/>
        </w:rPr>
      </w:pPr>
      <w:r w:rsidRPr="006B1571">
        <w:rPr>
          <w:rFonts w:ascii="Bahnschrift Light" w:hAnsi="Bahnschrift Light" w:cs="Arial"/>
          <w:color w:val="auto"/>
          <w:sz w:val="22"/>
          <w:szCs w:val="22"/>
        </w:rPr>
        <w:t>Maximální hodinová potřeba vody</w:t>
      </w:r>
      <w:r w:rsidRPr="006B1571">
        <w:rPr>
          <w:rFonts w:ascii="Bahnschrift Light" w:hAnsi="Bahnschrift Light" w:cs="Arial"/>
          <w:color w:val="auto"/>
          <w:sz w:val="22"/>
          <w:szCs w:val="22"/>
        </w:rPr>
        <w:tab/>
        <w:t>Qh = 0,984 x 1,8/24 = 0,074 m3/h = 0,002 l/s</w:t>
      </w:r>
    </w:p>
    <w:p w14:paraId="0DC6B416" w14:textId="77777777" w:rsidR="006B1571" w:rsidRPr="006B1571" w:rsidRDefault="006B1571" w:rsidP="006B1571">
      <w:pPr>
        <w:pStyle w:val="Default"/>
        <w:tabs>
          <w:tab w:val="right" w:leader="dot" w:pos="9072"/>
        </w:tabs>
        <w:rPr>
          <w:rFonts w:ascii="Bahnschrift Light" w:hAnsi="Bahnschrift Light" w:cs="Arial"/>
          <w:color w:val="auto"/>
          <w:sz w:val="22"/>
          <w:szCs w:val="22"/>
        </w:rPr>
      </w:pPr>
      <w:r w:rsidRPr="006B1571">
        <w:rPr>
          <w:rFonts w:ascii="Bahnschrift Light" w:hAnsi="Bahnschrift Light" w:cs="Arial"/>
          <w:color w:val="auto"/>
          <w:sz w:val="22"/>
          <w:szCs w:val="22"/>
        </w:rPr>
        <w:t>Průtok v potrubí</w:t>
      </w:r>
      <w:r w:rsidRPr="006B1571">
        <w:rPr>
          <w:rFonts w:ascii="Bahnschrift Light" w:hAnsi="Bahnschrift Light" w:cs="Arial"/>
          <w:color w:val="auto"/>
          <w:sz w:val="22"/>
          <w:szCs w:val="22"/>
        </w:rPr>
        <w:tab/>
        <w:t>Qd = 1,10 l/s</w:t>
      </w:r>
    </w:p>
    <w:p w14:paraId="1AF75589" w14:textId="77777777" w:rsidR="006B1571" w:rsidRPr="006B1571" w:rsidRDefault="006B1571" w:rsidP="006B1571">
      <w:pPr>
        <w:pStyle w:val="Default"/>
        <w:tabs>
          <w:tab w:val="right" w:leader="dot" w:pos="9072"/>
        </w:tabs>
        <w:rPr>
          <w:rFonts w:ascii="Bahnschrift Light" w:hAnsi="Bahnschrift Light" w:cs="Arial"/>
          <w:color w:val="auto"/>
          <w:sz w:val="22"/>
          <w:szCs w:val="22"/>
        </w:rPr>
      </w:pPr>
      <w:r w:rsidRPr="006B1571">
        <w:rPr>
          <w:rFonts w:ascii="Bahnschrift Light" w:hAnsi="Bahnschrift Light" w:cs="Arial"/>
          <w:color w:val="auto"/>
          <w:sz w:val="22"/>
          <w:szCs w:val="22"/>
        </w:rPr>
        <w:t>Potřeba požární vody</w:t>
      </w:r>
      <w:r w:rsidRPr="006B1571">
        <w:rPr>
          <w:rFonts w:ascii="Bahnschrift Light" w:hAnsi="Bahnschrift Light" w:cs="Arial"/>
          <w:color w:val="auto"/>
          <w:sz w:val="22"/>
          <w:szCs w:val="22"/>
        </w:rPr>
        <w:tab/>
        <w:t>Qpoz = 1,1 l/s</w:t>
      </w:r>
    </w:p>
    <w:p w14:paraId="352AACA4" w14:textId="1148BF04" w:rsidR="00F329AC" w:rsidRPr="00F20E60" w:rsidRDefault="006B1571" w:rsidP="00F20E60">
      <w:pPr>
        <w:pStyle w:val="Default"/>
        <w:tabs>
          <w:tab w:val="right" w:leader="dot" w:pos="9072"/>
        </w:tabs>
        <w:rPr>
          <w:rFonts w:ascii="Bahnschrift Light" w:hAnsi="Bahnschrift Light" w:cs="Arial"/>
          <w:color w:val="auto"/>
          <w:sz w:val="22"/>
          <w:szCs w:val="22"/>
        </w:rPr>
      </w:pPr>
      <w:r w:rsidRPr="006B1571">
        <w:rPr>
          <w:rFonts w:ascii="Bahnschrift Light" w:hAnsi="Bahnschrift Light" w:cs="Arial"/>
          <w:color w:val="auto"/>
          <w:sz w:val="22"/>
          <w:szCs w:val="22"/>
        </w:rPr>
        <w:t xml:space="preserve">Roční potřeba vody </w:t>
      </w:r>
      <w:r w:rsidRPr="006B1571">
        <w:rPr>
          <w:rFonts w:ascii="Bahnschrift Light" w:hAnsi="Bahnschrift Light" w:cs="Arial"/>
          <w:color w:val="auto"/>
          <w:sz w:val="22"/>
          <w:szCs w:val="22"/>
        </w:rPr>
        <w:tab/>
        <w:t>Qrok = 239,44 m</w:t>
      </w:r>
      <w:r w:rsidRPr="00C63DAD">
        <w:rPr>
          <w:rFonts w:ascii="Bahnschrift Light" w:hAnsi="Bahnschrift Light" w:cs="Arial"/>
          <w:color w:val="auto"/>
          <w:sz w:val="22"/>
          <w:szCs w:val="22"/>
          <w:vertAlign w:val="superscript"/>
        </w:rPr>
        <w:t>3</w:t>
      </w:r>
      <w:r w:rsidRPr="006B1571">
        <w:rPr>
          <w:rFonts w:ascii="Bahnschrift Light" w:hAnsi="Bahnschrift Light" w:cs="Arial"/>
          <w:color w:val="auto"/>
          <w:sz w:val="22"/>
          <w:szCs w:val="22"/>
        </w:rPr>
        <w:t xml:space="preserve">/rok  </w:t>
      </w:r>
    </w:p>
    <w:p w14:paraId="6732C376" w14:textId="77777777" w:rsidR="00676162" w:rsidRDefault="00676162" w:rsidP="006B1571">
      <w:pPr>
        <w:rPr>
          <w:rFonts w:ascii="Bahnschrift Light" w:hAnsi="Bahnschrift Light" w:cs="Arial"/>
          <w:b/>
          <w:sz w:val="22"/>
          <w:szCs w:val="24"/>
        </w:rPr>
      </w:pPr>
    </w:p>
    <w:p w14:paraId="592DA73A" w14:textId="70F44CCA" w:rsidR="006B1571" w:rsidRPr="006B1571" w:rsidRDefault="006B1571" w:rsidP="006B1571">
      <w:pPr>
        <w:rPr>
          <w:rFonts w:ascii="Bahnschrift Light" w:hAnsi="Bahnschrift Light" w:cs="Arial"/>
          <w:b/>
          <w:sz w:val="22"/>
          <w:szCs w:val="24"/>
        </w:rPr>
      </w:pPr>
      <w:r w:rsidRPr="006B1571">
        <w:rPr>
          <w:rFonts w:ascii="Bahnschrift Light" w:hAnsi="Bahnschrift Light" w:cs="Arial"/>
          <w:b/>
          <w:sz w:val="22"/>
          <w:szCs w:val="24"/>
        </w:rPr>
        <w:t>Množství odpadních dešťových vod</w:t>
      </w:r>
    </w:p>
    <w:p w14:paraId="619813E5" w14:textId="2ED4C6B5" w:rsidR="00720C17" w:rsidRPr="00F20E60" w:rsidRDefault="006B1571" w:rsidP="00F20E60">
      <w:pPr>
        <w:tabs>
          <w:tab w:val="right" w:leader="dot" w:pos="9072"/>
        </w:tabs>
        <w:rPr>
          <w:rFonts w:ascii="Bahnschrift Light" w:hAnsi="Bahnschrift Light" w:cs="Arial"/>
          <w:sz w:val="22"/>
          <w:szCs w:val="24"/>
        </w:rPr>
      </w:pPr>
      <w:r w:rsidRPr="006B1571">
        <w:rPr>
          <w:rFonts w:ascii="Bahnschrift Light" w:hAnsi="Bahnschrift Light" w:cs="Arial"/>
          <w:sz w:val="22"/>
          <w:szCs w:val="24"/>
        </w:rPr>
        <w:t xml:space="preserve">Viz </w:t>
      </w:r>
      <w:r w:rsidR="00F329AC">
        <w:rPr>
          <w:rFonts w:ascii="Bahnschrift Light" w:hAnsi="Bahnschrift Light" w:cs="Arial"/>
          <w:sz w:val="22"/>
          <w:szCs w:val="24"/>
        </w:rPr>
        <w:t>SO 321 Dešťová kanalizace.</w:t>
      </w:r>
    </w:p>
    <w:p w14:paraId="2F11A23D" w14:textId="0097FB80" w:rsidR="006B1571" w:rsidRPr="006B1571" w:rsidRDefault="006B1571" w:rsidP="006B1571">
      <w:pPr>
        <w:rPr>
          <w:rFonts w:ascii="Bahnschrift Light" w:hAnsi="Bahnschrift Light" w:cs="Arial"/>
          <w:b/>
          <w:sz w:val="22"/>
          <w:szCs w:val="24"/>
        </w:rPr>
      </w:pPr>
      <w:r w:rsidRPr="006B1571">
        <w:rPr>
          <w:rFonts w:ascii="Bahnschrift Light" w:hAnsi="Bahnschrift Light" w:cs="Arial"/>
          <w:b/>
          <w:sz w:val="22"/>
          <w:szCs w:val="24"/>
        </w:rPr>
        <w:lastRenderedPageBreak/>
        <w:t>Množství odpadních splaškových vod</w:t>
      </w:r>
    </w:p>
    <w:p w14:paraId="5289BAA0" w14:textId="77777777" w:rsidR="006B1571" w:rsidRPr="006B1571" w:rsidRDefault="006B1571" w:rsidP="006B1571">
      <w:pPr>
        <w:rPr>
          <w:rFonts w:ascii="Bahnschrift Light" w:hAnsi="Bahnschrift Light"/>
          <w:sz w:val="28"/>
          <w:szCs w:val="28"/>
        </w:rPr>
      </w:pPr>
      <w:r w:rsidRPr="006B1571">
        <w:rPr>
          <w:rFonts w:ascii="Bahnschrift Light" w:hAnsi="Bahnschrift Light" w:cs="Arial"/>
          <w:sz w:val="22"/>
          <w:szCs w:val="24"/>
          <w:u w:val="single"/>
        </w:rPr>
        <w:t>Splaškové odpadní vody:</w:t>
      </w:r>
    </w:p>
    <w:p w14:paraId="08C97C5F" w14:textId="77777777" w:rsidR="006B1571" w:rsidRPr="006B1571" w:rsidRDefault="006B1571" w:rsidP="006B1571">
      <w:pPr>
        <w:pStyle w:val="Default"/>
        <w:tabs>
          <w:tab w:val="right" w:leader="dot" w:pos="9072"/>
        </w:tabs>
        <w:rPr>
          <w:rFonts w:ascii="Bahnschrift Light" w:hAnsi="Bahnschrift Light" w:cs="Arial"/>
          <w:color w:val="auto"/>
          <w:sz w:val="22"/>
          <w:szCs w:val="22"/>
        </w:rPr>
      </w:pPr>
      <w:r w:rsidRPr="006B1571">
        <w:rPr>
          <w:rFonts w:ascii="Bahnschrift Light" w:hAnsi="Bahnschrift Light" w:cs="Arial"/>
          <w:color w:val="auto"/>
          <w:sz w:val="22"/>
          <w:szCs w:val="22"/>
        </w:rPr>
        <w:t xml:space="preserve">Průměrné denní množství </w:t>
      </w:r>
      <w:r w:rsidRPr="006B1571">
        <w:rPr>
          <w:rFonts w:ascii="Bahnschrift Light" w:hAnsi="Bahnschrift Light" w:cs="Arial"/>
          <w:color w:val="auto"/>
          <w:sz w:val="22"/>
          <w:szCs w:val="22"/>
        </w:rPr>
        <w:tab/>
        <w:t>Qp = 656 l/den = 0,656 m</w:t>
      </w:r>
      <w:r w:rsidRPr="00C63DAD">
        <w:rPr>
          <w:rFonts w:ascii="Bahnschrift Light" w:hAnsi="Bahnschrift Light" w:cs="Arial"/>
          <w:color w:val="auto"/>
          <w:sz w:val="22"/>
          <w:szCs w:val="22"/>
          <w:vertAlign w:val="superscript"/>
        </w:rPr>
        <w:t>3</w:t>
      </w:r>
      <w:r w:rsidRPr="006B1571">
        <w:rPr>
          <w:rFonts w:ascii="Bahnschrift Light" w:hAnsi="Bahnschrift Light" w:cs="Arial"/>
          <w:color w:val="auto"/>
          <w:sz w:val="22"/>
          <w:szCs w:val="22"/>
        </w:rPr>
        <w:t>/den</w:t>
      </w:r>
    </w:p>
    <w:p w14:paraId="34B4FFBC" w14:textId="77777777" w:rsidR="006B1571" w:rsidRPr="006B1571" w:rsidRDefault="006B1571" w:rsidP="006B1571">
      <w:pPr>
        <w:pStyle w:val="Default"/>
        <w:tabs>
          <w:tab w:val="right" w:leader="dot" w:pos="9072"/>
        </w:tabs>
        <w:rPr>
          <w:rFonts w:ascii="Bahnschrift Light" w:hAnsi="Bahnschrift Light" w:cs="Arial"/>
          <w:color w:val="auto"/>
          <w:sz w:val="22"/>
          <w:szCs w:val="22"/>
        </w:rPr>
      </w:pPr>
      <w:r w:rsidRPr="006B1571">
        <w:rPr>
          <w:rFonts w:ascii="Bahnschrift Light" w:hAnsi="Bahnschrift Light" w:cs="Arial"/>
          <w:color w:val="auto"/>
          <w:sz w:val="22"/>
          <w:szCs w:val="22"/>
        </w:rPr>
        <w:t xml:space="preserve">Celkové denní množství </w:t>
      </w:r>
      <w:r w:rsidRPr="006B1571">
        <w:rPr>
          <w:rFonts w:ascii="Bahnschrift Light" w:hAnsi="Bahnschrift Light" w:cs="Arial"/>
          <w:color w:val="auto"/>
          <w:sz w:val="22"/>
          <w:szCs w:val="22"/>
        </w:rPr>
        <w:tab/>
        <w:t>Q = 0,656 m</w:t>
      </w:r>
      <w:r w:rsidRPr="00C63DAD">
        <w:rPr>
          <w:rFonts w:ascii="Bahnschrift Light" w:hAnsi="Bahnschrift Light" w:cs="Arial"/>
          <w:color w:val="auto"/>
          <w:sz w:val="22"/>
          <w:szCs w:val="22"/>
          <w:vertAlign w:val="superscript"/>
        </w:rPr>
        <w:t>3</w:t>
      </w:r>
      <w:r w:rsidRPr="006B1571">
        <w:rPr>
          <w:rFonts w:ascii="Bahnschrift Light" w:hAnsi="Bahnschrift Light" w:cs="Arial"/>
          <w:color w:val="auto"/>
          <w:sz w:val="22"/>
          <w:szCs w:val="22"/>
        </w:rPr>
        <w:t>/den</w:t>
      </w:r>
    </w:p>
    <w:p w14:paraId="1EC3A41E" w14:textId="77777777" w:rsidR="006B1571" w:rsidRPr="006B1571" w:rsidRDefault="006B1571" w:rsidP="006B1571">
      <w:pPr>
        <w:pStyle w:val="Default"/>
        <w:tabs>
          <w:tab w:val="right" w:leader="dot" w:pos="9072"/>
        </w:tabs>
        <w:rPr>
          <w:rFonts w:ascii="Bahnschrift Light" w:hAnsi="Bahnschrift Light" w:cs="Arial"/>
          <w:color w:val="auto"/>
          <w:sz w:val="22"/>
          <w:szCs w:val="22"/>
        </w:rPr>
      </w:pPr>
      <w:r w:rsidRPr="006B1571">
        <w:rPr>
          <w:rFonts w:ascii="Bahnschrift Light" w:hAnsi="Bahnschrift Light" w:cs="Arial"/>
          <w:color w:val="auto"/>
          <w:sz w:val="22"/>
          <w:szCs w:val="22"/>
        </w:rPr>
        <w:t>Maximální denní množství</w:t>
      </w:r>
      <w:r w:rsidRPr="006B1571">
        <w:rPr>
          <w:rFonts w:ascii="Bahnschrift Light" w:hAnsi="Bahnschrift Light" w:cs="Arial"/>
          <w:color w:val="auto"/>
          <w:sz w:val="22"/>
          <w:szCs w:val="22"/>
        </w:rPr>
        <w:tab/>
        <w:t>Qmax = 0,656 x 1,5 = 0,984 m</w:t>
      </w:r>
      <w:r w:rsidRPr="00C63DAD">
        <w:rPr>
          <w:rFonts w:ascii="Bahnschrift Light" w:hAnsi="Bahnschrift Light" w:cs="Arial"/>
          <w:color w:val="auto"/>
          <w:sz w:val="22"/>
          <w:szCs w:val="22"/>
          <w:vertAlign w:val="superscript"/>
        </w:rPr>
        <w:t>3</w:t>
      </w:r>
      <w:r w:rsidRPr="006B1571">
        <w:rPr>
          <w:rFonts w:ascii="Bahnschrift Light" w:hAnsi="Bahnschrift Light" w:cs="Arial"/>
          <w:color w:val="auto"/>
          <w:sz w:val="22"/>
          <w:szCs w:val="22"/>
        </w:rPr>
        <w:t>/den</w:t>
      </w:r>
    </w:p>
    <w:p w14:paraId="527BDE0D" w14:textId="77777777" w:rsidR="006B1571" w:rsidRPr="006B1571" w:rsidRDefault="006B1571" w:rsidP="006B1571">
      <w:pPr>
        <w:pStyle w:val="Default"/>
        <w:tabs>
          <w:tab w:val="right" w:leader="dot" w:pos="9072"/>
        </w:tabs>
        <w:rPr>
          <w:rFonts w:ascii="Bahnschrift Light" w:hAnsi="Bahnschrift Light" w:cs="Arial"/>
          <w:color w:val="auto"/>
          <w:sz w:val="22"/>
          <w:szCs w:val="22"/>
        </w:rPr>
      </w:pPr>
      <w:r w:rsidRPr="006B1571">
        <w:rPr>
          <w:rFonts w:ascii="Bahnschrift Light" w:hAnsi="Bahnschrift Light" w:cs="Arial"/>
          <w:color w:val="auto"/>
          <w:sz w:val="22"/>
          <w:szCs w:val="22"/>
        </w:rPr>
        <w:t>Roční množství</w:t>
      </w:r>
      <w:r w:rsidRPr="006B1571">
        <w:rPr>
          <w:rFonts w:ascii="Bahnschrift Light" w:hAnsi="Bahnschrift Light" w:cs="Arial"/>
          <w:color w:val="auto"/>
          <w:sz w:val="22"/>
          <w:szCs w:val="22"/>
        </w:rPr>
        <w:tab/>
        <w:t>Qrok = 239,44 m</w:t>
      </w:r>
      <w:r w:rsidRPr="00C63DAD">
        <w:rPr>
          <w:rFonts w:ascii="Bahnschrift Light" w:hAnsi="Bahnschrift Light" w:cs="Arial"/>
          <w:color w:val="auto"/>
          <w:sz w:val="22"/>
          <w:szCs w:val="22"/>
          <w:vertAlign w:val="superscript"/>
        </w:rPr>
        <w:t>3</w:t>
      </w:r>
      <w:r w:rsidRPr="006B1571">
        <w:rPr>
          <w:rFonts w:ascii="Bahnschrift Light" w:hAnsi="Bahnschrift Light" w:cs="Arial"/>
          <w:color w:val="auto"/>
          <w:sz w:val="22"/>
          <w:szCs w:val="22"/>
        </w:rPr>
        <w:t>/rok</w:t>
      </w:r>
    </w:p>
    <w:p w14:paraId="7B02E3B2" w14:textId="77777777" w:rsidR="006B1571" w:rsidRPr="006B1571" w:rsidRDefault="006B1571" w:rsidP="006B1571">
      <w:pPr>
        <w:pStyle w:val="Default"/>
        <w:jc w:val="both"/>
        <w:rPr>
          <w:rFonts w:ascii="Bahnschrift Light" w:hAnsi="Bahnschrift Light" w:cs="Arial"/>
          <w:color w:val="auto"/>
          <w:u w:val="single"/>
        </w:rPr>
      </w:pPr>
    </w:p>
    <w:p w14:paraId="38E61BA0" w14:textId="77777777" w:rsidR="006B1571" w:rsidRPr="006B1571" w:rsidRDefault="006B1571" w:rsidP="006B1571">
      <w:pPr>
        <w:rPr>
          <w:rFonts w:ascii="Bahnschrift Light" w:hAnsi="Bahnschrift Light"/>
          <w:b/>
          <w:sz w:val="22"/>
          <w:szCs w:val="24"/>
        </w:rPr>
      </w:pPr>
      <w:r w:rsidRPr="006B1571">
        <w:rPr>
          <w:rFonts w:ascii="Bahnschrift Light" w:hAnsi="Bahnschrift Light"/>
          <w:b/>
          <w:sz w:val="22"/>
          <w:szCs w:val="24"/>
        </w:rPr>
        <w:t>Celkové produkované množství a druhy odpadů</w:t>
      </w:r>
    </w:p>
    <w:p w14:paraId="6EBE9B9E" w14:textId="77777777" w:rsidR="006B1571" w:rsidRPr="006B1571" w:rsidRDefault="006B1571" w:rsidP="006B1571">
      <w:pPr>
        <w:rPr>
          <w:rFonts w:ascii="Bahnschrift Light" w:hAnsi="Bahnschrift Light"/>
          <w:lang w:eastAsia="cs-CZ"/>
        </w:rPr>
      </w:pPr>
      <w:r w:rsidRPr="006B1571">
        <w:rPr>
          <w:rFonts w:ascii="Bahnschrift Light" w:hAnsi="Bahnschrift Light"/>
          <w:sz w:val="22"/>
          <w:szCs w:val="24"/>
          <w:lang w:eastAsia="cs-CZ"/>
        </w:rPr>
        <w:t xml:space="preserve">Provozem objektu budou vznikat následující odpady (zatřídění dle vyhlášky č. 93/2016 Sb., O Katalogu odpadů): </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418"/>
        <w:gridCol w:w="3827"/>
        <w:gridCol w:w="1276"/>
        <w:gridCol w:w="2551"/>
      </w:tblGrid>
      <w:tr w:rsidR="006B1571" w:rsidRPr="006B1571" w14:paraId="27429AD8" w14:textId="77777777" w:rsidTr="00E6170B">
        <w:tc>
          <w:tcPr>
            <w:tcW w:w="1418" w:type="dxa"/>
            <w:tcBorders>
              <w:top w:val="single" w:sz="12" w:space="0" w:color="auto"/>
              <w:bottom w:val="single" w:sz="4" w:space="0" w:color="auto"/>
            </w:tcBorders>
            <w:shd w:val="clear" w:color="auto" w:fill="DEEAF6"/>
            <w:vAlign w:val="center"/>
          </w:tcPr>
          <w:p w14:paraId="2164FC14"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Katalogové číslo odpadu</w:t>
            </w:r>
          </w:p>
        </w:tc>
        <w:tc>
          <w:tcPr>
            <w:tcW w:w="3827" w:type="dxa"/>
            <w:tcBorders>
              <w:top w:val="single" w:sz="12" w:space="0" w:color="auto"/>
              <w:bottom w:val="single" w:sz="4" w:space="0" w:color="auto"/>
            </w:tcBorders>
            <w:shd w:val="clear" w:color="auto" w:fill="DEEAF6"/>
            <w:vAlign w:val="center"/>
          </w:tcPr>
          <w:p w14:paraId="3A275286"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Název druhu odpadu</w:t>
            </w:r>
          </w:p>
        </w:tc>
        <w:tc>
          <w:tcPr>
            <w:tcW w:w="1276" w:type="dxa"/>
            <w:tcBorders>
              <w:top w:val="single" w:sz="12" w:space="0" w:color="auto"/>
              <w:bottom w:val="single" w:sz="4" w:space="0" w:color="auto"/>
            </w:tcBorders>
            <w:shd w:val="clear" w:color="auto" w:fill="DEEAF6"/>
            <w:vAlign w:val="center"/>
          </w:tcPr>
          <w:p w14:paraId="1195AE8E"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Kategorie</w:t>
            </w:r>
          </w:p>
        </w:tc>
        <w:tc>
          <w:tcPr>
            <w:tcW w:w="2551" w:type="dxa"/>
            <w:tcBorders>
              <w:top w:val="single" w:sz="12" w:space="0" w:color="auto"/>
              <w:bottom w:val="single" w:sz="4" w:space="0" w:color="auto"/>
            </w:tcBorders>
            <w:shd w:val="clear" w:color="auto" w:fill="DEEAF6"/>
            <w:vAlign w:val="center"/>
          </w:tcPr>
          <w:p w14:paraId="36564931"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Množství</w:t>
            </w:r>
          </w:p>
        </w:tc>
      </w:tr>
      <w:tr w:rsidR="006B1571" w:rsidRPr="006B1571" w14:paraId="0F84848C" w14:textId="77777777" w:rsidTr="00E6170B">
        <w:tc>
          <w:tcPr>
            <w:tcW w:w="1418" w:type="dxa"/>
            <w:tcBorders>
              <w:top w:val="single" w:sz="4" w:space="0" w:color="auto"/>
            </w:tcBorders>
            <w:vAlign w:val="center"/>
          </w:tcPr>
          <w:p w14:paraId="413B133B"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15 01 01</w:t>
            </w:r>
          </w:p>
        </w:tc>
        <w:tc>
          <w:tcPr>
            <w:tcW w:w="3827" w:type="dxa"/>
            <w:tcBorders>
              <w:top w:val="single" w:sz="4" w:space="0" w:color="auto"/>
            </w:tcBorders>
            <w:vAlign w:val="center"/>
          </w:tcPr>
          <w:p w14:paraId="125D9235" w14:textId="77777777" w:rsidR="006B1571" w:rsidRPr="006B1571" w:rsidRDefault="006B1571" w:rsidP="00E6170B">
            <w:pPr>
              <w:jc w:val="left"/>
              <w:rPr>
                <w:rFonts w:ascii="Bahnschrift Light" w:hAnsi="Bahnschrift Light"/>
                <w:lang w:eastAsia="cs-CZ"/>
              </w:rPr>
            </w:pPr>
            <w:r w:rsidRPr="006B1571">
              <w:rPr>
                <w:rFonts w:ascii="Bahnschrift Light" w:hAnsi="Bahnschrift Light"/>
                <w:lang w:eastAsia="cs-CZ"/>
              </w:rPr>
              <w:t>Papírové a lepenkové obaly</w:t>
            </w:r>
          </w:p>
        </w:tc>
        <w:tc>
          <w:tcPr>
            <w:tcW w:w="1276" w:type="dxa"/>
            <w:tcBorders>
              <w:top w:val="single" w:sz="4" w:space="0" w:color="auto"/>
            </w:tcBorders>
            <w:vAlign w:val="center"/>
          </w:tcPr>
          <w:p w14:paraId="2ABEB194"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O</w:t>
            </w:r>
          </w:p>
        </w:tc>
        <w:tc>
          <w:tcPr>
            <w:tcW w:w="2551" w:type="dxa"/>
            <w:tcBorders>
              <w:top w:val="single" w:sz="4" w:space="0" w:color="auto"/>
            </w:tcBorders>
            <w:vAlign w:val="center"/>
          </w:tcPr>
          <w:p w14:paraId="70AF48B0"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0,1 t/měsíc</w:t>
            </w:r>
          </w:p>
        </w:tc>
      </w:tr>
      <w:tr w:rsidR="006B1571" w:rsidRPr="006B1571" w14:paraId="2EF79A11" w14:textId="77777777" w:rsidTr="00E6170B">
        <w:tc>
          <w:tcPr>
            <w:tcW w:w="1418" w:type="dxa"/>
            <w:tcBorders>
              <w:top w:val="single" w:sz="4" w:space="0" w:color="auto"/>
            </w:tcBorders>
            <w:vAlign w:val="center"/>
          </w:tcPr>
          <w:p w14:paraId="69DDA508"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15 01 02</w:t>
            </w:r>
          </w:p>
        </w:tc>
        <w:tc>
          <w:tcPr>
            <w:tcW w:w="3827" w:type="dxa"/>
            <w:tcBorders>
              <w:top w:val="single" w:sz="4" w:space="0" w:color="auto"/>
            </w:tcBorders>
            <w:vAlign w:val="center"/>
          </w:tcPr>
          <w:p w14:paraId="77110A41" w14:textId="77777777" w:rsidR="006B1571" w:rsidRPr="006B1571" w:rsidRDefault="006B1571" w:rsidP="00E6170B">
            <w:pPr>
              <w:jc w:val="left"/>
              <w:rPr>
                <w:rFonts w:ascii="Bahnschrift Light" w:hAnsi="Bahnschrift Light"/>
                <w:lang w:eastAsia="cs-CZ"/>
              </w:rPr>
            </w:pPr>
            <w:r w:rsidRPr="006B1571">
              <w:rPr>
                <w:rFonts w:ascii="Bahnschrift Light" w:hAnsi="Bahnschrift Light"/>
                <w:lang w:eastAsia="cs-CZ"/>
              </w:rPr>
              <w:t>Plastové obaly</w:t>
            </w:r>
          </w:p>
        </w:tc>
        <w:tc>
          <w:tcPr>
            <w:tcW w:w="1276" w:type="dxa"/>
            <w:tcBorders>
              <w:top w:val="single" w:sz="4" w:space="0" w:color="auto"/>
            </w:tcBorders>
            <w:vAlign w:val="center"/>
          </w:tcPr>
          <w:p w14:paraId="63C36476"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O</w:t>
            </w:r>
          </w:p>
        </w:tc>
        <w:tc>
          <w:tcPr>
            <w:tcW w:w="2551" w:type="dxa"/>
            <w:tcBorders>
              <w:top w:val="single" w:sz="4" w:space="0" w:color="auto"/>
            </w:tcBorders>
            <w:vAlign w:val="center"/>
          </w:tcPr>
          <w:p w14:paraId="59F1DEA7"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0,2 t/měsíc</w:t>
            </w:r>
          </w:p>
        </w:tc>
      </w:tr>
      <w:tr w:rsidR="006B1571" w:rsidRPr="006B1571" w14:paraId="3A75FDDE" w14:textId="77777777" w:rsidTr="00E6170B">
        <w:tc>
          <w:tcPr>
            <w:tcW w:w="1418" w:type="dxa"/>
            <w:tcBorders>
              <w:top w:val="single" w:sz="4" w:space="0" w:color="auto"/>
            </w:tcBorders>
            <w:vAlign w:val="center"/>
          </w:tcPr>
          <w:p w14:paraId="6BDE3924"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20 01 01</w:t>
            </w:r>
          </w:p>
        </w:tc>
        <w:tc>
          <w:tcPr>
            <w:tcW w:w="3827" w:type="dxa"/>
            <w:tcBorders>
              <w:top w:val="single" w:sz="4" w:space="0" w:color="auto"/>
            </w:tcBorders>
            <w:vAlign w:val="center"/>
          </w:tcPr>
          <w:p w14:paraId="47431868" w14:textId="77777777" w:rsidR="006B1571" w:rsidRPr="006B1571" w:rsidRDefault="006B1571" w:rsidP="00E6170B">
            <w:pPr>
              <w:jc w:val="left"/>
              <w:rPr>
                <w:rFonts w:ascii="Bahnschrift Light" w:hAnsi="Bahnschrift Light"/>
                <w:lang w:eastAsia="cs-CZ"/>
              </w:rPr>
            </w:pPr>
            <w:r w:rsidRPr="006B1571">
              <w:rPr>
                <w:rFonts w:ascii="Bahnschrift Light" w:hAnsi="Bahnschrift Light"/>
                <w:lang w:eastAsia="cs-CZ"/>
              </w:rPr>
              <w:t>Papír a lepenka (sběrový papír)</w:t>
            </w:r>
          </w:p>
        </w:tc>
        <w:tc>
          <w:tcPr>
            <w:tcW w:w="1276" w:type="dxa"/>
            <w:tcBorders>
              <w:top w:val="single" w:sz="4" w:space="0" w:color="auto"/>
            </w:tcBorders>
            <w:vAlign w:val="center"/>
          </w:tcPr>
          <w:p w14:paraId="740C3135"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O</w:t>
            </w:r>
          </w:p>
        </w:tc>
        <w:tc>
          <w:tcPr>
            <w:tcW w:w="2551" w:type="dxa"/>
            <w:tcBorders>
              <w:top w:val="single" w:sz="4" w:space="0" w:color="auto"/>
            </w:tcBorders>
            <w:vAlign w:val="center"/>
          </w:tcPr>
          <w:p w14:paraId="12C8BFE2"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0,1 t/měsíc</w:t>
            </w:r>
          </w:p>
        </w:tc>
      </w:tr>
      <w:tr w:rsidR="006B1571" w:rsidRPr="006B1571" w14:paraId="7E4C7A6A" w14:textId="77777777" w:rsidTr="00E6170B">
        <w:tc>
          <w:tcPr>
            <w:tcW w:w="1418" w:type="dxa"/>
            <w:tcBorders>
              <w:top w:val="single" w:sz="4" w:space="0" w:color="auto"/>
            </w:tcBorders>
            <w:vAlign w:val="center"/>
          </w:tcPr>
          <w:p w14:paraId="5B991366"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20 03 01</w:t>
            </w:r>
          </w:p>
        </w:tc>
        <w:tc>
          <w:tcPr>
            <w:tcW w:w="3827" w:type="dxa"/>
            <w:tcBorders>
              <w:top w:val="single" w:sz="4" w:space="0" w:color="auto"/>
            </w:tcBorders>
            <w:vAlign w:val="center"/>
          </w:tcPr>
          <w:p w14:paraId="1A8A2386" w14:textId="77777777" w:rsidR="006B1571" w:rsidRPr="006B1571" w:rsidRDefault="006B1571" w:rsidP="00E6170B">
            <w:pPr>
              <w:jc w:val="left"/>
              <w:rPr>
                <w:rFonts w:ascii="Bahnschrift Light" w:hAnsi="Bahnschrift Light"/>
                <w:lang w:eastAsia="cs-CZ"/>
              </w:rPr>
            </w:pPr>
            <w:r w:rsidRPr="006B1571">
              <w:rPr>
                <w:rFonts w:ascii="Bahnschrift Light" w:hAnsi="Bahnschrift Light"/>
                <w:lang w:eastAsia="cs-CZ"/>
              </w:rPr>
              <w:t>Směsný komunální odpad</w:t>
            </w:r>
          </w:p>
        </w:tc>
        <w:tc>
          <w:tcPr>
            <w:tcW w:w="1276" w:type="dxa"/>
            <w:tcBorders>
              <w:top w:val="single" w:sz="4" w:space="0" w:color="auto"/>
            </w:tcBorders>
            <w:vAlign w:val="center"/>
          </w:tcPr>
          <w:p w14:paraId="40817BA2"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O</w:t>
            </w:r>
          </w:p>
        </w:tc>
        <w:tc>
          <w:tcPr>
            <w:tcW w:w="2551" w:type="dxa"/>
            <w:tcBorders>
              <w:top w:val="single" w:sz="4" w:space="0" w:color="auto"/>
            </w:tcBorders>
            <w:vAlign w:val="center"/>
          </w:tcPr>
          <w:p w14:paraId="4270D948"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0,2 t/měsíc</w:t>
            </w:r>
          </w:p>
        </w:tc>
      </w:tr>
      <w:tr w:rsidR="006B1571" w:rsidRPr="006B1571" w14:paraId="52388494" w14:textId="77777777" w:rsidTr="00E6170B">
        <w:tc>
          <w:tcPr>
            <w:tcW w:w="1418" w:type="dxa"/>
            <w:tcBorders>
              <w:top w:val="single" w:sz="4" w:space="0" w:color="auto"/>
            </w:tcBorders>
            <w:vAlign w:val="center"/>
          </w:tcPr>
          <w:p w14:paraId="57013DDA"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20 02 01</w:t>
            </w:r>
          </w:p>
        </w:tc>
        <w:tc>
          <w:tcPr>
            <w:tcW w:w="3827" w:type="dxa"/>
            <w:tcBorders>
              <w:top w:val="single" w:sz="4" w:space="0" w:color="auto"/>
            </w:tcBorders>
            <w:vAlign w:val="center"/>
          </w:tcPr>
          <w:p w14:paraId="65AEAC16" w14:textId="77777777" w:rsidR="006B1571" w:rsidRPr="006B1571" w:rsidRDefault="006B1571" w:rsidP="00E6170B">
            <w:pPr>
              <w:jc w:val="left"/>
              <w:rPr>
                <w:rFonts w:ascii="Bahnschrift Light" w:hAnsi="Bahnschrift Light"/>
                <w:lang w:eastAsia="cs-CZ"/>
              </w:rPr>
            </w:pPr>
            <w:r w:rsidRPr="006B1571">
              <w:rPr>
                <w:rFonts w:ascii="Bahnschrift Light" w:hAnsi="Bahnschrift Light"/>
                <w:lang w:eastAsia="cs-CZ"/>
              </w:rPr>
              <w:t>Biologicky rozložitelný odpad</w:t>
            </w:r>
          </w:p>
        </w:tc>
        <w:tc>
          <w:tcPr>
            <w:tcW w:w="1276" w:type="dxa"/>
            <w:tcBorders>
              <w:top w:val="single" w:sz="4" w:space="0" w:color="auto"/>
            </w:tcBorders>
            <w:vAlign w:val="center"/>
          </w:tcPr>
          <w:p w14:paraId="790CA44D"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O</w:t>
            </w:r>
          </w:p>
        </w:tc>
        <w:tc>
          <w:tcPr>
            <w:tcW w:w="2551" w:type="dxa"/>
            <w:tcBorders>
              <w:top w:val="single" w:sz="4" w:space="0" w:color="auto"/>
            </w:tcBorders>
            <w:vAlign w:val="center"/>
          </w:tcPr>
          <w:p w14:paraId="750815C8"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0,1 t/měsíc</w:t>
            </w:r>
          </w:p>
        </w:tc>
      </w:tr>
      <w:tr w:rsidR="006B1571" w:rsidRPr="006B1571" w14:paraId="3179737D" w14:textId="77777777" w:rsidTr="00E6170B">
        <w:tc>
          <w:tcPr>
            <w:tcW w:w="1418" w:type="dxa"/>
            <w:vAlign w:val="center"/>
          </w:tcPr>
          <w:p w14:paraId="5D430365"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20 01 21</w:t>
            </w:r>
          </w:p>
        </w:tc>
        <w:tc>
          <w:tcPr>
            <w:tcW w:w="3827" w:type="dxa"/>
            <w:vAlign w:val="center"/>
          </w:tcPr>
          <w:p w14:paraId="6EE62D87" w14:textId="77777777" w:rsidR="006B1571" w:rsidRPr="006B1571" w:rsidRDefault="006B1571" w:rsidP="00E6170B">
            <w:pPr>
              <w:jc w:val="left"/>
              <w:rPr>
                <w:rFonts w:ascii="Bahnschrift Light" w:hAnsi="Bahnschrift Light"/>
                <w:lang w:eastAsia="cs-CZ"/>
              </w:rPr>
            </w:pPr>
            <w:r w:rsidRPr="006B1571">
              <w:rPr>
                <w:rFonts w:ascii="Bahnschrift Light" w:hAnsi="Bahnschrift Light"/>
                <w:lang w:eastAsia="cs-CZ"/>
              </w:rPr>
              <w:t>Zářivky a jiný odpad obsahující rtuť</w:t>
            </w:r>
          </w:p>
        </w:tc>
        <w:tc>
          <w:tcPr>
            <w:tcW w:w="1276" w:type="dxa"/>
            <w:vAlign w:val="center"/>
          </w:tcPr>
          <w:p w14:paraId="0F6D8D35"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N</w:t>
            </w:r>
          </w:p>
        </w:tc>
        <w:tc>
          <w:tcPr>
            <w:tcW w:w="2551" w:type="dxa"/>
            <w:vAlign w:val="center"/>
          </w:tcPr>
          <w:p w14:paraId="78CED2C9" w14:textId="77777777" w:rsidR="006B1571" w:rsidRPr="006B1571" w:rsidRDefault="006B1571" w:rsidP="00E6170B">
            <w:pPr>
              <w:jc w:val="center"/>
              <w:rPr>
                <w:rFonts w:ascii="Bahnschrift Light" w:hAnsi="Bahnschrift Light"/>
                <w:lang w:eastAsia="cs-CZ"/>
              </w:rPr>
            </w:pPr>
            <w:r w:rsidRPr="006B1571">
              <w:rPr>
                <w:rFonts w:ascii="Bahnschrift Light" w:hAnsi="Bahnschrift Light"/>
                <w:lang w:eastAsia="cs-CZ"/>
              </w:rPr>
              <w:t>0,036 t/měsíc</w:t>
            </w:r>
          </w:p>
        </w:tc>
      </w:tr>
    </w:tbl>
    <w:p w14:paraId="1B504FAA" w14:textId="77777777" w:rsidR="006B1571" w:rsidRPr="006B1571" w:rsidRDefault="006B1571" w:rsidP="006B1571">
      <w:pPr>
        <w:rPr>
          <w:rFonts w:ascii="Bahnschrift Light" w:hAnsi="Bahnschrift Light"/>
          <w:i/>
          <w:lang w:eastAsia="cs-CZ"/>
        </w:rPr>
      </w:pPr>
      <w:r w:rsidRPr="006B1571">
        <w:rPr>
          <w:rFonts w:ascii="Bahnschrift Light" w:hAnsi="Bahnschrift Light"/>
          <w:i/>
          <w:lang w:eastAsia="cs-CZ"/>
        </w:rPr>
        <w:t>O – obyčejný odpad, N – nebezpečný odpad</w:t>
      </w:r>
    </w:p>
    <w:p w14:paraId="730CEAA5" w14:textId="77777777" w:rsidR="006B1571" w:rsidRPr="006B1571" w:rsidRDefault="006B1571" w:rsidP="006B1571">
      <w:pPr>
        <w:rPr>
          <w:rFonts w:ascii="Bahnschrift Light" w:hAnsi="Bahnschrift Light"/>
          <w:lang w:eastAsia="cs-CZ"/>
        </w:rPr>
      </w:pPr>
    </w:p>
    <w:p w14:paraId="5192BD7E" w14:textId="77777777" w:rsidR="006B1571" w:rsidRPr="006B1571" w:rsidRDefault="006B1571" w:rsidP="006B1571">
      <w:pPr>
        <w:rPr>
          <w:rFonts w:ascii="Bahnschrift Light" w:hAnsi="Bahnschrift Light"/>
          <w:sz w:val="22"/>
          <w:szCs w:val="24"/>
          <w:lang w:eastAsia="cs-CZ"/>
        </w:rPr>
      </w:pPr>
      <w:r w:rsidRPr="006B1571">
        <w:rPr>
          <w:rFonts w:ascii="Bahnschrift Light" w:hAnsi="Bahnschrift Light"/>
          <w:sz w:val="22"/>
          <w:szCs w:val="24"/>
          <w:lang w:eastAsia="cs-CZ"/>
        </w:rPr>
        <w:t>Veškeré odpady a manipulace s nimi bude prováděna dle příslušné kategorie. S odpady bude nakládáno v souladu s podmínkami stanovenými zákonem č. 541/2020 Sb.., O odpadech a o změně některých dalších zákonů. Veškeré vzniklé odpady budou předány osobě oprávněné k převzetí odpadů do vlastnictví dle § 12 odst. 3 zákona o odpadech, tj. osobě, která je provozovatelem zařízení k využití nebo odstranění nebo ke sběru nebo k výkupu odpadů,</w:t>
      </w:r>
    </w:p>
    <w:p w14:paraId="057C66DD" w14:textId="77777777" w:rsidR="006B1571" w:rsidRPr="006B1571" w:rsidRDefault="006B1571" w:rsidP="006B1571">
      <w:pPr>
        <w:rPr>
          <w:rFonts w:ascii="Bahnschrift Light" w:hAnsi="Bahnschrift Light"/>
          <w:sz w:val="22"/>
          <w:szCs w:val="24"/>
          <w:lang w:eastAsia="cs-CZ"/>
        </w:rPr>
      </w:pPr>
      <w:r w:rsidRPr="006B1571">
        <w:rPr>
          <w:rFonts w:ascii="Bahnschrift Light" w:hAnsi="Bahnschrift Light"/>
          <w:sz w:val="22"/>
          <w:szCs w:val="24"/>
          <w:lang w:eastAsia="cs-CZ"/>
        </w:rPr>
        <w:t xml:space="preserve">Odpady kategorie O budou separovány a ukládány do kontejneru v blízkosti objektu a budou likvidovány v rámci centrálního svozu komunálního odpadu. </w:t>
      </w:r>
    </w:p>
    <w:p w14:paraId="695B4E46" w14:textId="0D357E5A" w:rsidR="006B1571" w:rsidRPr="006B1571" w:rsidRDefault="006B1571" w:rsidP="006B1571">
      <w:pPr>
        <w:rPr>
          <w:rStyle w:val="slostrnky"/>
          <w:rFonts w:ascii="Bahnschrift Light" w:hAnsi="Bahnschrift Light"/>
          <w:sz w:val="22"/>
          <w:szCs w:val="24"/>
          <w:lang w:eastAsia="cs-CZ"/>
        </w:rPr>
      </w:pPr>
      <w:r w:rsidRPr="006B1571">
        <w:rPr>
          <w:rFonts w:ascii="Bahnschrift Light" w:hAnsi="Bahnschrift Light"/>
          <w:sz w:val="22"/>
          <w:szCs w:val="24"/>
          <w:lang w:eastAsia="cs-CZ"/>
        </w:rPr>
        <w:t xml:space="preserve">Případné nebezpečné odpady budou shromažďovány ve speciálních obalech a likvidace bude zajištěna prostřednictvím autorizovaných firem, zabývajících se likvidací nebezpečných či jiných odpadů. </w:t>
      </w:r>
    </w:p>
    <w:p w14:paraId="59F35445" w14:textId="34278775" w:rsidR="00C03EBB" w:rsidRDefault="00420A62" w:rsidP="00523ED8">
      <w:pPr>
        <w:pStyle w:val="Nadpis5"/>
        <w:rPr>
          <w:rFonts w:ascii="Bahnschrift Light" w:hAnsi="Bahnschrift Light"/>
          <w:sz w:val="22"/>
          <w:szCs w:val="24"/>
        </w:rPr>
      </w:pPr>
      <w:bookmarkStart w:id="37" w:name="_Toc129769633"/>
      <w:r w:rsidRPr="00495CF2">
        <w:rPr>
          <w:rFonts w:ascii="Bahnschrift Light" w:hAnsi="Bahnschrift Light"/>
          <w:sz w:val="22"/>
          <w:szCs w:val="24"/>
        </w:rPr>
        <w:t>B</w:t>
      </w:r>
      <w:r w:rsidR="00C03EBB" w:rsidRPr="00495CF2">
        <w:rPr>
          <w:rFonts w:ascii="Bahnschrift Light" w:hAnsi="Bahnschrift Light"/>
          <w:sz w:val="22"/>
          <w:szCs w:val="24"/>
        </w:rPr>
        <w:t>ilance zemních prací</w:t>
      </w:r>
      <w:bookmarkEnd w:id="37"/>
    </w:p>
    <w:p w14:paraId="6B846E2A" w14:textId="77777777" w:rsidR="001C0969" w:rsidRPr="001C0969" w:rsidRDefault="001C0969" w:rsidP="001C0969">
      <w:pPr>
        <w:pStyle w:val="SHBNORMAL"/>
      </w:pPr>
    </w:p>
    <w:p w14:paraId="78E3E7D0" w14:textId="77777777" w:rsidR="001C0969" w:rsidRPr="002F5011" w:rsidRDefault="001C0969" w:rsidP="001C0969">
      <w:pPr>
        <w:rPr>
          <w:rFonts w:ascii="Bahnschrift Light" w:hAnsi="Bahnschrift Light" w:cs="Tahoma"/>
          <w:sz w:val="22"/>
          <w:u w:val="single"/>
        </w:rPr>
      </w:pPr>
      <w:r w:rsidRPr="002F5011">
        <w:rPr>
          <w:rFonts w:ascii="Bahnschrift Light" w:hAnsi="Bahnschrift Light" w:cs="Tahoma"/>
          <w:sz w:val="22"/>
          <w:u w:val="single"/>
        </w:rPr>
        <w:t>Objem zemních prací:</w:t>
      </w:r>
    </w:p>
    <w:p w14:paraId="5A411929" w14:textId="526930E8" w:rsidR="001C0969" w:rsidRPr="002F5011" w:rsidRDefault="001C0969" w:rsidP="001C0969">
      <w:pPr>
        <w:tabs>
          <w:tab w:val="left" w:pos="284"/>
          <w:tab w:val="right" w:pos="7938"/>
        </w:tabs>
        <w:rPr>
          <w:rFonts w:ascii="Bahnschrift Light" w:hAnsi="Bahnschrift Light" w:cs="Tahoma"/>
          <w:sz w:val="22"/>
        </w:rPr>
      </w:pPr>
      <w:r w:rsidRPr="002F5011">
        <w:rPr>
          <w:rFonts w:ascii="Bahnschrift Light" w:hAnsi="Bahnschrift Light" w:cs="Tahoma"/>
          <w:sz w:val="22"/>
        </w:rPr>
        <w:t>Výkopy celkem</w:t>
      </w:r>
      <w:r w:rsidRPr="002F5011">
        <w:rPr>
          <w:rFonts w:ascii="Bahnschrift Light" w:hAnsi="Bahnschrift Light" w:cs="Tahoma"/>
          <w:sz w:val="22"/>
        </w:rPr>
        <w:tab/>
      </w:r>
      <w:r w:rsidR="002F5011" w:rsidRPr="002F5011">
        <w:rPr>
          <w:rFonts w:ascii="Bahnschrift Light" w:hAnsi="Bahnschrift Light" w:cs="Tahoma"/>
          <w:sz w:val="22"/>
        </w:rPr>
        <w:t>cca 6700</w:t>
      </w:r>
      <w:r w:rsidRPr="002F5011">
        <w:rPr>
          <w:rFonts w:ascii="Bahnschrift Light" w:hAnsi="Bahnschrift Light" w:cs="Tahoma"/>
          <w:sz w:val="22"/>
        </w:rPr>
        <w:t xml:space="preserve"> m</w:t>
      </w:r>
      <w:r w:rsidRPr="002F5011">
        <w:rPr>
          <w:rFonts w:ascii="Bahnschrift Light" w:hAnsi="Bahnschrift Light" w:cs="Tahoma"/>
          <w:sz w:val="22"/>
          <w:vertAlign w:val="superscript"/>
        </w:rPr>
        <w:t>3</w:t>
      </w:r>
    </w:p>
    <w:p w14:paraId="0E6F2AD1" w14:textId="27EABE4F" w:rsidR="001C0969" w:rsidRPr="002F5011" w:rsidRDefault="001C0969" w:rsidP="001C0969">
      <w:pPr>
        <w:tabs>
          <w:tab w:val="left" w:pos="284"/>
          <w:tab w:val="right" w:pos="7938"/>
        </w:tabs>
        <w:rPr>
          <w:rFonts w:ascii="Bahnschrift Light" w:hAnsi="Bahnschrift Light" w:cs="Tahoma"/>
          <w:sz w:val="22"/>
          <w:u w:val="single"/>
        </w:rPr>
      </w:pPr>
      <w:r w:rsidRPr="002F5011">
        <w:rPr>
          <w:rFonts w:ascii="Bahnschrift Light" w:hAnsi="Bahnschrift Light" w:cs="Tahoma"/>
          <w:sz w:val="22"/>
          <w:u w:val="single"/>
        </w:rPr>
        <w:t>Násyp</w:t>
      </w:r>
      <w:r w:rsidR="007147CF" w:rsidRPr="002F5011">
        <w:rPr>
          <w:rFonts w:ascii="Bahnschrift Light" w:hAnsi="Bahnschrift Light" w:cs="Tahoma"/>
          <w:sz w:val="22"/>
          <w:u w:val="single"/>
        </w:rPr>
        <w:t xml:space="preserve"> vč. aktivní zóny</w:t>
      </w:r>
      <w:r w:rsidRPr="002F5011">
        <w:rPr>
          <w:rFonts w:ascii="Bahnschrift Light" w:hAnsi="Bahnschrift Light" w:cs="Tahoma"/>
          <w:sz w:val="22"/>
          <w:u w:val="single"/>
        </w:rPr>
        <w:tab/>
      </w:r>
      <w:r w:rsidR="002F5011" w:rsidRPr="002F5011">
        <w:rPr>
          <w:rFonts w:ascii="Bahnschrift Light" w:hAnsi="Bahnschrift Light" w:cs="Tahoma"/>
          <w:sz w:val="22"/>
          <w:u w:val="single"/>
        </w:rPr>
        <w:t xml:space="preserve">cca 7200 </w:t>
      </w:r>
      <w:r w:rsidRPr="002F5011">
        <w:rPr>
          <w:rFonts w:ascii="Bahnschrift Light" w:hAnsi="Bahnschrift Light" w:cs="Tahoma"/>
          <w:sz w:val="22"/>
          <w:u w:val="single"/>
        </w:rPr>
        <w:t>m</w:t>
      </w:r>
      <w:r w:rsidRPr="002F5011">
        <w:rPr>
          <w:rFonts w:ascii="Bahnschrift Light" w:hAnsi="Bahnschrift Light" w:cs="Tahoma"/>
          <w:sz w:val="22"/>
          <w:u w:val="single"/>
          <w:vertAlign w:val="superscript"/>
        </w:rPr>
        <w:t>3</w:t>
      </w:r>
    </w:p>
    <w:p w14:paraId="64B0B71D" w14:textId="3676974F" w:rsidR="002B7052" w:rsidRDefault="001C0969" w:rsidP="001C0969">
      <w:pPr>
        <w:tabs>
          <w:tab w:val="left" w:pos="284"/>
          <w:tab w:val="right" w:pos="7938"/>
        </w:tabs>
        <w:rPr>
          <w:rFonts w:ascii="Bahnschrift Light" w:hAnsi="Bahnschrift Light" w:cs="Tahoma"/>
          <w:sz w:val="22"/>
          <w:vertAlign w:val="superscript"/>
        </w:rPr>
      </w:pPr>
      <w:r w:rsidRPr="002F5011">
        <w:rPr>
          <w:rFonts w:ascii="Bahnschrift Light" w:hAnsi="Bahnschrift Light" w:cs="Tahoma"/>
          <w:sz w:val="22"/>
        </w:rPr>
        <w:t>Předpokládaná bilance zemin celkem</w:t>
      </w:r>
      <w:r w:rsidRPr="002F5011">
        <w:rPr>
          <w:rFonts w:ascii="Bahnschrift Light" w:hAnsi="Bahnschrift Light" w:cs="Tahoma"/>
          <w:sz w:val="22"/>
        </w:rPr>
        <w:tab/>
      </w:r>
      <w:r w:rsidR="002F5011" w:rsidRPr="002F5011">
        <w:rPr>
          <w:rFonts w:ascii="Bahnschrift Light" w:hAnsi="Bahnschrift Light" w:cs="Tahoma"/>
          <w:sz w:val="22"/>
        </w:rPr>
        <w:t>500</w:t>
      </w:r>
      <w:r w:rsidRPr="002F5011">
        <w:rPr>
          <w:rFonts w:ascii="Bahnschrift Light" w:hAnsi="Bahnschrift Light" w:cs="Tahoma"/>
          <w:sz w:val="22"/>
        </w:rPr>
        <w:t xml:space="preserve"> m</w:t>
      </w:r>
      <w:r w:rsidRPr="002F5011">
        <w:rPr>
          <w:rFonts w:ascii="Bahnschrift Light" w:hAnsi="Bahnschrift Light" w:cs="Tahoma"/>
          <w:sz w:val="22"/>
          <w:vertAlign w:val="superscript"/>
        </w:rPr>
        <w:t>3</w:t>
      </w:r>
    </w:p>
    <w:p w14:paraId="56EF5EE3" w14:textId="67278785" w:rsidR="002B7052" w:rsidRDefault="002B7052" w:rsidP="001C0969">
      <w:pPr>
        <w:tabs>
          <w:tab w:val="left" w:pos="284"/>
          <w:tab w:val="right" w:pos="7938"/>
        </w:tabs>
        <w:rPr>
          <w:rFonts w:ascii="Bahnschrift Light" w:hAnsi="Bahnschrift Light" w:cs="Tahoma"/>
          <w:sz w:val="22"/>
          <w:vertAlign w:val="superscript"/>
        </w:rPr>
      </w:pPr>
    </w:p>
    <w:p w14:paraId="4358E8CF" w14:textId="4B2ACA2F" w:rsidR="00F20E60" w:rsidRPr="00F20E60" w:rsidRDefault="00F20E60" w:rsidP="001C0969">
      <w:pPr>
        <w:tabs>
          <w:tab w:val="left" w:pos="284"/>
          <w:tab w:val="right" w:pos="7938"/>
        </w:tabs>
        <w:rPr>
          <w:rFonts w:ascii="Bahnschrift Light" w:hAnsi="Bahnschrift Light" w:cs="Tahoma"/>
          <w:sz w:val="22"/>
        </w:rPr>
      </w:pPr>
      <w:r w:rsidRPr="00F20E60">
        <w:rPr>
          <w:rFonts w:ascii="Bahnschrift Light" w:hAnsi="Bahnschrift Light" w:cs="Tahoma"/>
          <w:sz w:val="22"/>
        </w:rPr>
        <w:t>Skutečná bilance zemin vyplyne v rámci realizační dokumentace stavby.</w:t>
      </w:r>
    </w:p>
    <w:p w14:paraId="7286D8B3" w14:textId="5D3DA9C7" w:rsidR="002B7052" w:rsidRPr="002B7052" w:rsidRDefault="002B7052" w:rsidP="001C0969">
      <w:pPr>
        <w:tabs>
          <w:tab w:val="left" w:pos="284"/>
          <w:tab w:val="right" w:pos="7938"/>
        </w:tabs>
        <w:rPr>
          <w:rFonts w:ascii="Bahnschrift Light" w:hAnsi="Bahnschrift Light" w:cs="Tahoma"/>
          <w:sz w:val="22"/>
        </w:rPr>
      </w:pPr>
      <w:r>
        <w:rPr>
          <w:rFonts w:ascii="Bahnschrift Light" w:hAnsi="Bahnschrift Light" w:cs="Tahoma"/>
          <w:sz w:val="22"/>
        </w:rPr>
        <w:t>Viz příloha STZ B 8.5 Bilance ornice, zemních prací a frézovaného materiálu.</w:t>
      </w:r>
    </w:p>
    <w:p w14:paraId="571FFF2E" w14:textId="77777777" w:rsidR="00C03EBB" w:rsidRPr="005A099F" w:rsidRDefault="00420A62" w:rsidP="00523ED8">
      <w:pPr>
        <w:pStyle w:val="Nadpis5"/>
        <w:rPr>
          <w:rFonts w:ascii="Bahnschrift Light" w:hAnsi="Bahnschrift Light"/>
          <w:sz w:val="22"/>
          <w:szCs w:val="24"/>
        </w:rPr>
      </w:pPr>
      <w:bookmarkStart w:id="38" w:name="_Toc129769634"/>
      <w:r w:rsidRPr="005A099F">
        <w:rPr>
          <w:rFonts w:ascii="Bahnschrift Light" w:hAnsi="Bahnschrift Light"/>
          <w:sz w:val="22"/>
          <w:szCs w:val="24"/>
        </w:rPr>
        <w:t>H</w:t>
      </w:r>
      <w:r w:rsidR="00C03EBB" w:rsidRPr="005A099F">
        <w:rPr>
          <w:rFonts w:ascii="Bahnschrift Light" w:hAnsi="Bahnschrift Light"/>
          <w:sz w:val="22"/>
          <w:szCs w:val="24"/>
        </w:rPr>
        <w:t>ospodaření s dešťovou vodou</w:t>
      </w:r>
      <w:bookmarkEnd w:id="38"/>
    </w:p>
    <w:p w14:paraId="018D7E67" w14:textId="77777777" w:rsidR="005F43F1" w:rsidRPr="005A099F" w:rsidRDefault="005F43F1" w:rsidP="00345FDA">
      <w:pPr>
        <w:pStyle w:val="SHBNORMAL"/>
      </w:pPr>
    </w:p>
    <w:p w14:paraId="2C36DE1B" w14:textId="430379B5" w:rsidR="00016A5A" w:rsidRPr="001C0969" w:rsidRDefault="001C0969" w:rsidP="00345FDA">
      <w:pPr>
        <w:pStyle w:val="SHBNORMAL"/>
      </w:pPr>
      <w:r w:rsidRPr="001C0969">
        <w:t xml:space="preserve">SO 321 </w:t>
      </w:r>
      <w:r w:rsidR="002B7052">
        <w:t xml:space="preserve">Dešťová kanalizace </w:t>
      </w:r>
      <w:r w:rsidRPr="001C0969">
        <w:t>ře</w:t>
      </w:r>
      <w:r w:rsidR="0083115A" w:rsidRPr="001C0969">
        <w:t>ší odvádění srážkových vod z navrhova</w:t>
      </w:r>
      <w:r w:rsidR="00D416F4" w:rsidRPr="001C0969">
        <w:t>ných</w:t>
      </w:r>
      <w:r w:rsidR="0083115A" w:rsidRPr="001C0969">
        <w:t xml:space="preserve"> </w:t>
      </w:r>
      <w:r w:rsidRPr="001C0969">
        <w:t>zpevněných ploch areálu TS Bruntál.</w:t>
      </w:r>
    </w:p>
    <w:p w14:paraId="4FF37D7D" w14:textId="77777777" w:rsidR="00D627B0" w:rsidRPr="00495CF2" w:rsidRDefault="00D627B0" w:rsidP="00345FDA">
      <w:pPr>
        <w:pStyle w:val="SHBNORMAL"/>
        <w:rPr>
          <w:highlight w:val="yellow"/>
        </w:rPr>
      </w:pPr>
    </w:p>
    <w:p w14:paraId="4B21F4EC" w14:textId="43910E0E" w:rsidR="00D627B0" w:rsidRPr="001C0969" w:rsidRDefault="001C0969" w:rsidP="00345FDA">
      <w:pPr>
        <w:pStyle w:val="SHBNORMAL"/>
      </w:pPr>
      <w:r w:rsidRPr="001C0969">
        <w:t>SO 321 DEŠŤOVÁ KANALIZACE</w:t>
      </w:r>
    </w:p>
    <w:p w14:paraId="5C93C8F6" w14:textId="77777777" w:rsidR="002B7052" w:rsidRPr="004B4423" w:rsidRDefault="002B7052" w:rsidP="002B7052">
      <w:pPr>
        <w:pStyle w:val="Zkladntext"/>
        <w:rPr>
          <w:rFonts w:ascii="Bahnschrift Light" w:hAnsi="Bahnschrift Light"/>
          <w:sz w:val="22"/>
        </w:rPr>
      </w:pPr>
      <w:r w:rsidRPr="004B4423">
        <w:rPr>
          <w:rFonts w:ascii="Bahnschrift Light" w:hAnsi="Bahnschrift Light"/>
          <w:sz w:val="22"/>
        </w:rPr>
        <w:t>Tato kanalizace slouží výhradně jako recipient pro odvodnění plochy areálu. Není do ní zaústěna žádná voda z přilehlých částí.</w:t>
      </w:r>
    </w:p>
    <w:p w14:paraId="2C916B32" w14:textId="039E6AED" w:rsidR="002B7052" w:rsidRDefault="002B7052" w:rsidP="002B7052">
      <w:pPr>
        <w:pStyle w:val="SHBNORMAL"/>
      </w:pPr>
      <w:r w:rsidRPr="00B619FB">
        <w:t xml:space="preserve">Odvodnění areálu je dnes navrženo zcela nové, Voda je po zachycení z povrchu vpusťmi </w:t>
      </w:r>
      <w:r w:rsidR="00676162">
        <w:t xml:space="preserve">a žlaby </w:t>
      </w:r>
      <w:r>
        <w:t xml:space="preserve">a následně </w:t>
      </w:r>
      <w:r w:rsidRPr="00B619FB">
        <w:t xml:space="preserve">svedena do </w:t>
      </w:r>
      <w:r w:rsidRPr="002B7052">
        <w:t>Dešťové usazovací nádrže - SO 322</w:t>
      </w:r>
      <w:r w:rsidRPr="00B619FB">
        <w:t xml:space="preserve">. Z ní je vedena potrubím do nově </w:t>
      </w:r>
      <w:r w:rsidRPr="00B619FB">
        <w:lastRenderedPageBreak/>
        <w:t>vedeného příkopu budovaného v</w:t>
      </w:r>
      <w:r>
        <w:t> související stavbě</w:t>
      </w:r>
      <w:r w:rsidRPr="00B619FB">
        <w:t xml:space="preserve"> </w:t>
      </w:r>
      <w:r w:rsidRPr="00B619FB">
        <w:rPr>
          <w:i/>
          <w:iCs/>
        </w:rPr>
        <w:t>Zpřístupnění průmyslových ploch – ulice Zahradní</w:t>
      </w:r>
      <w:r w:rsidRPr="00B619FB">
        <w:t>.</w:t>
      </w:r>
    </w:p>
    <w:p w14:paraId="61CA313B" w14:textId="77777777" w:rsidR="002B7052" w:rsidRPr="001703BB" w:rsidRDefault="002B7052" w:rsidP="002B7052">
      <w:pPr>
        <w:pStyle w:val="SHBNORMAL"/>
      </w:pPr>
    </w:p>
    <w:p w14:paraId="24CF9CFF" w14:textId="77777777" w:rsidR="002B7052" w:rsidRPr="00B111F8" w:rsidRDefault="002B7052" w:rsidP="002B7052">
      <w:pPr>
        <w:rPr>
          <w:rFonts w:ascii="Bahnschrift Light" w:hAnsi="Bahnschrift Light"/>
          <w:i/>
          <w:sz w:val="22"/>
        </w:rPr>
      </w:pPr>
      <w:r w:rsidRPr="00B111F8">
        <w:rPr>
          <w:rFonts w:ascii="Bahnschrift Light" w:hAnsi="Bahnschrift Light"/>
          <w:i/>
          <w:sz w:val="22"/>
        </w:rPr>
        <w:t>Rozsah objektu:</w:t>
      </w:r>
    </w:p>
    <w:p w14:paraId="4BC6A014" w14:textId="1504B91D" w:rsidR="002B7052" w:rsidRPr="00B111F8" w:rsidRDefault="00676162" w:rsidP="002B7052">
      <w:pPr>
        <w:pBdr>
          <w:bottom w:val="single" w:sz="4" w:space="1" w:color="auto"/>
        </w:pBdr>
        <w:rPr>
          <w:rFonts w:ascii="Bahnschrift Light" w:hAnsi="Bahnschrift Light"/>
          <w:i/>
          <w:sz w:val="22"/>
        </w:rPr>
      </w:pPr>
      <w:r>
        <w:rPr>
          <w:rFonts w:ascii="Bahnschrift Light" w:hAnsi="Bahnschrift Light"/>
          <w:i/>
          <w:sz w:val="22"/>
        </w:rPr>
        <w:t>DN300</w:t>
      </w:r>
      <w:r w:rsidR="002B7052" w:rsidRPr="00B111F8">
        <w:rPr>
          <w:rFonts w:ascii="Bahnschrift Light" w:hAnsi="Bahnschrift Light"/>
          <w:i/>
          <w:sz w:val="22"/>
        </w:rPr>
        <w:t xml:space="preserve">                                 </w:t>
      </w:r>
      <w:r>
        <w:rPr>
          <w:rFonts w:ascii="Bahnschrift Light" w:hAnsi="Bahnschrift Light"/>
          <w:i/>
          <w:sz w:val="22"/>
        </w:rPr>
        <w:tab/>
      </w:r>
      <w:r>
        <w:rPr>
          <w:rFonts w:ascii="Bahnschrift Light" w:hAnsi="Bahnschrift Light"/>
          <w:i/>
          <w:sz w:val="22"/>
        </w:rPr>
        <w:tab/>
      </w:r>
      <w:r w:rsidR="002B7052" w:rsidRPr="00B111F8">
        <w:rPr>
          <w:rFonts w:ascii="Bahnschrift Light" w:hAnsi="Bahnschrift Light"/>
          <w:i/>
          <w:sz w:val="22"/>
        </w:rPr>
        <w:t>PE</w:t>
      </w:r>
      <w:r>
        <w:rPr>
          <w:rFonts w:ascii="Bahnschrift Light" w:hAnsi="Bahnschrift Light"/>
          <w:i/>
          <w:sz w:val="22"/>
        </w:rPr>
        <w:t>, SN 16</w:t>
      </w:r>
      <w:r w:rsidR="002B7052" w:rsidRPr="00B111F8">
        <w:rPr>
          <w:rFonts w:ascii="Bahnschrift Light" w:hAnsi="Bahnschrift Light"/>
          <w:i/>
          <w:sz w:val="22"/>
        </w:rPr>
        <w:t xml:space="preserve">       </w:t>
      </w:r>
      <w:r w:rsidR="002B7052">
        <w:rPr>
          <w:rFonts w:ascii="Bahnschrift Light" w:hAnsi="Bahnschrift Light"/>
          <w:i/>
          <w:sz w:val="22"/>
        </w:rPr>
        <w:tab/>
      </w:r>
      <w:r w:rsidR="002B7052">
        <w:rPr>
          <w:rFonts w:ascii="Bahnschrift Light" w:hAnsi="Bahnschrift Light"/>
          <w:i/>
          <w:sz w:val="22"/>
        </w:rPr>
        <w:tab/>
      </w:r>
      <w:r w:rsidR="002B7052">
        <w:rPr>
          <w:rFonts w:ascii="Bahnschrift Light" w:hAnsi="Bahnschrift Light"/>
          <w:i/>
          <w:sz w:val="22"/>
        </w:rPr>
        <w:tab/>
      </w:r>
      <w:r w:rsidR="002B7052" w:rsidRPr="00B111F8">
        <w:rPr>
          <w:rFonts w:ascii="Bahnschrift Light" w:hAnsi="Bahnschrift Light"/>
          <w:i/>
          <w:sz w:val="22"/>
        </w:rPr>
        <w:t xml:space="preserve">  </w:t>
      </w:r>
      <w:r>
        <w:rPr>
          <w:rFonts w:ascii="Bahnschrift Light" w:hAnsi="Bahnschrift Light"/>
          <w:i/>
          <w:sz w:val="22"/>
        </w:rPr>
        <w:tab/>
        <w:t>330,13</w:t>
      </w:r>
      <w:r w:rsidR="002B7052" w:rsidRPr="00B111F8">
        <w:rPr>
          <w:rFonts w:ascii="Bahnschrift Light" w:hAnsi="Bahnschrift Light"/>
          <w:i/>
          <w:sz w:val="22"/>
        </w:rPr>
        <w:t xml:space="preserve"> m</w:t>
      </w:r>
    </w:p>
    <w:p w14:paraId="1DF7F702" w14:textId="01B19744" w:rsidR="002B7052" w:rsidRPr="00B111F8" w:rsidRDefault="00676162" w:rsidP="002B7052">
      <w:pPr>
        <w:pBdr>
          <w:bottom w:val="single" w:sz="4" w:space="1" w:color="auto"/>
        </w:pBdr>
        <w:rPr>
          <w:rFonts w:ascii="Bahnschrift Light" w:hAnsi="Bahnschrift Light"/>
          <w:i/>
          <w:sz w:val="22"/>
        </w:rPr>
      </w:pPr>
      <w:r>
        <w:rPr>
          <w:rFonts w:ascii="Bahnschrift Light" w:hAnsi="Bahnschrift Light"/>
          <w:i/>
          <w:sz w:val="22"/>
        </w:rPr>
        <w:t>Přípojky UV, ŠV</w:t>
      </w:r>
      <w:r w:rsidR="002B7052" w:rsidRPr="00B111F8">
        <w:rPr>
          <w:rFonts w:ascii="Bahnschrift Light" w:hAnsi="Bahnschrift Light"/>
          <w:i/>
          <w:sz w:val="22"/>
        </w:rPr>
        <w:t xml:space="preserve"> </w:t>
      </w:r>
      <w:r w:rsidR="002B7052" w:rsidRPr="00B111F8">
        <w:rPr>
          <w:rFonts w:ascii="Bahnschrift Light" w:hAnsi="Bahnschrift Light"/>
          <w:i/>
          <w:sz w:val="22"/>
        </w:rPr>
        <w:tab/>
      </w:r>
      <w:r w:rsidR="002B7052" w:rsidRPr="00B111F8">
        <w:rPr>
          <w:rFonts w:ascii="Bahnschrift Light" w:hAnsi="Bahnschrift Light"/>
          <w:i/>
          <w:sz w:val="22"/>
        </w:rPr>
        <w:tab/>
      </w:r>
      <w:r w:rsidR="002B7052" w:rsidRPr="00B111F8">
        <w:rPr>
          <w:rFonts w:ascii="Bahnschrift Light" w:hAnsi="Bahnschrift Light"/>
          <w:i/>
          <w:sz w:val="22"/>
        </w:rPr>
        <w:tab/>
      </w:r>
      <w:r w:rsidR="002B7052">
        <w:rPr>
          <w:rFonts w:ascii="Bahnschrift Light" w:hAnsi="Bahnschrift Light"/>
          <w:i/>
          <w:sz w:val="22"/>
        </w:rPr>
        <w:tab/>
      </w:r>
      <w:r w:rsidR="002B7052">
        <w:rPr>
          <w:rFonts w:ascii="Bahnschrift Light" w:hAnsi="Bahnschrift Light"/>
          <w:i/>
          <w:sz w:val="22"/>
        </w:rPr>
        <w:tab/>
      </w:r>
      <w:r w:rsidR="002B7052">
        <w:rPr>
          <w:rFonts w:ascii="Bahnschrift Light" w:hAnsi="Bahnschrift Light"/>
          <w:i/>
          <w:sz w:val="22"/>
        </w:rPr>
        <w:tab/>
        <w:t xml:space="preserve">  </w:t>
      </w:r>
      <w:r w:rsidR="002B7052">
        <w:rPr>
          <w:rFonts w:ascii="Bahnschrift Light" w:hAnsi="Bahnschrift Light"/>
          <w:i/>
          <w:sz w:val="22"/>
        </w:rPr>
        <w:tab/>
      </w:r>
      <w:r>
        <w:rPr>
          <w:rFonts w:ascii="Bahnschrift Light" w:hAnsi="Bahnschrift Light"/>
          <w:i/>
          <w:sz w:val="22"/>
        </w:rPr>
        <w:tab/>
        <w:t>161</w:t>
      </w:r>
      <w:r w:rsidR="002B7052" w:rsidRPr="00B111F8">
        <w:rPr>
          <w:rFonts w:ascii="Bahnschrift Light" w:hAnsi="Bahnschrift Light"/>
          <w:i/>
          <w:sz w:val="22"/>
        </w:rPr>
        <w:t>,</w:t>
      </w:r>
      <w:r>
        <w:rPr>
          <w:rFonts w:ascii="Bahnschrift Light" w:hAnsi="Bahnschrift Light"/>
          <w:i/>
          <w:sz w:val="22"/>
        </w:rPr>
        <w:t>22</w:t>
      </w:r>
      <w:r w:rsidR="002B7052" w:rsidRPr="00B111F8">
        <w:rPr>
          <w:rFonts w:ascii="Bahnschrift Light" w:hAnsi="Bahnschrift Light"/>
          <w:i/>
          <w:sz w:val="22"/>
        </w:rPr>
        <w:t xml:space="preserve"> m</w:t>
      </w:r>
    </w:p>
    <w:p w14:paraId="4CCBD61A" w14:textId="7A877152" w:rsidR="002B7052" w:rsidRPr="00B111F8" w:rsidRDefault="002B7052" w:rsidP="002B7052">
      <w:pPr>
        <w:rPr>
          <w:rFonts w:ascii="Bahnschrift Light" w:hAnsi="Bahnschrift Light"/>
          <w:i/>
          <w:sz w:val="22"/>
        </w:rPr>
      </w:pPr>
      <w:r w:rsidRPr="00B111F8">
        <w:rPr>
          <w:rFonts w:ascii="Bahnschrift Light" w:hAnsi="Bahnschrift Light"/>
          <w:i/>
          <w:sz w:val="22"/>
        </w:rPr>
        <w:t xml:space="preserve">Celkem      </w:t>
      </w:r>
      <w:r w:rsidR="00676162">
        <w:rPr>
          <w:rFonts w:ascii="Bahnschrift Light" w:hAnsi="Bahnschrift Light"/>
          <w:i/>
          <w:sz w:val="22"/>
        </w:rPr>
        <w:tab/>
      </w:r>
      <w:r w:rsidR="00676162">
        <w:rPr>
          <w:rFonts w:ascii="Bahnschrift Light" w:hAnsi="Bahnschrift Light"/>
          <w:i/>
          <w:sz w:val="22"/>
        </w:rPr>
        <w:tab/>
      </w:r>
      <w:r w:rsidRPr="00B111F8">
        <w:rPr>
          <w:rFonts w:ascii="Bahnschrift Light" w:hAnsi="Bahnschrift Light"/>
          <w:i/>
          <w:sz w:val="22"/>
        </w:rPr>
        <w:tab/>
      </w:r>
      <w:r>
        <w:rPr>
          <w:rFonts w:ascii="Bahnschrift Light" w:hAnsi="Bahnschrift Light"/>
          <w:i/>
          <w:sz w:val="22"/>
        </w:rPr>
        <w:t xml:space="preserve">   </w:t>
      </w:r>
      <w:r w:rsidR="00676162">
        <w:rPr>
          <w:rFonts w:ascii="Bahnschrift Light" w:hAnsi="Bahnschrift Light"/>
          <w:i/>
          <w:sz w:val="22"/>
        </w:rPr>
        <w:tab/>
      </w:r>
      <w:r w:rsidR="00676162">
        <w:rPr>
          <w:rFonts w:ascii="Bahnschrift Light" w:hAnsi="Bahnschrift Light"/>
          <w:i/>
          <w:sz w:val="22"/>
        </w:rPr>
        <w:tab/>
      </w:r>
      <w:r w:rsidRPr="00B111F8">
        <w:rPr>
          <w:rFonts w:ascii="Bahnschrift Light" w:hAnsi="Bahnschrift Light"/>
          <w:i/>
          <w:sz w:val="22"/>
        </w:rPr>
        <w:tab/>
        <w:t xml:space="preserve">   </w:t>
      </w:r>
      <w:r>
        <w:rPr>
          <w:rFonts w:ascii="Bahnschrift Light" w:hAnsi="Bahnschrift Light"/>
          <w:i/>
          <w:sz w:val="22"/>
        </w:rPr>
        <w:t xml:space="preserve"> </w:t>
      </w:r>
      <w:r>
        <w:rPr>
          <w:rFonts w:ascii="Bahnschrift Light" w:hAnsi="Bahnschrift Light"/>
          <w:i/>
          <w:sz w:val="22"/>
        </w:rPr>
        <w:tab/>
      </w:r>
      <w:r>
        <w:rPr>
          <w:rFonts w:ascii="Bahnschrift Light" w:hAnsi="Bahnschrift Light"/>
          <w:i/>
          <w:sz w:val="22"/>
        </w:rPr>
        <w:tab/>
        <w:t xml:space="preserve">  </w:t>
      </w:r>
      <w:r>
        <w:rPr>
          <w:rFonts w:ascii="Bahnschrift Light" w:hAnsi="Bahnschrift Light"/>
          <w:i/>
          <w:sz w:val="22"/>
        </w:rPr>
        <w:tab/>
        <w:t xml:space="preserve"> </w:t>
      </w:r>
      <w:r w:rsidR="00676162">
        <w:rPr>
          <w:rFonts w:ascii="Bahnschrift Light" w:hAnsi="Bahnschrift Light"/>
          <w:i/>
          <w:sz w:val="22"/>
        </w:rPr>
        <w:t>491,35</w:t>
      </w:r>
      <w:r w:rsidR="00DC0919">
        <w:rPr>
          <w:rFonts w:ascii="Bahnschrift Light" w:hAnsi="Bahnschrift Light"/>
          <w:i/>
          <w:sz w:val="22"/>
        </w:rPr>
        <w:t xml:space="preserve"> </w:t>
      </w:r>
      <w:r w:rsidRPr="00B111F8">
        <w:rPr>
          <w:rFonts w:ascii="Bahnschrift Light" w:hAnsi="Bahnschrift Light"/>
          <w:i/>
          <w:sz w:val="22"/>
        </w:rPr>
        <w:t>m</w:t>
      </w:r>
    </w:p>
    <w:p w14:paraId="42E17D22" w14:textId="77777777" w:rsidR="002B7052" w:rsidRPr="00B111F8" w:rsidRDefault="002B7052" w:rsidP="002B7052">
      <w:pPr>
        <w:rPr>
          <w:rFonts w:ascii="Bahnschrift Light" w:hAnsi="Bahnschrift Light"/>
          <w:i/>
          <w:sz w:val="22"/>
        </w:rPr>
      </w:pPr>
    </w:p>
    <w:p w14:paraId="5F8A6B73" w14:textId="77777777" w:rsidR="002B7052" w:rsidRPr="00B111F8" w:rsidRDefault="002B7052" w:rsidP="002B7052">
      <w:pPr>
        <w:rPr>
          <w:rFonts w:ascii="Bahnschrift Light" w:hAnsi="Bahnschrift Light"/>
          <w:i/>
          <w:sz w:val="22"/>
        </w:rPr>
      </w:pPr>
      <w:r w:rsidRPr="00B111F8">
        <w:rPr>
          <w:rFonts w:ascii="Bahnschrift Light" w:hAnsi="Bahnschrift Light"/>
          <w:i/>
          <w:sz w:val="22"/>
        </w:rPr>
        <w:t>Kanalizační šachty</w:t>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Pr>
          <w:rFonts w:ascii="Bahnschrift Light" w:hAnsi="Bahnschrift Light"/>
          <w:i/>
          <w:sz w:val="22"/>
        </w:rPr>
        <w:tab/>
      </w:r>
      <w:r>
        <w:rPr>
          <w:rFonts w:ascii="Bahnschrift Light" w:hAnsi="Bahnschrift Light"/>
          <w:i/>
          <w:sz w:val="22"/>
        </w:rPr>
        <w:tab/>
      </w:r>
      <w:r w:rsidRPr="00B111F8">
        <w:rPr>
          <w:rFonts w:ascii="Bahnschrift Light" w:hAnsi="Bahnschrift Light"/>
          <w:i/>
          <w:sz w:val="22"/>
        </w:rPr>
        <w:t>10 ks</w:t>
      </w:r>
    </w:p>
    <w:p w14:paraId="70BDCF0F" w14:textId="0784CF80" w:rsidR="00D627B0" w:rsidRDefault="002B7052" w:rsidP="002B7052">
      <w:pPr>
        <w:rPr>
          <w:rFonts w:ascii="Bahnschrift Light" w:hAnsi="Bahnschrift Light"/>
          <w:i/>
          <w:sz w:val="22"/>
        </w:rPr>
      </w:pPr>
      <w:r w:rsidRPr="00B111F8">
        <w:rPr>
          <w:rFonts w:ascii="Bahnschrift Light" w:hAnsi="Bahnschrift Light"/>
          <w:i/>
          <w:sz w:val="22"/>
        </w:rPr>
        <w:t xml:space="preserve">Uliční vpusti </w:t>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Pr>
          <w:rFonts w:ascii="Bahnschrift Light" w:hAnsi="Bahnschrift Light"/>
          <w:i/>
          <w:sz w:val="22"/>
        </w:rPr>
        <w:tab/>
      </w:r>
      <w:r>
        <w:rPr>
          <w:rFonts w:ascii="Bahnschrift Light" w:hAnsi="Bahnschrift Light"/>
          <w:i/>
          <w:sz w:val="22"/>
        </w:rPr>
        <w:tab/>
      </w:r>
      <w:r w:rsidRPr="00B111F8">
        <w:rPr>
          <w:rFonts w:ascii="Bahnschrift Light" w:hAnsi="Bahnschrift Light"/>
          <w:i/>
          <w:sz w:val="22"/>
        </w:rPr>
        <w:t>1</w:t>
      </w:r>
      <w:r w:rsidR="00676162">
        <w:rPr>
          <w:rFonts w:ascii="Bahnschrift Light" w:hAnsi="Bahnschrift Light"/>
          <w:i/>
          <w:sz w:val="22"/>
        </w:rPr>
        <w:t>9</w:t>
      </w:r>
      <w:r w:rsidRPr="00B111F8">
        <w:rPr>
          <w:rFonts w:ascii="Bahnschrift Light" w:hAnsi="Bahnschrift Light"/>
          <w:i/>
          <w:sz w:val="22"/>
        </w:rPr>
        <w:t xml:space="preserve"> ks</w:t>
      </w:r>
    </w:p>
    <w:p w14:paraId="34CF4DAD" w14:textId="292583E4" w:rsidR="00676162" w:rsidRPr="002B7052" w:rsidRDefault="00676162" w:rsidP="002B7052">
      <w:pPr>
        <w:rPr>
          <w:rFonts w:ascii="Bahnschrift Light" w:hAnsi="Bahnschrift Light"/>
          <w:i/>
          <w:sz w:val="22"/>
        </w:rPr>
      </w:pPr>
      <w:r>
        <w:rPr>
          <w:rFonts w:ascii="Bahnschrift Light" w:hAnsi="Bahnschrift Light"/>
          <w:i/>
          <w:sz w:val="22"/>
        </w:rPr>
        <w:t>Štěrbinové žlaby</w:t>
      </w:r>
      <w:r>
        <w:rPr>
          <w:rFonts w:ascii="Bahnschrift Light" w:hAnsi="Bahnschrift Light"/>
          <w:i/>
          <w:sz w:val="22"/>
        </w:rPr>
        <w:tab/>
      </w:r>
      <w:r>
        <w:rPr>
          <w:rFonts w:ascii="Bahnschrift Light" w:hAnsi="Bahnschrift Light"/>
          <w:i/>
          <w:sz w:val="22"/>
        </w:rPr>
        <w:tab/>
      </w:r>
      <w:r>
        <w:rPr>
          <w:rFonts w:ascii="Bahnschrift Light" w:hAnsi="Bahnschrift Light"/>
          <w:i/>
          <w:sz w:val="22"/>
        </w:rPr>
        <w:tab/>
      </w:r>
      <w:r>
        <w:rPr>
          <w:rFonts w:ascii="Bahnschrift Light" w:hAnsi="Bahnschrift Light"/>
          <w:i/>
          <w:sz w:val="22"/>
        </w:rPr>
        <w:tab/>
      </w:r>
      <w:r>
        <w:rPr>
          <w:rFonts w:ascii="Bahnschrift Light" w:hAnsi="Bahnschrift Light"/>
          <w:i/>
          <w:sz w:val="22"/>
        </w:rPr>
        <w:tab/>
      </w:r>
      <w:r>
        <w:rPr>
          <w:rFonts w:ascii="Bahnschrift Light" w:hAnsi="Bahnschrift Light"/>
          <w:i/>
          <w:sz w:val="22"/>
        </w:rPr>
        <w:tab/>
      </w:r>
      <w:r>
        <w:rPr>
          <w:rFonts w:ascii="Bahnschrift Light" w:hAnsi="Bahnschrift Light"/>
          <w:i/>
          <w:sz w:val="22"/>
        </w:rPr>
        <w:tab/>
      </w:r>
      <w:r>
        <w:rPr>
          <w:rFonts w:ascii="Bahnschrift Light" w:hAnsi="Bahnschrift Light"/>
          <w:i/>
          <w:sz w:val="22"/>
        </w:rPr>
        <w:tab/>
        <w:t>44 m</w:t>
      </w:r>
    </w:p>
    <w:p w14:paraId="03E0DAED" w14:textId="77777777" w:rsidR="00242627" w:rsidRPr="001C0969" w:rsidRDefault="00420A62" w:rsidP="00495CF2">
      <w:pPr>
        <w:pStyle w:val="Nadpis5"/>
        <w:ind w:left="1008"/>
        <w:rPr>
          <w:rFonts w:ascii="Bahnschrift Light" w:hAnsi="Bahnschrift Light"/>
          <w:sz w:val="22"/>
          <w:szCs w:val="24"/>
        </w:rPr>
      </w:pPr>
      <w:bookmarkStart w:id="39" w:name="_Toc129769635"/>
      <w:r w:rsidRPr="001C0969">
        <w:rPr>
          <w:rFonts w:ascii="Bahnschrift Light" w:hAnsi="Bahnschrift Light"/>
          <w:sz w:val="22"/>
          <w:szCs w:val="24"/>
        </w:rPr>
        <w:t>D</w:t>
      </w:r>
      <w:r w:rsidR="00C03EBB" w:rsidRPr="001C0969">
        <w:rPr>
          <w:rFonts w:ascii="Bahnschrift Light" w:hAnsi="Bahnschrift Light"/>
          <w:sz w:val="22"/>
          <w:szCs w:val="24"/>
        </w:rPr>
        <w:t>ruhy odpadů</w:t>
      </w:r>
      <w:bookmarkEnd w:id="39"/>
    </w:p>
    <w:p w14:paraId="643B672C" w14:textId="77777777" w:rsidR="002B2A89" w:rsidRPr="001C0969" w:rsidRDefault="0003755D" w:rsidP="00345FDA">
      <w:pPr>
        <w:pStyle w:val="SHBNORMAL"/>
      </w:pPr>
      <w:r w:rsidRPr="001C0969">
        <w:t xml:space="preserve">Během stavebních prací budou vznikat odpady, se kterými je nutno nakládat v souladu se zákonem č. </w:t>
      </w:r>
      <w:r w:rsidR="00C025E6" w:rsidRPr="001C0969">
        <w:t xml:space="preserve">541/2020 o odpadech </w:t>
      </w:r>
      <w:r w:rsidRPr="001C0969">
        <w:t xml:space="preserve">a souvisejícími vyhláškami a předpisy, především s vyhláškou č. </w:t>
      </w:r>
      <w:r w:rsidR="00C025E6" w:rsidRPr="001C0969">
        <w:t>8/2021 Sb. o Katalogu odpadů a posuzování vlastností odpadů (Katalog odpadů).</w:t>
      </w:r>
      <w:r w:rsidRPr="001C0969">
        <w:t xml:space="preserve"> </w:t>
      </w:r>
    </w:p>
    <w:p w14:paraId="55F20236" w14:textId="77777777" w:rsidR="00C025E6" w:rsidRPr="00495CF2" w:rsidRDefault="00C025E6" w:rsidP="00345FDA">
      <w:pPr>
        <w:pStyle w:val="SHBNORMAL"/>
        <w:rPr>
          <w:highlight w:val="yellow"/>
        </w:rPr>
      </w:pPr>
    </w:p>
    <w:p w14:paraId="404BBBCA" w14:textId="1B31CADD" w:rsidR="00D00F86" w:rsidRPr="00F56C90" w:rsidRDefault="00D00F86" w:rsidP="00345FDA">
      <w:pPr>
        <w:pStyle w:val="SHBNORMAL"/>
      </w:pPr>
      <w:r w:rsidRPr="00F56C90">
        <w:t>Veškeré vznikající odpady z realizace stavby, včetně výkopové zeminy, která nebude využita v místě stavby, budou předány oprávněné osobě dle § 12 odst. 3 zákona o odpadech, jejíž oprávněnost si původce odpadu ověří zjištěním jeho identifikačního čísla zařízení (IČZ), které přiděluje krajský úřad. Tyto informace, včetně oprávněnosti této o</w:t>
      </w:r>
      <w:r w:rsidR="00021295" w:rsidRPr="00F56C90">
        <w:t>s</w:t>
      </w:r>
      <w:r w:rsidRPr="00F56C90">
        <w:t>oby přebírat konkrétní druh odpadů jsou dostupné na veřejné části informačního systému Ministerstva životního prostředí na adres</w:t>
      </w:r>
      <w:r w:rsidRPr="00D05278">
        <w:t xml:space="preserve">e </w:t>
      </w:r>
      <w:hyperlink r:id="rId9" w:history="1">
        <w:r w:rsidRPr="00D05278">
          <w:rPr>
            <w:rStyle w:val="Hypertextovodkaz"/>
            <w:color w:val="auto"/>
          </w:rPr>
          <w:t>http://isoh.mzp.cz</w:t>
        </w:r>
      </w:hyperlink>
      <w:r w:rsidRPr="00F56C90">
        <w:t xml:space="preserve"> (Informační Systém Odpadového Hospodářství). Původcem odpadu bude osoba (Investor – </w:t>
      </w:r>
      <w:r w:rsidR="001C0969" w:rsidRPr="00F56C90">
        <w:t>TS Bruntál</w:t>
      </w:r>
      <w:r w:rsidRPr="00F56C90">
        <w:t xml:space="preserve">/dodavatel), při jejíž činnosti odpad skutečně vznikl (dodavatel, nikoliv přepravce). Z hlediska evidence odpadů, kterou ze zákona vede původce i oprávněná osoba, byl přitom odpad předán původcem přímo oprávněné osobě. </w:t>
      </w:r>
    </w:p>
    <w:p w14:paraId="52064916" w14:textId="604034A9" w:rsidR="002B2A89" w:rsidRPr="00495CF2" w:rsidRDefault="002B2A89" w:rsidP="00345FDA">
      <w:pPr>
        <w:pStyle w:val="SHBNORMAL"/>
        <w:rPr>
          <w:highlight w:val="yellow"/>
        </w:rPr>
      </w:pPr>
    </w:p>
    <w:p w14:paraId="5AEE95EC" w14:textId="673E1EAA" w:rsidR="002B2A89" w:rsidRDefault="002B2A89" w:rsidP="00345FDA">
      <w:pPr>
        <w:pStyle w:val="SHBNORMAL"/>
      </w:pPr>
      <w:r w:rsidRPr="001C0969">
        <w:t>Stavební mechani</w:t>
      </w:r>
      <w:r w:rsidR="001C0969" w:rsidRPr="001C0969">
        <w:t>s</w:t>
      </w:r>
      <w:r w:rsidRPr="001C0969">
        <w:t>my musí být v dobrém stavu a musí být zabráněno případným úkapům provozních kapalin. Musí být zabráněno šíření prachu do okolí, zhotovitel bude provádět kropení při demolici stěn nebo nakládání suti na dopravní prostředky.</w:t>
      </w:r>
    </w:p>
    <w:p w14:paraId="57E36E57" w14:textId="77777777" w:rsidR="00E87938" w:rsidRDefault="00E87938" w:rsidP="00345FDA">
      <w:pPr>
        <w:pStyle w:val="SHBNORMAL"/>
      </w:pPr>
    </w:p>
    <w:p w14:paraId="51F2F792" w14:textId="77777777" w:rsidR="00E87938" w:rsidRPr="001C5132" w:rsidRDefault="00E87938" w:rsidP="00E87938">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- 29.05.2023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1/ Odpadové hospodářství</w:t>
      </w:r>
      <w:r w:rsidRPr="001C5132">
        <w:rPr>
          <w:rFonts w:ascii="Bahnschrift Light" w:hAnsi="Bahnschrift Light" w:cs="Tahoma"/>
          <w:i/>
          <w:iCs/>
          <w:color w:val="FF0000"/>
          <w:sz w:val="22"/>
        </w:rPr>
        <w:t xml:space="preserve"> </w:t>
      </w:r>
    </w:p>
    <w:p w14:paraId="71106D2F" w14:textId="77777777" w:rsidR="00E87938" w:rsidRPr="001C5132" w:rsidRDefault="00E87938" w:rsidP="00E87938">
      <w:pPr>
        <w:rPr>
          <w:rFonts w:ascii="Bahnschrift Light" w:hAnsi="Bahnschrift Light" w:cs="Tahoma"/>
          <w:i/>
          <w:iCs/>
          <w:sz w:val="22"/>
        </w:rPr>
      </w:pPr>
      <w:r w:rsidRPr="001C5132">
        <w:rPr>
          <w:rFonts w:ascii="Bahnschrift Light" w:hAnsi="Bahnschrift Light" w:cs="Tahoma"/>
          <w:i/>
          <w:iCs/>
          <w:sz w:val="22"/>
        </w:rPr>
        <w:t>(č.j. MUBR/25980-2023/rho-Výst. 3562/2023/rho):</w:t>
      </w:r>
    </w:p>
    <w:p w14:paraId="1E39996A" w14:textId="77777777" w:rsidR="00E87938" w:rsidRPr="001C5132" w:rsidRDefault="00E87938" w:rsidP="00E87938">
      <w:pPr>
        <w:autoSpaceDE w:val="0"/>
        <w:autoSpaceDN w:val="0"/>
        <w:adjustRightInd w:val="0"/>
        <w:rPr>
          <w:rFonts w:ascii="Bahnschrift Light" w:eastAsiaTheme="minorHAnsi" w:hAnsi="Bahnschrift Light" w:cs="Tahoma"/>
          <w:i/>
          <w:iCs/>
          <w:szCs w:val="20"/>
          <w14:ligatures w14:val="standardContextual"/>
        </w:rPr>
      </w:pPr>
      <w:r w:rsidRPr="001C5132">
        <w:rPr>
          <w:rFonts w:ascii="Bahnschrift Light" w:eastAsiaTheme="minorHAnsi" w:hAnsi="Bahnschrift Light" w:cs="Tahoma"/>
          <w:i/>
          <w:iCs/>
          <w:szCs w:val="20"/>
          <w14:ligatures w14:val="standardContextual"/>
        </w:rPr>
        <w:t xml:space="preserve">Městský úřad Bruntál, odbor životního prostředí, silničního hospodářství a zemědělství, jako orgán státní správy v odpadovém hospodářství </w:t>
      </w:r>
      <w:r w:rsidRPr="001C5132">
        <w:rPr>
          <w:rFonts w:ascii="Bahnschrift Light" w:eastAsiaTheme="minorHAnsi" w:hAnsi="Bahnschrift Light" w:cs="Tahoma"/>
          <w:b/>
          <w:bCs/>
          <w:i/>
          <w:iCs/>
          <w14:ligatures w14:val="standardContextual"/>
        </w:rPr>
        <w:t>není dotčeným orgánem</w:t>
      </w:r>
      <w:r w:rsidRPr="001C5132">
        <w:rPr>
          <w:rFonts w:ascii="Bahnschrift Light" w:eastAsiaTheme="minorHAnsi" w:hAnsi="Bahnschrift Light" w:cs="Tahoma"/>
          <w:i/>
          <w:iCs/>
          <w14:ligatures w14:val="standardContextual"/>
        </w:rPr>
        <w:t xml:space="preserve"> vydávající závazné stanovisko, ale </w:t>
      </w:r>
      <w:r w:rsidRPr="001C5132">
        <w:rPr>
          <w:rFonts w:ascii="Bahnschrift Light" w:eastAsiaTheme="minorHAnsi" w:hAnsi="Bahnschrift Light" w:cs="Tahoma"/>
          <w:i/>
          <w:iCs/>
          <w:szCs w:val="20"/>
          <w14:ligatures w14:val="standardContextual"/>
        </w:rPr>
        <w:t>požaduje:</w:t>
      </w:r>
    </w:p>
    <w:p w14:paraId="4632A545" w14:textId="1E275CDC" w:rsidR="00E87938" w:rsidRPr="00E87938" w:rsidRDefault="00E87938" w:rsidP="00E87938">
      <w:pPr>
        <w:autoSpaceDE w:val="0"/>
        <w:autoSpaceDN w:val="0"/>
        <w:adjustRightInd w:val="0"/>
        <w:rPr>
          <w:rFonts w:ascii="Bahnschrift Light" w:eastAsiaTheme="minorHAnsi" w:hAnsi="Bahnschrift Light" w:cs="Tahoma"/>
          <w:i/>
          <w:iCs/>
          <w:szCs w:val="20"/>
          <w14:ligatures w14:val="standardContextual"/>
        </w:rPr>
      </w:pPr>
      <w:r w:rsidRPr="001C5132">
        <w:rPr>
          <w:rFonts w:ascii="Bahnschrift Light" w:eastAsiaTheme="minorHAnsi" w:hAnsi="Bahnschrift Light" w:cs="Tahoma"/>
          <w:i/>
          <w:iCs/>
          <w:szCs w:val="20"/>
          <w14:ligatures w14:val="standardContextual"/>
        </w:rPr>
        <w:t>Zajistit řádnou a průběžnou likvidaci odpadů např. odvoz na skládku. Ke kontrolní prohlídce doložit doklady o řádné likvidaci odpadů např. odvoz na skládku. O pohybu všech odpadů je nutno vést evidenci odpadů dle ust. § 94 odst. 1 zákona o odpadech a podle části VI. vyhlášky MŽP č. 273/2021 Sb., o podrobnostech nakládání s odpady. Původce odpadů je povinen dodržovat ustanovení § 13 a § 15 zákona 541/2020 Sb., o odpadech, v platném znění.</w:t>
      </w:r>
    </w:p>
    <w:p w14:paraId="0DFA7859" w14:textId="77777777" w:rsidR="00561356" w:rsidRPr="005A099F" w:rsidRDefault="00561356" w:rsidP="00523ED8">
      <w:pPr>
        <w:pStyle w:val="Nadpis4"/>
        <w:rPr>
          <w:rFonts w:ascii="Bahnschrift Light" w:hAnsi="Bahnschrift Light"/>
        </w:rPr>
      </w:pPr>
      <w:bookmarkStart w:id="40" w:name="_Toc129769636"/>
      <w:r w:rsidRPr="005A099F">
        <w:rPr>
          <w:rFonts w:ascii="Bahnschrift Light" w:hAnsi="Bahnschrift Light"/>
        </w:rPr>
        <w:t xml:space="preserve">Základní předpoklady </w:t>
      </w:r>
      <w:r w:rsidR="00B657C9" w:rsidRPr="005A099F">
        <w:rPr>
          <w:rFonts w:ascii="Bahnschrift Light" w:hAnsi="Bahnschrift Light"/>
        </w:rPr>
        <w:t>výstavby – časové</w:t>
      </w:r>
      <w:r w:rsidRPr="005A099F">
        <w:rPr>
          <w:rFonts w:ascii="Bahnschrift Light" w:hAnsi="Bahnschrift Light"/>
        </w:rPr>
        <w:t xml:space="preserve"> údaje o realizaci stavby, členění na etapy</w:t>
      </w:r>
      <w:bookmarkEnd w:id="40"/>
    </w:p>
    <w:p w14:paraId="3C1500EF" w14:textId="20F23C94" w:rsidR="00BF2F51" w:rsidRDefault="00D416F4" w:rsidP="00345FDA">
      <w:pPr>
        <w:pStyle w:val="SHBNORMAL"/>
      </w:pPr>
      <w:r w:rsidRPr="008A6701">
        <w:t>Stavba</w:t>
      </w:r>
      <w:r w:rsidR="00BF2F51" w:rsidRPr="008A6701">
        <w:t xml:space="preserve"> </w:t>
      </w:r>
      <w:r w:rsidR="00242627" w:rsidRPr="008A6701">
        <w:t>bud</w:t>
      </w:r>
      <w:r w:rsidRPr="008A6701">
        <w:t>e</w:t>
      </w:r>
      <w:r w:rsidR="00242627" w:rsidRPr="008A6701">
        <w:t xml:space="preserve"> realizován</w:t>
      </w:r>
      <w:r w:rsidRPr="008A6701">
        <w:t>a</w:t>
      </w:r>
      <w:r w:rsidR="00242627" w:rsidRPr="008A6701">
        <w:t xml:space="preserve"> spolu s ostatními objekty </w:t>
      </w:r>
      <w:r w:rsidRPr="008A6701">
        <w:t>navazující sta</w:t>
      </w:r>
      <w:r w:rsidR="008A6701" w:rsidRPr="008A6701">
        <w:t>vby</w:t>
      </w:r>
      <w:r w:rsidRPr="008A6701">
        <w:t xml:space="preserve"> </w:t>
      </w:r>
      <w:r w:rsidR="00F329AC" w:rsidRPr="00F329AC">
        <w:t>„Zpřístupnění průmyslových ploch – ulice Zahradní“</w:t>
      </w:r>
      <w:r w:rsidR="008A6701" w:rsidRPr="008A6701">
        <w:t xml:space="preserve">. Viz příloha </w:t>
      </w:r>
      <w:r w:rsidR="002B7052">
        <w:t>B.8 Zásady organizace výstavby.</w:t>
      </w:r>
    </w:p>
    <w:p w14:paraId="58DE658F" w14:textId="45F06DDB" w:rsidR="005A099F" w:rsidRPr="008A6701" w:rsidRDefault="005A099F" w:rsidP="00345FDA">
      <w:pPr>
        <w:pStyle w:val="SHBNORMAL"/>
      </w:pPr>
      <w:r>
        <w:t>Zahájení výstavby, předpoklad rok 2024</w:t>
      </w:r>
      <w:r w:rsidR="00F329AC">
        <w:t>-2025</w:t>
      </w:r>
      <w:r>
        <w:t xml:space="preserve">. </w:t>
      </w:r>
      <w:r w:rsidRPr="002B7052">
        <w:t xml:space="preserve">Délka výstavby se předpokládá </w:t>
      </w:r>
      <w:r w:rsidR="002B7052" w:rsidRPr="002B7052">
        <w:t>2</w:t>
      </w:r>
      <w:r w:rsidRPr="002B7052">
        <w:t xml:space="preserve"> rok</w:t>
      </w:r>
      <w:r w:rsidR="002B7052" w:rsidRPr="002B7052">
        <w:t>y</w:t>
      </w:r>
      <w:r w:rsidRPr="002B7052">
        <w:t xml:space="preserve"> od zahájení výstavby</w:t>
      </w:r>
      <w:r w:rsidR="00F20E60">
        <w:t>.</w:t>
      </w:r>
    </w:p>
    <w:p w14:paraId="10E5F5C6" w14:textId="77777777" w:rsidR="00561356" w:rsidRPr="005A099F" w:rsidRDefault="00561356" w:rsidP="00523ED8">
      <w:pPr>
        <w:pStyle w:val="Nadpis4"/>
        <w:rPr>
          <w:rFonts w:ascii="Bahnschrift Light" w:hAnsi="Bahnschrift Light"/>
        </w:rPr>
      </w:pPr>
      <w:bookmarkStart w:id="41" w:name="_Toc129769637"/>
      <w:bookmarkStart w:id="42" w:name="_Hlk8232749"/>
      <w:r w:rsidRPr="005A099F">
        <w:rPr>
          <w:rFonts w:ascii="Bahnschrift Light" w:hAnsi="Bahnschrift Light"/>
        </w:rPr>
        <w:t>Orientační náklady stavby</w:t>
      </w:r>
      <w:bookmarkEnd w:id="41"/>
    </w:p>
    <w:bookmarkEnd w:id="42"/>
    <w:p w14:paraId="61126E0A" w14:textId="556D7A42" w:rsidR="00525246" w:rsidRDefault="00525246" w:rsidP="00345FDA">
      <w:pPr>
        <w:pStyle w:val="SHBNORMAL"/>
        <w:rPr>
          <w:rStyle w:val="slostrnky"/>
        </w:rPr>
      </w:pPr>
      <w:r w:rsidRPr="003267C2">
        <w:rPr>
          <w:rStyle w:val="slostrnky"/>
        </w:rPr>
        <w:t>Pro rozsah stavby j</w:t>
      </w:r>
      <w:r w:rsidR="003267C2" w:rsidRPr="003267C2">
        <w:rPr>
          <w:rStyle w:val="slostrnky"/>
        </w:rPr>
        <w:t>sou</w:t>
      </w:r>
      <w:r w:rsidRPr="003267C2">
        <w:rPr>
          <w:rStyle w:val="slostrnky"/>
        </w:rPr>
        <w:t xml:space="preserve"> zpracov</w:t>
      </w:r>
      <w:r w:rsidR="00D0765A" w:rsidRPr="003267C2">
        <w:rPr>
          <w:rStyle w:val="slostrnky"/>
        </w:rPr>
        <w:t xml:space="preserve">ány </w:t>
      </w:r>
      <w:r w:rsidR="00E60238" w:rsidRPr="003267C2">
        <w:rPr>
          <w:rStyle w:val="slostrnky"/>
        </w:rPr>
        <w:t>orientační náklady stavby</w:t>
      </w:r>
      <w:r w:rsidRPr="003267C2">
        <w:rPr>
          <w:rStyle w:val="slostrnky"/>
        </w:rPr>
        <w:t xml:space="preserve"> každého dotčeného stavebního </w:t>
      </w:r>
      <w:r w:rsidRPr="002D6B8F">
        <w:rPr>
          <w:rStyle w:val="slostrnky"/>
        </w:rPr>
        <w:t>objektu.</w:t>
      </w:r>
      <w:r w:rsidR="00B657C9" w:rsidRPr="002D6B8F">
        <w:rPr>
          <w:rStyle w:val="slostrnky"/>
        </w:rPr>
        <w:t xml:space="preserve"> Orientační náklady stavby </w:t>
      </w:r>
      <w:r w:rsidR="00CA3FCC">
        <w:rPr>
          <w:rStyle w:val="slostrnky"/>
        </w:rPr>
        <w:t xml:space="preserve">jsou </w:t>
      </w:r>
      <w:r w:rsidR="00F20E60">
        <w:rPr>
          <w:rStyle w:val="slostrnky"/>
        </w:rPr>
        <w:t xml:space="preserve">uvedeny </w:t>
      </w:r>
      <w:r w:rsidR="00CA3FCC">
        <w:rPr>
          <w:rStyle w:val="slostrnky"/>
        </w:rPr>
        <w:t>v příloze „G_Rozpočet s cenami“.</w:t>
      </w:r>
      <w:r w:rsidR="00F20E60">
        <w:rPr>
          <w:rStyle w:val="slostrnky"/>
        </w:rPr>
        <w:t xml:space="preserve"> </w:t>
      </w:r>
    </w:p>
    <w:p w14:paraId="3F04F0C7" w14:textId="32AD3CE7" w:rsidR="00F20E60" w:rsidRPr="00495CF2" w:rsidRDefault="00F20E60" w:rsidP="00345FDA">
      <w:pPr>
        <w:pStyle w:val="SHBNORMAL"/>
        <w:rPr>
          <w:rStyle w:val="slostrnky"/>
          <w:highlight w:val="yellow"/>
        </w:rPr>
      </w:pPr>
      <w:r w:rsidRPr="00F20E60">
        <w:rPr>
          <w:rStyle w:val="slostrnky"/>
        </w:rPr>
        <w:t xml:space="preserve">Celkové náklady na výstavbu jsou odhadovány na cca </w:t>
      </w:r>
      <w:r>
        <w:rPr>
          <w:rStyle w:val="slostrnky"/>
        </w:rPr>
        <w:t>78</w:t>
      </w:r>
      <w:r w:rsidRPr="00F20E60">
        <w:rPr>
          <w:rStyle w:val="slostrnky"/>
        </w:rPr>
        <w:t xml:space="preserve"> mil. Kč </w:t>
      </w:r>
      <w:r>
        <w:rPr>
          <w:rStyle w:val="slostrnky"/>
        </w:rPr>
        <w:t>bez DPH.</w:t>
      </w:r>
    </w:p>
    <w:p w14:paraId="1B146FEB" w14:textId="77777777" w:rsidR="009C29F9" w:rsidRPr="00A75211" w:rsidRDefault="009C29F9" w:rsidP="00021295">
      <w:pPr>
        <w:pStyle w:val="Nadpis2"/>
        <w:rPr>
          <w:rFonts w:ascii="Bahnschrift Light" w:hAnsi="Bahnschrift Light"/>
        </w:rPr>
      </w:pPr>
      <w:bookmarkStart w:id="43" w:name="_Toc129769638"/>
      <w:r w:rsidRPr="00A75211">
        <w:rPr>
          <w:rFonts w:ascii="Bahnschrift Light" w:hAnsi="Bahnschrift Light"/>
        </w:rPr>
        <w:lastRenderedPageBreak/>
        <w:t>Celkové urbanistické a architektonické řešení</w:t>
      </w:r>
      <w:bookmarkEnd w:id="43"/>
    </w:p>
    <w:p w14:paraId="7A164EA1" w14:textId="77777777" w:rsidR="00314699" w:rsidRPr="00A75211" w:rsidRDefault="00D6137D" w:rsidP="00523ED8">
      <w:pPr>
        <w:pStyle w:val="Nadpis4"/>
        <w:rPr>
          <w:rFonts w:ascii="Bahnschrift Light" w:hAnsi="Bahnschrift Light"/>
        </w:rPr>
      </w:pPr>
      <w:bookmarkStart w:id="44" w:name="_Toc129769639"/>
      <w:r w:rsidRPr="00A75211">
        <w:rPr>
          <w:rFonts w:ascii="Bahnschrift Light" w:hAnsi="Bahnschrift Light"/>
        </w:rPr>
        <w:t>Urbanismus – územní</w:t>
      </w:r>
      <w:r w:rsidR="00314699" w:rsidRPr="00A75211">
        <w:rPr>
          <w:rFonts w:ascii="Bahnschrift Light" w:hAnsi="Bahnschrift Light"/>
        </w:rPr>
        <w:t xml:space="preserve"> regulace, kompozice prostorového řešení</w:t>
      </w:r>
      <w:bookmarkEnd w:id="44"/>
    </w:p>
    <w:p w14:paraId="44D36289" w14:textId="29F69DD9" w:rsidR="00626D66" w:rsidRPr="005918F0" w:rsidRDefault="005918F0" w:rsidP="00345FDA">
      <w:pPr>
        <w:pStyle w:val="SHBNORMAL"/>
      </w:pPr>
      <w:r w:rsidRPr="005918F0">
        <w:t xml:space="preserve">Stavba splňuje územní regulace, areál je nepravidelného tvaru, po stranách areálu jsou objekty pozemních staveb. Dominantou nového areálu bude betonová rampa umístěna do středu areálu s ohledem na průjezd vozidel. Objekty pozemních staveb jsou zastřešeny plochými střechami. Areál navazuje na související stavbu </w:t>
      </w:r>
      <w:r w:rsidR="004E4764" w:rsidRPr="004E4764">
        <w:t>„Zpřístupnění průmyslových ploch – ulice Zahradní“</w:t>
      </w:r>
      <w:r w:rsidRPr="005918F0">
        <w:t>.</w:t>
      </w:r>
    </w:p>
    <w:p w14:paraId="7C77F8E8" w14:textId="77777777" w:rsidR="00314699" w:rsidRPr="00A75211" w:rsidRDefault="00314699" w:rsidP="00523ED8">
      <w:pPr>
        <w:pStyle w:val="Nadpis4"/>
        <w:rPr>
          <w:rFonts w:ascii="Bahnschrift Light" w:hAnsi="Bahnschrift Light"/>
        </w:rPr>
      </w:pPr>
      <w:bookmarkStart w:id="45" w:name="_Toc129769640"/>
      <w:r w:rsidRPr="00A75211">
        <w:rPr>
          <w:rFonts w:ascii="Bahnschrift Light" w:hAnsi="Bahnschrift Light"/>
        </w:rPr>
        <w:t xml:space="preserve">Architektonické </w:t>
      </w:r>
      <w:r w:rsidR="000E37CD" w:rsidRPr="00A75211">
        <w:rPr>
          <w:rFonts w:ascii="Bahnschrift Light" w:hAnsi="Bahnschrift Light"/>
        </w:rPr>
        <w:t>řešení – kompozice</w:t>
      </w:r>
      <w:r w:rsidRPr="00A75211">
        <w:rPr>
          <w:rFonts w:ascii="Bahnschrift Light" w:hAnsi="Bahnschrift Light"/>
        </w:rPr>
        <w:t xml:space="preserve"> tvarového řešení, materiálové a barevné řešení</w:t>
      </w:r>
      <w:bookmarkEnd w:id="45"/>
    </w:p>
    <w:p w14:paraId="2194E600" w14:textId="6096AE11" w:rsidR="008A6701" w:rsidRPr="00495CF2" w:rsidRDefault="008A6701" w:rsidP="008A6701">
      <w:pPr>
        <w:pStyle w:val="SHBNORMAL"/>
      </w:pPr>
      <w:r w:rsidRPr="00A75211">
        <w:t>Zpevněná plocha bude mít cementobetonový povrch a bude lemována silničním betonovým obrubníkem. Areál je výškově veden v mírném násypu s ohledem na okolní stavbu ulice Zahradní. Svahy areálu budou ohumusovány a zatravněny.</w:t>
      </w:r>
      <w:r w:rsidR="005918F0">
        <w:t xml:space="preserve"> Architektonické řešení pozemních staveb je detailněji popsáno v kap. B 2.6.Základní charakteristika objektů.</w:t>
      </w:r>
    </w:p>
    <w:p w14:paraId="630529C8" w14:textId="12ECEC3D" w:rsidR="004508A1" w:rsidRPr="00A75211" w:rsidRDefault="004508A1" w:rsidP="00021295">
      <w:pPr>
        <w:pStyle w:val="Nadpis2"/>
        <w:rPr>
          <w:rFonts w:ascii="Bahnschrift Light" w:hAnsi="Bahnschrift Light"/>
        </w:rPr>
      </w:pPr>
      <w:bookmarkStart w:id="46" w:name="_Toc129769641"/>
      <w:r w:rsidRPr="00A75211">
        <w:rPr>
          <w:rFonts w:ascii="Bahnschrift Light" w:hAnsi="Bahnschrift Light"/>
        </w:rPr>
        <w:t xml:space="preserve">Celkové </w:t>
      </w:r>
      <w:r w:rsidR="00A93E28" w:rsidRPr="00A75211">
        <w:rPr>
          <w:rFonts w:ascii="Bahnschrift Light" w:hAnsi="Bahnschrift Light"/>
        </w:rPr>
        <w:t>provozní</w:t>
      </w:r>
      <w:r w:rsidRPr="00A75211">
        <w:rPr>
          <w:rFonts w:ascii="Bahnschrift Light" w:hAnsi="Bahnschrift Light"/>
        </w:rPr>
        <w:t xml:space="preserve"> řešení</w:t>
      </w:r>
      <w:r w:rsidR="00A93E28" w:rsidRPr="00A75211">
        <w:rPr>
          <w:rFonts w:ascii="Bahnschrift Light" w:hAnsi="Bahnschrift Light"/>
        </w:rPr>
        <w:t>, technologie výroby</w:t>
      </w:r>
      <w:bookmarkEnd w:id="46"/>
    </w:p>
    <w:p w14:paraId="5820D11F" w14:textId="77777777" w:rsidR="00B20680" w:rsidRPr="00C61964" w:rsidRDefault="00B20680" w:rsidP="00A75211">
      <w:pPr>
        <w:pStyle w:val="Nadpis4"/>
        <w:numPr>
          <w:ilvl w:val="0"/>
          <w:numId w:val="0"/>
        </w:numPr>
        <w:ind w:left="864"/>
        <w:rPr>
          <w:rFonts w:ascii="Bahnschrift Light" w:hAnsi="Bahnschrift Light"/>
        </w:rPr>
      </w:pPr>
      <w:bookmarkStart w:id="47" w:name="_Toc129769642"/>
      <w:bookmarkStart w:id="48" w:name="_Hlk8233787"/>
      <w:r w:rsidRPr="00C61964">
        <w:rPr>
          <w:rFonts w:ascii="Bahnschrift Light" w:hAnsi="Bahnschrift Light"/>
        </w:rPr>
        <w:t>Popis celkové koncepce stavebně technického řešení po skupinách objektů nebo jednotlivých objektech</w:t>
      </w:r>
      <w:bookmarkEnd w:id="47"/>
    </w:p>
    <w:bookmarkEnd w:id="48"/>
    <w:p w14:paraId="7E036893" w14:textId="791BBCAD" w:rsidR="00C37015" w:rsidRPr="00C61964" w:rsidRDefault="00626D66" w:rsidP="00345FDA">
      <w:pPr>
        <w:pStyle w:val="SHBNORMAL"/>
      </w:pPr>
      <w:r w:rsidRPr="00C61964">
        <w:t>Popis celkového technického řešení (koncepci návrhu) uvádí předchozí pasáže bodu B.</w:t>
      </w:r>
      <w:r w:rsidRPr="00C61964">
        <w:rPr>
          <w:bCs/>
        </w:rPr>
        <w:t>2</w:t>
      </w:r>
      <w:r w:rsidR="009800AB" w:rsidRPr="00C61964">
        <w:t xml:space="preserve"> této </w:t>
      </w:r>
      <w:r w:rsidRPr="00C61964">
        <w:t>souhrnné technické zprávy.</w:t>
      </w:r>
    </w:p>
    <w:p w14:paraId="3312EC0C" w14:textId="7D55498D" w:rsidR="0006521B" w:rsidRDefault="0006521B">
      <w:pPr>
        <w:spacing w:line="240" w:lineRule="auto"/>
        <w:jc w:val="left"/>
        <w:rPr>
          <w:rFonts w:ascii="Bahnschrift Light" w:hAnsi="Bahnschrift Light"/>
          <w:sz w:val="22"/>
        </w:rPr>
      </w:pPr>
    </w:p>
    <w:p w14:paraId="37CC2E81" w14:textId="2C041128" w:rsidR="00864C1E" w:rsidRDefault="00864C1E" w:rsidP="00345FDA">
      <w:pPr>
        <w:pStyle w:val="SHBNORMAL"/>
      </w:pPr>
      <w:r w:rsidRPr="00C61964">
        <w:t xml:space="preserve">V rámci </w:t>
      </w:r>
      <w:r w:rsidR="000A3771" w:rsidRPr="00C61964">
        <w:t xml:space="preserve">stavby </w:t>
      </w:r>
      <w:r w:rsidR="000E37CD" w:rsidRPr="00C61964">
        <w:t xml:space="preserve">v </w:t>
      </w:r>
      <w:r w:rsidRPr="00C61964">
        <w:t xml:space="preserve">projektové </w:t>
      </w:r>
      <w:r w:rsidR="00156A7E" w:rsidRPr="00C61964">
        <w:t>dokumentaci</w:t>
      </w:r>
      <w:r w:rsidRPr="00C61964">
        <w:t xml:space="preserve"> jsou </w:t>
      </w:r>
      <w:r w:rsidR="000E37CD" w:rsidRPr="00C61964">
        <w:t>navrženy</w:t>
      </w:r>
      <w:r w:rsidR="005671D6" w:rsidRPr="00C61964">
        <w:t xml:space="preserve"> </w:t>
      </w:r>
      <w:r w:rsidRPr="00C61964">
        <w:t>tyto objekty:</w:t>
      </w:r>
    </w:p>
    <w:p w14:paraId="60B820FB" w14:textId="12D62C88" w:rsidR="00C819B5" w:rsidRDefault="00C819B5" w:rsidP="00345FDA">
      <w:pPr>
        <w:pStyle w:val="SHBNORMAL"/>
      </w:pPr>
    </w:p>
    <w:p w14:paraId="79BE3469" w14:textId="21774D4C" w:rsidR="00F501D8" w:rsidRPr="00DC0919" w:rsidRDefault="00C819B5" w:rsidP="00F501D8">
      <w:pPr>
        <w:tabs>
          <w:tab w:val="left" w:pos="1346"/>
        </w:tabs>
        <w:ind w:left="70"/>
        <w:rPr>
          <w:rFonts w:ascii="Bahnschrift Light" w:hAnsi="Bahnschrift Light" w:cs="Tahoma"/>
          <w:b/>
          <w:bCs/>
          <w:i/>
          <w:iCs/>
          <w:color w:val="000000"/>
          <w:sz w:val="22"/>
        </w:rPr>
      </w:pPr>
      <w:r>
        <w:tab/>
      </w:r>
      <w:r w:rsidR="00F501D8">
        <w:rPr>
          <w:rFonts w:ascii="Bahnschrift Light" w:hAnsi="Bahnschrift Light" w:cs="Tahoma"/>
          <w:b/>
          <w:bCs/>
          <w:i/>
          <w:iCs/>
          <w:color w:val="000000"/>
          <w:sz w:val="22"/>
        </w:rPr>
        <w:t>0</w:t>
      </w:r>
      <w:r w:rsidR="00F501D8" w:rsidRPr="00E251C2">
        <w:rPr>
          <w:rFonts w:ascii="Bahnschrift Light" w:hAnsi="Bahnschrift Light" w:cs="Tahoma"/>
          <w:b/>
          <w:bCs/>
          <w:i/>
          <w:iCs/>
          <w:color w:val="000000"/>
          <w:sz w:val="22"/>
        </w:rPr>
        <w:t xml:space="preserve">00 - Objekty </w:t>
      </w:r>
      <w:r w:rsidR="00F501D8">
        <w:rPr>
          <w:rFonts w:ascii="Bahnschrift Light" w:hAnsi="Bahnschrift Light" w:cs="Tahoma"/>
          <w:b/>
          <w:bCs/>
          <w:i/>
          <w:iCs/>
          <w:color w:val="000000"/>
          <w:sz w:val="22"/>
        </w:rPr>
        <w:t>přípravy staveniště</w:t>
      </w:r>
      <w:r w:rsidR="00F501D8" w:rsidRPr="00E251C2">
        <w:rPr>
          <w:rFonts w:ascii="Bahnschrift Light" w:hAnsi="Bahnschrift Light" w:cs="Tahoma"/>
          <w:b/>
          <w:bCs/>
          <w:i/>
          <w:iCs/>
          <w:color w:val="000000"/>
          <w:sz w:val="22"/>
        </w:rPr>
        <w:t xml:space="preserve"> </w:t>
      </w:r>
    </w:p>
    <w:p w14:paraId="4D087656" w14:textId="289D6A47" w:rsidR="009D6DBC" w:rsidRDefault="00F501D8" w:rsidP="00D05278">
      <w:pPr>
        <w:tabs>
          <w:tab w:val="left" w:pos="1346"/>
        </w:tabs>
        <w:ind w:left="70"/>
        <w:rPr>
          <w:rFonts w:ascii="Bahnschrift Light" w:hAnsi="Bahnschrift Light" w:cs="Tahoma"/>
          <w:color w:val="000000"/>
          <w:sz w:val="22"/>
        </w:rPr>
      </w:pPr>
      <w:r>
        <w:rPr>
          <w:rFonts w:ascii="Bahnschrift Light" w:hAnsi="Bahnschrift Light" w:cs="Tahoma"/>
          <w:color w:val="000000"/>
          <w:sz w:val="22"/>
        </w:rPr>
        <w:tab/>
      </w:r>
      <w:r w:rsidRPr="00E251C2">
        <w:rPr>
          <w:rFonts w:ascii="Bahnschrift Light" w:hAnsi="Bahnschrift Light" w:cs="Tahoma"/>
          <w:color w:val="000000"/>
          <w:sz w:val="22"/>
        </w:rPr>
        <w:t>SO</w:t>
      </w:r>
      <w:r>
        <w:rPr>
          <w:rFonts w:ascii="Bahnschrift Light" w:hAnsi="Bahnschrift Light" w:cs="Tahoma"/>
          <w:color w:val="000000"/>
          <w:sz w:val="22"/>
        </w:rPr>
        <w:t xml:space="preserve"> 001</w:t>
      </w:r>
      <w:r w:rsidRPr="00E251C2">
        <w:rPr>
          <w:rFonts w:ascii="Bahnschrift Light" w:hAnsi="Bahnschrift Light" w:cs="Tahoma"/>
          <w:color w:val="000000"/>
          <w:sz w:val="22"/>
        </w:rPr>
        <w:tab/>
      </w:r>
      <w:r w:rsidRPr="00E251C2">
        <w:rPr>
          <w:rFonts w:ascii="Bahnschrift Light" w:hAnsi="Bahnschrift Light" w:cs="Tahoma"/>
          <w:color w:val="000000"/>
          <w:sz w:val="22"/>
        </w:rPr>
        <w:tab/>
      </w:r>
      <w:r>
        <w:rPr>
          <w:rFonts w:ascii="Bahnschrift Light" w:hAnsi="Bahnschrift Light" w:cs="Tahoma"/>
          <w:color w:val="000000"/>
          <w:sz w:val="22"/>
        </w:rPr>
        <w:t xml:space="preserve">Demolice </w:t>
      </w:r>
      <w:r w:rsidR="00BB31BF">
        <w:rPr>
          <w:rFonts w:ascii="Bahnschrift Light" w:hAnsi="Bahnschrift Light" w:cs="Tahoma"/>
          <w:color w:val="000000"/>
          <w:sz w:val="22"/>
        </w:rPr>
        <w:t>stávajících budov, zařízení</w:t>
      </w:r>
      <w:r>
        <w:rPr>
          <w:rFonts w:ascii="Bahnschrift Light" w:hAnsi="Bahnschrift Light" w:cs="Tahoma"/>
          <w:color w:val="000000"/>
          <w:sz w:val="22"/>
        </w:rPr>
        <w:t xml:space="preserve"> a příprava území</w:t>
      </w:r>
    </w:p>
    <w:p w14:paraId="1C10A6FB" w14:textId="28E1940A" w:rsidR="00D76089" w:rsidRPr="00D76089" w:rsidRDefault="00D76089" w:rsidP="00D05278">
      <w:pPr>
        <w:tabs>
          <w:tab w:val="left" w:pos="1346"/>
        </w:tabs>
        <w:ind w:left="70"/>
        <w:rPr>
          <w:rFonts w:ascii="Bahnschrift Light" w:hAnsi="Bahnschrift Light" w:cs="Tahoma"/>
          <w:i/>
          <w:iCs/>
          <w:color w:val="000000"/>
          <w:sz w:val="22"/>
        </w:rPr>
      </w:pPr>
      <w:r>
        <w:rPr>
          <w:rFonts w:ascii="Bahnschrift Light" w:hAnsi="Bahnschrift Light" w:cs="Tahoma"/>
          <w:color w:val="000000"/>
          <w:sz w:val="22"/>
        </w:rPr>
        <w:tab/>
      </w:r>
      <w:r>
        <w:rPr>
          <w:rFonts w:ascii="Bahnschrift Light" w:hAnsi="Bahnschrift Light" w:cs="Tahoma"/>
          <w:color w:val="000000"/>
          <w:sz w:val="22"/>
        </w:rPr>
        <w:tab/>
      </w:r>
      <w:r>
        <w:rPr>
          <w:rFonts w:ascii="Bahnschrift Light" w:hAnsi="Bahnschrift Light" w:cs="Tahoma"/>
          <w:color w:val="000000"/>
          <w:sz w:val="22"/>
        </w:rPr>
        <w:tab/>
      </w:r>
      <w:r>
        <w:rPr>
          <w:rFonts w:ascii="Bahnschrift Light" w:hAnsi="Bahnschrift Light" w:cs="Tahoma"/>
          <w:color w:val="000000"/>
          <w:sz w:val="22"/>
        </w:rPr>
        <w:tab/>
      </w:r>
      <w:r w:rsidRPr="00D76089">
        <w:rPr>
          <w:rFonts w:ascii="Bahnschrift Light" w:hAnsi="Bahnschrift Light" w:cs="Tahoma"/>
          <w:i/>
          <w:iCs/>
          <w:color w:val="FF0000"/>
          <w:sz w:val="22"/>
        </w:rPr>
        <w:t>(není předmětem soutěže)</w:t>
      </w:r>
    </w:p>
    <w:p w14:paraId="07A322B5" w14:textId="77777777" w:rsidR="00F501D8" w:rsidRPr="00E251C2" w:rsidRDefault="00F501D8" w:rsidP="00F501D8">
      <w:pPr>
        <w:pStyle w:val="SHBNORMAL"/>
      </w:pPr>
    </w:p>
    <w:p w14:paraId="2CAABDA7" w14:textId="5964A990" w:rsidR="00F501D8" w:rsidRPr="00DC0919" w:rsidRDefault="00F501D8" w:rsidP="00F501D8">
      <w:pPr>
        <w:tabs>
          <w:tab w:val="left" w:pos="1346"/>
        </w:tabs>
        <w:ind w:left="70"/>
        <w:rPr>
          <w:rFonts w:ascii="Bahnschrift Light" w:hAnsi="Bahnschrift Light" w:cs="Tahoma"/>
          <w:b/>
          <w:bCs/>
          <w:i/>
          <w:iCs/>
          <w:color w:val="000000"/>
          <w:sz w:val="22"/>
        </w:rPr>
      </w:pPr>
      <w:r w:rsidRPr="00E251C2">
        <w:rPr>
          <w:rFonts w:ascii="Bahnschrift Light" w:hAnsi="Bahnschrift Light" w:cs="Tahoma"/>
          <w:color w:val="000000"/>
          <w:sz w:val="22"/>
        </w:rPr>
        <w:tab/>
      </w:r>
      <w:r w:rsidRPr="00E251C2">
        <w:rPr>
          <w:rFonts w:ascii="Bahnschrift Light" w:hAnsi="Bahnschrift Light" w:cs="Tahoma"/>
          <w:b/>
          <w:bCs/>
          <w:i/>
          <w:iCs/>
          <w:color w:val="000000"/>
          <w:sz w:val="22"/>
        </w:rPr>
        <w:t xml:space="preserve">100 - Objekty pozemních komunikací </w:t>
      </w:r>
    </w:p>
    <w:p w14:paraId="2D3A847D" w14:textId="77777777" w:rsidR="00F501D8" w:rsidRPr="00E251C2" w:rsidRDefault="00F501D8" w:rsidP="00F501D8">
      <w:pPr>
        <w:tabs>
          <w:tab w:val="left" w:pos="1346"/>
        </w:tabs>
        <w:ind w:left="70"/>
        <w:rPr>
          <w:rFonts w:ascii="Bahnschrift Light" w:hAnsi="Bahnschrift Light" w:cs="Tahoma"/>
          <w:color w:val="000000"/>
          <w:sz w:val="22"/>
        </w:rPr>
      </w:pPr>
      <w:r>
        <w:rPr>
          <w:rFonts w:ascii="Bahnschrift Light" w:hAnsi="Bahnschrift Light" w:cs="Tahoma"/>
          <w:color w:val="000000"/>
          <w:sz w:val="22"/>
        </w:rPr>
        <w:tab/>
      </w:r>
      <w:r w:rsidRPr="00E251C2">
        <w:rPr>
          <w:rFonts w:ascii="Bahnschrift Light" w:hAnsi="Bahnschrift Light" w:cs="Tahoma"/>
          <w:color w:val="000000"/>
          <w:sz w:val="22"/>
        </w:rPr>
        <w:t>SO</w:t>
      </w:r>
      <w:r>
        <w:rPr>
          <w:rFonts w:ascii="Bahnschrift Light" w:hAnsi="Bahnschrift Light" w:cs="Tahoma"/>
          <w:color w:val="000000"/>
          <w:sz w:val="22"/>
        </w:rPr>
        <w:t xml:space="preserve"> 111</w:t>
      </w:r>
      <w:r w:rsidRPr="00E251C2">
        <w:rPr>
          <w:rFonts w:ascii="Bahnschrift Light" w:hAnsi="Bahnschrift Light" w:cs="Tahoma"/>
          <w:color w:val="000000"/>
          <w:sz w:val="22"/>
        </w:rPr>
        <w:tab/>
      </w:r>
      <w:r w:rsidRPr="00E251C2">
        <w:rPr>
          <w:rFonts w:ascii="Bahnschrift Light" w:hAnsi="Bahnschrift Light" w:cs="Tahoma"/>
          <w:color w:val="000000"/>
          <w:sz w:val="22"/>
        </w:rPr>
        <w:tab/>
        <w:t>Zpevněné plochy</w:t>
      </w:r>
    </w:p>
    <w:p w14:paraId="38F97A90" w14:textId="77777777" w:rsidR="00F501D8" w:rsidRPr="00E251C2" w:rsidRDefault="00F501D8" w:rsidP="00F501D8">
      <w:pPr>
        <w:tabs>
          <w:tab w:val="left" w:pos="1346"/>
        </w:tabs>
        <w:ind w:left="70"/>
        <w:rPr>
          <w:rFonts w:ascii="Bahnschrift Light" w:hAnsi="Bahnschrift Light" w:cs="Tahoma"/>
          <w:color w:val="000000"/>
          <w:sz w:val="22"/>
        </w:rPr>
      </w:pPr>
    </w:p>
    <w:p w14:paraId="04EC7D8F" w14:textId="05C9F014" w:rsidR="00F501D8" w:rsidRPr="00DC0919" w:rsidRDefault="00F501D8" w:rsidP="00F501D8">
      <w:pPr>
        <w:tabs>
          <w:tab w:val="left" w:pos="1346"/>
        </w:tabs>
        <w:ind w:left="70"/>
        <w:rPr>
          <w:rFonts w:ascii="Bahnschrift Light" w:hAnsi="Bahnschrift Light" w:cs="Tahoma"/>
          <w:b/>
          <w:bCs/>
          <w:i/>
          <w:iCs/>
          <w:color w:val="000000"/>
          <w:sz w:val="22"/>
        </w:rPr>
      </w:pPr>
      <w:r w:rsidRPr="00E251C2">
        <w:rPr>
          <w:rFonts w:ascii="Bahnschrift Light" w:hAnsi="Bahnschrift Light" w:cs="Tahoma"/>
          <w:color w:val="000000"/>
          <w:sz w:val="22"/>
        </w:rPr>
        <w:tab/>
      </w:r>
      <w:r w:rsidRPr="00E251C2">
        <w:rPr>
          <w:rFonts w:ascii="Bahnschrift Light" w:hAnsi="Bahnschrift Light" w:cs="Tahoma"/>
          <w:b/>
          <w:bCs/>
          <w:i/>
          <w:iCs/>
          <w:color w:val="000000"/>
          <w:sz w:val="22"/>
        </w:rPr>
        <w:t>300 - Vodohospodářské objekty</w:t>
      </w:r>
    </w:p>
    <w:p w14:paraId="7F99821B" w14:textId="77777777" w:rsidR="00F501D8" w:rsidRPr="00E251C2" w:rsidRDefault="00F501D8" w:rsidP="00F501D8">
      <w:pPr>
        <w:tabs>
          <w:tab w:val="left" w:pos="1346"/>
        </w:tabs>
        <w:ind w:left="70"/>
        <w:rPr>
          <w:rFonts w:ascii="Bahnschrift Light" w:hAnsi="Bahnschrift Light" w:cs="Tahoma"/>
          <w:color w:val="000000"/>
          <w:sz w:val="22"/>
        </w:rPr>
      </w:pPr>
      <w:r>
        <w:rPr>
          <w:rFonts w:ascii="Bahnschrift Light" w:hAnsi="Bahnschrift Light" w:cs="Tahoma"/>
          <w:color w:val="000000"/>
          <w:sz w:val="22"/>
        </w:rPr>
        <w:tab/>
        <w:t>SO 311</w:t>
      </w:r>
      <w:r w:rsidRPr="00E251C2">
        <w:rPr>
          <w:rFonts w:ascii="Bahnschrift Light" w:hAnsi="Bahnschrift Light" w:cs="Tahoma"/>
          <w:color w:val="000000"/>
          <w:sz w:val="22"/>
        </w:rPr>
        <w:tab/>
      </w:r>
      <w:r w:rsidRPr="00E251C2">
        <w:rPr>
          <w:rFonts w:ascii="Bahnschrift Light" w:hAnsi="Bahnschrift Light" w:cs="Tahoma"/>
          <w:color w:val="000000"/>
          <w:sz w:val="22"/>
        </w:rPr>
        <w:tab/>
      </w:r>
      <w:r>
        <w:rPr>
          <w:rFonts w:ascii="Bahnschrift Light" w:hAnsi="Bahnschrift Light" w:cs="Tahoma"/>
          <w:color w:val="000000"/>
          <w:sz w:val="22"/>
        </w:rPr>
        <w:t>Splašková</w:t>
      </w:r>
      <w:r w:rsidRPr="00E251C2">
        <w:rPr>
          <w:rFonts w:ascii="Bahnschrift Light" w:hAnsi="Bahnschrift Light" w:cs="Tahoma"/>
          <w:color w:val="000000"/>
          <w:sz w:val="22"/>
        </w:rPr>
        <w:t xml:space="preserve"> kanalizace</w:t>
      </w:r>
    </w:p>
    <w:p w14:paraId="3F2137A0" w14:textId="77777777" w:rsidR="00F501D8" w:rsidRPr="00E251C2" w:rsidRDefault="00F501D8" w:rsidP="00F501D8">
      <w:pPr>
        <w:tabs>
          <w:tab w:val="left" w:pos="1346"/>
        </w:tabs>
        <w:ind w:left="70"/>
        <w:rPr>
          <w:rFonts w:ascii="Bahnschrift Light" w:hAnsi="Bahnschrift Light" w:cs="Tahoma"/>
          <w:color w:val="000000"/>
          <w:sz w:val="22"/>
        </w:rPr>
      </w:pPr>
      <w:r>
        <w:rPr>
          <w:rFonts w:ascii="Bahnschrift Light" w:hAnsi="Bahnschrift Light" w:cs="Tahoma"/>
          <w:color w:val="000000"/>
          <w:sz w:val="22"/>
        </w:rPr>
        <w:tab/>
        <w:t>SO 321</w:t>
      </w:r>
      <w:r w:rsidRPr="00E251C2">
        <w:rPr>
          <w:rFonts w:ascii="Bahnschrift Light" w:hAnsi="Bahnschrift Light" w:cs="Tahoma"/>
          <w:color w:val="000000"/>
          <w:sz w:val="22"/>
        </w:rPr>
        <w:tab/>
      </w:r>
      <w:r w:rsidRPr="00E251C2">
        <w:rPr>
          <w:rFonts w:ascii="Bahnschrift Light" w:hAnsi="Bahnschrift Light" w:cs="Tahoma"/>
          <w:color w:val="000000"/>
          <w:sz w:val="22"/>
        </w:rPr>
        <w:tab/>
        <w:t>Dešťová kanalizace</w:t>
      </w:r>
    </w:p>
    <w:p w14:paraId="0E153119" w14:textId="1217F439" w:rsidR="00F501D8" w:rsidRDefault="00F501D8" w:rsidP="00F501D8">
      <w:pPr>
        <w:tabs>
          <w:tab w:val="left" w:pos="1346"/>
        </w:tabs>
        <w:ind w:left="70"/>
        <w:rPr>
          <w:rFonts w:ascii="Bahnschrift Light" w:hAnsi="Bahnschrift Light" w:cs="Tahoma"/>
          <w:color w:val="000000"/>
          <w:sz w:val="22"/>
        </w:rPr>
      </w:pPr>
      <w:r>
        <w:rPr>
          <w:rFonts w:ascii="Bahnschrift Light" w:hAnsi="Bahnschrift Light" w:cs="Tahoma"/>
          <w:color w:val="000000"/>
          <w:sz w:val="22"/>
        </w:rPr>
        <w:tab/>
        <w:t>SO 322</w:t>
      </w:r>
      <w:r w:rsidRPr="00E251C2">
        <w:rPr>
          <w:rFonts w:ascii="Bahnschrift Light" w:hAnsi="Bahnschrift Light" w:cs="Tahoma"/>
          <w:color w:val="000000"/>
          <w:sz w:val="22"/>
        </w:rPr>
        <w:tab/>
      </w:r>
      <w:r w:rsidRPr="00E251C2">
        <w:rPr>
          <w:rFonts w:ascii="Bahnschrift Light" w:hAnsi="Bahnschrift Light" w:cs="Tahoma"/>
          <w:color w:val="000000"/>
          <w:sz w:val="22"/>
        </w:rPr>
        <w:tab/>
      </w:r>
      <w:r w:rsidR="00B113CB">
        <w:rPr>
          <w:rFonts w:ascii="Bahnschrift Light" w:hAnsi="Bahnschrift Light" w:cs="Tahoma"/>
          <w:color w:val="000000"/>
          <w:sz w:val="22"/>
        </w:rPr>
        <w:t>Dešťová usazovací nádrž</w:t>
      </w:r>
    </w:p>
    <w:p w14:paraId="5E0934C4" w14:textId="01D938B5" w:rsidR="00F501D8" w:rsidRDefault="00F501D8" w:rsidP="00F501D8">
      <w:pPr>
        <w:tabs>
          <w:tab w:val="left" w:pos="1346"/>
        </w:tabs>
        <w:ind w:left="70"/>
        <w:rPr>
          <w:rFonts w:ascii="Bahnschrift Light" w:hAnsi="Bahnschrift Light" w:cs="Tahoma"/>
          <w:color w:val="000000"/>
          <w:sz w:val="22"/>
        </w:rPr>
      </w:pPr>
      <w:r>
        <w:rPr>
          <w:rFonts w:ascii="Bahnschrift Light" w:hAnsi="Bahnschrift Light" w:cs="Tahoma"/>
          <w:color w:val="000000"/>
          <w:sz w:val="22"/>
        </w:rPr>
        <w:tab/>
        <w:t>SO 331</w:t>
      </w:r>
      <w:r>
        <w:rPr>
          <w:rFonts w:ascii="Bahnschrift Light" w:hAnsi="Bahnschrift Light" w:cs="Tahoma"/>
          <w:color w:val="000000"/>
          <w:sz w:val="22"/>
        </w:rPr>
        <w:tab/>
      </w:r>
      <w:r>
        <w:rPr>
          <w:rFonts w:ascii="Bahnschrift Light" w:hAnsi="Bahnschrift Light" w:cs="Tahoma"/>
          <w:color w:val="000000"/>
          <w:sz w:val="22"/>
        </w:rPr>
        <w:tab/>
        <w:t>Rozvody vody</w:t>
      </w:r>
    </w:p>
    <w:p w14:paraId="05611D86" w14:textId="0D9F2214" w:rsidR="001D319F" w:rsidRPr="00E251C2" w:rsidRDefault="001D319F" w:rsidP="00F501D8">
      <w:pPr>
        <w:tabs>
          <w:tab w:val="left" w:pos="1346"/>
        </w:tabs>
        <w:ind w:left="70"/>
        <w:rPr>
          <w:rFonts w:ascii="Bahnschrift Light" w:hAnsi="Bahnschrift Light" w:cs="Tahoma"/>
          <w:color w:val="000000"/>
          <w:sz w:val="22"/>
        </w:rPr>
      </w:pPr>
      <w:r>
        <w:rPr>
          <w:rFonts w:ascii="Bahnschrift Light" w:hAnsi="Bahnschrift Light" w:cs="Tahoma"/>
          <w:color w:val="000000"/>
          <w:sz w:val="22"/>
        </w:rPr>
        <w:tab/>
        <w:t>SO 332</w:t>
      </w:r>
      <w:r>
        <w:rPr>
          <w:rFonts w:ascii="Bahnschrift Light" w:hAnsi="Bahnschrift Light" w:cs="Tahoma"/>
          <w:color w:val="000000"/>
          <w:sz w:val="22"/>
        </w:rPr>
        <w:tab/>
      </w:r>
      <w:r>
        <w:rPr>
          <w:rFonts w:ascii="Bahnschrift Light" w:hAnsi="Bahnschrift Light" w:cs="Tahoma"/>
          <w:color w:val="000000"/>
          <w:sz w:val="22"/>
        </w:rPr>
        <w:tab/>
        <w:t>Požární nádrž</w:t>
      </w:r>
    </w:p>
    <w:p w14:paraId="223A353F" w14:textId="77777777" w:rsidR="00F501D8" w:rsidRPr="00E251C2" w:rsidRDefault="00F501D8" w:rsidP="00F501D8">
      <w:pPr>
        <w:tabs>
          <w:tab w:val="left" w:pos="1346"/>
        </w:tabs>
        <w:ind w:left="70"/>
        <w:rPr>
          <w:rFonts w:ascii="Bahnschrift Light" w:hAnsi="Bahnschrift Light" w:cs="Tahoma"/>
          <w:color w:val="000000"/>
          <w:sz w:val="22"/>
        </w:rPr>
      </w:pPr>
    </w:p>
    <w:p w14:paraId="21F31432" w14:textId="2F0BF5ED" w:rsidR="00F501D8" w:rsidRPr="00DC0919" w:rsidRDefault="00F501D8" w:rsidP="00F501D8">
      <w:pPr>
        <w:tabs>
          <w:tab w:val="left" w:pos="1346"/>
        </w:tabs>
        <w:ind w:left="70"/>
        <w:rPr>
          <w:rFonts w:ascii="Bahnschrift Light" w:hAnsi="Bahnschrift Light" w:cs="Tahoma"/>
          <w:b/>
          <w:bCs/>
          <w:i/>
          <w:iCs/>
          <w:color w:val="000000"/>
          <w:sz w:val="22"/>
        </w:rPr>
      </w:pPr>
      <w:r w:rsidRPr="00E251C2">
        <w:rPr>
          <w:rFonts w:ascii="Bahnschrift Light" w:hAnsi="Bahnschrift Light" w:cs="Tahoma"/>
          <w:color w:val="000000"/>
          <w:sz w:val="22"/>
        </w:rPr>
        <w:tab/>
      </w:r>
      <w:r w:rsidRPr="00E251C2">
        <w:rPr>
          <w:rFonts w:ascii="Bahnschrift Light" w:hAnsi="Bahnschrift Light" w:cs="Tahoma"/>
          <w:b/>
          <w:bCs/>
          <w:i/>
          <w:iCs/>
          <w:color w:val="000000"/>
          <w:sz w:val="22"/>
        </w:rPr>
        <w:t>400 - Elektro a sdělovací objekty</w:t>
      </w:r>
    </w:p>
    <w:p w14:paraId="055A9650" w14:textId="77777777" w:rsidR="00F501D8" w:rsidRPr="00E251C2" w:rsidRDefault="00F501D8" w:rsidP="00F501D8">
      <w:pPr>
        <w:tabs>
          <w:tab w:val="left" w:pos="1346"/>
        </w:tabs>
        <w:ind w:left="70"/>
        <w:rPr>
          <w:rFonts w:ascii="Bahnschrift Light" w:hAnsi="Bahnschrift Light" w:cs="Tahoma"/>
          <w:color w:val="000000"/>
          <w:sz w:val="22"/>
        </w:rPr>
      </w:pPr>
      <w:r>
        <w:rPr>
          <w:rFonts w:ascii="Bahnschrift Light" w:hAnsi="Bahnschrift Light" w:cs="Tahoma"/>
          <w:color w:val="000000"/>
          <w:sz w:val="22"/>
        </w:rPr>
        <w:tab/>
        <w:t>SO 401</w:t>
      </w:r>
      <w:r w:rsidRPr="00E251C2">
        <w:rPr>
          <w:rFonts w:ascii="Bahnschrift Light" w:hAnsi="Bahnschrift Light" w:cs="Tahoma"/>
          <w:color w:val="000000"/>
          <w:sz w:val="22"/>
        </w:rPr>
        <w:tab/>
      </w:r>
      <w:r w:rsidRPr="00E251C2">
        <w:rPr>
          <w:rFonts w:ascii="Bahnschrift Light" w:hAnsi="Bahnschrift Light" w:cs="Tahoma"/>
          <w:color w:val="000000"/>
          <w:sz w:val="22"/>
        </w:rPr>
        <w:tab/>
        <w:t>Rozvod</w:t>
      </w:r>
      <w:r>
        <w:rPr>
          <w:rFonts w:ascii="Bahnschrift Light" w:hAnsi="Bahnschrift Light" w:cs="Tahoma"/>
          <w:color w:val="000000"/>
          <w:sz w:val="22"/>
        </w:rPr>
        <w:t>y</w:t>
      </w:r>
      <w:r w:rsidRPr="00E251C2">
        <w:rPr>
          <w:rFonts w:ascii="Bahnschrift Light" w:hAnsi="Bahnschrift Light" w:cs="Tahoma"/>
          <w:color w:val="000000"/>
          <w:sz w:val="22"/>
        </w:rPr>
        <w:t xml:space="preserve"> NN</w:t>
      </w:r>
    </w:p>
    <w:p w14:paraId="7F452DDC" w14:textId="77777777" w:rsidR="00F501D8" w:rsidRPr="00E251C2" w:rsidRDefault="00F501D8" w:rsidP="00F501D8">
      <w:pPr>
        <w:tabs>
          <w:tab w:val="left" w:pos="1346"/>
        </w:tabs>
        <w:ind w:left="70"/>
        <w:rPr>
          <w:rFonts w:ascii="Bahnschrift Light" w:hAnsi="Bahnschrift Light" w:cs="Tahoma"/>
          <w:color w:val="000000"/>
          <w:sz w:val="22"/>
        </w:rPr>
      </w:pPr>
      <w:r>
        <w:rPr>
          <w:rFonts w:ascii="Bahnschrift Light" w:hAnsi="Bahnschrift Light" w:cs="Tahoma"/>
          <w:color w:val="000000"/>
          <w:sz w:val="22"/>
        </w:rPr>
        <w:tab/>
        <w:t>SO 411</w:t>
      </w:r>
      <w:r w:rsidRPr="00E251C2">
        <w:rPr>
          <w:rFonts w:ascii="Bahnschrift Light" w:hAnsi="Bahnschrift Light" w:cs="Tahoma"/>
          <w:color w:val="000000"/>
          <w:sz w:val="22"/>
        </w:rPr>
        <w:tab/>
      </w:r>
      <w:r w:rsidRPr="00E251C2">
        <w:rPr>
          <w:rFonts w:ascii="Bahnschrift Light" w:hAnsi="Bahnschrift Light" w:cs="Tahoma"/>
          <w:color w:val="000000"/>
          <w:sz w:val="22"/>
        </w:rPr>
        <w:tab/>
        <w:t>Venkovní osvětlení</w:t>
      </w:r>
    </w:p>
    <w:p w14:paraId="1BFD56F9" w14:textId="77777777" w:rsidR="00F501D8" w:rsidRDefault="00F501D8" w:rsidP="00F501D8">
      <w:pPr>
        <w:tabs>
          <w:tab w:val="left" w:pos="1346"/>
        </w:tabs>
        <w:ind w:left="70"/>
        <w:rPr>
          <w:rFonts w:ascii="Bahnschrift Light" w:hAnsi="Bahnschrift Light" w:cs="Tahoma"/>
          <w:color w:val="000000"/>
          <w:sz w:val="22"/>
        </w:rPr>
      </w:pPr>
      <w:r>
        <w:rPr>
          <w:rFonts w:ascii="Bahnschrift Light" w:hAnsi="Bahnschrift Light" w:cs="Tahoma"/>
          <w:color w:val="000000"/>
          <w:sz w:val="22"/>
        </w:rPr>
        <w:tab/>
        <w:t>SO 421</w:t>
      </w:r>
      <w:r w:rsidRPr="00E251C2">
        <w:rPr>
          <w:rFonts w:ascii="Bahnschrift Light" w:hAnsi="Bahnschrift Light" w:cs="Tahoma"/>
          <w:color w:val="000000"/>
          <w:sz w:val="22"/>
        </w:rPr>
        <w:tab/>
      </w:r>
      <w:r w:rsidRPr="00E251C2">
        <w:rPr>
          <w:rFonts w:ascii="Bahnschrift Light" w:hAnsi="Bahnschrift Light" w:cs="Tahoma"/>
          <w:color w:val="000000"/>
          <w:sz w:val="22"/>
        </w:rPr>
        <w:tab/>
        <w:t>Kamerový systém</w:t>
      </w:r>
    </w:p>
    <w:p w14:paraId="60FE4048" w14:textId="46F26241" w:rsidR="00F501D8" w:rsidRDefault="00F501D8" w:rsidP="00F501D8">
      <w:pPr>
        <w:tabs>
          <w:tab w:val="left" w:pos="1346"/>
        </w:tabs>
        <w:ind w:left="70"/>
        <w:rPr>
          <w:rFonts w:ascii="Bahnschrift Light" w:hAnsi="Bahnschrift Light" w:cs="Tahoma"/>
          <w:color w:val="000000"/>
          <w:sz w:val="22"/>
        </w:rPr>
      </w:pPr>
      <w:r>
        <w:rPr>
          <w:rFonts w:ascii="Bahnschrift Light" w:hAnsi="Bahnschrift Light" w:cs="Tahoma"/>
          <w:color w:val="000000"/>
          <w:sz w:val="22"/>
        </w:rPr>
        <w:tab/>
        <w:t>SO 431</w:t>
      </w:r>
      <w:r>
        <w:rPr>
          <w:rFonts w:ascii="Bahnschrift Light" w:hAnsi="Bahnschrift Light" w:cs="Tahoma"/>
          <w:color w:val="000000"/>
          <w:sz w:val="22"/>
        </w:rPr>
        <w:tab/>
      </w:r>
      <w:r>
        <w:rPr>
          <w:rFonts w:ascii="Bahnschrift Light" w:hAnsi="Bahnschrift Light" w:cs="Tahoma"/>
          <w:color w:val="000000"/>
          <w:sz w:val="22"/>
        </w:rPr>
        <w:tab/>
        <w:t>Rozvody SEK</w:t>
      </w:r>
      <w:r w:rsidR="002C7DE3">
        <w:rPr>
          <w:rFonts w:ascii="Bahnschrift Light" w:hAnsi="Bahnschrift Light" w:cs="Tahoma"/>
          <w:color w:val="000000"/>
          <w:sz w:val="22"/>
        </w:rPr>
        <w:t xml:space="preserve"> </w:t>
      </w:r>
      <w:r w:rsidR="002C7DE3" w:rsidRPr="002C7DE3">
        <w:rPr>
          <w:rFonts w:ascii="Bahnschrift Light" w:hAnsi="Bahnschrift Light" w:cs="Tahoma"/>
          <w:i/>
          <w:iCs/>
          <w:color w:val="000000"/>
          <w:sz w:val="22"/>
        </w:rPr>
        <w:t>(řeší Cetin)</w:t>
      </w:r>
    </w:p>
    <w:p w14:paraId="14F50258" w14:textId="77777777" w:rsidR="00F501D8" w:rsidRPr="00E251C2" w:rsidRDefault="00F501D8" w:rsidP="00F501D8">
      <w:pPr>
        <w:tabs>
          <w:tab w:val="left" w:pos="1346"/>
        </w:tabs>
        <w:ind w:left="70"/>
        <w:rPr>
          <w:rFonts w:ascii="Bahnschrift Light" w:hAnsi="Bahnschrift Light" w:cs="Tahoma"/>
          <w:color w:val="000000"/>
          <w:sz w:val="22"/>
        </w:rPr>
      </w:pPr>
      <w:r>
        <w:rPr>
          <w:rFonts w:ascii="Bahnschrift Light" w:hAnsi="Bahnschrift Light" w:cs="Tahoma"/>
          <w:color w:val="000000"/>
          <w:sz w:val="22"/>
        </w:rPr>
        <w:tab/>
        <w:t>SO 441</w:t>
      </w:r>
      <w:r>
        <w:rPr>
          <w:rFonts w:ascii="Bahnschrift Light" w:hAnsi="Bahnschrift Light" w:cs="Tahoma"/>
          <w:color w:val="000000"/>
          <w:sz w:val="22"/>
        </w:rPr>
        <w:tab/>
      </w:r>
      <w:r>
        <w:rPr>
          <w:rFonts w:ascii="Bahnschrift Light" w:hAnsi="Bahnschrift Light" w:cs="Tahoma"/>
          <w:color w:val="000000"/>
          <w:sz w:val="22"/>
        </w:rPr>
        <w:tab/>
        <w:t>Fotovoltaika</w:t>
      </w:r>
    </w:p>
    <w:p w14:paraId="1667AAEF" w14:textId="77777777" w:rsidR="00F501D8" w:rsidRPr="00E251C2" w:rsidRDefault="00F501D8" w:rsidP="00F501D8">
      <w:pPr>
        <w:tabs>
          <w:tab w:val="left" w:pos="1346"/>
        </w:tabs>
        <w:ind w:left="70"/>
        <w:rPr>
          <w:rFonts w:ascii="Bahnschrift Light" w:hAnsi="Bahnschrift Light" w:cs="Tahoma"/>
          <w:color w:val="000000"/>
          <w:sz w:val="22"/>
        </w:rPr>
      </w:pPr>
    </w:p>
    <w:p w14:paraId="27FCC9B4" w14:textId="78E64396" w:rsidR="00F501D8" w:rsidRPr="00E251C2" w:rsidRDefault="00F501D8" w:rsidP="00F501D8">
      <w:pPr>
        <w:tabs>
          <w:tab w:val="left" w:pos="1346"/>
        </w:tabs>
        <w:ind w:left="70"/>
        <w:rPr>
          <w:rFonts w:ascii="Bahnschrift Light" w:hAnsi="Bahnschrift Light" w:cs="Tahoma"/>
          <w:b/>
          <w:bCs/>
          <w:i/>
          <w:iCs/>
          <w:color w:val="000000"/>
          <w:sz w:val="22"/>
        </w:rPr>
      </w:pPr>
      <w:r w:rsidRPr="00E251C2">
        <w:rPr>
          <w:rFonts w:ascii="Bahnschrift Light" w:hAnsi="Bahnschrift Light" w:cs="Tahoma"/>
          <w:color w:val="000000"/>
          <w:sz w:val="22"/>
        </w:rPr>
        <w:tab/>
      </w:r>
      <w:r w:rsidRPr="00E251C2">
        <w:rPr>
          <w:rFonts w:ascii="Bahnschrift Light" w:hAnsi="Bahnschrift Light" w:cs="Tahoma"/>
          <w:b/>
          <w:bCs/>
          <w:i/>
          <w:iCs/>
          <w:color w:val="000000"/>
          <w:sz w:val="22"/>
        </w:rPr>
        <w:t>700 - Objekty pozemních staveb</w:t>
      </w:r>
    </w:p>
    <w:p w14:paraId="27D2C354" w14:textId="77777777" w:rsidR="00F501D8" w:rsidRPr="00E251C2" w:rsidRDefault="00F501D8" w:rsidP="00F501D8">
      <w:pPr>
        <w:tabs>
          <w:tab w:val="left" w:pos="1346"/>
        </w:tabs>
        <w:ind w:left="70"/>
        <w:rPr>
          <w:rFonts w:ascii="Bahnschrift Light" w:hAnsi="Bahnschrift Light" w:cs="Tahoma"/>
          <w:i/>
          <w:iCs/>
          <w:color w:val="000000"/>
          <w:sz w:val="22"/>
        </w:rPr>
      </w:pPr>
      <w:r>
        <w:rPr>
          <w:rFonts w:ascii="Bahnschrift Light" w:hAnsi="Bahnschrift Light" w:cs="Tahoma"/>
          <w:color w:val="000000"/>
          <w:sz w:val="22"/>
        </w:rPr>
        <w:tab/>
      </w:r>
      <w:r w:rsidRPr="00E251C2">
        <w:rPr>
          <w:rFonts w:ascii="Bahnschrift Light" w:hAnsi="Bahnschrift Light" w:cs="Tahoma"/>
          <w:color w:val="000000"/>
          <w:sz w:val="22"/>
        </w:rPr>
        <w:t>SO</w:t>
      </w:r>
      <w:r>
        <w:rPr>
          <w:rFonts w:ascii="Bahnschrift Light" w:hAnsi="Bahnschrift Light" w:cs="Tahoma"/>
          <w:color w:val="000000"/>
          <w:sz w:val="22"/>
        </w:rPr>
        <w:t xml:space="preserve"> 701</w:t>
      </w:r>
      <w:r w:rsidRPr="00E251C2">
        <w:rPr>
          <w:rFonts w:ascii="Bahnschrift Light" w:hAnsi="Bahnschrift Light" w:cs="Tahoma"/>
          <w:color w:val="000000"/>
          <w:sz w:val="22"/>
        </w:rPr>
        <w:tab/>
      </w:r>
      <w:r w:rsidRPr="00E251C2">
        <w:rPr>
          <w:rFonts w:ascii="Bahnschrift Light" w:hAnsi="Bahnschrift Light" w:cs="Tahoma"/>
          <w:color w:val="000000"/>
          <w:sz w:val="22"/>
        </w:rPr>
        <w:tab/>
      </w:r>
      <w:r>
        <w:rPr>
          <w:rFonts w:ascii="Bahnschrift Light" w:hAnsi="Bahnschrift Light" w:cs="Tahoma"/>
          <w:color w:val="000000"/>
          <w:sz w:val="22"/>
        </w:rPr>
        <w:t>Sklad nebezpečného odpadu</w:t>
      </w:r>
      <w:r w:rsidRPr="00E251C2">
        <w:rPr>
          <w:rFonts w:ascii="Bahnschrift Light" w:hAnsi="Bahnschrift Light" w:cs="Tahoma"/>
          <w:color w:val="000000"/>
          <w:sz w:val="22"/>
        </w:rPr>
        <w:tab/>
      </w:r>
      <w:r w:rsidRPr="00E251C2">
        <w:rPr>
          <w:rFonts w:ascii="Bahnschrift Light" w:hAnsi="Bahnschrift Light" w:cs="Tahoma"/>
          <w:color w:val="000000"/>
          <w:sz w:val="22"/>
        </w:rPr>
        <w:tab/>
      </w:r>
      <w:r w:rsidRPr="00E251C2">
        <w:rPr>
          <w:rFonts w:ascii="Bahnschrift Light" w:hAnsi="Bahnschrift Light" w:cs="Tahoma"/>
          <w:color w:val="000000"/>
          <w:sz w:val="22"/>
        </w:rPr>
        <w:tab/>
      </w:r>
      <w:r w:rsidRPr="00E251C2">
        <w:rPr>
          <w:rFonts w:ascii="Bahnschrift Light" w:hAnsi="Bahnschrift Light" w:cs="Tahoma"/>
          <w:color w:val="000000"/>
          <w:sz w:val="22"/>
        </w:rPr>
        <w:tab/>
      </w:r>
    </w:p>
    <w:p w14:paraId="5B9C2530" w14:textId="77777777" w:rsidR="00F501D8" w:rsidRPr="00E251C2" w:rsidRDefault="00F501D8" w:rsidP="00F501D8">
      <w:pPr>
        <w:tabs>
          <w:tab w:val="left" w:pos="1346"/>
        </w:tabs>
        <w:ind w:left="70"/>
        <w:rPr>
          <w:rFonts w:ascii="Bahnschrift Light" w:hAnsi="Bahnschrift Light" w:cs="Tahoma"/>
          <w:color w:val="000000"/>
          <w:sz w:val="22"/>
        </w:rPr>
      </w:pPr>
      <w:r>
        <w:rPr>
          <w:rFonts w:ascii="Bahnschrift Light" w:hAnsi="Bahnschrift Light" w:cs="Tahoma"/>
          <w:color w:val="000000"/>
          <w:sz w:val="22"/>
        </w:rPr>
        <w:tab/>
      </w:r>
      <w:r w:rsidRPr="00E251C2">
        <w:rPr>
          <w:rFonts w:ascii="Bahnschrift Light" w:hAnsi="Bahnschrift Light" w:cs="Tahoma"/>
          <w:color w:val="000000"/>
          <w:sz w:val="22"/>
        </w:rPr>
        <w:t>SO</w:t>
      </w:r>
      <w:r>
        <w:rPr>
          <w:rFonts w:ascii="Bahnschrift Light" w:hAnsi="Bahnschrift Light" w:cs="Tahoma"/>
          <w:color w:val="000000"/>
          <w:sz w:val="22"/>
        </w:rPr>
        <w:t xml:space="preserve"> 702</w:t>
      </w:r>
      <w:r w:rsidRPr="00E251C2">
        <w:rPr>
          <w:rFonts w:ascii="Bahnschrift Light" w:hAnsi="Bahnschrift Light" w:cs="Tahoma"/>
          <w:color w:val="000000"/>
          <w:sz w:val="22"/>
        </w:rPr>
        <w:tab/>
      </w:r>
      <w:r w:rsidRPr="00E251C2">
        <w:rPr>
          <w:rFonts w:ascii="Bahnschrift Light" w:hAnsi="Bahnschrift Light" w:cs="Tahoma"/>
          <w:color w:val="000000"/>
          <w:sz w:val="22"/>
        </w:rPr>
        <w:tab/>
      </w:r>
      <w:r>
        <w:rPr>
          <w:rFonts w:ascii="Bahnschrift Light" w:hAnsi="Bahnschrift Light" w:cs="Tahoma"/>
          <w:color w:val="000000"/>
          <w:sz w:val="22"/>
        </w:rPr>
        <w:t>Přístřešek pro kóje</w:t>
      </w:r>
      <w:r w:rsidRPr="00E251C2">
        <w:rPr>
          <w:rFonts w:ascii="Bahnschrift Light" w:hAnsi="Bahnschrift Light" w:cs="Tahoma"/>
          <w:color w:val="000000"/>
          <w:sz w:val="22"/>
        </w:rPr>
        <w:t xml:space="preserve"> </w:t>
      </w:r>
      <w:r w:rsidRPr="00E251C2">
        <w:rPr>
          <w:rFonts w:ascii="Bahnschrift Light" w:hAnsi="Bahnschrift Light" w:cs="Tahoma"/>
          <w:color w:val="000000"/>
          <w:sz w:val="22"/>
        </w:rPr>
        <w:tab/>
      </w:r>
      <w:r w:rsidRPr="00E251C2">
        <w:rPr>
          <w:rFonts w:ascii="Bahnschrift Light" w:hAnsi="Bahnschrift Light" w:cs="Tahoma"/>
          <w:color w:val="000000"/>
          <w:sz w:val="22"/>
        </w:rPr>
        <w:tab/>
      </w:r>
      <w:r w:rsidRPr="00E251C2">
        <w:rPr>
          <w:rFonts w:ascii="Bahnschrift Light" w:hAnsi="Bahnschrift Light" w:cs="Tahoma"/>
          <w:color w:val="000000"/>
          <w:sz w:val="22"/>
        </w:rPr>
        <w:tab/>
      </w:r>
      <w:r w:rsidRPr="00E251C2">
        <w:rPr>
          <w:rFonts w:ascii="Bahnschrift Light" w:hAnsi="Bahnschrift Light" w:cs="Tahoma"/>
          <w:color w:val="000000"/>
          <w:sz w:val="22"/>
        </w:rPr>
        <w:tab/>
      </w:r>
      <w:r w:rsidRPr="00E251C2">
        <w:rPr>
          <w:rFonts w:ascii="Bahnschrift Light" w:hAnsi="Bahnschrift Light" w:cs="Tahoma"/>
          <w:color w:val="000000"/>
          <w:sz w:val="22"/>
        </w:rPr>
        <w:tab/>
      </w:r>
    </w:p>
    <w:p w14:paraId="104B7AB5" w14:textId="77777777" w:rsidR="00F501D8" w:rsidRPr="00E251C2" w:rsidRDefault="00F501D8" w:rsidP="00F501D8">
      <w:pPr>
        <w:tabs>
          <w:tab w:val="left" w:pos="1346"/>
        </w:tabs>
        <w:ind w:left="70"/>
        <w:rPr>
          <w:rFonts w:ascii="Bahnschrift Light" w:hAnsi="Bahnschrift Light" w:cs="Tahoma"/>
          <w:color w:val="000000"/>
          <w:sz w:val="22"/>
        </w:rPr>
      </w:pPr>
      <w:r>
        <w:rPr>
          <w:rFonts w:ascii="Bahnschrift Light" w:hAnsi="Bahnschrift Light" w:cs="Tahoma"/>
          <w:color w:val="000000"/>
          <w:sz w:val="22"/>
        </w:rPr>
        <w:tab/>
      </w:r>
      <w:r w:rsidRPr="00E251C2">
        <w:rPr>
          <w:rFonts w:ascii="Bahnschrift Light" w:hAnsi="Bahnschrift Light" w:cs="Tahoma"/>
          <w:color w:val="000000"/>
          <w:sz w:val="22"/>
        </w:rPr>
        <w:t>SO</w:t>
      </w:r>
      <w:r>
        <w:rPr>
          <w:rFonts w:ascii="Bahnschrift Light" w:hAnsi="Bahnschrift Light" w:cs="Tahoma"/>
          <w:color w:val="000000"/>
          <w:sz w:val="22"/>
        </w:rPr>
        <w:t xml:space="preserve"> 703</w:t>
      </w:r>
      <w:r w:rsidRPr="00E251C2">
        <w:rPr>
          <w:rFonts w:ascii="Bahnschrift Light" w:hAnsi="Bahnschrift Light" w:cs="Tahoma"/>
          <w:color w:val="000000"/>
          <w:sz w:val="22"/>
        </w:rPr>
        <w:tab/>
      </w:r>
      <w:r w:rsidRPr="00E251C2">
        <w:rPr>
          <w:rFonts w:ascii="Bahnschrift Light" w:hAnsi="Bahnschrift Light" w:cs="Tahoma"/>
          <w:color w:val="000000"/>
          <w:sz w:val="22"/>
        </w:rPr>
        <w:tab/>
      </w:r>
      <w:r>
        <w:rPr>
          <w:rFonts w:ascii="Bahnschrift Light" w:hAnsi="Bahnschrift Light" w:cs="Tahoma"/>
          <w:color w:val="000000"/>
          <w:sz w:val="22"/>
        </w:rPr>
        <w:t>Sklad soli</w:t>
      </w:r>
    </w:p>
    <w:p w14:paraId="3AAF242E" w14:textId="77777777" w:rsidR="00F501D8" w:rsidRPr="00E251C2" w:rsidRDefault="00F501D8" w:rsidP="00F501D8">
      <w:pPr>
        <w:tabs>
          <w:tab w:val="left" w:pos="1346"/>
        </w:tabs>
        <w:ind w:left="70"/>
        <w:rPr>
          <w:rFonts w:ascii="Bahnschrift Light" w:hAnsi="Bahnschrift Light" w:cs="Tahoma"/>
          <w:color w:val="000000"/>
          <w:sz w:val="22"/>
        </w:rPr>
      </w:pPr>
      <w:r>
        <w:rPr>
          <w:rFonts w:ascii="Bahnschrift Light" w:hAnsi="Bahnschrift Light" w:cs="Tahoma"/>
          <w:color w:val="000000"/>
          <w:sz w:val="22"/>
        </w:rPr>
        <w:tab/>
      </w:r>
      <w:r w:rsidRPr="00E251C2">
        <w:rPr>
          <w:rFonts w:ascii="Bahnschrift Light" w:hAnsi="Bahnschrift Light" w:cs="Tahoma"/>
          <w:color w:val="000000"/>
          <w:sz w:val="22"/>
        </w:rPr>
        <w:t>SO</w:t>
      </w:r>
      <w:r>
        <w:rPr>
          <w:rFonts w:ascii="Bahnschrift Light" w:hAnsi="Bahnschrift Light" w:cs="Tahoma"/>
          <w:color w:val="000000"/>
          <w:sz w:val="22"/>
        </w:rPr>
        <w:t xml:space="preserve"> 704</w:t>
      </w:r>
      <w:r w:rsidRPr="00E251C2">
        <w:rPr>
          <w:rFonts w:ascii="Bahnschrift Light" w:hAnsi="Bahnschrift Light" w:cs="Tahoma"/>
          <w:color w:val="000000"/>
          <w:sz w:val="22"/>
        </w:rPr>
        <w:tab/>
      </w:r>
      <w:r w:rsidRPr="00E251C2">
        <w:rPr>
          <w:rFonts w:ascii="Bahnschrift Light" w:hAnsi="Bahnschrift Light" w:cs="Tahoma"/>
          <w:color w:val="000000"/>
          <w:sz w:val="22"/>
        </w:rPr>
        <w:tab/>
      </w:r>
      <w:r>
        <w:rPr>
          <w:rFonts w:ascii="Bahnschrift Light" w:hAnsi="Bahnschrift Light" w:cs="Tahoma"/>
          <w:color w:val="000000"/>
          <w:sz w:val="22"/>
        </w:rPr>
        <w:t>Sociální buňky</w:t>
      </w:r>
    </w:p>
    <w:p w14:paraId="6C0BDBEA" w14:textId="77777777" w:rsidR="00F501D8" w:rsidRPr="00E251C2" w:rsidRDefault="00F501D8" w:rsidP="00F501D8">
      <w:pPr>
        <w:tabs>
          <w:tab w:val="left" w:pos="1346"/>
        </w:tabs>
        <w:ind w:left="70"/>
        <w:rPr>
          <w:rFonts w:ascii="Bahnschrift Light" w:hAnsi="Bahnschrift Light" w:cs="Tahoma"/>
          <w:i/>
          <w:iCs/>
          <w:color w:val="000000"/>
          <w:sz w:val="22"/>
        </w:rPr>
      </w:pPr>
      <w:r>
        <w:rPr>
          <w:rFonts w:ascii="Bahnschrift Light" w:hAnsi="Bahnschrift Light" w:cs="Tahoma"/>
          <w:color w:val="000000"/>
          <w:sz w:val="22"/>
        </w:rPr>
        <w:tab/>
      </w:r>
      <w:r w:rsidRPr="00E251C2">
        <w:rPr>
          <w:rFonts w:ascii="Bahnschrift Light" w:hAnsi="Bahnschrift Light" w:cs="Tahoma"/>
          <w:color w:val="000000"/>
          <w:sz w:val="22"/>
        </w:rPr>
        <w:t>SO</w:t>
      </w:r>
      <w:r>
        <w:rPr>
          <w:rFonts w:ascii="Bahnschrift Light" w:hAnsi="Bahnschrift Light" w:cs="Tahoma"/>
          <w:color w:val="000000"/>
          <w:sz w:val="22"/>
        </w:rPr>
        <w:t xml:space="preserve"> 711</w:t>
      </w:r>
      <w:r w:rsidRPr="00E251C2">
        <w:rPr>
          <w:rFonts w:ascii="Bahnschrift Light" w:hAnsi="Bahnschrift Light" w:cs="Tahoma"/>
          <w:color w:val="000000"/>
          <w:sz w:val="22"/>
        </w:rPr>
        <w:tab/>
      </w:r>
      <w:r w:rsidRPr="00E251C2">
        <w:rPr>
          <w:rFonts w:ascii="Bahnschrift Light" w:hAnsi="Bahnschrift Light" w:cs="Tahoma"/>
          <w:color w:val="000000"/>
          <w:sz w:val="22"/>
        </w:rPr>
        <w:tab/>
      </w:r>
      <w:r>
        <w:rPr>
          <w:rFonts w:ascii="Bahnschrift Light" w:hAnsi="Bahnschrift Light" w:cs="Tahoma"/>
          <w:color w:val="000000"/>
          <w:sz w:val="22"/>
        </w:rPr>
        <w:t>Rampa</w:t>
      </w:r>
      <w:r w:rsidRPr="00E251C2">
        <w:rPr>
          <w:rFonts w:ascii="Bahnschrift Light" w:hAnsi="Bahnschrift Light" w:cs="Tahoma"/>
          <w:color w:val="000000"/>
          <w:sz w:val="22"/>
        </w:rPr>
        <w:tab/>
      </w:r>
      <w:r w:rsidRPr="00E251C2">
        <w:rPr>
          <w:rFonts w:ascii="Bahnschrift Light" w:hAnsi="Bahnschrift Light" w:cs="Tahoma"/>
          <w:color w:val="000000"/>
          <w:sz w:val="22"/>
        </w:rPr>
        <w:tab/>
      </w:r>
      <w:r w:rsidRPr="00E251C2">
        <w:rPr>
          <w:rFonts w:ascii="Bahnschrift Light" w:hAnsi="Bahnschrift Light" w:cs="Tahoma"/>
          <w:color w:val="000000"/>
          <w:sz w:val="22"/>
        </w:rPr>
        <w:tab/>
      </w:r>
      <w:r w:rsidRPr="00E251C2">
        <w:rPr>
          <w:rFonts w:ascii="Bahnschrift Light" w:hAnsi="Bahnschrift Light" w:cs="Tahoma"/>
          <w:color w:val="000000"/>
          <w:sz w:val="22"/>
        </w:rPr>
        <w:tab/>
      </w:r>
      <w:r w:rsidRPr="00E251C2">
        <w:rPr>
          <w:rFonts w:ascii="Bahnschrift Light" w:hAnsi="Bahnschrift Light" w:cs="Tahoma"/>
          <w:color w:val="000000"/>
          <w:sz w:val="22"/>
        </w:rPr>
        <w:tab/>
      </w:r>
    </w:p>
    <w:p w14:paraId="1E008CBB" w14:textId="77777777" w:rsidR="00F501D8" w:rsidRPr="00E251C2" w:rsidRDefault="00F501D8" w:rsidP="00F501D8">
      <w:pPr>
        <w:tabs>
          <w:tab w:val="left" w:pos="1346"/>
        </w:tabs>
        <w:ind w:left="70"/>
        <w:rPr>
          <w:rFonts w:ascii="Bahnschrift Light" w:hAnsi="Bahnschrift Light" w:cs="Tahoma"/>
          <w:color w:val="000000"/>
          <w:sz w:val="22"/>
        </w:rPr>
      </w:pPr>
      <w:r>
        <w:rPr>
          <w:rFonts w:ascii="Bahnschrift Light" w:hAnsi="Bahnschrift Light" w:cs="Tahoma"/>
          <w:color w:val="000000"/>
          <w:sz w:val="22"/>
        </w:rPr>
        <w:lastRenderedPageBreak/>
        <w:tab/>
      </w:r>
      <w:r w:rsidRPr="00E251C2">
        <w:rPr>
          <w:rFonts w:ascii="Bahnschrift Light" w:hAnsi="Bahnschrift Light" w:cs="Tahoma"/>
          <w:color w:val="000000"/>
          <w:sz w:val="22"/>
        </w:rPr>
        <w:t>SO</w:t>
      </w:r>
      <w:r>
        <w:rPr>
          <w:rFonts w:ascii="Bahnschrift Light" w:hAnsi="Bahnschrift Light" w:cs="Tahoma"/>
          <w:color w:val="000000"/>
          <w:sz w:val="22"/>
        </w:rPr>
        <w:t xml:space="preserve"> 712</w:t>
      </w:r>
      <w:r w:rsidRPr="00E251C2">
        <w:rPr>
          <w:rFonts w:ascii="Bahnschrift Light" w:hAnsi="Bahnschrift Light" w:cs="Tahoma"/>
          <w:color w:val="000000"/>
          <w:sz w:val="22"/>
        </w:rPr>
        <w:tab/>
      </w:r>
      <w:r w:rsidRPr="00E251C2">
        <w:rPr>
          <w:rFonts w:ascii="Bahnschrift Light" w:hAnsi="Bahnschrift Light" w:cs="Tahoma"/>
          <w:color w:val="000000"/>
          <w:sz w:val="22"/>
        </w:rPr>
        <w:tab/>
      </w:r>
      <w:r>
        <w:rPr>
          <w:rFonts w:ascii="Bahnschrift Light" w:hAnsi="Bahnschrift Light" w:cs="Tahoma"/>
          <w:color w:val="000000"/>
          <w:sz w:val="22"/>
        </w:rPr>
        <w:t>Váha</w:t>
      </w:r>
    </w:p>
    <w:p w14:paraId="1623AAFE" w14:textId="77777777" w:rsidR="00F501D8" w:rsidRDefault="00F501D8" w:rsidP="00F501D8">
      <w:pPr>
        <w:tabs>
          <w:tab w:val="left" w:pos="1346"/>
        </w:tabs>
        <w:ind w:left="70"/>
        <w:rPr>
          <w:rFonts w:ascii="Bahnschrift Light" w:hAnsi="Bahnschrift Light" w:cs="Tahoma"/>
          <w:color w:val="000000"/>
          <w:sz w:val="22"/>
        </w:rPr>
      </w:pPr>
      <w:r>
        <w:rPr>
          <w:rFonts w:ascii="Bahnschrift Light" w:hAnsi="Bahnschrift Light" w:cs="Tahoma"/>
          <w:color w:val="000000"/>
          <w:sz w:val="22"/>
        </w:rPr>
        <w:tab/>
      </w:r>
      <w:r w:rsidRPr="00E251C2">
        <w:rPr>
          <w:rFonts w:ascii="Bahnschrift Light" w:hAnsi="Bahnschrift Light" w:cs="Tahoma"/>
          <w:color w:val="000000"/>
          <w:sz w:val="22"/>
        </w:rPr>
        <w:t>SO</w:t>
      </w:r>
      <w:r>
        <w:rPr>
          <w:rFonts w:ascii="Bahnschrift Light" w:hAnsi="Bahnschrift Light" w:cs="Tahoma"/>
          <w:color w:val="000000"/>
          <w:sz w:val="22"/>
        </w:rPr>
        <w:t xml:space="preserve"> 721</w:t>
      </w:r>
      <w:r w:rsidRPr="00E251C2">
        <w:rPr>
          <w:rFonts w:ascii="Bahnschrift Light" w:hAnsi="Bahnschrift Light" w:cs="Tahoma"/>
          <w:color w:val="000000"/>
          <w:sz w:val="22"/>
        </w:rPr>
        <w:tab/>
      </w:r>
      <w:r w:rsidRPr="00E251C2">
        <w:rPr>
          <w:rFonts w:ascii="Bahnschrift Light" w:hAnsi="Bahnschrift Light" w:cs="Tahoma"/>
          <w:color w:val="000000"/>
          <w:sz w:val="22"/>
        </w:rPr>
        <w:tab/>
        <w:t>Oplocení</w:t>
      </w:r>
    </w:p>
    <w:p w14:paraId="71638991" w14:textId="77777777" w:rsidR="00F501D8" w:rsidRPr="00E251C2" w:rsidRDefault="00F501D8" w:rsidP="00F501D8">
      <w:pPr>
        <w:tabs>
          <w:tab w:val="left" w:pos="1346"/>
        </w:tabs>
        <w:ind w:left="70"/>
        <w:rPr>
          <w:rFonts w:ascii="Bahnschrift Light" w:hAnsi="Bahnschrift Light" w:cs="Tahoma"/>
          <w:color w:val="000000"/>
          <w:sz w:val="22"/>
        </w:rPr>
      </w:pPr>
    </w:p>
    <w:p w14:paraId="58FE691F" w14:textId="34BBBE10" w:rsidR="00F501D8" w:rsidRPr="00E251C2" w:rsidRDefault="00F501D8" w:rsidP="00F501D8">
      <w:pPr>
        <w:tabs>
          <w:tab w:val="left" w:pos="1346"/>
        </w:tabs>
        <w:ind w:left="70"/>
        <w:rPr>
          <w:rFonts w:ascii="Bahnschrift Light" w:hAnsi="Bahnschrift Light" w:cs="Tahoma"/>
          <w:b/>
          <w:bCs/>
          <w:i/>
          <w:iCs/>
          <w:color w:val="000000"/>
          <w:sz w:val="22"/>
        </w:rPr>
      </w:pPr>
      <w:r>
        <w:rPr>
          <w:rFonts w:ascii="Bahnschrift Light" w:hAnsi="Bahnschrift Light" w:cs="Tahoma"/>
          <w:b/>
          <w:bCs/>
          <w:i/>
          <w:iCs/>
          <w:color w:val="000000"/>
          <w:sz w:val="22"/>
        </w:rPr>
        <w:tab/>
        <w:t>800</w:t>
      </w:r>
      <w:r w:rsidRPr="00E251C2">
        <w:rPr>
          <w:rFonts w:ascii="Bahnschrift Light" w:hAnsi="Bahnschrift Light" w:cs="Tahoma"/>
          <w:b/>
          <w:bCs/>
          <w:i/>
          <w:iCs/>
          <w:color w:val="000000"/>
          <w:sz w:val="22"/>
        </w:rPr>
        <w:t xml:space="preserve"> - Objekty </w:t>
      </w:r>
      <w:r>
        <w:rPr>
          <w:rFonts w:ascii="Bahnschrift Light" w:hAnsi="Bahnschrift Light" w:cs="Tahoma"/>
          <w:b/>
          <w:bCs/>
          <w:i/>
          <w:iCs/>
          <w:color w:val="000000"/>
          <w:sz w:val="22"/>
        </w:rPr>
        <w:t>úpravy území</w:t>
      </w:r>
    </w:p>
    <w:p w14:paraId="3313B290" w14:textId="44330C8C" w:rsidR="00F501D8" w:rsidRDefault="00F501D8" w:rsidP="00F501D8">
      <w:r>
        <w:rPr>
          <w:rFonts w:ascii="Bahnschrift Light" w:hAnsi="Bahnschrift Light" w:cs="Tahoma"/>
          <w:color w:val="000000"/>
          <w:sz w:val="22"/>
        </w:rPr>
        <w:tab/>
      </w:r>
      <w:r w:rsidR="00DC0919">
        <w:rPr>
          <w:rFonts w:ascii="Bahnschrift Light" w:hAnsi="Bahnschrift Light" w:cs="Tahoma"/>
          <w:color w:val="000000"/>
          <w:sz w:val="22"/>
        </w:rPr>
        <w:tab/>
      </w:r>
      <w:r w:rsidRPr="00E251C2">
        <w:rPr>
          <w:rFonts w:ascii="Bahnschrift Light" w:hAnsi="Bahnschrift Light" w:cs="Tahoma"/>
          <w:color w:val="000000"/>
          <w:sz w:val="22"/>
        </w:rPr>
        <w:t>SO</w:t>
      </w:r>
      <w:r>
        <w:rPr>
          <w:rFonts w:ascii="Bahnschrift Light" w:hAnsi="Bahnschrift Light" w:cs="Tahoma"/>
          <w:color w:val="000000"/>
          <w:sz w:val="22"/>
        </w:rPr>
        <w:t xml:space="preserve"> 801</w:t>
      </w:r>
      <w:r w:rsidRPr="00E251C2">
        <w:rPr>
          <w:rFonts w:ascii="Bahnschrift Light" w:hAnsi="Bahnschrift Light" w:cs="Tahoma"/>
          <w:color w:val="000000"/>
          <w:sz w:val="22"/>
        </w:rPr>
        <w:tab/>
      </w:r>
      <w:r w:rsidRPr="00E251C2">
        <w:rPr>
          <w:rFonts w:ascii="Bahnschrift Light" w:hAnsi="Bahnschrift Light" w:cs="Tahoma"/>
          <w:color w:val="000000"/>
          <w:sz w:val="22"/>
        </w:rPr>
        <w:tab/>
      </w:r>
      <w:r>
        <w:rPr>
          <w:rFonts w:ascii="Bahnschrift Light" w:hAnsi="Bahnschrift Light" w:cs="Tahoma"/>
          <w:color w:val="000000"/>
          <w:sz w:val="22"/>
        </w:rPr>
        <w:t>Vegetační úpravy</w:t>
      </w:r>
    </w:p>
    <w:p w14:paraId="796776BC" w14:textId="15B61229" w:rsidR="00C61964" w:rsidRDefault="00C61964" w:rsidP="00F501D8">
      <w:pPr>
        <w:pStyle w:val="SHBNORMAL"/>
        <w:rPr>
          <w:highlight w:val="yellow"/>
        </w:rPr>
      </w:pPr>
    </w:p>
    <w:p w14:paraId="108E6A84" w14:textId="79DC326F" w:rsidR="002C7DE3" w:rsidRDefault="002C7DE3" w:rsidP="002C7DE3">
      <w:pPr>
        <w:pStyle w:val="SHBNORMAL"/>
      </w:pPr>
      <w:r>
        <w:t>SO 001 Demolice stávajících budov, zařízení a příprava území si bude řešit sám investor na své náklady.</w:t>
      </w:r>
      <w:r>
        <w:t xml:space="preserve"> </w:t>
      </w:r>
      <w:r>
        <w:t>Není předmětem soutěže.</w:t>
      </w:r>
    </w:p>
    <w:p w14:paraId="028153AA" w14:textId="77777777" w:rsidR="002C7DE3" w:rsidRDefault="002C7DE3" w:rsidP="003C268C">
      <w:pPr>
        <w:pStyle w:val="SHBNORMAL"/>
      </w:pPr>
    </w:p>
    <w:p w14:paraId="4267F478" w14:textId="4298FF27" w:rsidR="003C268C" w:rsidRDefault="003C268C" w:rsidP="003C268C">
      <w:pPr>
        <w:pStyle w:val="SHBNORMAL"/>
      </w:pPr>
      <w:r>
        <w:t>SO 431 Rozvody SEK si bude řešit sám provozovatel – společnost CETIN a.s. na náklady</w:t>
      </w:r>
    </w:p>
    <w:p w14:paraId="291A6E32" w14:textId="77777777" w:rsidR="003C268C" w:rsidRDefault="003C268C" w:rsidP="003C268C">
      <w:pPr>
        <w:pStyle w:val="SHBNORMAL"/>
      </w:pPr>
      <w:r>
        <w:t xml:space="preserve">investora. Před zahájením stavby nutno kontaktovat pověřenou osobu společnosti CETIN a.s. </w:t>
      </w:r>
    </w:p>
    <w:p w14:paraId="76023C64" w14:textId="77777777" w:rsidR="003C268C" w:rsidRDefault="003C268C" w:rsidP="003C268C">
      <w:pPr>
        <w:pStyle w:val="SHBNORMAL"/>
      </w:pPr>
      <w:r>
        <w:t>pro další koordinaci napojení rozvodu.</w:t>
      </w:r>
    </w:p>
    <w:p w14:paraId="40F1C9D7" w14:textId="77777777" w:rsidR="003C268C" w:rsidRPr="00495CF2" w:rsidRDefault="003C268C" w:rsidP="003C268C">
      <w:pPr>
        <w:pStyle w:val="SHBNORMAL"/>
        <w:rPr>
          <w:highlight w:val="yellow"/>
        </w:rPr>
      </w:pPr>
    </w:p>
    <w:p w14:paraId="4BB32AC9" w14:textId="2E0DA081" w:rsidR="004D374E" w:rsidRDefault="004D374E" w:rsidP="00345FDA">
      <w:pPr>
        <w:pStyle w:val="SHBNORMAL"/>
      </w:pPr>
      <w:r w:rsidRPr="00C61964">
        <w:t>Seznam známých nebo předpokládaných právnických a fyzických osob, které převezmou jednotlivé stavební objekty a provozní soubory po jejich ukončení do vlastnictví nebo je budou spravovat (PK, sítě technické infrastruktury</w:t>
      </w:r>
      <w:r w:rsidR="00F75E88" w:rsidRPr="00C61964">
        <w:t>):</w:t>
      </w:r>
      <w:r w:rsidRPr="00C61964">
        <w:t xml:space="preserve"> </w:t>
      </w:r>
    </w:p>
    <w:p w14:paraId="5BD33BBE" w14:textId="77777777" w:rsidR="003328FA" w:rsidRPr="00C61964" w:rsidRDefault="003328FA" w:rsidP="00345FDA">
      <w:pPr>
        <w:pStyle w:val="SHBNORMAL"/>
      </w:pPr>
    </w:p>
    <w:p w14:paraId="0F8AB1FB" w14:textId="1E1F593D" w:rsidR="00D0765A" w:rsidRPr="003328FA" w:rsidRDefault="003328FA" w:rsidP="00D0765A">
      <w:pPr>
        <w:pStyle w:val="SHBodrazka1"/>
        <w:rPr>
          <w:lang w:eastAsia="cs-CZ"/>
        </w:rPr>
      </w:pPr>
      <w:r w:rsidRPr="003328FA">
        <w:rPr>
          <w:lang w:eastAsia="cs-CZ"/>
        </w:rPr>
        <w:t>TS Bruntál s.r.o.</w:t>
      </w:r>
    </w:p>
    <w:p w14:paraId="56DA9FD5" w14:textId="26CE53AF" w:rsidR="00D0765A" w:rsidRPr="003328FA" w:rsidRDefault="003328FA" w:rsidP="00D0765A">
      <w:pPr>
        <w:pStyle w:val="SHBodrazka2"/>
        <w:numPr>
          <w:ilvl w:val="0"/>
          <w:numId w:val="0"/>
        </w:numPr>
        <w:ind w:left="1020"/>
      </w:pPr>
      <w:r w:rsidRPr="003328FA">
        <w:t>Zeyerova 12, 792 01 Bruntál</w:t>
      </w:r>
    </w:p>
    <w:p w14:paraId="258E9E12" w14:textId="3C31A4B6" w:rsidR="009C29F9" w:rsidRPr="00FD0CD0" w:rsidRDefault="009C29F9" w:rsidP="00021295">
      <w:pPr>
        <w:pStyle w:val="Nadpis2"/>
        <w:rPr>
          <w:rFonts w:ascii="Bahnschrift Light" w:hAnsi="Bahnschrift Light"/>
        </w:rPr>
      </w:pPr>
      <w:bookmarkStart w:id="49" w:name="_Toc129769643"/>
      <w:r w:rsidRPr="00FD0CD0">
        <w:rPr>
          <w:rFonts w:ascii="Bahnschrift Light" w:hAnsi="Bahnschrift Light"/>
        </w:rPr>
        <w:t>Bezbariérové užívání stavby</w:t>
      </w:r>
      <w:bookmarkEnd w:id="49"/>
    </w:p>
    <w:p w14:paraId="1FD8DFDA" w14:textId="77777777" w:rsidR="006B1571" w:rsidRPr="006B1571" w:rsidRDefault="006B1571" w:rsidP="006B1571">
      <w:pPr>
        <w:pStyle w:val="SHBNORMAL"/>
      </w:pPr>
      <w:r w:rsidRPr="006B1571">
        <w:t>Předmětná dokumentace je zpracována ve smyslu vyhlášky č. 268/2009 Sb., o technických požadavcích na stavby a ve smyslu vyhlášky č. 398/2009 Sb., o obecných technických požadavcích zabezpečujících bezbariérové užívání staveb.</w:t>
      </w:r>
    </w:p>
    <w:p w14:paraId="5E10838A" w14:textId="5D658A6C" w:rsidR="006B1571" w:rsidRPr="006B1571" w:rsidRDefault="006B1571" w:rsidP="006B1571">
      <w:pPr>
        <w:pStyle w:val="SHBNORMAL"/>
      </w:pPr>
      <w:r w:rsidRPr="006B1571">
        <w:t xml:space="preserve">Z hlediska provozu není možno v areálu sběrného dvora zaměstnat tělesně postižené osoby, nicméně lze předpokládat návštěvu areálu klientem s omezenou schopností pohybu. Pro tento případ je v areálu obsluha, která odpad přivezený do sběrného dvora složí. Rovněž je </w:t>
      </w:r>
      <w:r>
        <w:t>WC</w:t>
      </w:r>
      <w:r w:rsidRPr="006B1571">
        <w:t xml:space="preserve"> pro ženy řešeno bezbariérově, připravené pro eventuální použití klientem s omezenou schopností pohybu.</w:t>
      </w:r>
    </w:p>
    <w:p w14:paraId="522BD1D3" w14:textId="54D13E91" w:rsidR="009C29F9" w:rsidRPr="00414BEC" w:rsidRDefault="009C29F9" w:rsidP="00021295">
      <w:pPr>
        <w:pStyle w:val="Nadpis2"/>
        <w:rPr>
          <w:rFonts w:ascii="Bahnschrift Light" w:hAnsi="Bahnschrift Light"/>
        </w:rPr>
      </w:pPr>
      <w:bookmarkStart w:id="50" w:name="_Toc129769644"/>
      <w:r w:rsidRPr="00414BEC">
        <w:rPr>
          <w:rFonts w:ascii="Bahnschrift Light" w:hAnsi="Bahnschrift Light"/>
        </w:rPr>
        <w:t xml:space="preserve">Bezpečnost </w:t>
      </w:r>
      <w:r w:rsidR="00C87E8A" w:rsidRPr="00414BEC">
        <w:rPr>
          <w:rFonts w:ascii="Bahnschrift Light" w:hAnsi="Bahnschrift Light"/>
        </w:rPr>
        <w:t xml:space="preserve">při </w:t>
      </w:r>
      <w:r w:rsidRPr="00414BEC">
        <w:rPr>
          <w:rFonts w:ascii="Bahnschrift Light" w:hAnsi="Bahnschrift Light"/>
        </w:rPr>
        <w:t>užívání stavby</w:t>
      </w:r>
      <w:bookmarkEnd w:id="50"/>
    </w:p>
    <w:p w14:paraId="761D6F74" w14:textId="686D5410" w:rsidR="00EA2127" w:rsidRPr="00C61964" w:rsidRDefault="00683C76" w:rsidP="00345FDA">
      <w:pPr>
        <w:pStyle w:val="SHBNORMAL"/>
      </w:pPr>
      <w:r w:rsidRPr="00C61964">
        <w:t>B</w:t>
      </w:r>
      <w:r w:rsidR="00EA2127" w:rsidRPr="00C61964">
        <w:t>ezpečnost stavby (tj. pravidla provozu dopravní infrastruktury) je obecně definována platnou legislativou – zejména zákon o provozu na pozemních komunikacích a jeho prováděcí předpisy.</w:t>
      </w:r>
    </w:p>
    <w:p w14:paraId="6249B33E" w14:textId="50E3069C" w:rsidR="00137586" w:rsidRPr="00C61964" w:rsidRDefault="00EA2127" w:rsidP="00345FDA">
      <w:pPr>
        <w:pStyle w:val="SHBNORMAL"/>
      </w:pPr>
      <w:r w:rsidRPr="00C61964">
        <w:t>Podmínky pro bezpečné užívání stavby jsou všeobecně vytvořeny tím, že stavba je navržena dle podmínek platné legislativy (viz např. zákony č. 13/1997 Sb., č. 22/1997 Sb., č. 183/2006 Sb. a</w:t>
      </w:r>
      <w:r w:rsidR="006B1B35" w:rsidRPr="00C61964">
        <w:t> </w:t>
      </w:r>
      <w:r w:rsidRPr="00C61964">
        <w:t>č. 361/2000 Sb. a vyhlášky č. 104/1997 Sb., č. 268/2009 Sb. a č. 501/2006 Sb.) a dle požadavků platných technických norem</w:t>
      </w:r>
      <w:r w:rsidR="003328FA">
        <w:t>.</w:t>
      </w:r>
    </w:p>
    <w:p w14:paraId="406E4656" w14:textId="77777777" w:rsidR="009C29F9" w:rsidRPr="00414BEC" w:rsidRDefault="009C29F9" w:rsidP="00021295">
      <w:pPr>
        <w:pStyle w:val="Nadpis2"/>
        <w:rPr>
          <w:rFonts w:ascii="Bahnschrift Light" w:hAnsi="Bahnschrift Light"/>
        </w:rPr>
      </w:pPr>
      <w:bookmarkStart w:id="51" w:name="_Toc129769645"/>
      <w:r w:rsidRPr="00414BEC">
        <w:rPr>
          <w:rFonts w:ascii="Bahnschrift Light" w:hAnsi="Bahnschrift Light"/>
        </w:rPr>
        <w:t xml:space="preserve">Základní </w:t>
      </w:r>
      <w:r w:rsidR="00E2787D" w:rsidRPr="00414BEC">
        <w:rPr>
          <w:rFonts w:ascii="Bahnschrift Light" w:hAnsi="Bahnschrift Light"/>
        </w:rPr>
        <w:t>charakteristika objektů</w:t>
      </w:r>
      <w:bookmarkEnd w:id="51"/>
    </w:p>
    <w:p w14:paraId="618D31E6" w14:textId="0721816D" w:rsidR="008F526B" w:rsidRPr="00414BEC" w:rsidRDefault="00A93E28" w:rsidP="008F526B">
      <w:pPr>
        <w:pStyle w:val="Nadpis4"/>
        <w:rPr>
          <w:rFonts w:ascii="Bahnschrift Light" w:hAnsi="Bahnschrift Light"/>
        </w:rPr>
      </w:pPr>
      <w:bookmarkStart w:id="52" w:name="_Toc129769646"/>
      <w:r w:rsidRPr="00414BEC">
        <w:rPr>
          <w:rFonts w:ascii="Bahnschrift Light" w:hAnsi="Bahnschrift Light"/>
        </w:rPr>
        <w:t>Stavební řešení</w:t>
      </w:r>
      <w:bookmarkEnd w:id="52"/>
    </w:p>
    <w:p w14:paraId="00C02A89" w14:textId="761C1AC2" w:rsidR="00137586" w:rsidRPr="00C61964" w:rsidRDefault="00414BEC" w:rsidP="00345FDA">
      <w:pPr>
        <w:pStyle w:val="SHBNORMAL"/>
      </w:pPr>
      <w:r w:rsidRPr="00414BEC">
        <w:t xml:space="preserve">Předkládaný projekt představuje záměr stavebních úprav stávajícího překladiště a sběrného dvora TS Bruntál s.r.o., lokalizovaného na severovýchodním okraji města. Realizací záměru dojde ke změně dispozice stávajícího areálu, jeho modernizace, rozšíření a navýšení provozní kapacity nakládání s odpady ze stávajících </w:t>
      </w:r>
      <w:r w:rsidR="00AC64C8">
        <w:t>3000</w:t>
      </w:r>
      <w:r w:rsidRPr="00414BEC">
        <w:t xml:space="preserve"> tun odpadů za rok na 10,000 tun odpadů za rok. Kapacita maximálního okamžitého množství odpadů v provozovně bude po realizace záměru navýšena ze stávajících </w:t>
      </w:r>
      <w:r w:rsidR="00AC64C8">
        <w:t>200</w:t>
      </w:r>
      <w:r w:rsidRPr="00414BEC">
        <w:t xml:space="preserve"> tun na </w:t>
      </w:r>
      <w:r w:rsidR="00AC64C8">
        <w:t>5</w:t>
      </w:r>
      <w:r w:rsidRPr="00414BEC">
        <w:t>00 tun.</w:t>
      </w:r>
    </w:p>
    <w:p w14:paraId="672C8569" w14:textId="78AA0A26" w:rsidR="008F526B" w:rsidRPr="00414BEC" w:rsidRDefault="00A93E28" w:rsidP="008F526B">
      <w:pPr>
        <w:pStyle w:val="Nadpis4"/>
        <w:rPr>
          <w:rFonts w:ascii="Bahnschrift Light" w:hAnsi="Bahnschrift Light"/>
        </w:rPr>
      </w:pPr>
      <w:bookmarkStart w:id="53" w:name="_Toc129769647"/>
      <w:r w:rsidRPr="00414BEC">
        <w:rPr>
          <w:rFonts w:ascii="Bahnschrift Light" w:hAnsi="Bahnschrift Light"/>
        </w:rPr>
        <w:lastRenderedPageBreak/>
        <w:t>Konstrukční a materiálové řešení</w:t>
      </w:r>
      <w:bookmarkEnd w:id="53"/>
    </w:p>
    <w:p w14:paraId="19B53F81" w14:textId="77777777" w:rsidR="00C61D90" w:rsidRPr="00C61D90" w:rsidRDefault="00C61D90" w:rsidP="00C61D90">
      <w:pPr>
        <w:rPr>
          <w:rFonts w:ascii="Bahnschrift Light" w:hAnsi="Bahnschrift Light" w:cs="Tahoma"/>
          <w:sz w:val="22"/>
        </w:rPr>
      </w:pPr>
      <w:r w:rsidRPr="00C61D90">
        <w:rPr>
          <w:rFonts w:ascii="Bahnschrift Light" w:hAnsi="Bahnschrift Light" w:cs="Tahoma"/>
          <w:sz w:val="22"/>
        </w:rPr>
        <w:t xml:space="preserve">Cementobetonový kryt bude proveden dle ČSN 73 6123-1 a TKP kap. 6. Vkládání kluzných trnů a kotev musí splňovat požadavky čl. 7.8 ČSN 73 6123-1. Druh, rozměry, rozložení, povrchovou úpravu a uložení kluzných trnů a kotev v příčných a podélných spárách </w:t>
      </w:r>
    </w:p>
    <w:p w14:paraId="5951EF75" w14:textId="77777777" w:rsidR="00C61D90" w:rsidRPr="00C61D90" w:rsidRDefault="00C61D90" w:rsidP="00C61D90">
      <w:pPr>
        <w:rPr>
          <w:rFonts w:ascii="Bahnschrift Light" w:hAnsi="Bahnschrift Light" w:cs="Tahoma"/>
          <w:sz w:val="22"/>
        </w:rPr>
      </w:pPr>
      <w:r w:rsidRPr="00C61D90">
        <w:rPr>
          <w:rFonts w:ascii="Bahnschrift Light" w:hAnsi="Bahnschrift Light" w:cs="Tahoma"/>
          <w:sz w:val="22"/>
        </w:rPr>
        <w:t>vč. povolených tolerancí polohy kluzných trnů stanovuje čl. 5.3.7 a 7.8 ČSN 73 6123-1.</w:t>
      </w:r>
    </w:p>
    <w:p w14:paraId="375C532A" w14:textId="05CBB7DE" w:rsidR="00C61D90" w:rsidRPr="00C61D90" w:rsidRDefault="00C61D90" w:rsidP="00C61D90">
      <w:pPr>
        <w:rPr>
          <w:rFonts w:ascii="Bahnschrift Light" w:hAnsi="Bahnschrift Light" w:cs="Tahoma"/>
          <w:sz w:val="22"/>
        </w:rPr>
      </w:pPr>
      <w:r w:rsidRPr="00C61D90">
        <w:rPr>
          <w:rFonts w:ascii="Bahnschrift Light" w:hAnsi="Bahnschrift Light" w:cs="Tahoma"/>
          <w:sz w:val="22"/>
        </w:rPr>
        <w:t>V místě příčných spár budou osazeny kluzné trny ve vzájemné vzdálenosti 0,25</w:t>
      </w:r>
      <w:r w:rsidR="00960A4B">
        <w:rPr>
          <w:rFonts w:ascii="Bahnschrift Light" w:hAnsi="Bahnschrift Light" w:cs="Tahoma"/>
          <w:sz w:val="22"/>
        </w:rPr>
        <w:t xml:space="preserve"> </w:t>
      </w:r>
      <w:r w:rsidRPr="00C61D90">
        <w:rPr>
          <w:rFonts w:ascii="Bahnschrift Light" w:hAnsi="Bahnschrift Light" w:cs="Tahoma"/>
          <w:sz w:val="22"/>
        </w:rPr>
        <w:t>m s vynecháním trnů pod podélnou spárou.</w:t>
      </w:r>
    </w:p>
    <w:p w14:paraId="6BEF4F2B" w14:textId="4C4BA5A5" w:rsidR="00C61D90" w:rsidRPr="00C61D90" w:rsidRDefault="00C61D90" w:rsidP="00C61D90">
      <w:pPr>
        <w:rPr>
          <w:rFonts w:ascii="Bahnschrift Light" w:hAnsi="Bahnschrift Light" w:cs="Tahoma"/>
          <w:sz w:val="22"/>
        </w:rPr>
      </w:pPr>
      <w:r w:rsidRPr="00C61D90">
        <w:rPr>
          <w:rFonts w:ascii="Bahnschrift Light" w:hAnsi="Bahnschrift Light" w:cs="Tahoma"/>
          <w:sz w:val="22"/>
        </w:rPr>
        <w:t>V cementobetonové ploše budou provedeny řezané spáry kolmé na stání po 5</w:t>
      </w:r>
      <w:r w:rsidR="00960A4B">
        <w:rPr>
          <w:rFonts w:ascii="Bahnschrift Light" w:hAnsi="Bahnschrift Light" w:cs="Tahoma"/>
          <w:sz w:val="22"/>
        </w:rPr>
        <w:t xml:space="preserve"> </w:t>
      </w:r>
      <w:r w:rsidRPr="00C61D90">
        <w:rPr>
          <w:rFonts w:ascii="Bahnschrift Light" w:hAnsi="Bahnschrift Light" w:cs="Tahoma"/>
          <w:sz w:val="22"/>
        </w:rPr>
        <w:t>m. Řez spáry bude mít rozměr 80x3 mm s drážkou 30x8 mm dle ČSN 73 6123-1:2006. Těsnění spáry bude z pružné zálivky za horka dle ČSN EN 14188-1 a provazce z mikroporézní pryže profil 13</w:t>
      </w:r>
      <w:r w:rsidR="00960A4B">
        <w:rPr>
          <w:rFonts w:ascii="Bahnschrift Light" w:hAnsi="Bahnschrift Light" w:cs="Tahoma"/>
          <w:sz w:val="22"/>
        </w:rPr>
        <w:t xml:space="preserve"> </w:t>
      </w:r>
      <w:r w:rsidRPr="00C61D90">
        <w:rPr>
          <w:rFonts w:ascii="Bahnschrift Light" w:hAnsi="Bahnschrift Light" w:cs="Tahoma"/>
          <w:sz w:val="22"/>
        </w:rPr>
        <w:t xml:space="preserve">mm. </w:t>
      </w:r>
    </w:p>
    <w:p w14:paraId="56BD0773" w14:textId="4F3F1EB1" w:rsidR="00C61D90" w:rsidRPr="00C61D90" w:rsidRDefault="00C61D90" w:rsidP="00C61D90">
      <w:pPr>
        <w:rPr>
          <w:rFonts w:ascii="Bahnschrift Light" w:hAnsi="Bahnschrift Light" w:cs="Tahoma"/>
          <w:sz w:val="22"/>
        </w:rPr>
      </w:pPr>
      <w:r w:rsidRPr="00C61D90">
        <w:rPr>
          <w:rFonts w:ascii="Bahnschrift Light" w:hAnsi="Bahnschrift Light" w:cs="Tahoma"/>
          <w:sz w:val="22"/>
        </w:rPr>
        <w:t>Na povrchu CB krytu se provede protismyková úprava striáží dle ČSN 73 6123-1.</w:t>
      </w:r>
    </w:p>
    <w:p w14:paraId="2C13BF52" w14:textId="55F66463" w:rsidR="00C61D90" w:rsidRDefault="00C61D90" w:rsidP="00C61D90">
      <w:pPr>
        <w:rPr>
          <w:rFonts w:ascii="Bahnschrift Light" w:hAnsi="Bahnschrift Light" w:cs="Tahoma"/>
          <w:sz w:val="22"/>
        </w:rPr>
      </w:pPr>
      <w:r w:rsidRPr="00C61D90">
        <w:rPr>
          <w:rFonts w:ascii="Bahnschrift Light" w:hAnsi="Bahnschrift Light" w:cs="Tahoma"/>
          <w:sz w:val="22"/>
        </w:rPr>
        <w:t>Na rozhraní obrubníků bude provedeno zaříznutí a zálivka.</w:t>
      </w:r>
    </w:p>
    <w:p w14:paraId="34736324" w14:textId="054550F3" w:rsidR="00C61D90" w:rsidRPr="00481B0E" w:rsidRDefault="00C61D90" w:rsidP="00C61D90">
      <w:pPr>
        <w:tabs>
          <w:tab w:val="left" w:pos="567"/>
          <w:tab w:val="left" w:pos="2835"/>
          <w:tab w:val="left" w:pos="5245"/>
          <w:tab w:val="left" w:pos="5954"/>
        </w:tabs>
        <w:rPr>
          <w:rFonts w:ascii="Tahoma" w:hAnsi="Tahoma" w:cs="Tahoma"/>
          <w:b/>
          <w:i/>
          <w:sz w:val="22"/>
        </w:rPr>
      </w:pPr>
    </w:p>
    <w:p w14:paraId="6269D0A4" w14:textId="69E69B26" w:rsidR="00C61D90" w:rsidRPr="00C61D90" w:rsidRDefault="00C61D90" w:rsidP="00C61D90">
      <w:pPr>
        <w:rPr>
          <w:rFonts w:ascii="Bahnschrift Light" w:hAnsi="Bahnschrift Light" w:cs="Tahoma"/>
          <w:sz w:val="22"/>
        </w:rPr>
      </w:pPr>
      <w:r w:rsidRPr="00C61D90">
        <w:rPr>
          <w:rFonts w:ascii="Bahnschrift Light" w:hAnsi="Bahnschrift Light" w:cs="Tahoma"/>
          <w:sz w:val="22"/>
        </w:rPr>
        <w:t>Cementobetonová plocha bude lemována betonovým silničním obrubníkem 150x250x1000 s výškou hrany +10</w:t>
      </w:r>
      <w:r w:rsidR="00960A4B">
        <w:rPr>
          <w:rFonts w:ascii="Bahnschrift Light" w:hAnsi="Bahnschrift Light" w:cs="Tahoma"/>
          <w:sz w:val="22"/>
        </w:rPr>
        <w:t xml:space="preserve"> </w:t>
      </w:r>
      <w:r w:rsidRPr="00C61D90">
        <w:rPr>
          <w:rFonts w:ascii="Bahnschrift Light" w:hAnsi="Bahnschrift Light" w:cs="Tahoma"/>
          <w:sz w:val="22"/>
        </w:rPr>
        <w:t>cm, uložení do betonového lože.</w:t>
      </w:r>
    </w:p>
    <w:p w14:paraId="10760B22" w14:textId="27680347" w:rsidR="00C61D90" w:rsidRPr="00C61D90" w:rsidRDefault="00C61D90" w:rsidP="00C61D90">
      <w:pPr>
        <w:rPr>
          <w:rFonts w:ascii="Bahnschrift Light" w:hAnsi="Bahnschrift Light" w:cs="Tahoma"/>
          <w:sz w:val="22"/>
        </w:rPr>
      </w:pPr>
      <w:r w:rsidRPr="00C61D90">
        <w:rPr>
          <w:rFonts w:ascii="Bahnschrift Light" w:hAnsi="Bahnschrift Light" w:cs="Tahoma"/>
          <w:sz w:val="22"/>
        </w:rPr>
        <w:t>Pro oplocení je použito žárově zinkovaný 3D panel výšky 1730</w:t>
      </w:r>
      <w:r w:rsidR="00960A4B">
        <w:rPr>
          <w:rFonts w:ascii="Bahnschrift Light" w:hAnsi="Bahnschrift Light" w:cs="Tahoma"/>
          <w:sz w:val="22"/>
        </w:rPr>
        <w:t xml:space="preserve"> </w:t>
      </w:r>
      <w:r w:rsidRPr="00C61D90">
        <w:rPr>
          <w:rFonts w:ascii="Bahnschrift Light" w:hAnsi="Bahnschrift Light" w:cs="Tahoma"/>
          <w:sz w:val="22"/>
        </w:rPr>
        <w:t>mm a délky 2500</w:t>
      </w:r>
      <w:r w:rsidR="00960A4B">
        <w:rPr>
          <w:rFonts w:ascii="Bahnschrift Light" w:hAnsi="Bahnschrift Light" w:cs="Tahoma"/>
          <w:sz w:val="22"/>
        </w:rPr>
        <w:t xml:space="preserve"> </w:t>
      </w:r>
      <w:r w:rsidRPr="00C61D90">
        <w:rPr>
          <w:rFonts w:ascii="Bahnschrift Light" w:hAnsi="Bahnschrift Light" w:cs="Tahoma"/>
          <w:sz w:val="22"/>
        </w:rPr>
        <w:t>mm. Panel je vyrobený z drátů 4,8mm (vodorovné dráty) a 4,0</w:t>
      </w:r>
      <w:r w:rsidR="00960A4B">
        <w:rPr>
          <w:rFonts w:ascii="Bahnschrift Light" w:hAnsi="Bahnschrift Light" w:cs="Tahoma"/>
          <w:sz w:val="22"/>
        </w:rPr>
        <w:t xml:space="preserve"> </w:t>
      </w:r>
      <w:r w:rsidRPr="00C61D90">
        <w:rPr>
          <w:rFonts w:ascii="Bahnschrift Light" w:hAnsi="Bahnschrift Light" w:cs="Tahoma"/>
          <w:sz w:val="22"/>
        </w:rPr>
        <w:t>mm (svislé dráty). Oka panelů jsou 50x200</w:t>
      </w:r>
      <w:r w:rsidR="00960A4B">
        <w:rPr>
          <w:rFonts w:ascii="Bahnschrift Light" w:hAnsi="Bahnschrift Light" w:cs="Tahoma"/>
          <w:sz w:val="22"/>
        </w:rPr>
        <w:t xml:space="preserve"> </w:t>
      </w:r>
      <w:r w:rsidRPr="00C61D90">
        <w:rPr>
          <w:rFonts w:ascii="Bahnschrift Light" w:hAnsi="Bahnschrift Light" w:cs="Tahoma"/>
          <w:sz w:val="22"/>
        </w:rPr>
        <w:t>mm. Ve vrchní i spodní části je tvarově 3D prolisován pro zvýšení tuhosti a pevnosti panelu. Svislé dráty jsou nahoře i dole přetaženy o 2,5</w:t>
      </w:r>
      <w:r w:rsidR="00960A4B">
        <w:rPr>
          <w:rFonts w:ascii="Bahnschrift Light" w:hAnsi="Bahnschrift Light" w:cs="Tahoma"/>
          <w:sz w:val="22"/>
        </w:rPr>
        <w:t xml:space="preserve"> </w:t>
      </w:r>
      <w:r w:rsidRPr="00C61D90">
        <w:rPr>
          <w:rFonts w:ascii="Bahnschrift Light" w:hAnsi="Bahnschrift Light" w:cs="Tahoma"/>
          <w:sz w:val="22"/>
        </w:rPr>
        <w:t>cm čímž tvoří bariéru hrotů proti přelézání.</w:t>
      </w:r>
    </w:p>
    <w:p w14:paraId="1B95CBE1" w14:textId="2B802A8A" w:rsidR="00C61D90" w:rsidRPr="00C61D90" w:rsidRDefault="00C61D90" w:rsidP="00C61D90">
      <w:pPr>
        <w:rPr>
          <w:rFonts w:ascii="Bahnschrift Light" w:hAnsi="Bahnschrift Light" w:cs="Tahoma"/>
          <w:sz w:val="22"/>
        </w:rPr>
      </w:pPr>
      <w:r w:rsidRPr="00C61D90">
        <w:rPr>
          <w:rFonts w:ascii="Bahnschrift Light" w:hAnsi="Bahnschrift Light" w:cs="Tahoma"/>
          <w:sz w:val="22"/>
        </w:rPr>
        <w:t>Oplocení bude provedeno z pozinkovaných čtyřhranných sloupků 60x40x1,5mm výšky 2600</w:t>
      </w:r>
      <w:r w:rsidR="00960A4B">
        <w:rPr>
          <w:rFonts w:ascii="Bahnschrift Light" w:hAnsi="Bahnschrift Light" w:cs="Tahoma"/>
          <w:sz w:val="22"/>
        </w:rPr>
        <w:t xml:space="preserve"> </w:t>
      </w:r>
      <w:r w:rsidRPr="00C61D90">
        <w:rPr>
          <w:rFonts w:ascii="Bahnschrift Light" w:hAnsi="Bahnschrift Light" w:cs="Tahoma"/>
          <w:sz w:val="22"/>
        </w:rPr>
        <w:t>mm – 1850</w:t>
      </w:r>
      <w:r w:rsidR="00960A4B">
        <w:rPr>
          <w:rFonts w:ascii="Bahnschrift Light" w:hAnsi="Bahnschrift Light" w:cs="Tahoma"/>
          <w:sz w:val="22"/>
        </w:rPr>
        <w:t xml:space="preserve"> </w:t>
      </w:r>
      <w:r w:rsidRPr="00C61D90">
        <w:rPr>
          <w:rFonts w:ascii="Bahnschrift Light" w:hAnsi="Bahnschrift Light" w:cs="Tahoma"/>
          <w:sz w:val="22"/>
        </w:rPr>
        <w:t>mm nad terénem.</w:t>
      </w:r>
    </w:p>
    <w:p w14:paraId="5CBB36E0" w14:textId="6EECC28D" w:rsidR="00C61D90" w:rsidRDefault="00C61D90" w:rsidP="00C61D90">
      <w:pPr>
        <w:rPr>
          <w:rFonts w:ascii="Bahnschrift Light" w:hAnsi="Bahnschrift Light" w:cs="Tahoma"/>
          <w:sz w:val="22"/>
        </w:rPr>
      </w:pPr>
      <w:r w:rsidRPr="00C61D90">
        <w:rPr>
          <w:rFonts w:ascii="Bahnschrift Light" w:hAnsi="Bahnschrift Light" w:cs="Tahoma"/>
          <w:sz w:val="22"/>
        </w:rPr>
        <w:t>V místech vjezdové brány a branky budou sloupky rozměru 60x60x1,5</w:t>
      </w:r>
      <w:r w:rsidR="00960A4B">
        <w:rPr>
          <w:rFonts w:ascii="Bahnschrift Light" w:hAnsi="Bahnschrift Light" w:cs="Tahoma"/>
          <w:sz w:val="22"/>
        </w:rPr>
        <w:t xml:space="preserve"> </w:t>
      </w:r>
      <w:r w:rsidRPr="00C61D90">
        <w:rPr>
          <w:rFonts w:ascii="Bahnschrift Light" w:hAnsi="Bahnschrift Light" w:cs="Tahoma"/>
          <w:sz w:val="22"/>
        </w:rPr>
        <w:t>mm.</w:t>
      </w:r>
    </w:p>
    <w:p w14:paraId="553049C3" w14:textId="77777777" w:rsidR="003C268C" w:rsidRPr="003C268C" w:rsidRDefault="003C268C" w:rsidP="003C268C">
      <w:pPr>
        <w:rPr>
          <w:rFonts w:ascii="Bahnschrift Light" w:hAnsi="Bahnschrift Light" w:cs="Tahoma"/>
          <w:sz w:val="22"/>
        </w:rPr>
      </w:pPr>
      <w:r w:rsidRPr="003C268C">
        <w:rPr>
          <w:rFonts w:ascii="Bahnschrift Light" w:hAnsi="Bahnschrift Light" w:cs="Tahoma"/>
          <w:sz w:val="22"/>
        </w:rPr>
        <w:t>Oplocení v místě s novou komunikací ul. Zahradní (související stavba), bude vyvýšeno do výšky</w:t>
      </w:r>
    </w:p>
    <w:p w14:paraId="388A8FD0" w14:textId="77777777" w:rsidR="003C268C" w:rsidRPr="003C268C" w:rsidRDefault="003C268C" w:rsidP="003C268C">
      <w:pPr>
        <w:rPr>
          <w:rFonts w:ascii="Bahnschrift Light" w:hAnsi="Bahnschrift Light" w:cs="Tahoma"/>
          <w:sz w:val="22"/>
        </w:rPr>
      </w:pPr>
      <w:r w:rsidRPr="003C268C">
        <w:rPr>
          <w:rFonts w:ascii="Bahnschrift Light" w:hAnsi="Bahnschrift Light" w:cs="Tahoma"/>
          <w:sz w:val="22"/>
        </w:rPr>
        <w:t>5,0m nad upravený terén a opatřeno „záchytnou sítí na skládky“. Síť je určena pro ochranu</w:t>
      </w:r>
    </w:p>
    <w:p w14:paraId="21E1CD1F" w14:textId="36BBED76" w:rsidR="003C268C" w:rsidRPr="00C61D90" w:rsidRDefault="003C268C" w:rsidP="003C268C">
      <w:pPr>
        <w:rPr>
          <w:rFonts w:ascii="Bahnschrift Light" w:hAnsi="Bahnschrift Light" w:cs="Tahoma"/>
          <w:sz w:val="22"/>
        </w:rPr>
      </w:pPr>
      <w:r w:rsidRPr="003C268C">
        <w:rPr>
          <w:rFonts w:ascii="Bahnschrift Light" w:hAnsi="Bahnschrift Light" w:cs="Tahoma"/>
          <w:sz w:val="22"/>
        </w:rPr>
        <w:t>nečistot před úletem na komunikaci a zabraňuje proniknutí osob i zvířat do nového areálu.</w:t>
      </w:r>
    </w:p>
    <w:p w14:paraId="5E302FB7" w14:textId="77777777" w:rsidR="00C61D90" w:rsidRPr="00C61D90" w:rsidRDefault="00C61D90" w:rsidP="00C61D90">
      <w:pPr>
        <w:rPr>
          <w:rFonts w:ascii="Bahnschrift Light" w:hAnsi="Bahnschrift Light" w:cs="Tahoma"/>
          <w:sz w:val="22"/>
        </w:rPr>
      </w:pPr>
    </w:p>
    <w:p w14:paraId="680B305A" w14:textId="4CBA5F11" w:rsidR="00C61D90" w:rsidRPr="00C61D90" w:rsidRDefault="00C61D90" w:rsidP="00A93E28">
      <w:pPr>
        <w:rPr>
          <w:rFonts w:ascii="Bahnschrift Light" w:hAnsi="Bahnschrift Light" w:cs="Tahoma"/>
          <w:sz w:val="22"/>
        </w:rPr>
      </w:pPr>
      <w:r w:rsidRPr="00EE5638">
        <w:rPr>
          <w:rFonts w:ascii="Bahnschrift Light" w:hAnsi="Bahnschrift Light" w:cs="Tahoma"/>
          <w:sz w:val="22"/>
        </w:rPr>
        <w:t>Konstrukční a materiálové řešení pozemních staveb je detailněji popsáno v kap. B 2.6.Základní charakteristika objektů.</w:t>
      </w:r>
    </w:p>
    <w:p w14:paraId="5B76826E" w14:textId="79781592" w:rsidR="00A93E28" w:rsidRPr="00414BEC" w:rsidRDefault="00A93E28" w:rsidP="00A93E28">
      <w:pPr>
        <w:pStyle w:val="Nadpis4"/>
        <w:rPr>
          <w:rFonts w:ascii="Bahnschrift Light" w:hAnsi="Bahnschrift Light"/>
        </w:rPr>
      </w:pPr>
      <w:bookmarkStart w:id="54" w:name="_Toc129769648"/>
      <w:bookmarkStart w:id="55" w:name="_Hlk128387181"/>
      <w:r w:rsidRPr="00414BEC">
        <w:rPr>
          <w:rFonts w:ascii="Bahnschrift Light" w:hAnsi="Bahnschrift Light"/>
        </w:rPr>
        <w:t>Mechanická odolnost a stabilita</w:t>
      </w:r>
      <w:bookmarkEnd w:id="54"/>
    </w:p>
    <w:bookmarkEnd w:id="55"/>
    <w:p w14:paraId="64113A00" w14:textId="77777777" w:rsidR="00EE5638" w:rsidRDefault="00470F60" w:rsidP="00EE5638">
      <w:pPr>
        <w:shd w:val="clear" w:color="auto" w:fill="FFFFFF"/>
        <w:spacing w:line="276" w:lineRule="auto"/>
        <w:ind w:right="14"/>
        <w:rPr>
          <w:rFonts w:ascii="Bahnschrift Light" w:hAnsi="Bahnschrift Light"/>
          <w:sz w:val="22"/>
          <w:szCs w:val="24"/>
        </w:rPr>
      </w:pPr>
      <w:r w:rsidRPr="00470F60">
        <w:rPr>
          <w:rFonts w:ascii="Bahnschrift Light" w:hAnsi="Bahnschrift Light"/>
          <w:sz w:val="22"/>
          <w:szCs w:val="24"/>
        </w:rPr>
        <w:t>Použité konstrukční materiály jsou navrženy vzhledem k jejich, pro předmětnou stavbu, vyhovujícím vlastnostem z pohledu mechanické odolnosti a stability.</w:t>
      </w:r>
    </w:p>
    <w:p w14:paraId="33A36213" w14:textId="03EAF582" w:rsidR="00470F60" w:rsidRDefault="00470F60" w:rsidP="00EE5638">
      <w:pPr>
        <w:shd w:val="clear" w:color="auto" w:fill="FFFFFF"/>
        <w:spacing w:line="276" w:lineRule="auto"/>
        <w:ind w:right="14"/>
        <w:rPr>
          <w:rFonts w:ascii="Bahnschrift Light" w:hAnsi="Bahnschrift Light"/>
          <w:sz w:val="22"/>
          <w:szCs w:val="24"/>
        </w:rPr>
      </w:pPr>
      <w:r w:rsidRPr="00470F60">
        <w:rPr>
          <w:rFonts w:ascii="Bahnschrift Light" w:hAnsi="Bahnschrift Light"/>
          <w:sz w:val="22"/>
          <w:szCs w:val="24"/>
        </w:rPr>
        <w:t>Výběr materiálu pro stavbu jejím dodavatelem musí odpovídat požadovaným mechanickým vlastnostem vzhledem k možnému zatížení provozem v objektu (např. pevnost podlahové tepelné izolace vzhledem k druhu zatížení podlahy apod.).</w:t>
      </w:r>
    </w:p>
    <w:p w14:paraId="67D93818" w14:textId="77777777" w:rsidR="00EE5638" w:rsidRPr="00470F60" w:rsidRDefault="00EE5638" w:rsidP="00EE5638">
      <w:pPr>
        <w:shd w:val="clear" w:color="auto" w:fill="FFFFFF"/>
        <w:spacing w:line="276" w:lineRule="auto"/>
        <w:ind w:right="14"/>
        <w:rPr>
          <w:rFonts w:ascii="Bahnschrift Light" w:hAnsi="Bahnschrift Light"/>
          <w:sz w:val="22"/>
          <w:szCs w:val="24"/>
        </w:rPr>
      </w:pPr>
    </w:p>
    <w:p w14:paraId="1DF62FD2" w14:textId="77777777" w:rsidR="00470F60" w:rsidRPr="00470F60" w:rsidRDefault="00470F60" w:rsidP="00470F60">
      <w:pPr>
        <w:shd w:val="clear" w:color="auto" w:fill="FFFFFF"/>
        <w:spacing w:line="276" w:lineRule="auto"/>
        <w:ind w:right="197"/>
        <w:rPr>
          <w:rFonts w:ascii="Bahnschrift Light" w:hAnsi="Bahnschrift Light"/>
          <w:sz w:val="22"/>
          <w:szCs w:val="24"/>
          <w:u w:val="single"/>
        </w:rPr>
      </w:pPr>
      <w:r w:rsidRPr="00470F60">
        <w:rPr>
          <w:rFonts w:ascii="Bahnschrift Light" w:hAnsi="Bahnschrift Light"/>
          <w:i/>
          <w:sz w:val="22"/>
          <w:szCs w:val="24"/>
          <w:u w:val="single"/>
        </w:rPr>
        <w:t>Zřícení stavby nebo její části</w:t>
      </w:r>
    </w:p>
    <w:p w14:paraId="0895589E" w14:textId="57256884" w:rsidR="00470F60" w:rsidRPr="00470F60" w:rsidRDefault="00470F60" w:rsidP="00470F60">
      <w:pPr>
        <w:shd w:val="clear" w:color="auto" w:fill="FFFFFF"/>
        <w:spacing w:line="276" w:lineRule="auto"/>
        <w:rPr>
          <w:rFonts w:ascii="Bahnschrift Light" w:hAnsi="Bahnschrift Light"/>
          <w:sz w:val="22"/>
          <w:szCs w:val="24"/>
        </w:rPr>
      </w:pPr>
      <w:r w:rsidRPr="00470F60">
        <w:rPr>
          <w:rFonts w:ascii="Bahnschrift Light" w:hAnsi="Bahnschrift Light"/>
          <w:sz w:val="22"/>
          <w:szCs w:val="24"/>
        </w:rPr>
        <w:t xml:space="preserve">V rámci novostavby </w:t>
      </w:r>
      <w:r>
        <w:rPr>
          <w:rFonts w:ascii="Bahnschrift Light" w:hAnsi="Bahnschrift Light"/>
          <w:sz w:val="22"/>
          <w:szCs w:val="24"/>
        </w:rPr>
        <w:t>areálu</w:t>
      </w:r>
      <w:r w:rsidRPr="00470F60">
        <w:rPr>
          <w:rFonts w:ascii="Bahnschrift Light" w:hAnsi="Bahnschrift Light"/>
          <w:sz w:val="22"/>
          <w:szCs w:val="24"/>
        </w:rPr>
        <w:t xml:space="preserve"> jsou všechny konstrukce navrženy tak, aby nedošlo k jejímu zřícení nebo jen její části.</w:t>
      </w:r>
    </w:p>
    <w:p w14:paraId="37AFA705" w14:textId="77777777" w:rsidR="00470F60" w:rsidRPr="00470F60" w:rsidRDefault="00470F60" w:rsidP="00470F60">
      <w:pPr>
        <w:shd w:val="clear" w:color="auto" w:fill="FFFFFF"/>
        <w:spacing w:line="276" w:lineRule="auto"/>
        <w:rPr>
          <w:rFonts w:ascii="Bahnschrift Light" w:hAnsi="Bahnschrift Light"/>
          <w:sz w:val="22"/>
          <w:szCs w:val="24"/>
        </w:rPr>
      </w:pPr>
    </w:p>
    <w:p w14:paraId="68A72B2D" w14:textId="77777777" w:rsidR="00470F60" w:rsidRPr="00470F60" w:rsidRDefault="00470F60" w:rsidP="00470F60">
      <w:pPr>
        <w:shd w:val="clear" w:color="auto" w:fill="FFFFFF"/>
        <w:spacing w:line="276" w:lineRule="auto"/>
        <w:rPr>
          <w:rFonts w:ascii="Bahnschrift Light" w:hAnsi="Bahnschrift Light"/>
          <w:i/>
          <w:sz w:val="22"/>
          <w:szCs w:val="24"/>
          <w:u w:val="single"/>
        </w:rPr>
      </w:pPr>
      <w:r w:rsidRPr="00470F60">
        <w:rPr>
          <w:rFonts w:ascii="Bahnschrift Light" w:hAnsi="Bahnschrift Light"/>
          <w:i/>
          <w:sz w:val="22"/>
          <w:szCs w:val="24"/>
          <w:u w:val="single"/>
        </w:rPr>
        <w:t>Poškození jiných částí stavby nebo technických zařízení</w:t>
      </w:r>
    </w:p>
    <w:p w14:paraId="70305EAC" w14:textId="77777777" w:rsidR="00470F60" w:rsidRPr="00470F60" w:rsidRDefault="00470F60" w:rsidP="00470F60">
      <w:pPr>
        <w:shd w:val="clear" w:color="auto" w:fill="FFFFFF"/>
        <w:spacing w:line="276" w:lineRule="auto"/>
        <w:rPr>
          <w:rFonts w:ascii="Bahnschrift Light" w:hAnsi="Bahnschrift Light"/>
          <w:sz w:val="22"/>
          <w:szCs w:val="24"/>
        </w:rPr>
      </w:pPr>
      <w:r w:rsidRPr="00470F60">
        <w:rPr>
          <w:rFonts w:ascii="Bahnschrift Light" w:hAnsi="Bahnschrift Light"/>
          <w:sz w:val="22"/>
          <w:szCs w:val="24"/>
        </w:rPr>
        <w:t xml:space="preserve">V průběhu stavby musí být dodržena všechna ustanovení, tak aby nedošlo k poškození částí stavby nebo technických zařízení. </w:t>
      </w:r>
    </w:p>
    <w:p w14:paraId="24F7415A" w14:textId="77777777" w:rsidR="00A93E28" w:rsidRDefault="00A93E28" w:rsidP="00A93E28">
      <w:pPr>
        <w:rPr>
          <w:highlight w:val="yellow"/>
        </w:rPr>
      </w:pPr>
    </w:p>
    <w:p w14:paraId="2F2D081C" w14:textId="77777777" w:rsidR="00504194" w:rsidRDefault="00504194" w:rsidP="00A93E28">
      <w:pPr>
        <w:rPr>
          <w:highlight w:val="yellow"/>
        </w:rPr>
      </w:pPr>
    </w:p>
    <w:p w14:paraId="347BA01D" w14:textId="77777777" w:rsidR="00504194" w:rsidRDefault="00504194" w:rsidP="00A93E28">
      <w:pPr>
        <w:rPr>
          <w:highlight w:val="yellow"/>
        </w:rPr>
      </w:pPr>
    </w:p>
    <w:p w14:paraId="5688B92B" w14:textId="77777777" w:rsidR="00504194" w:rsidRDefault="00504194" w:rsidP="00A93E28">
      <w:pPr>
        <w:rPr>
          <w:highlight w:val="yellow"/>
        </w:rPr>
      </w:pPr>
    </w:p>
    <w:p w14:paraId="0F64C5F3" w14:textId="77777777" w:rsidR="00504194" w:rsidRDefault="00504194" w:rsidP="00A93E28">
      <w:pPr>
        <w:rPr>
          <w:highlight w:val="yellow"/>
        </w:rPr>
      </w:pPr>
    </w:p>
    <w:p w14:paraId="4E06D99B" w14:textId="77777777" w:rsidR="00504194" w:rsidRDefault="00504194" w:rsidP="00A93E28">
      <w:pPr>
        <w:rPr>
          <w:highlight w:val="yellow"/>
        </w:rPr>
      </w:pPr>
    </w:p>
    <w:p w14:paraId="6BBAC6C3" w14:textId="13B3E9ED" w:rsidR="003308FA" w:rsidRPr="003308FA" w:rsidRDefault="003308FA" w:rsidP="003308FA">
      <w:pPr>
        <w:pStyle w:val="adySO"/>
        <w:rPr>
          <w:rFonts w:ascii="Bahnschrift Light" w:hAnsi="Bahnschrift Light"/>
        </w:rPr>
      </w:pPr>
      <w:bookmarkStart w:id="56" w:name="_Toc129769649"/>
      <w:r w:rsidRPr="003308FA">
        <w:rPr>
          <w:rFonts w:ascii="Bahnschrift Light" w:hAnsi="Bahnschrift Light"/>
        </w:rPr>
        <w:lastRenderedPageBreak/>
        <w:t xml:space="preserve">OBJEKTY </w:t>
      </w:r>
      <w:r>
        <w:rPr>
          <w:rFonts w:ascii="Bahnschrift Light" w:hAnsi="Bahnschrift Light"/>
        </w:rPr>
        <w:t>PŘÍPRAVY STAVENIŠTĚ</w:t>
      </w:r>
      <w:r w:rsidRPr="003308FA">
        <w:rPr>
          <w:rFonts w:ascii="Bahnschrift Light" w:hAnsi="Bahnschrift Light"/>
        </w:rPr>
        <w:t xml:space="preserve"> (SO řady </w:t>
      </w:r>
      <w:r>
        <w:rPr>
          <w:rFonts w:ascii="Bahnschrift Light" w:hAnsi="Bahnschrift Light"/>
        </w:rPr>
        <w:t>0</w:t>
      </w:r>
      <w:r w:rsidRPr="003308FA">
        <w:rPr>
          <w:rFonts w:ascii="Bahnschrift Light" w:hAnsi="Bahnschrift Light"/>
        </w:rPr>
        <w:t>00)</w:t>
      </w:r>
      <w:bookmarkEnd w:id="56"/>
    </w:p>
    <w:p w14:paraId="066CD4C5" w14:textId="549E08C0" w:rsidR="00F501D8" w:rsidRDefault="003308FA" w:rsidP="00F501D8">
      <w:pPr>
        <w:pStyle w:val="SO"/>
        <w:rPr>
          <w:rFonts w:ascii="Bahnschrift Light" w:hAnsi="Bahnschrift Light"/>
        </w:rPr>
      </w:pPr>
      <w:bookmarkStart w:id="57" w:name="_Toc129769650"/>
      <w:r w:rsidRPr="003308FA">
        <w:rPr>
          <w:rFonts w:ascii="Bahnschrift Light" w:hAnsi="Bahnschrift Light"/>
        </w:rPr>
        <w:t>SO</w:t>
      </w:r>
      <w:r w:rsidR="00F501D8">
        <w:rPr>
          <w:rFonts w:ascii="Bahnschrift Light" w:hAnsi="Bahnschrift Light"/>
        </w:rPr>
        <w:t xml:space="preserve"> 001</w:t>
      </w:r>
      <w:r w:rsidRPr="003308FA">
        <w:rPr>
          <w:rFonts w:ascii="Bahnschrift Light" w:hAnsi="Bahnschrift Light"/>
        </w:rPr>
        <w:tab/>
      </w:r>
      <w:r w:rsidRPr="003308FA">
        <w:rPr>
          <w:rFonts w:ascii="Bahnschrift Light" w:hAnsi="Bahnschrift Light"/>
        </w:rPr>
        <w:tab/>
      </w:r>
      <w:r>
        <w:rPr>
          <w:rFonts w:ascii="Bahnschrift Light" w:hAnsi="Bahnschrift Light"/>
        </w:rPr>
        <w:t xml:space="preserve">Demolice </w:t>
      </w:r>
      <w:r w:rsidR="00377C40">
        <w:rPr>
          <w:rFonts w:ascii="Bahnschrift Light" w:hAnsi="Bahnschrift Light"/>
        </w:rPr>
        <w:t>stávající</w:t>
      </w:r>
      <w:r w:rsidR="00A959E9">
        <w:rPr>
          <w:rFonts w:ascii="Bahnschrift Light" w:hAnsi="Bahnschrift Light"/>
        </w:rPr>
        <w:t>ch budov, zařízení a příprava území</w:t>
      </w:r>
      <w:bookmarkEnd w:id="57"/>
    </w:p>
    <w:p w14:paraId="1B9CAE4B" w14:textId="23D6D53A" w:rsidR="00D76089" w:rsidRPr="00D76089" w:rsidRDefault="00D76089" w:rsidP="00D76089">
      <w:pPr>
        <w:pStyle w:val="SO"/>
        <w:jc w:val="center"/>
        <w:rPr>
          <w:rFonts w:ascii="Bahnschrift Light" w:hAnsi="Bahnschrift Light"/>
          <w:i/>
          <w:iCs/>
          <w:color w:val="FF0000"/>
        </w:rPr>
      </w:pPr>
      <w:r w:rsidRPr="00D76089">
        <w:rPr>
          <w:rFonts w:ascii="Bahnschrift Light" w:hAnsi="Bahnschrift Light"/>
          <w:i/>
          <w:iCs/>
          <w:color w:val="FF0000"/>
        </w:rPr>
        <w:t>NENÍ PŘEDMĚTEM SOUTĚŽE</w:t>
      </w:r>
    </w:p>
    <w:p w14:paraId="6E66691C" w14:textId="77777777" w:rsidR="00A959E9" w:rsidRDefault="00A959E9" w:rsidP="00A959E9">
      <w:pPr>
        <w:pStyle w:val="SHBNORMAL"/>
      </w:pPr>
      <w:r>
        <w:t>Předmětem demolice jsou stávající plochy a objekty areálu sběrné dvora TS Bruntál. V rámci objektu dojde k odstranění plechových budov a demolici rampy. Jedná se také o odstranění zpevněné plochy pomocí betonových panelů, vjezdové asfaltové vozovky a štěrkové plochy pro umožnění rekonstrukce a přístavby nového areálu.</w:t>
      </w:r>
    </w:p>
    <w:p w14:paraId="69DB4218" w14:textId="77777777" w:rsidR="00A959E9" w:rsidRDefault="00A959E9" w:rsidP="00A959E9">
      <w:pPr>
        <w:pStyle w:val="SHBNORMAL"/>
      </w:pPr>
      <w:r>
        <w:t>Na ploše se také nachází betonové zídky, kovové oplocení, žlaby, váha, lehké budovy, plechové budovy a betonová rampa.</w:t>
      </w:r>
    </w:p>
    <w:p w14:paraId="663EEDED" w14:textId="6D488A03" w:rsidR="003308FA" w:rsidRDefault="00A959E9" w:rsidP="00A959E9">
      <w:pPr>
        <w:pStyle w:val="SHBNORMAL"/>
      </w:pPr>
      <w:r>
        <w:t>Demolice bude probíhat za provozu areálu překladiště a sběrného dvora TS Bruntál. Je nutná kooperace zhotovitele a investora při výstavbě.</w:t>
      </w:r>
    </w:p>
    <w:p w14:paraId="22782F43" w14:textId="77777777" w:rsidR="00E87938" w:rsidRPr="00960A4B" w:rsidRDefault="00E87938" w:rsidP="00960A4B">
      <w:pPr>
        <w:pStyle w:val="SHBNORMAL"/>
        <w:rPr>
          <w:color w:val="FF0000"/>
        </w:rPr>
      </w:pPr>
    </w:p>
    <w:p w14:paraId="43B0E6FC" w14:textId="118567FA" w:rsidR="00053610" w:rsidRPr="003308FA" w:rsidRDefault="003C5997" w:rsidP="00053610">
      <w:pPr>
        <w:pStyle w:val="adySO"/>
        <w:rPr>
          <w:rFonts w:ascii="Bahnschrift Light" w:hAnsi="Bahnschrift Light"/>
        </w:rPr>
      </w:pPr>
      <w:bookmarkStart w:id="58" w:name="_Toc129769651"/>
      <w:r w:rsidRPr="003308FA">
        <w:rPr>
          <w:rFonts w:ascii="Bahnschrift Light" w:hAnsi="Bahnschrift Light"/>
        </w:rPr>
        <w:t>OBJEKTY POZEMNÍCH KOMUNIKACÍ (SO řady 100)</w:t>
      </w:r>
      <w:bookmarkEnd w:id="58"/>
    </w:p>
    <w:p w14:paraId="0DE26B8D" w14:textId="3B91DC51" w:rsidR="00E8393C" w:rsidRPr="005918F0" w:rsidRDefault="00C61964" w:rsidP="005918F0">
      <w:pPr>
        <w:pStyle w:val="SO"/>
        <w:rPr>
          <w:rFonts w:ascii="Bahnschrift Light" w:hAnsi="Bahnschrift Light"/>
        </w:rPr>
      </w:pPr>
      <w:bookmarkStart w:id="59" w:name="_Toc129769652"/>
      <w:r w:rsidRPr="003308FA">
        <w:rPr>
          <w:rFonts w:ascii="Bahnschrift Light" w:hAnsi="Bahnschrift Light"/>
        </w:rPr>
        <w:t>SO</w:t>
      </w:r>
      <w:r w:rsidR="00F501D8">
        <w:rPr>
          <w:rFonts w:ascii="Bahnschrift Light" w:hAnsi="Bahnschrift Light"/>
        </w:rPr>
        <w:t xml:space="preserve"> 111</w:t>
      </w:r>
      <w:r w:rsidRPr="003308FA">
        <w:rPr>
          <w:rFonts w:ascii="Bahnschrift Light" w:hAnsi="Bahnschrift Light"/>
        </w:rPr>
        <w:tab/>
      </w:r>
      <w:r w:rsidRPr="003308FA">
        <w:rPr>
          <w:rFonts w:ascii="Bahnschrift Light" w:hAnsi="Bahnschrift Light"/>
        </w:rPr>
        <w:tab/>
        <w:t>Zpevněné ploch</w:t>
      </w:r>
      <w:r w:rsidR="005918F0">
        <w:rPr>
          <w:rFonts w:ascii="Bahnschrift Light" w:hAnsi="Bahnschrift Light"/>
        </w:rPr>
        <w:t>y</w:t>
      </w:r>
      <w:bookmarkEnd w:id="59"/>
    </w:p>
    <w:p w14:paraId="6393FCDB" w14:textId="77777777" w:rsidR="0060467B" w:rsidRPr="0060467B" w:rsidRDefault="0060467B" w:rsidP="0060467B">
      <w:pPr>
        <w:tabs>
          <w:tab w:val="left" w:pos="567"/>
          <w:tab w:val="left" w:pos="2835"/>
          <w:tab w:val="left" w:pos="5245"/>
          <w:tab w:val="left" w:pos="5954"/>
        </w:tabs>
        <w:rPr>
          <w:rFonts w:ascii="Bahnschrift Light" w:hAnsi="Bahnschrift Light" w:cs="Tahoma"/>
          <w:iCs/>
          <w:sz w:val="22"/>
        </w:rPr>
      </w:pPr>
      <w:r w:rsidRPr="0060467B">
        <w:rPr>
          <w:rFonts w:ascii="Bahnschrift Light" w:hAnsi="Bahnschrift Light" w:cs="Tahoma"/>
          <w:iCs/>
          <w:sz w:val="22"/>
        </w:rPr>
        <w:t>Tento stavební objekt řeší návrh zpevněné plochy areálu a napojení na související stavbu</w:t>
      </w:r>
    </w:p>
    <w:p w14:paraId="3F584F00" w14:textId="77777777" w:rsidR="0060467B" w:rsidRPr="0060467B" w:rsidRDefault="0060467B" w:rsidP="0060467B">
      <w:pPr>
        <w:tabs>
          <w:tab w:val="left" w:pos="567"/>
          <w:tab w:val="left" w:pos="2835"/>
          <w:tab w:val="left" w:pos="5245"/>
          <w:tab w:val="left" w:pos="5954"/>
        </w:tabs>
        <w:rPr>
          <w:rFonts w:ascii="Bahnschrift Light" w:hAnsi="Bahnschrift Light" w:cs="Tahoma"/>
          <w:iCs/>
          <w:sz w:val="22"/>
        </w:rPr>
      </w:pPr>
      <w:r w:rsidRPr="0060467B">
        <w:rPr>
          <w:rFonts w:ascii="Bahnschrift Light" w:hAnsi="Bahnschrift Light" w:cs="Tahoma"/>
          <w:iCs/>
          <w:sz w:val="22"/>
        </w:rPr>
        <w:t>,,Inženýrská a projektová činnost k akci Revitalizace území po důlní činnosti v k. ú. Bruntál,</w:t>
      </w:r>
    </w:p>
    <w:p w14:paraId="39DB8CFD" w14:textId="77777777" w:rsidR="0060467B" w:rsidRPr="0060467B" w:rsidRDefault="0060467B" w:rsidP="0060467B">
      <w:pPr>
        <w:tabs>
          <w:tab w:val="left" w:pos="567"/>
          <w:tab w:val="left" w:pos="2835"/>
          <w:tab w:val="left" w:pos="5245"/>
          <w:tab w:val="left" w:pos="5954"/>
        </w:tabs>
        <w:rPr>
          <w:rFonts w:ascii="Bahnschrift Light" w:hAnsi="Bahnschrift Light" w:cs="Tahoma"/>
          <w:iCs/>
          <w:sz w:val="22"/>
        </w:rPr>
      </w:pPr>
      <w:r w:rsidRPr="0060467B">
        <w:rPr>
          <w:rFonts w:ascii="Bahnschrift Light" w:hAnsi="Bahnschrift Light" w:cs="Tahoma"/>
          <w:iCs/>
          <w:sz w:val="22"/>
        </w:rPr>
        <w:t>Zpřístupnění průmyslových ploch – ulice Zahradní‘‘ (zkr. ulice Zahradní).</w:t>
      </w:r>
    </w:p>
    <w:p w14:paraId="36BCA585" w14:textId="77777777" w:rsidR="0060467B" w:rsidRPr="0060467B" w:rsidRDefault="0060467B" w:rsidP="0060467B">
      <w:pPr>
        <w:tabs>
          <w:tab w:val="left" w:pos="567"/>
          <w:tab w:val="left" w:pos="2835"/>
          <w:tab w:val="left" w:pos="5245"/>
          <w:tab w:val="left" w:pos="5954"/>
        </w:tabs>
        <w:rPr>
          <w:rFonts w:ascii="Bahnschrift Light" w:hAnsi="Bahnschrift Light" w:cs="Tahoma"/>
          <w:iCs/>
          <w:sz w:val="22"/>
        </w:rPr>
      </w:pPr>
      <w:r w:rsidRPr="0060467B">
        <w:rPr>
          <w:rFonts w:ascii="Bahnschrift Light" w:hAnsi="Bahnschrift Light" w:cs="Tahoma"/>
          <w:iCs/>
          <w:sz w:val="22"/>
        </w:rPr>
        <w:t>Plocha areálu je z cementobetonového povrchu. Celková zpevněná plocha (bez rampy) je</w:t>
      </w:r>
    </w:p>
    <w:p w14:paraId="7E26B076" w14:textId="6C3B4A7E" w:rsidR="0060467B" w:rsidRPr="0060467B" w:rsidRDefault="0060467B" w:rsidP="0060467B">
      <w:pPr>
        <w:tabs>
          <w:tab w:val="left" w:pos="567"/>
          <w:tab w:val="left" w:pos="2835"/>
          <w:tab w:val="left" w:pos="5245"/>
          <w:tab w:val="left" w:pos="5954"/>
        </w:tabs>
        <w:rPr>
          <w:rFonts w:ascii="Bahnschrift Light" w:hAnsi="Bahnschrift Light" w:cs="Tahoma"/>
          <w:iCs/>
          <w:sz w:val="22"/>
        </w:rPr>
      </w:pPr>
      <w:r w:rsidRPr="0060467B">
        <w:rPr>
          <w:rFonts w:ascii="Bahnschrift Light" w:hAnsi="Bahnschrift Light" w:cs="Tahoma"/>
          <w:iCs/>
          <w:sz w:val="22"/>
        </w:rPr>
        <w:t>5570</w:t>
      </w:r>
      <w:r w:rsidR="003F136E">
        <w:rPr>
          <w:rFonts w:ascii="Bahnschrift Light" w:hAnsi="Bahnschrift Light" w:cs="Tahoma"/>
          <w:iCs/>
          <w:sz w:val="22"/>
        </w:rPr>
        <w:t xml:space="preserve"> </w:t>
      </w:r>
      <w:r w:rsidRPr="0060467B">
        <w:rPr>
          <w:rFonts w:ascii="Bahnschrift Light" w:hAnsi="Bahnschrift Light" w:cs="Tahoma"/>
          <w:iCs/>
          <w:sz w:val="22"/>
        </w:rPr>
        <w:t>m</w:t>
      </w:r>
      <w:r w:rsidRPr="003F136E">
        <w:rPr>
          <w:rFonts w:ascii="Bahnschrift Light" w:hAnsi="Bahnschrift Light" w:cs="Tahoma"/>
          <w:iCs/>
          <w:sz w:val="22"/>
          <w:vertAlign w:val="superscript"/>
        </w:rPr>
        <w:t>2</w:t>
      </w:r>
      <w:r w:rsidRPr="0060467B">
        <w:rPr>
          <w:rFonts w:ascii="Bahnschrift Light" w:hAnsi="Bahnschrift Light" w:cs="Tahoma"/>
          <w:iCs/>
          <w:sz w:val="22"/>
        </w:rPr>
        <w:t>.</w:t>
      </w:r>
    </w:p>
    <w:p w14:paraId="2D4C9435" w14:textId="39A5B537" w:rsidR="0060467B" w:rsidRPr="0060467B" w:rsidRDefault="0060467B" w:rsidP="0060467B">
      <w:pPr>
        <w:tabs>
          <w:tab w:val="left" w:pos="567"/>
          <w:tab w:val="left" w:pos="2835"/>
          <w:tab w:val="left" w:pos="5245"/>
          <w:tab w:val="left" w:pos="5954"/>
        </w:tabs>
        <w:rPr>
          <w:rFonts w:ascii="Bahnschrift Light" w:hAnsi="Bahnschrift Light" w:cs="Tahoma"/>
          <w:iCs/>
          <w:sz w:val="22"/>
        </w:rPr>
      </w:pPr>
      <w:r w:rsidRPr="0060467B">
        <w:rPr>
          <w:rFonts w:ascii="Bahnschrift Light" w:hAnsi="Bahnschrift Light" w:cs="Tahoma"/>
          <w:iCs/>
          <w:sz w:val="22"/>
        </w:rPr>
        <w:t>V místě plochy pro kontejnery a popelnice je navržen štěrkový povrch o ploše 545</w:t>
      </w:r>
      <w:r w:rsidR="003F136E">
        <w:rPr>
          <w:rFonts w:ascii="Bahnschrift Light" w:hAnsi="Bahnschrift Light" w:cs="Tahoma"/>
          <w:iCs/>
          <w:sz w:val="22"/>
        </w:rPr>
        <w:t xml:space="preserve"> </w:t>
      </w:r>
      <w:r w:rsidRPr="0060467B">
        <w:rPr>
          <w:rFonts w:ascii="Bahnschrift Light" w:hAnsi="Bahnschrift Light" w:cs="Tahoma"/>
          <w:iCs/>
          <w:sz w:val="22"/>
        </w:rPr>
        <w:t>m</w:t>
      </w:r>
      <w:r w:rsidRPr="003F136E">
        <w:rPr>
          <w:rFonts w:ascii="Bahnschrift Light" w:hAnsi="Bahnschrift Light" w:cs="Tahoma"/>
          <w:iCs/>
          <w:sz w:val="22"/>
          <w:vertAlign w:val="superscript"/>
        </w:rPr>
        <w:t>2</w:t>
      </w:r>
      <w:r w:rsidRPr="0060467B">
        <w:rPr>
          <w:rFonts w:ascii="Bahnschrift Light" w:hAnsi="Bahnschrift Light" w:cs="Tahoma"/>
          <w:iCs/>
          <w:sz w:val="22"/>
        </w:rPr>
        <w:t>.</w:t>
      </w:r>
    </w:p>
    <w:p w14:paraId="6DDE7A1C" w14:textId="77777777" w:rsidR="0060467B" w:rsidRPr="0060467B" w:rsidRDefault="0060467B" w:rsidP="0060467B">
      <w:pPr>
        <w:tabs>
          <w:tab w:val="left" w:pos="567"/>
          <w:tab w:val="left" w:pos="2835"/>
          <w:tab w:val="left" w:pos="5245"/>
          <w:tab w:val="left" w:pos="5954"/>
        </w:tabs>
        <w:rPr>
          <w:rFonts w:ascii="Bahnschrift Light" w:hAnsi="Bahnschrift Light" w:cs="Tahoma"/>
          <w:iCs/>
          <w:sz w:val="22"/>
        </w:rPr>
      </w:pPr>
      <w:r w:rsidRPr="0060467B">
        <w:rPr>
          <w:rFonts w:ascii="Bahnschrift Light" w:hAnsi="Bahnschrift Light" w:cs="Tahoma"/>
          <w:iCs/>
          <w:sz w:val="22"/>
        </w:rPr>
        <w:t>Srážková voda z povrchu areálu je odvedena příčným a podélným sklonem do přilehlých</w:t>
      </w:r>
    </w:p>
    <w:p w14:paraId="0AFF819B" w14:textId="77777777" w:rsidR="0060467B" w:rsidRPr="0060467B" w:rsidRDefault="0060467B" w:rsidP="0060467B">
      <w:pPr>
        <w:tabs>
          <w:tab w:val="left" w:pos="567"/>
          <w:tab w:val="left" w:pos="2835"/>
          <w:tab w:val="left" w:pos="5245"/>
          <w:tab w:val="left" w:pos="5954"/>
        </w:tabs>
        <w:rPr>
          <w:rFonts w:ascii="Bahnschrift Light" w:hAnsi="Bahnschrift Light" w:cs="Tahoma"/>
          <w:iCs/>
          <w:sz w:val="22"/>
        </w:rPr>
      </w:pPr>
      <w:r w:rsidRPr="0060467B">
        <w:rPr>
          <w:rFonts w:ascii="Bahnschrift Light" w:hAnsi="Bahnschrift Light" w:cs="Tahoma"/>
          <w:iCs/>
          <w:sz w:val="22"/>
        </w:rPr>
        <w:t>odvodňovacích zařízení, které jsou dále napojeny do dešťové kanalizace (SO 321).</w:t>
      </w:r>
    </w:p>
    <w:p w14:paraId="071BCD7C" w14:textId="2525D91F" w:rsidR="0060467B" w:rsidRPr="0060467B" w:rsidRDefault="0060467B" w:rsidP="0060467B">
      <w:pPr>
        <w:tabs>
          <w:tab w:val="left" w:pos="567"/>
          <w:tab w:val="left" w:pos="2835"/>
          <w:tab w:val="left" w:pos="5245"/>
          <w:tab w:val="left" w:pos="5954"/>
        </w:tabs>
        <w:rPr>
          <w:rFonts w:ascii="Bahnschrift Light" w:hAnsi="Bahnschrift Light" w:cs="Tahoma"/>
          <w:iCs/>
          <w:sz w:val="22"/>
        </w:rPr>
      </w:pPr>
      <w:r w:rsidRPr="0060467B">
        <w:rPr>
          <w:rFonts w:ascii="Bahnschrift Light" w:hAnsi="Bahnschrift Light" w:cs="Tahoma"/>
          <w:iCs/>
          <w:sz w:val="22"/>
        </w:rPr>
        <w:t>Maximální dovolená rychlost v areálu je 20</w:t>
      </w:r>
      <w:r w:rsidR="003F136E">
        <w:rPr>
          <w:rFonts w:ascii="Bahnschrift Light" w:hAnsi="Bahnschrift Light" w:cs="Tahoma"/>
          <w:iCs/>
          <w:sz w:val="22"/>
        </w:rPr>
        <w:t xml:space="preserve"> </w:t>
      </w:r>
      <w:r w:rsidRPr="0060467B">
        <w:rPr>
          <w:rFonts w:ascii="Bahnschrift Light" w:hAnsi="Bahnschrift Light" w:cs="Tahoma"/>
          <w:iCs/>
          <w:sz w:val="22"/>
        </w:rPr>
        <w:t>km/h s maximálním řešením bezpečnosti chodců a</w:t>
      </w:r>
    </w:p>
    <w:p w14:paraId="50A6CE09" w14:textId="77777777" w:rsidR="0060467B" w:rsidRPr="0060467B" w:rsidRDefault="0060467B" w:rsidP="0060467B">
      <w:pPr>
        <w:tabs>
          <w:tab w:val="left" w:pos="567"/>
          <w:tab w:val="left" w:pos="2835"/>
          <w:tab w:val="left" w:pos="5245"/>
          <w:tab w:val="left" w:pos="5954"/>
        </w:tabs>
        <w:rPr>
          <w:rFonts w:ascii="Bahnschrift Light" w:hAnsi="Bahnschrift Light" w:cs="Tahoma"/>
          <w:iCs/>
          <w:sz w:val="22"/>
        </w:rPr>
      </w:pPr>
      <w:r w:rsidRPr="0060467B">
        <w:rPr>
          <w:rFonts w:ascii="Bahnschrift Light" w:hAnsi="Bahnschrift Light" w:cs="Tahoma"/>
          <w:iCs/>
          <w:sz w:val="22"/>
        </w:rPr>
        <w:t>pracovníků.</w:t>
      </w:r>
    </w:p>
    <w:p w14:paraId="2A3B0DC1" w14:textId="77777777" w:rsidR="0060467B" w:rsidRPr="0060467B" w:rsidRDefault="0060467B" w:rsidP="0060467B">
      <w:pPr>
        <w:tabs>
          <w:tab w:val="left" w:pos="567"/>
          <w:tab w:val="left" w:pos="2835"/>
          <w:tab w:val="left" w:pos="5245"/>
          <w:tab w:val="left" w:pos="5954"/>
        </w:tabs>
        <w:rPr>
          <w:rFonts w:ascii="Bahnschrift Light" w:hAnsi="Bahnschrift Light" w:cs="Tahoma"/>
          <w:iCs/>
          <w:sz w:val="22"/>
        </w:rPr>
      </w:pPr>
      <w:r w:rsidRPr="0060467B">
        <w:rPr>
          <w:rFonts w:ascii="Bahnschrift Light" w:hAnsi="Bahnschrift Light" w:cs="Tahoma"/>
          <w:iCs/>
          <w:sz w:val="22"/>
        </w:rPr>
        <w:t>V místě vjezdu a výjezdu z areálu se komunikací napojuje na silnici III/4513 Polní v rámci</w:t>
      </w:r>
    </w:p>
    <w:p w14:paraId="368B80D4" w14:textId="77777777" w:rsidR="0060467B" w:rsidRDefault="0060467B" w:rsidP="0060467B">
      <w:pPr>
        <w:tabs>
          <w:tab w:val="left" w:pos="567"/>
          <w:tab w:val="left" w:pos="2835"/>
          <w:tab w:val="left" w:pos="5245"/>
          <w:tab w:val="left" w:pos="5954"/>
        </w:tabs>
        <w:rPr>
          <w:rFonts w:ascii="Bahnschrift Light" w:hAnsi="Bahnschrift Light" w:cs="Tahoma"/>
          <w:iCs/>
          <w:sz w:val="22"/>
        </w:rPr>
      </w:pPr>
      <w:r w:rsidRPr="0060467B">
        <w:rPr>
          <w:rFonts w:ascii="Bahnschrift Light" w:hAnsi="Bahnschrift Light" w:cs="Tahoma"/>
          <w:iCs/>
          <w:sz w:val="22"/>
        </w:rPr>
        <w:t>související stavby ulice Zahradní (budoucí vlastník ulice Polní je Město Bruntál).</w:t>
      </w:r>
    </w:p>
    <w:p w14:paraId="6A872D31" w14:textId="77777777" w:rsidR="003F136E" w:rsidRPr="0060467B" w:rsidRDefault="003F136E" w:rsidP="0060467B">
      <w:pPr>
        <w:tabs>
          <w:tab w:val="left" w:pos="567"/>
          <w:tab w:val="left" w:pos="2835"/>
          <w:tab w:val="left" w:pos="5245"/>
          <w:tab w:val="left" w:pos="5954"/>
        </w:tabs>
        <w:rPr>
          <w:rFonts w:ascii="Bahnschrift Light" w:hAnsi="Bahnschrift Light" w:cs="Tahoma"/>
          <w:iCs/>
          <w:sz w:val="22"/>
        </w:rPr>
      </w:pPr>
    </w:p>
    <w:p w14:paraId="1286908F" w14:textId="5682A6FE"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Výsledný sklon areálu je navržen jednostranný o velikosti 1,0</w:t>
      </w:r>
      <w:r>
        <w:rPr>
          <w:rFonts w:ascii="Bahnschrift Light" w:hAnsi="Bahnschrift Light" w:cs="Tahoma"/>
          <w:iCs/>
          <w:sz w:val="22"/>
        </w:rPr>
        <w:t xml:space="preserve"> </w:t>
      </w:r>
      <w:r w:rsidRPr="003F136E">
        <w:rPr>
          <w:rFonts w:ascii="Bahnschrift Light" w:hAnsi="Bahnschrift Light" w:cs="Tahoma"/>
          <w:iCs/>
          <w:sz w:val="22"/>
        </w:rPr>
        <w:t>%.</w:t>
      </w:r>
    </w:p>
    <w:p w14:paraId="1A51FDCF" w14:textId="77777777" w:rsidR="003F136E" w:rsidRDefault="003F136E" w:rsidP="003F136E">
      <w:pPr>
        <w:tabs>
          <w:tab w:val="left" w:pos="567"/>
          <w:tab w:val="left" w:pos="2835"/>
          <w:tab w:val="left" w:pos="5245"/>
          <w:tab w:val="left" w:pos="5954"/>
        </w:tabs>
        <w:rPr>
          <w:rFonts w:ascii="Bahnschrift Light" w:hAnsi="Bahnschrift Light" w:cs="Tahoma"/>
          <w:iCs/>
          <w:sz w:val="22"/>
        </w:rPr>
      </w:pPr>
    </w:p>
    <w:p w14:paraId="5DE9D70A" w14:textId="67CC0E6B"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Výškové vedení vychází z napojení na související stavbu ulice Zahradní a respektuje okolní</w:t>
      </w:r>
    </w:p>
    <w:p w14:paraId="6EEB8FBE" w14:textId="77777777" w:rsid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stávající terén.</w:t>
      </w:r>
    </w:p>
    <w:p w14:paraId="4A5C94F1"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p>
    <w:p w14:paraId="5115E53A"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Odstranění stávajících asfaltových vrstev, betonových vrstev, zpevněných ploch a</w:t>
      </w:r>
    </w:p>
    <w:p w14:paraId="5007D383"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nestmelených vrstev komunikace a okolí je řešeno v rámci SO 001 Demolice stávajících budov,</w:t>
      </w:r>
    </w:p>
    <w:p w14:paraId="574A2294"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zařízení a příprava území.</w:t>
      </w:r>
    </w:p>
    <w:p w14:paraId="6AC2A322" w14:textId="77777777" w:rsidR="003F136E" w:rsidRDefault="003F136E" w:rsidP="003F136E">
      <w:pPr>
        <w:tabs>
          <w:tab w:val="left" w:pos="567"/>
          <w:tab w:val="left" w:pos="2835"/>
          <w:tab w:val="left" w:pos="5245"/>
          <w:tab w:val="left" w:pos="5954"/>
        </w:tabs>
        <w:rPr>
          <w:rFonts w:ascii="Bahnschrift Light" w:hAnsi="Bahnschrift Light" w:cs="Tahoma"/>
          <w:iCs/>
          <w:sz w:val="22"/>
        </w:rPr>
      </w:pPr>
    </w:p>
    <w:p w14:paraId="4D139F06" w14:textId="5CCACA60"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Minimální příčný sklon pláně je navržen dle výsledného sklonu CB krytu 1%. Před pokládkou</w:t>
      </w:r>
    </w:p>
    <w:p w14:paraId="04C87828"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konstrukčních vrstev vozovky musí být, kromě míry zhutnění násypu, provedena kontrola</w:t>
      </w:r>
    </w:p>
    <w:p w14:paraId="19B65B3E"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modulu přetvárnosti z druhého zatěžovacího cyklu statické zatěžovací zkoušky E</w:t>
      </w:r>
      <w:r w:rsidRPr="00884BB9">
        <w:rPr>
          <w:rFonts w:ascii="Bahnschrift Light" w:hAnsi="Bahnschrift Light" w:cs="Tahoma"/>
          <w:iCs/>
          <w:sz w:val="22"/>
          <w:vertAlign w:val="subscript"/>
        </w:rPr>
        <w:t>def,2</w:t>
      </w:r>
      <w:r w:rsidRPr="003F136E">
        <w:rPr>
          <w:rFonts w:ascii="Bahnschrift Light" w:hAnsi="Bahnschrift Light" w:cs="Tahoma"/>
          <w:iCs/>
          <w:sz w:val="22"/>
        </w:rPr>
        <w:t>. Minimální</w:t>
      </w:r>
    </w:p>
    <w:p w14:paraId="03D722A8"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požadovaná hodnota na pláni v místě CB krytu činí 60MPa, CBR</w:t>
      </w:r>
      <w:r w:rsidRPr="00884BB9">
        <w:rPr>
          <w:rFonts w:ascii="Bahnschrift Light" w:hAnsi="Bahnschrift Light" w:cs="Tahoma"/>
          <w:iCs/>
          <w:sz w:val="22"/>
          <w:vertAlign w:val="subscript"/>
        </w:rPr>
        <w:t>sat</w:t>
      </w:r>
      <w:r w:rsidRPr="003F136E">
        <w:rPr>
          <w:rFonts w:ascii="Bahnschrift Light" w:hAnsi="Bahnschrift Light" w:cs="Tahoma"/>
          <w:iCs/>
          <w:sz w:val="22"/>
        </w:rPr>
        <w:t>&gt;30%.</w:t>
      </w:r>
    </w:p>
    <w:p w14:paraId="3F93AD1B" w14:textId="77777777" w:rsidR="003F136E" w:rsidRDefault="003F136E" w:rsidP="003F136E">
      <w:pPr>
        <w:tabs>
          <w:tab w:val="left" w:pos="567"/>
          <w:tab w:val="left" w:pos="2835"/>
          <w:tab w:val="left" w:pos="5245"/>
          <w:tab w:val="left" w:pos="5954"/>
        </w:tabs>
        <w:rPr>
          <w:rFonts w:ascii="Bahnschrift Light" w:hAnsi="Bahnschrift Light" w:cs="Tahoma"/>
          <w:iCs/>
          <w:sz w:val="22"/>
        </w:rPr>
      </w:pPr>
    </w:p>
    <w:p w14:paraId="4EC44C46" w14:textId="270AB3E8"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Pláň, resp. parapláň bude odvodněna podélnými drenážemi</w:t>
      </w:r>
      <w:r>
        <w:rPr>
          <w:rFonts w:ascii="Bahnschrift Light" w:hAnsi="Bahnschrift Light" w:cs="Tahoma"/>
          <w:iCs/>
          <w:sz w:val="22"/>
        </w:rPr>
        <w:t>.</w:t>
      </w:r>
    </w:p>
    <w:p w14:paraId="220165C1" w14:textId="77777777" w:rsidR="003F136E" w:rsidRDefault="003F136E" w:rsidP="003F136E">
      <w:pPr>
        <w:tabs>
          <w:tab w:val="left" w:pos="567"/>
          <w:tab w:val="left" w:pos="2835"/>
          <w:tab w:val="left" w:pos="5245"/>
          <w:tab w:val="left" w:pos="5954"/>
        </w:tabs>
        <w:rPr>
          <w:rFonts w:ascii="Bahnschrift Light" w:hAnsi="Bahnschrift Light" w:cs="Tahoma"/>
          <w:iCs/>
          <w:sz w:val="22"/>
        </w:rPr>
      </w:pPr>
    </w:p>
    <w:p w14:paraId="64B9CD14" w14:textId="60A4814E"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Pokud nebude dodržena minimální požadovaná hodnota statické zkoušky Edef,2 a nebude</w:t>
      </w:r>
    </w:p>
    <w:p w14:paraId="46FD59BF"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prokázána minimální hodnota CBR, budou zeminy v podloží vozovky upraveny vhodným</w:t>
      </w:r>
    </w:p>
    <w:p w14:paraId="0068DA4B"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pojivem nebo budou vyměněny v mocnosti dle tabulky 5 v ČSN 73 6133.</w:t>
      </w:r>
    </w:p>
    <w:p w14:paraId="518B23EC"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Aktivní zóna musí byt zhutněna na 100% PS a materiál bude minimálně VHODNÝ</w:t>
      </w:r>
    </w:p>
    <w:p w14:paraId="3E73EC49" w14:textId="6205065B"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dle ČSN 73 6133 – tab 1.</w:t>
      </w:r>
    </w:p>
    <w:p w14:paraId="33B77392" w14:textId="49EBCF67" w:rsidR="003F136E" w:rsidRDefault="00CD299B" w:rsidP="003F136E">
      <w:pPr>
        <w:tabs>
          <w:tab w:val="left" w:pos="567"/>
          <w:tab w:val="left" w:pos="2835"/>
          <w:tab w:val="left" w:pos="5245"/>
          <w:tab w:val="left" w:pos="5954"/>
        </w:tabs>
        <w:rPr>
          <w:rFonts w:ascii="Bahnschrift Light" w:hAnsi="Bahnschrift Light" w:cs="Tahoma"/>
          <w:iCs/>
          <w:sz w:val="22"/>
        </w:rPr>
      </w:pPr>
      <w:r w:rsidRPr="00CD299B">
        <w:rPr>
          <w:rFonts w:ascii="Bahnschrift Light" w:hAnsi="Bahnschrift Light" w:cs="Tahoma"/>
          <w:iCs/>
          <w:sz w:val="22"/>
        </w:rPr>
        <w:lastRenderedPageBreak/>
        <w:t>Projekt předpokládá s výměnou podloží vozovky a budov v celém rozsahu nového areálu (kromě štěrkové plochy) z důvodu stávajícího nevhodného materiálu podloží – lokalita bývalé skládky odpadu. Během realizace podloží, nutno kontrolovat hodnoty E</w:t>
      </w:r>
      <w:r w:rsidRPr="00504194">
        <w:rPr>
          <w:rFonts w:ascii="Bahnschrift Light" w:hAnsi="Bahnschrift Light" w:cs="Tahoma"/>
          <w:iCs/>
          <w:sz w:val="22"/>
          <w:vertAlign w:val="subscript"/>
        </w:rPr>
        <w:t>def,2</w:t>
      </w:r>
      <w:r w:rsidRPr="00CD299B">
        <w:rPr>
          <w:rFonts w:ascii="Bahnschrift Light" w:hAnsi="Bahnschrift Light" w:cs="Tahoma"/>
          <w:iCs/>
          <w:sz w:val="22"/>
        </w:rPr>
        <w:t xml:space="preserve"> a CBR!</w:t>
      </w:r>
    </w:p>
    <w:p w14:paraId="3AAD2A37" w14:textId="77777777" w:rsidR="00CD299B" w:rsidRDefault="00CD299B" w:rsidP="003F136E">
      <w:pPr>
        <w:tabs>
          <w:tab w:val="left" w:pos="567"/>
          <w:tab w:val="left" w:pos="2835"/>
          <w:tab w:val="left" w:pos="5245"/>
          <w:tab w:val="left" w:pos="5954"/>
        </w:tabs>
        <w:rPr>
          <w:rFonts w:ascii="Bahnschrift Light" w:hAnsi="Bahnschrift Light" w:cs="Tahoma"/>
          <w:iCs/>
          <w:sz w:val="22"/>
        </w:rPr>
      </w:pPr>
    </w:p>
    <w:p w14:paraId="0285E9EE" w14:textId="3879CCED"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Svislé dopravní značení je navrženo v místě vjezdu a výjezdu na ulici Polní a na novou váhu.</w:t>
      </w:r>
    </w:p>
    <w:p w14:paraId="666BF29A"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Dopravní značení je navrženo včetně sloupků a patek pro ukotvení. Budou použity nové</w:t>
      </w:r>
    </w:p>
    <w:p w14:paraId="5646DF0E"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značky. Stávající svislé značení bude před zahájením stavby demontováno a předáno zpět</w:t>
      </w:r>
    </w:p>
    <w:p w14:paraId="77E7F626" w14:textId="77777777" w:rsid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investorovi.</w:t>
      </w:r>
    </w:p>
    <w:p w14:paraId="27897EEB"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p>
    <w:p w14:paraId="0AAACCF2" w14:textId="35338F25"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Vodorovné dopravní značení</w:t>
      </w:r>
      <w:r>
        <w:rPr>
          <w:rFonts w:ascii="Bahnschrift Light" w:hAnsi="Bahnschrift Light" w:cs="Tahoma"/>
          <w:iCs/>
          <w:sz w:val="22"/>
        </w:rPr>
        <w:t xml:space="preserve"> n</w:t>
      </w:r>
      <w:r w:rsidRPr="003F136E">
        <w:rPr>
          <w:rFonts w:ascii="Bahnschrift Light" w:hAnsi="Bahnschrift Light" w:cs="Tahoma"/>
          <w:iCs/>
          <w:sz w:val="22"/>
        </w:rPr>
        <w:t>ení navrženo. Zaměstnanci areálu si budou sami koordinovat směr a pohyb dopravy.</w:t>
      </w:r>
    </w:p>
    <w:p w14:paraId="3425C492" w14:textId="77777777" w:rsidR="003F136E" w:rsidRDefault="003F136E" w:rsidP="003F136E">
      <w:pPr>
        <w:tabs>
          <w:tab w:val="left" w:pos="567"/>
          <w:tab w:val="left" w:pos="2835"/>
          <w:tab w:val="left" w:pos="5245"/>
          <w:tab w:val="left" w:pos="5954"/>
        </w:tabs>
        <w:rPr>
          <w:rFonts w:ascii="Bahnschrift Light" w:hAnsi="Bahnschrift Light" w:cs="Tahoma"/>
          <w:iCs/>
          <w:sz w:val="22"/>
        </w:rPr>
      </w:pPr>
    </w:p>
    <w:p w14:paraId="6E036C76" w14:textId="16076120"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Přechodné dopravní značení po dobu výstavby zajistí zhotovitel stavby, který náklady s jeho</w:t>
      </w:r>
    </w:p>
    <w:p w14:paraId="1464E72D"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zajištěním, provozem a údržbou zahrne do nabídkové ceny stavby. Návrh musí vycházet</w:t>
      </w:r>
    </w:p>
    <w:p w14:paraId="7E056A02"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z postupu prací a harmonogramu výstavby navrženého zhotovitelem a schváleného</w:t>
      </w:r>
    </w:p>
    <w:p w14:paraId="30C0C590" w14:textId="0BFB9F06"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investorem. Jak postup prací, tak i harmonogram výstavby je mimo jiné závislý od ročního</w:t>
      </w:r>
    </w:p>
    <w:p w14:paraId="6E680272"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období, ve kterém bude stavba zahájena.</w:t>
      </w:r>
    </w:p>
    <w:p w14:paraId="2732C727"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Návrh, projednání, odsouhlasení a zajištění uzavírek komunikací vč. správních poplatků a</w:t>
      </w:r>
    </w:p>
    <w:p w14:paraId="620EE0D5"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návrh, projednání, odsouhlasení, pořízení, trvalá údržba všech objížďkových tras vyvolané a</w:t>
      </w:r>
    </w:p>
    <w:p w14:paraId="6FD43806"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navržené zhotovitelem stavby včetně dopravního značení (vč. správních poplatků) si účastník</w:t>
      </w:r>
    </w:p>
    <w:p w14:paraId="3B76268E" w14:textId="77777777" w:rsid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zahrne do nabídkové ceny.</w:t>
      </w:r>
    </w:p>
    <w:p w14:paraId="433DB981" w14:textId="77777777" w:rsidR="003F136E" w:rsidRPr="003F136E" w:rsidRDefault="003F136E" w:rsidP="003F136E">
      <w:pPr>
        <w:tabs>
          <w:tab w:val="left" w:pos="567"/>
          <w:tab w:val="left" w:pos="2835"/>
          <w:tab w:val="left" w:pos="5245"/>
          <w:tab w:val="left" w:pos="5954"/>
        </w:tabs>
        <w:rPr>
          <w:rFonts w:ascii="Bahnschrift Light" w:hAnsi="Bahnschrift Light" w:cs="Tahoma"/>
          <w:iCs/>
          <w:sz w:val="22"/>
        </w:rPr>
      </w:pPr>
    </w:p>
    <w:p w14:paraId="3789FCA6" w14:textId="52DDDF17" w:rsidR="003F136E" w:rsidRDefault="003F136E" w:rsidP="003F136E">
      <w:pPr>
        <w:tabs>
          <w:tab w:val="left" w:pos="567"/>
          <w:tab w:val="left" w:pos="2835"/>
          <w:tab w:val="left" w:pos="5245"/>
          <w:tab w:val="left" w:pos="5954"/>
        </w:tabs>
        <w:rPr>
          <w:rFonts w:ascii="Bahnschrift Light" w:hAnsi="Bahnschrift Light" w:cs="Tahoma"/>
          <w:iCs/>
          <w:sz w:val="22"/>
        </w:rPr>
      </w:pPr>
      <w:r w:rsidRPr="003F136E">
        <w:rPr>
          <w:rFonts w:ascii="Bahnschrift Light" w:hAnsi="Bahnschrift Light" w:cs="Tahoma"/>
          <w:iCs/>
          <w:sz w:val="22"/>
        </w:rPr>
        <w:t>Bezpečnostní zařízení</w:t>
      </w:r>
      <w:r>
        <w:rPr>
          <w:rFonts w:ascii="Bahnschrift Light" w:hAnsi="Bahnschrift Light" w:cs="Tahoma"/>
          <w:iCs/>
          <w:sz w:val="22"/>
        </w:rPr>
        <w:t xml:space="preserve"> n</w:t>
      </w:r>
      <w:r w:rsidRPr="003F136E">
        <w:rPr>
          <w:rFonts w:ascii="Bahnschrift Light" w:hAnsi="Bahnschrift Light" w:cs="Tahoma"/>
          <w:iCs/>
          <w:sz w:val="22"/>
        </w:rPr>
        <w:t>ení navrženo.</w:t>
      </w:r>
    </w:p>
    <w:p w14:paraId="2A2CA96D" w14:textId="77777777" w:rsidR="003F136E" w:rsidRDefault="003F136E" w:rsidP="003F136E">
      <w:pPr>
        <w:tabs>
          <w:tab w:val="left" w:pos="567"/>
          <w:tab w:val="left" w:pos="2835"/>
          <w:tab w:val="left" w:pos="5245"/>
          <w:tab w:val="left" w:pos="5954"/>
        </w:tabs>
        <w:rPr>
          <w:rFonts w:ascii="Bahnschrift Light" w:hAnsi="Bahnschrift Light" w:cs="Tahoma"/>
          <w:iCs/>
          <w:sz w:val="22"/>
        </w:rPr>
      </w:pPr>
    </w:p>
    <w:p w14:paraId="1A950C44" w14:textId="77777777" w:rsidR="00E87938" w:rsidRPr="001C5132" w:rsidRDefault="00E87938" w:rsidP="00E87938">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- 25.04.2023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8/ Silniční správní úřad</w:t>
      </w:r>
    </w:p>
    <w:p w14:paraId="6304583B" w14:textId="77777777" w:rsidR="00E87938" w:rsidRPr="001C5132" w:rsidRDefault="00E87938" w:rsidP="00E87938">
      <w:pPr>
        <w:rPr>
          <w:rFonts w:ascii="Bahnschrift Light" w:hAnsi="Bahnschrift Light" w:cs="Tahoma"/>
          <w:i/>
          <w:iCs/>
          <w:sz w:val="22"/>
        </w:rPr>
      </w:pPr>
      <w:r w:rsidRPr="001C5132">
        <w:rPr>
          <w:rFonts w:ascii="Bahnschrift Light" w:hAnsi="Bahnschrift Light" w:cs="Tahoma"/>
          <w:i/>
          <w:iCs/>
          <w:sz w:val="22"/>
        </w:rPr>
        <w:t>(č.j. MUBR/25980-2023/rho-Výst. 3562/2023/rho):</w:t>
      </w:r>
    </w:p>
    <w:p w14:paraId="38B9ACDF" w14:textId="77777777" w:rsidR="00E87938" w:rsidRPr="001C5132" w:rsidRDefault="00E87938" w:rsidP="00E87938">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Odbor životního prostředí, silničního hospodářství a zemědělství Městského úřadu Bruntál, </w:t>
      </w:r>
      <w:r w:rsidRPr="001C5132">
        <w:rPr>
          <w:rFonts w:ascii="Bahnschrift Light" w:eastAsiaTheme="minorHAnsi" w:hAnsi="Bahnschrift Light" w:cs="Tahoma"/>
          <w:b/>
          <w:bCs/>
          <w:i/>
          <w:iCs/>
          <w14:ligatures w14:val="standardContextual"/>
        </w:rPr>
        <w:t>není dotčeným orgánem</w:t>
      </w:r>
      <w:r w:rsidRPr="001C5132">
        <w:rPr>
          <w:rFonts w:ascii="Bahnschrift Light" w:eastAsiaTheme="minorHAnsi" w:hAnsi="Bahnschrift Light" w:cs="Tahoma"/>
          <w:i/>
          <w:iCs/>
          <w14:ligatures w14:val="standardContextual"/>
        </w:rPr>
        <w:t>, protože zájmy, které zdejší silniční správní úřad hájí, nebudou dotčeny, ale požaduje:</w:t>
      </w:r>
    </w:p>
    <w:p w14:paraId="4629ADE5" w14:textId="77777777" w:rsidR="00E87938" w:rsidRPr="001C5132" w:rsidRDefault="00E87938" w:rsidP="00E87938">
      <w:pPr>
        <w:pStyle w:val="Odstavecseseznamem"/>
        <w:numPr>
          <w:ilvl w:val="0"/>
          <w:numId w:val="39"/>
        </w:numPr>
        <w:autoSpaceDE w:val="0"/>
        <w:autoSpaceDN w:val="0"/>
        <w:adjustRightInd w:val="0"/>
        <w:spacing w:line="240" w:lineRule="auto"/>
        <w:jc w:val="left"/>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Umístění trvalého nebo přechodného dopravního značení a zařízení na silnice, místní a veřejné</w:t>
      </w:r>
    </w:p>
    <w:p w14:paraId="4800FD96" w14:textId="77777777" w:rsidR="00E87938" w:rsidRPr="001C5132" w:rsidRDefault="00E87938" w:rsidP="00E87938">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účelové komunikace v souvislosti s realizací stavby je možné pouze po předchozím stanovení, k jehož vydání je na základě podané žádosti příslušný Městský úřad Bruntál, odbor životního prostředí, silničního hospodářství a zemědělství. Na neveřejné účelové komunikace umisťuje dopravní značení její vlastník, který je povinen oznámit umístění trvalého nebo přechodného dopravního značení do 5 pracovních dnů obecnímu úřadu obce s rozšířenou působností. </w:t>
      </w:r>
    </w:p>
    <w:p w14:paraId="690D43B3" w14:textId="77777777" w:rsidR="00E87938" w:rsidRPr="001C5132" w:rsidRDefault="00E87938" w:rsidP="00E87938">
      <w:pPr>
        <w:pStyle w:val="Odstavecseseznamem"/>
        <w:numPr>
          <w:ilvl w:val="0"/>
          <w:numId w:val="39"/>
        </w:numPr>
        <w:autoSpaceDE w:val="0"/>
        <w:autoSpaceDN w:val="0"/>
        <w:adjustRightInd w:val="0"/>
        <w:spacing w:line="240" w:lineRule="auto"/>
        <w:jc w:val="left"/>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Žádost s návrhem stanovení přechodné úpravy provozu bude podána na zdejší silniční správní</w:t>
      </w:r>
    </w:p>
    <w:p w14:paraId="3CEB0C8F" w14:textId="77777777" w:rsidR="00E87938" w:rsidRPr="001C5132" w:rsidRDefault="00E87938" w:rsidP="00E87938">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úřad 1 měsíc před plánovaným zahájením prací.</w:t>
      </w:r>
    </w:p>
    <w:p w14:paraId="063E2EC6" w14:textId="3E40DCB1" w:rsidR="00E87938" w:rsidRPr="00E87938" w:rsidRDefault="00E87938" w:rsidP="00E87938">
      <w:pPr>
        <w:pStyle w:val="Odstavecseseznamem"/>
        <w:numPr>
          <w:ilvl w:val="0"/>
          <w:numId w:val="39"/>
        </w:numPr>
        <w:autoSpaceDE w:val="0"/>
        <w:autoSpaceDN w:val="0"/>
        <w:adjustRightInd w:val="0"/>
        <w:spacing w:line="240" w:lineRule="auto"/>
        <w:jc w:val="left"/>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Stavba je napojena sjezdem v rámci související stavby „Zpřístupnění průmyslových ploch – ulice Zahradní“.</w:t>
      </w:r>
    </w:p>
    <w:p w14:paraId="7B19AB95" w14:textId="77777777" w:rsidR="00884BB9" w:rsidRPr="00174FFD" w:rsidRDefault="00884BB9" w:rsidP="00174FFD">
      <w:pPr>
        <w:pStyle w:val="SHBNORMAL"/>
        <w:rPr>
          <w:highlight w:val="yellow"/>
        </w:rPr>
      </w:pPr>
    </w:p>
    <w:p w14:paraId="36BF2289" w14:textId="6E2DD7E2" w:rsidR="007C45C9" w:rsidRPr="00D13A32" w:rsidRDefault="00A13632" w:rsidP="007C45C9">
      <w:pPr>
        <w:pStyle w:val="adySO"/>
        <w:rPr>
          <w:rFonts w:ascii="Bahnschrift Light" w:hAnsi="Bahnschrift Light"/>
        </w:rPr>
      </w:pPr>
      <w:bookmarkStart w:id="60" w:name="_Toc129769653"/>
      <w:r w:rsidRPr="00D13A32">
        <w:rPr>
          <w:rFonts w:ascii="Bahnschrift Light" w:hAnsi="Bahnschrift Light"/>
        </w:rPr>
        <w:t>VODOHOSPODÁŘSKÉ OBJEKTY (SO řady 300)</w:t>
      </w:r>
      <w:bookmarkEnd w:id="60"/>
    </w:p>
    <w:p w14:paraId="77799FA3" w14:textId="04585ABE" w:rsidR="00724DCE" w:rsidRPr="001703BB" w:rsidRDefault="00F501D8" w:rsidP="001703BB">
      <w:pPr>
        <w:pStyle w:val="SO"/>
        <w:rPr>
          <w:rFonts w:ascii="Bahnschrift Light" w:hAnsi="Bahnschrift Light"/>
        </w:rPr>
      </w:pPr>
      <w:bookmarkStart w:id="61" w:name="_Toc129769654"/>
      <w:r>
        <w:rPr>
          <w:rFonts w:ascii="Bahnschrift Light" w:hAnsi="Bahnschrift Light"/>
        </w:rPr>
        <w:t>SO 311</w:t>
      </w:r>
      <w:r w:rsidR="00C61964" w:rsidRPr="00D13A32">
        <w:rPr>
          <w:rFonts w:ascii="Bahnschrift Light" w:hAnsi="Bahnschrift Light"/>
        </w:rPr>
        <w:tab/>
      </w:r>
      <w:r w:rsidR="00C61964" w:rsidRPr="00D13A32">
        <w:rPr>
          <w:rFonts w:ascii="Bahnschrift Light" w:hAnsi="Bahnschrift Light"/>
        </w:rPr>
        <w:tab/>
      </w:r>
      <w:r w:rsidRPr="00D13A32">
        <w:rPr>
          <w:rFonts w:ascii="Bahnschrift Light" w:hAnsi="Bahnschrift Light"/>
        </w:rPr>
        <w:t>Splašková kanalizace</w:t>
      </w:r>
      <w:bookmarkEnd w:id="61"/>
    </w:p>
    <w:p w14:paraId="121C2335" w14:textId="4C9DEEC2" w:rsidR="001703BB" w:rsidRPr="00B111F8" w:rsidRDefault="001703BB" w:rsidP="001703BB">
      <w:pPr>
        <w:pStyle w:val="Zkladntext"/>
        <w:rPr>
          <w:rFonts w:ascii="Bahnschrift Light" w:hAnsi="Bahnschrift Light"/>
          <w:iCs/>
          <w:sz w:val="22"/>
        </w:rPr>
      </w:pPr>
      <w:r w:rsidRPr="00B111F8">
        <w:rPr>
          <w:rFonts w:ascii="Bahnschrift Light" w:hAnsi="Bahnschrift Light"/>
          <w:noProof/>
          <w:sz w:val="22"/>
        </w:rPr>
        <w:t xml:space="preserve">Areál </w:t>
      </w:r>
      <w:r w:rsidRPr="00B111F8">
        <w:rPr>
          <w:rFonts w:ascii="Bahnschrift Light" w:hAnsi="Bahnschrift Light"/>
          <w:iCs/>
          <w:sz w:val="22"/>
        </w:rPr>
        <w:t xml:space="preserve">bude vybaven WC </w:t>
      </w:r>
      <w:r>
        <w:rPr>
          <w:rFonts w:ascii="Bahnschrift Light" w:hAnsi="Bahnschrift Light"/>
          <w:iCs/>
          <w:sz w:val="22"/>
        </w:rPr>
        <w:t>pro sociální zařízení sběrného dvora</w:t>
      </w:r>
      <w:r w:rsidRPr="00B111F8">
        <w:rPr>
          <w:rFonts w:ascii="Bahnschrift Light" w:hAnsi="Bahnschrift Light"/>
          <w:iCs/>
          <w:sz w:val="22"/>
        </w:rPr>
        <w:t xml:space="preserve">. Odpad od něj bude zaveden do bezodtokové jímky s pravidelným vyvážením. </w:t>
      </w:r>
    </w:p>
    <w:p w14:paraId="5C7F6B9D" w14:textId="77777777" w:rsidR="001703BB" w:rsidRPr="00B111F8" w:rsidRDefault="001703BB" w:rsidP="001703BB">
      <w:pPr>
        <w:rPr>
          <w:rFonts w:ascii="Bahnschrift Light" w:hAnsi="Bahnschrift Light"/>
          <w:noProof/>
          <w:sz w:val="22"/>
        </w:rPr>
      </w:pPr>
      <w:bookmarkStart w:id="62" w:name="_Hlk127950397"/>
      <w:r w:rsidRPr="00B111F8">
        <w:rPr>
          <w:rFonts w:ascii="Bahnschrift Light" w:hAnsi="Bahnschrift Light"/>
          <w:noProof/>
          <w:sz w:val="22"/>
        </w:rPr>
        <w:t xml:space="preserve">Akumulace odpadních látek (splašků a odpadních vod) od sociálního zařízení je řešeno pomocí podzemní jímky. Jímka je zde umístěna, protože není možné napojení na veřejnou kanalizační síť s centrální čistírnou odpadních vod. </w:t>
      </w:r>
    </w:p>
    <w:p w14:paraId="1F504B31" w14:textId="77777777" w:rsidR="001703BB" w:rsidRPr="00884BB9" w:rsidRDefault="001703BB" w:rsidP="001703BB">
      <w:pPr>
        <w:rPr>
          <w:rFonts w:ascii="Bahnschrift Light" w:hAnsi="Bahnschrift Light"/>
          <w:noProof/>
          <w:sz w:val="22"/>
        </w:rPr>
      </w:pPr>
      <w:r w:rsidRPr="00884BB9">
        <w:rPr>
          <w:rFonts w:ascii="Bahnschrift Light" w:hAnsi="Bahnschrift Light"/>
          <w:noProof/>
          <w:sz w:val="22"/>
        </w:rPr>
        <w:t>Od sociálního zařízení do jímky je vedena gravitační kanalizace – PP DN 250.</w:t>
      </w:r>
    </w:p>
    <w:p w14:paraId="66615284" w14:textId="77777777" w:rsidR="001703BB" w:rsidRPr="00884BB9" w:rsidRDefault="001703BB" w:rsidP="001703BB">
      <w:pPr>
        <w:rPr>
          <w:rFonts w:ascii="Bahnschrift Light" w:hAnsi="Bahnschrift Light"/>
          <w:noProof/>
          <w:sz w:val="22"/>
        </w:rPr>
      </w:pPr>
      <w:r w:rsidRPr="00884BB9">
        <w:rPr>
          <w:rFonts w:ascii="Bahnschrift Light" w:hAnsi="Bahnschrift Light"/>
          <w:noProof/>
          <w:sz w:val="22"/>
        </w:rPr>
        <w:t>Předpokládá se pravidelný odvoz 1 x měsíčně při objemu jímky 15 m</w:t>
      </w:r>
      <w:r w:rsidRPr="00884BB9">
        <w:rPr>
          <w:rFonts w:ascii="Bahnschrift Light" w:hAnsi="Bahnschrift Light"/>
          <w:noProof/>
          <w:sz w:val="22"/>
          <w:vertAlign w:val="superscript"/>
        </w:rPr>
        <w:t>3</w:t>
      </w:r>
      <w:r w:rsidRPr="00884BB9">
        <w:rPr>
          <w:rFonts w:ascii="Bahnschrift Light" w:hAnsi="Bahnschrift Light"/>
          <w:noProof/>
          <w:sz w:val="22"/>
        </w:rPr>
        <w:t>.</w:t>
      </w:r>
    </w:p>
    <w:p w14:paraId="3EA7893D" w14:textId="77777777" w:rsidR="001703BB" w:rsidRPr="00AF3F3B" w:rsidRDefault="001703BB" w:rsidP="001703BB">
      <w:pPr>
        <w:rPr>
          <w:rFonts w:ascii="Bahnschrift Light" w:hAnsi="Bahnschrift Light"/>
          <w:noProof/>
        </w:rPr>
      </w:pPr>
    </w:p>
    <w:p w14:paraId="4F6A9D4A" w14:textId="063C81A7" w:rsidR="001703BB" w:rsidRDefault="001703BB" w:rsidP="001703BB">
      <w:pPr>
        <w:rPr>
          <w:rFonts w:ascii="Bahnschrift Light" w:hAnsi="Bahnschrift Light"/>
          <w:sz w:val="22"/>
        </w:rPr>
      </w:pPr>
      <w:r w:rsidRPr="00BF7A7E">
        <w:rPr>
          <w:rFonts w:ascii="Bahnschrift Light" w:hAnsi="Bahnschrift Light"/>
          <w:sz w:val="22"/>
        </w:rPr>
        <w:t>Jímk</w:t>
      </w:r>
      <w:r>
        <w:rPr>
          <w:rFonts w:ascii="Bahnschrift Light" w:hAnsi="Bahnschrift Light"/>
          <w:sz w:val="22"/>
        </w:rPr>
        <w:t>a</w:t>
      </w:r>
      <w:r w:rsidRPr="00BF7A7E">
        <w:rPr>
          <w:rFonts w:ascii="Bahnschrift Light" w:hAnsi="Bahnschrift Light"/>
          <w:sz w:val="22"/>
        </w:rPr>
        <w:t xml:space="preserve"> musí být vodotěsn</w:t>
      </w:r>
      <w:r>
        <w:rPr>
          <w:rFonts w:ascii="Bahnschrift Light" w:hAnsi="Bahnschrift Light"/>
          <w:sz w:val="22"/>
        </w:rPr>
        <w:t>á</w:t>
      </w:r>
      <w:r w:rsidRPr="00BF7A7E">
        <w:rPr>
          <w:rFonts w:ascii="Bahnschrift Light" w:hAnsi="Bahnschrift Light"/>
          <w:sz w:val="22"/>
        </w:rPr>
        <w:t>, bezodtokov</w:t>
      </w:r>
      <w:r>
        <w:rPr>
          <w:rFonts w:ascii="Bahnschrift Light" w:hAnsi="Bahnschrift Light"/>
          <w:sz w:val="22"/>
        </w:rPr>
        <w:t>á</w:t>
      </w:r>
      <w:r w:rsidRPr="00BF7A7E">
        <w:rPr>
          <w:rFonts w:ascii="Bahnschrift Light" w:hAnsi="Bahnschrift Light"/>
          <w:sz w:val="22"/>
        </w:rPr>
        <w:t xml:space="preserve">, stabilní, odolávající agresivním látkám </w:t>
      </w:r>
    </w:p>
    <w:p w14:paraId="5A469019" w14:textId="77777777" w:rsidR="001703BB" w:rsidRPr="00BF7A7E" w:rsidRDefault="001703BB" w:rsidP="001703BB">
      <w:pPr>
        <w:rPr>
          <w:rFonts w:ascii="Bahnschrift Light" w:hAnsi="Bahnschrift Light"/>
          <w:sz w:val="22"/>
        </w:rPr>
      </w:pPr>
    </w:p>
    <w:p w14:paraId="65EFD86E" w14:textId="77777777" w:rsidR="00884BB9" w:rsidRPr="00884BB9" w:rsidRDefault="00884BB9" w:rsidP="00884BB9">
      <w:pPr>
        <w:rPr>
          <w:rFonts w:ascii="Bahnschrift Light" w:hAnsi="Bahnschrift Light"/>
          <w:sz w:val="22"/>
        </w:rPr>
      </w:pPr>
      <w:r w:rsidRPr="00884BB9">
        <w:rPr>
          <w:rFonts w:ascii="Bahnschrift Light" w:hAnsi="Bahnschrift Light"/>
          <w:sz w:val="22"/>
        </w:rPr>
        <w:t>Typ a provedení jímky zde je uvedeno jako vzorové, konkrétní návrh musí vzejít až ze soutěže</w:t>
      </w:r>
    </w:p>
    <w:p w14:paraId="4EB46927" w14:textId="77777777" w:rsidR="00884BB9" w:rsidRDefault="00884BB9" w:rsidP="00884BB9">
      <w:pPr>
        <w:rPr>
          <w:rFonts w:ascii="Bahnschrift Light" w:hAnsi="Bahnschrift Light"/>
          <w:sz w:val="22"/>
        </w:rPr>
      </w:pPr>
      <w:r w:rsidRPr="00884BB9">
        <w:rPr>
          <w:rFonts w:ascii="Bahnschrift Light" w:hAnsi="Bahnschrift Light"/>
          <w:sz w:val="22"/>
        </w:rPr>
        <w:t>při odsouhlasování materiálových specifikací při stavbě v rámci realizační dokumentace.</w:t>
      </w:r>
    </w:p>
    <w:p w14:paraId="0BE51419" w14:textId="77777777" w:rsidR="00884BB9" w:rsidRDefault="00884BB9" w:rsidP="00884BB9">
      <w:pPr>
        <w:rPr>
          <w:rFonts w:ascii="Bahnschrift Light" w:hAnsi="Bahnschrift Light"/>
          <w:sz w:val="22"/>
        </w:rPr>
      </w:pPr>
    </w:p>
    <w:p w14:paraId="09137BC6" w14:textId="6E40CD09" w:rsidR="001703BB" w:rsidRDefault="001703BB" w:rsidP="001703BB">
      <w:pPr>
        <w:rPr>
          <w:rFonts w:ascii="Bahnschrift Light" w:hAnsi="Bahnschrift Light"/>
          <w:sz w:val="22"/>
        </w:rPr>
      </w:pPr>
      <w:r w:rsidRPr="00BF7A7E">
        <w:rPr>
          <w:rFonts w:ascii="Bahnschrift Light" w:hAnsi="Bahnschrift Light"/>
          <w:sz w:val="22"/>
        </w:rPr>
        <w:t>Likvidace odváděné vody z</w:t>
      </w:r>
      <w:r>
        <w:rPr>
          <w:rFonts w:ascii="Bahnschrift Light" w:hAnsi="Bahnschrift Light"/>
          <w:sz w:val="22"/>
        </w:rPr>
        <w:t>e sociálních zařízení</w:t>
      </w:r>
      <w:r w:rsidRPr="00BF7A7E">
        <w:rPr>
          <w:rFonts w:ascii="Bahnschrift Light" w:hAnsi="Bahnschrift Light"/>
          <w:sz w:val="22"/>
        </w:rPr>
        <w:t xml:space="preserve"> </w:t>
      </w:r>
      <w:r>
        <w:rPr>
          <w:rFonts w:ascii="Bahnschrift Light" w:hAnsi="Bahnschrift Light"/>
          <w:sz w:val="22"/>
        </w:rPr>
        <w:t xml:space="preserve">bude prováděna </w:t>
      </w:r>
      <w:r w:rsidRPr="00BF7A7E">
        <w:rPr>
          <w:rFonts w:ascii="Bahnschrift Light" w:hAnsi="Bahnschrift Light"/>
          <w:sz w:val="22"/>
        </w:rPr>
        <w:t xml:space="preserve">odvozem na městskou čistírnu odpadních vod. </w:t>
      </w:r>
      <w:r>
        <w:rPr>
          <w:rFonts w:ascii="Bahnschrift Light" w:hAnsi="Bahnschrift Light"/>
          <w:sz w:val="22"/>
        </w:rPr>
        <w:t xml:space="preserve">Pozor. </w:t>
      </w:r>
      <w:r w:rsidRPr="00D00D16">
        <w:rPr>
          <w:rFonts w:ascii="Bahnschrift Light" w:hAnsi="Bahnschrift Light"/>
          <w:sz w:val="22"/>
        </w:rPr>
        <w:t>Podzemní voda zde byla archivními vrty zastižena v mělkých hloubkách okolo 1.5-3.5 m. Jedná se však převážně o nevýrazné zvodnění, dočasně vázané na deluviální, potažmo eluviální hlíny. Při návrhu konkrétního zařízení nutno posoudit nádrž proti vyplavání</w:t>
      </w:r>
      <w:r w:rsidR="00EB542A">
        <w:rPr>
          <w:rFonts w:ascii="Bahnschrift Light" w:hAnsi="Bahnschrift Light"/>
          <w:sz w:val="22"/>
        </w:rPr>
        <w:t>,</w:t>
      </w:r>
      <w:r w:rsidRPr="00D00D16">
        <w:rPr>
          <w:rFonts w:ascii="Bahnschrift Light" w:hAnsi="Bahnschrift Light"/>
          <w:sz w:val="22"/>
        </w:rPr>
        <w:t xml:space="preserve"> a to jak v definitivním stavu, tak po dobu výstavby.</w:t>
      </w:r>
    </w:p>
    <w:p w14:paraId="283B139E" w14:textId="77777777" w:rsidR="00EB542A" w:rsidRPr="00BF7A7E" w:rsidRDefault="00EB542A" w:rsidP="001703BB">
      <w:pPr>
        <w:rPr>
          <w:rFonts w:ascii="Bahnschrift Light" w:hAnsi="Bahnschrift Light"/>
          <w:sz w:val="22"/>
        </w:rPr>
      </w:pPr>
    </w:p>
    <w:bookmarkEnd w:id="62"/>
    <w:p w14:paraId="0D789DA4" w14:textId="5343A3D2" w:rsidR="001703BB" w:rsidRPr="00B111F8" w:rsidRDefault="001703BB" w:rsidP="001703BB">
      <w:pPr>
        <w:rPr>
          <w:rFonts w:ascii="Bahnschrift Light" w:hAnsi="Bahnschrift Light"/>
          <w:i/>
          <w:sz w:val="22"/>
        </w:rPr>
      </w:pPr>
      <w:r w:rsidRPr="00B111F8">
        <w:rPr>
          <w:rFonts w:ascii="Bahnschrift Light" w:hAnsi="Bahnschrift Light"/>
          <w:i/>
          <w:sz w:val="22"/>
        </w:rPr>
        <w:t>Rozsah objektu</w:t>
      </w:r>
      <w:r w:rsidR="00EB542A">
        <w:rPr>
          <w:rFonts w:ascii="Bahnschrift Light" w:hAnsi="Bahnschrift Light"/>
          <w:i/>
          <w:sz w:val="22"/>
        </w:rPr>
        <w:t>:</w:t>
      </w:r>
    </w:p>
    <w:p w14:paraId="674465A2" w14:textId="77777777" w:rsidR="001703BB" w:rsidRPr="00B111F8" w:rsidRDefault="001703BB" w:rsidP="001703BB">
      <w:pPr>
        <w:rPr>
          <w:rFonts w:ascii="Bahnschrift Light" w:hAnsi="Bahnschrift Light"/>
          <w:i/>
          <w:sz w:val="22"/>
        </w:rPr>
      </w:pPr>
      <w:r w:rsidRPr="00B111F8">
        <w:rPr>
          <w:rFonts w:ascii="Bahnschrift Light" w:hAnsi="Bahnschrift Light"/>
          <w:i/>
          <w:sz w:val="22"/>
        </w:rPr>
        <w:t xml:space="preserve">Podzemní jímka                                                                          </w:t>
      </w:r>
      <w:r>
        <w:rPr>
          <w:rFonts w:ascii="Bahnschrift Light" w:hAnsi="Bahnschrift Light"/>
          <w:i/>
          <w:sz w:val="22"/>
        </w:rPr>
        <w:tab/>
      </w:r>
      <w:r>
        <w:rPr>
          <w:rFonts w:ascii="Bahnschrift Light" w:hAnsi="Bahnschrift Light"/>
          <w:i/>
          <w:sz w:val="22"/>
        </w:rPr>
        <w:tab/>
      </w:r>
      <w:r w:rsidRPr="00B111F8">
        <w:rPr>
          <w:rFonts w:ascii="Bahnschrift Light" w:hAnsi="Bahnschrift Light"/>
          <w:i/>
          <w:sz w:val="22"/>
        </w:rPr>
        <w:t xml:space="preserve">      15</w:t>
      </w:r>
      <w:r>
        <w:rPr>
          <w:rFonts w:ascii="Bahnschrift Light" w:hAnsi="Bahnschrift Light"/>
          <w:i/>
          <w:sz w:val="22"/>
        </w:rPr>
        <w:t xml:space="preserve">,0 </w:t>
      </w:r>
      <w:r w:rsidRPr="00B111F8">
        <w:rPr>
          <w:rFonts w:ascii="Bahnschrift Light" w:hAnsi="Bahnschrift Light"/>
          <w:i/>
          <w:sz w:val="22"/>
        </w:rPr>
        <w:t>m3</w:t>
      </w:r>
    </w:p>
    <w:p w14:paraId="45FBD583" w14:textId="77777777" w:rsidR="001703BB" w:rsidRPr="00B111F8" w:rsidRDefault="001703BB" w:rsidP="001703BB">
      <w:pPr>
        <w:rPr>
          <w:rFonts w:ascii="Bahnschrift Light" w:hAnsi="Bahnschrift Light"/>
          <w:i/>
          <w:sz w:val="22"/>
        </w:rPr>
      </w:pPr>
      <w:r w:rsidRPr="00B111F8">
        <w:rPr>
          <w:rFonts w:ascii="Bahnschrift Light" w:hAnsi="Bahnschrift Light"/>
          <w:i/>
          <w:sz w:val="22"/>
        </w:rPr>
        <w:t xml:space="preserve">Připojovací potrubí </w:t>
      </w:r>
      <w:r>
        <w:rPr>
          <w:rFonts w:ascii="Bahnschrift Light" w:hAnsi="Bahnschrift Light"/>
          <w:i/>
          <w:sz w:val="22"/>
        </w:rPr>
        <w:tab/>
      </w:r>
      <w:r>
        <w:rPr>
          <w:rFonts w:ascii="Bahnschrift Light" w:hAnsi="Bahnschrift Light"/>
          <w:i/>
          <w:sz w:val="22"/>
        </w:rPr>
        <w:tab/>
        <w:t xml:space="preserve">PP </w:t>
      </w:r>
      <w:r w:rsidRPr="00B111F8">
        <w:rPr>
          <w:rFonts w:ascii="Bahnschrift Light" w:hAnsi="Bahnschrift Light"/>
          <w:i/>
          <w:sz w:val="22"/>
        </w:rPr>
        <w:t>DN 250                                                             17,95 m</w:t>
      </w:r>
    </w:p>
    <w:p w14:paraId="1271F646" w14:textId="60130445" w:rsidR="001703BB" w:rsidRPr="001703BB" w:rsidRDefault="001703BB" w:rsidP="001703BB">
      <w:pPr>
        <w:pBdr>
          <w:bottom w:val="single" w:sz="4" w:space="1" w:color="auto"/>
        </w:pBdr>
        <w:rPr>
          <w:rFonts w:ascii="Bahnschrift Light" w:hAnsi="Bahnschrift Light"/>
          <w:i/>
          <w:iCs/>
          <w:sz w:val="22"/>
        </w:rPr>
      </w:pPr>
      <w:r w:rsidRPr="00917212">
        <w:rPr>
          <w:rFonts w:ascii="Bahnschrift Light" w:hAnsi="Bahnschrift Light"/>
          <w:i/>
          <w:iCs/>
          <w:sz w:val="22"/>
        </w:rPr>
        <w:t xml:space="preserve">Kanalizační šachta </w:t>
      </w:r>
      <w:r w:rsidRPr="00917212">
        <w:rPr>
          <w:rFonts w:ascii="Bahnschrift Light" w:hAnsi="Bahnschrift Light"/>
          <w:i/>
          <w:iCs/>
          <w:sz w:val="22"/>
        </w:rPr>
        <w:tab/>
      </w:r>
      <w:r w:rsidRPr="00917212">
        <w:rPr>
          <w:rFonts w:ascii="Bahnschrift Light" w:hAnsi="Bahnschrift Light"/>
          <w:i/>
          <w:iCs/>
          <w:sz w:val="22"/>
        </w:rPr>
        <w:tab/>
      </w:r>
      <w:r w:rsidRPr="00917212">
        <w:rPr>
          <w:rFonts w:ascii="Bahnschrift Light" w:hAnsi="Bahnschrift Light"/>
          <w:i/>
          <w:iCs/>
          <w:sz w:val="22"/>
        </w:rPr>
        <w:tab/>
      </w:r>
      <w:r w:rsidRPr="00917212">
        <w:rPr>
          <w:rFonts w:ascii="Bahnschrift Light" w:hAnsi="Bahnschrift Light"/>
          <w:i/>
          <w:iCs/>
          <w:sz w:val="22"/>
        </w:rPr>
        <w:tab/>
      </w:r>
      <w:r w:rsidRPr="00917212">
        <w:rPr>
          <w:rFonts w:ascii="Bahnschrift Light" w:hAnsi="Bahnschrift Light"/>
          <w:i/>
          <w:iCs/>
          <w:sz w:val="22"/>
        </w:rPr>
        <w:tab/>
      </w:r>
      <w:r w:rsidRPr="00917212">
        <w:rPr>
          <w:rFonts w:ascii="Bahnschrift Light" w:hAnsi="Bahnschrift Light"/>
          <w:i/>
          <w:iCs/>
          <w:sz w:val="22"/>
        </w:rPr>
        <w:tab/>
      </w:r>
      <w:r w:rsidRPr="00917212">
        <w:rPr>
          <w:rFonts w:ascii="Bahnschrift Light" w:hAnsi="Bahnschrift Light"/>
          <w:i/>
          <w:iCs/>
          <w:sz w:val="22"/>
        </w:rPr>
        <w:tab/>
      </w:r>
      <w:r w:rsidRPr="00917212">
        <w:rPr>
          <w:rFonts w:ascii="Bahnschrift Light" w:hAnsi="Bahnschrift Light"/>
          <w:i/>
          <w:iCs/>
          <w:sz w:val="22"/>
        </w:rPr>
        <w:tab/>
      </w:r>
      <w:r w:rsidRPr="00917212">
        <w:rPr>
          <w:rFonts w:ascii="Bahnschrift Light" w:hAnsi="Bahnschrift Light"/>
          <w:i/>
          <w:iCs/>
          <w:sz w:val="22"/>
        </w:rPr>
        <w:tab/>
        <w:t>2 ks</w:t>
      </w:r>
    </w:p>
    <w:p w14:paraId="07BAC4ED" w14:textId="77777777" w:rsidR="001703BB" w:rsidRPr="00174FFD" w:rsidRDefault="001703BB" w:rsidP="00174FFD">
      <w:pPr>
        <w:pStyle w:val="SHBNORMAL"/>
        <w:rPr>
          <w:highlight w:val="yellow"/>
        </w:rPr>
      </w:pPr>
    </w:p>
    <w:p w14:paraId="6167BB17" w14:textId="1D4D5A99" w:rsidR="00F501D8" w:rsidRPr="00E9566F" w:rsidRDefault="00F501D8" w:rsidP="00E9566F">
      <w:pPr>
        <w:pStyle w:val="SO"/>
        <w:rPr>
          <w:rFonts w:ascii="Bahnschrift Light" w:hAnsi="Bahnschrift Light"/>
        </w:rPr>
      </w:pPr>
      <w:bookmarkStart w:id="63" w:name="_Toc129769655"/>
      <w:r>
        <w:rPr>
          <w:rFonts w:ascii="Bahnschrift Light" w:hAnsi="Bahnschrift Light"/>
        </w:rPr>
        <w:t>SO 321</w:t>
      </w:r>
      <w:r w:rsidR="007C45C9" w:rsidRPr="00D13A32">
        <w:rPr>
          <w:rFonts w:ascii="Bahnschrift Light" w:hAnsi="Bahnschrift Light"/>
        </w:rPr>
        <w:tab/>
      </w:r>
      <w:r w:rsidR="007C45C9" w:rsidRPr="00D13A32">
        <w:rPr>
          <w:rFonts w:ascii="Bahnschrift Light" w:hAnsi="Bahnschrift Light"/>
        </w:rPr>
        <w:tab/>
      </w:r>
      <w:r>
        <w:rPr>
          <w:rFonts w:ascii="Bahnschrift Light" w:hAnsi="Bahnschrift Light"/>
        </w:rPr>
        <w:t>Dešťová kanalizace</w:t>
      </w:r>
      <w:bookmarkEnd w:id="63"/>
    </w:p>
    <w:p w14:paraId="50623811" w14:textId="3F213828" w:rsidR="00E9566F" w:rsidRPr="004B4423" w:rsidRDefault="00E9566F" w:rsidP="00E9566F">
      <w:pPr>
        <w:pStyle w:val="Zkladntext"/>
        <w:rPr>
          <w:rFonts w:ascii="Bahnschrift Light" w:hAnsi="Bahnschrift Light"/>
          <w:sz w:val="22"/>
        </w:rPr>
      </w:pPr>
      <w:r w:rsidRPr="004B4423">
        <w:rPr>
          <w:rFonts w:ascii="Bahnschrift Light" w:hAnsi="Bahnschrift Light"/>
          <w:sz w:val="22"/>
        </w:rPr>
        <w:t>Tato kanalizace slouží výhradně jako recipient pro odvodnění plochy areálu. Není do ní zaústěna žádná voda z přilehlých částí.</w:t>
      </w:r>
    </w:p>
    <w:p w14:paraId="21FD2897" w14:textId="2A840804" w:rsidR="00E9566F" w:rsidRDefault="00E9566F" w:rsidP="001703BB">
      <w:pPr>
        <w:pStyle w:val="SHBNORMAL"/>
      </w:pPr>
      <w:r w:rsidRPr="00B619FB">
        <w:t>Odvodnění areálu je dnes navrženo zcela nové, Voda je po zachycení z povrchu vpusťmi</w:t>
      </w:r>
      <w:r w:rsidR="00884BB9">
        <w:t xml:space="preserve"> a žlaby</w:t>
      </w:r>
      <w:r w:rsidRPr="00B619FB">
        <w:t xml:space="preserve"> </w:t>
      </w:r>
      <w:r>
        <w:t xml:space="preserve">a následně </w:t>
      </w:r>
      <w:r w:rsidRPr="00B619FB">
        <w:t xml:space="preserve">svedena do </w:t>
      </w:r>
      <w:r w:rsidRPr="002B7052">
        <w:t>Dešťové usazovací nádrže - SO 322</w:t>
      </w:r>
      <w:r w:rsidRPr="00B619FB">
        <w:t>. Z ní je vedena potrubím do nově vedeného příkopu budovaného v</w:t>
      </w:r>
      <w:r w:rsidR="001703BB">
        <w:t> související stavbě</w:t>
      </w:r>
      <w:r w:rsidRPr="00B619FB">
        <w:t xml:space="preserve"> </w:t>
      </w:r>
      <w:r w:rsidRPr="00B619FB">
        <w:rPr>
          <w:i/>
          <w:iCs/>
        </w:rPr>
        <w:t>Zpřístupnění průmyslových ploch – ulice Zahradní</w:t>
      </w:r>
      <w:r w:rsidRPr="00B619FB">
        <w:t>.</w:t>
      </w:r>
    </w:p>
    <w:p w14:paraId="26DF0AF3" w14:textId="77777777" w:rsidR="001703BB" w:rsidRPr="001703BB" w:rsidRDefault="001703BB" w:rsidP="001703BB">
      <w:pPr>
        <w:pStyle w:val="SHBNORMAL"/>
      </w:pPr>
    </w:p>
    <w:p w14:paraId="2F3125DC" w14:textId="77777777" w:rsidR="00884BB9" w:rsidRPr="00B111F8" w:rsidRDefault="00884BB9" w:rsidP="00884BB9">
      <w:pPr>
        <w:rPr>
          <w:rFonts w:ascii="Bahnschrift Light" w:hAnsi="Bahnschrift Light"/>
          <w:i/>
          <w:sz w:val="22"/>
        </w:rPr>
      </w:pPr>
      <w:r w:rsidRPr="00B111F8">
        <w:rPr>
          <w:rFonts w:ascii="Bahnschrift Light" w:hAnsi="Bahnschrift Light"/>
          <w:i/>
          <w:sz w:val="22"/>
        </w:rPr>
        <w:t>Rozsah objektu:</w:t>
      </w:r>
    </w:p>
    <w:p w14:paraId="0B8622D9" w14:textId="77777777" w:rsidR="00884BB9" w:rsidRPr="00B111F8" w:rsidRDefault="00884BB9" w:rsidP="00884BB9">
      <w:pPr>
        <w:pBdr>
          <w:bottom w:val="single" w:sz="4" w:space="1" w:color="auto"/>
        </w:pBdr>
        <w:rPr>
          <w:rFonts w:ascii="Bahnschrift Light" w:hAnsi="Bahnschrift Light"/>
          <w:i/>
          <w:sz w:val="22"/>
        </w:rPr>
      </w:pPr>
      <w:r>
        <w:rPr>
          <w:rFonts w:ascii="Bahnschrift Light" w:hAnsi="Bahnschrift Light"/>
          <w:i/>
          <w:sz w:val="22"/>
        </w:rPr>
        <w:t>DN300</w:t>
      </w:r>
      <w:r w:rsidRPr="00B111F8">
        <w:rPr>
          <w:rFonts w:ascii="Bahnschrift Light" w:hAnsi="Bahnschrift Light"/>
          <w:i/>
          <w:sz w:val="22"/>
        </w:rPr>
        <w:t xml:space="preserve">                                 </w:t>
      </w:r>
      <w:r>
        <w:rPr>
          <w:rFonts w:ascii="Bahnschrift Light" w:hAnsi="Bahnschrift Light"/>
          <w:i/>
          <w:sz w:val="22"/>
        </w:rPr>
        <w:tab/>
      </w:r>
      <w:r>
        <w:rPr>
          <w:rFonts w:ascii="Bahnschrift Light" w:hAnsi="Bahnschrift Light"/>
          <w:i/>
          <w:sz w:val="22"/>
        </w:rPr>
        <w:tab/>
      </w:r>
      <w:r w:rsidRPr="00B111F8">
        <w:rPr>
          <w:rFonts w:ascii="Bahnschrift Light" w:hAnsi="Bahnschrift Light"/>
          <w:i/>
          <w:sz w:val="22"/>
        </w:rPr>
        <w:t>PE</w:t>
      </w:r>
      <w:r>
        <w:rPr>
          <w:rFonts w:ascii="Bahnschrift Light" w:hAnsi="Bahnschrift Light"/>
          <w:i/>
          <w:sz w:val="22"/>
        </w:rPr>
        <w:t>, SN 16</w:t>
      </w:r>
      <w:r w:rsidRPr="00B111F8">
        <w:rPr>
          <w:rFonts w:ascii="Bahnschrift Light" w:hAnsi="Bahnschrift Light"/>
          <w:i/>
          <w:sz w:val="22"/>
        </w:rPr>
        <w:t xml:space="preserve">       </w:t>
      </w:r>
      <w:r>
        <w:rPr>
          <w:rFonts w:ascii="Bahnschrift Light" w:hAnsi="Bahnschrift Light"/>
          <w:i/>
          <w:sz w:val="22"/>
        </w:rPr>
        <w:tab/>
      </w:r>
      <w:r>
        <w:rPr>
          <w:rFonts w:ascii="Bahnschrift Light" w:hAnsi="Bahnschrift Light"/>
          <w:i/>
          <w:sz w:val="22"/>
        </w:rPr>
        <w:tab/>
      </w:r>
      <w:r>
        <w:rPr>
          <w:rFonts w:ascii="Bahnschrift Light" w:hAnsi="Bahnschrift Light"/>
          <w:i/>
          <w:sz w:val="22"/>
        </w:rPr>
        <w:tab/>
      </w:r>
      <w:r w:rsidRPr="00B111F8">
        <w:rPr>
          <w:rFonts w:ascii="Bahnschrift Light" w:hAnsi="Bahnschrift Light"/>
          <w:i/>
          <w:sz w:val="22"/>
        </w:rPr>
        <w:t xml:space="preserve">  </w:t>
      </w:r>
      <w:r>
        <w:rPr>
          <w:rFonts w:ascii="Bahnschrift Light" w:hAnsi="Bahnschrift Light"/>
          <w:i/>
          <w:sz w:val="22"/>
        </w:rPr>
        <w:tab/>
        <w:t>330,13</w:t>
      </w:r>
      <w:r w:rsidRPr="00B111F8">
        <w:rPr>
          <w:rFonts w:ascii="Bahnschrift Light" w:hAnsi="Bahnschrift Light"/>
          <w:i/>
          <w:sz w:val="22"/>
        </w:rPr>
        <w:t xml:space="preserve"> m</w:t>
      </w:r>
    </w:p>
    <w:p w14:paraId="33F3871B" w14:textId="77777777" w:rsidR="00884BB9" w:rsidRPr="00B111F8" w:rsidRDefault="00884BB9" w:rsidP="00884BB9">
      <w:pPr>
        <w:pBdr>
          <w:bottom w:val="single" w:sz="4" w:space="1" w:color="auto"/>
        </w:pBdr>
        <w:rPr>
          <w:rFonts w:ascii="Bahnschrift Light" w:hAnsi="Bahnschrift Light"/>
          <w:i/>
          <w:sz w:val="22"/>
        </w:rPr>
      </w:pPr>
      <w:r>
        <w:rPr>
          <w:rFonts w:ascii="Bahnschrift Light" w:hAnsi="Bahnschrift Light"/>
          <w:i/>
          <w:sz w:val="22"/>
        </w:rPr>
        <w:t>Přípojky UV, ŠV</w:t>
      </w:r>
      <w:r w:rsidRPr="00B111F8">
        <w:rPr>
          <w:rFonts w:ascii="Bahnschrift Light" w:hAnsi="Bahnschrift Light"/>
          <w:i/>
          <w:sz w:val="22"/>
        </w:rPr>
        <w:t xml:space="preserve"> </w:t>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Pr>
          <w:rFonts w:ascii="Bahnschrift Light" w:hAnsi="Bahnschrift Light"/>
          <w:i/>
          <w:sz w:val="22"/>
        </w:rPr>
        <w:tab/>
      </w:r>
      <w:r>
        <w:rPr>
          <w:rFonts w:ascii="Bahnschrift Light" w:hAnsi="Bahnschrift Light"/>
          <w:i/>
          <w:sz w:val="22"/>
        </w:rPr>
        <w:tab/>
      </w:r>
      <w:r>
        <w:rPr>
          <w:rFonts w:ascii="Bahnschrift Light" w:hAnsi="Bahnschrift Light"/>
          <w:i/>
          <w:sz w:val="22"/>
        </w:rPr>
        <w:tab/>
        <w:t xml:space="preserve">  </w:t>
      </w:r>
      <w:r>
        <w:rPr>
          <w:rFonts w:ascii="Bahnschrift Light" w:hAnsi="Bahnschrift Light"/>
          <w:i/>
          <w:sz w:val="22"/>
        </w:rPr>
        <w:tab/>
      </w:r>
      <w:r>
        <w:rPr>
          <w:rFonts w:ascii="Bahnschrift Light" w:hAnsi="Bahnschrift Light"/>
          <w:i/>
          <w:sz w:val="22"/>
        </w:rPr>
        <w:tab/>
        <w:t>161</w:t>
      </w:r>
      <w:r w:rsidRPr="00B111F8">
        <w:rPr>
          <w:rFonts w:ascii="Bahnschrift Light" w:hAnsi="Bahnschrift Light"/>
          <w:i/>
          <w:sz w:val="22"/>
        </w:rPr>
        <w:t>,</w:t>
      </w:r>
      <w:r>
        <w:rPr>
          <w:rFonts w:ascii="Bahnschrift Light" w:hAnsi="Bahnschrift Light"/>
          <w:i/>
          <w:sz w:val="22"/>
        </w:rPr>
        <w:t>22</w:t>
      </w:r>
      <w:r w:rsidRPr="00B111F8">
        <w:rPr>
          <w:rFonts w:ascii="Bahnschrift Light" w:hAnsi="Bahnschrift Light"/>
          <w:i/>
          <w:sz w:val="22"/>
        </w:rPr>
        <w:t xml:space="preserve"> m</w:t>
      </w:r>
    </w:p>
    <w:p w14:paraId="2092F5B5" w14:textId="77777777" w:rsidR="00884BB9" w:rsidRPr="00B111F8" w:rsidRDefault="00884BB9" w:rsidP="00884BB9">
      <w:pPr>
        <w:rPr>
          <w:rFonts w:ascii="Bahnschrift Light" w:hAnsi="Bahnschrift Light"/>
          <w:i/>
          <w:sz w:val="22"/>
        </w:rPr>
      </w:pPr>
      <w:r w:rsidRPr="00B111F8">
        <w:rPr>
          <w:rFonts w:ascii="Bahnschrift Light" w:hAnsi="Bahnschrift Light"/>
          <w:i/>
          <w:sz w:val="22"/>
        </w:rPr>
        <w:t xml:space="preserve">Celkem      </w:t>
      </w:r>
      <w:r>
        <w:rPr>
          <w:rFonts w:ascii="Bahnschrift Light" w:hAnsi="Bahnschrift Light"/>
          <w:i/>
          <w:sz w:val="22"/>
        </w:rPr>
        <w:tab/>
      </w:r>
      <w:r>
        <w:rPr>
          <w:rFonts w:ascii="Bahnschrift Light" w:hAnsi="Bahnschrift Light"/>
          <w:i/>
          <w:sz w:val="22"/>
        </w:rPr>
        <w:tab/>
      </w:r>
      <w:r w:rsidRPr="00B111F8">
        <w:rPr>
          <w:rFonts w:ascii="Bahnschrift Light" w:hAnsi="Bahnschrift Light"/>
          <w:i/>
          <w:sz w:val="22"/>
        </w:rPr>
        <w:tab/>
      </w:r>
      <w:r>
        <w:rPr>
          <w:rFonts w:ascii="Bahnschrift Light" w:hAnsi="Bahnschrift Light"/>
          <w:i/>
          <w:sz w:val="22"/>
        </w:rPr>
        <w:t xml:space="preserve">   </w:t>
      </w:r>
      <w:r>
        <w:rPr>
          <w:rFonts w:ascii="Bahnschrift Light" w:hAnsi="Bahnschrift Light"/>
          <w:i/>
          <w:sz w:val="22"/>
        </w:rPr>
        <w:tab/>
      </w:r>
      <w:r>
        <w:rPr>
          <w:rFonts w:ascii="Bahnschrift Light" w:hAnsi="Bahnschrift Light"/>
          <w:i/>
          <w:sz w:val="22"/>
        </w:rPr>
        <w:tab/>
      </w:r>
      <w:r w:rsidRPr="00B111F8">
        <w:rPr>
          <w:rFonts w:ascii="Bahnschrift Light" w:hAnsi="Bahnschrift Light"/>
          <w:i/>
          <w:sz w:val="22"/>
        </w:rPr>
        <w:tab/>
        <w:t xml:space="preserve">   </w:t>
      </w:r>
      <w:r>
        <w:rPr>
          <w:rFonts w:ascii="Bahnschrift Light" w:hAnsi="Bahnschrift Light"/>
          <w:i/>
          <w:sz w:val="22"/>
        </w:rPr>
        <w:t xml:space="preserve"> </w:t>
      </w:r>
      <w:r>
        <w:rPr>
          <w:rFonts w:ascii="Bahnschrift Light" w:hAnsi="Bahnschrift Light"/>
          <w:i/>
          <w:sz w:val="22"/>
        </w:rPr>
        <w:tab/>
      </w:r>
      <w:r>
        <w:rPr>
          <w:rFonts w:ascii="Bahnschrift Light" w:hAnsi="Bahnschrift Light"/>
          <w:i/>
          <w:sz w:val="22"/>
        </w:rPr>
        <w:tab/>
        <w:t xml:space="preserve">  </w:t>
      </w:r>
      <w:r>
        <w:rPr>
          <w:rFonts w:ascii="Bahnschrift Light" w:hAnsi="Bahnschrift Light"/>
          <w:i/>
          <w:sz w:val="22"/>
        </w:rPr>
        <w:tab/>
        <w:t xml:space="preserve"> 491,35 </w:t>
      </w:r>
      <w:r w:rsidRPr="00B111F8">
        <w:rPr>
          <w:rFonts w:ascii="Bahnschrift Light" w:hAnsi="Bahnschrift Light"/>
          <w:i/>
          <w:sz w:val="22"/>
        </w:rPr>
        <w:t>m</w:t>
      </w:r>
    </w:p>
    <w:p w14:paraId="40E8E93F" w14:textId="77777777" w:rsidR="00884BB9" w:rsidRPr="00B111F8" w:rsidRDefault="00884BB9" w:rsidP="00884BB9">
      <w:pPr>
        <w:rPr>
          <w:rFonts w:ascii="Bahnschrift Light" w:hAnsi="Bahnschrift Light"/>
          <w:i/>
          <w:sz w:val="22"/>
        </w:rPr>
      </w:pPr>
    </w:p>
    <w:p w14:paraId="4248F8D4" w14:textId="77777777" w:rsidR="00884BB9" w:rsidRPr="00B111F8" w:rsidRDefault="00884BB9" w:rsidP="00884BB9">
      <w:pPr>
        <w:rPr>
          <w:rFonts w:ascii="Bahnschrift Light" w:hAnsi="Bahnschrift Light"/>
          <w:i/>
          <w:sz w:val="22"/>
        </w:rPr>
      </w:pPr>
      <w:r w:rsidRPr="00B111F8">
        <w:rPr>
          <w:rFonts w:ascii="Bahnschrift Light" w:hAnsi="Bahnschrift Light"/>
          <w:i/>
          <w:sz w:val="22"/>
        </w:rPr>
        <w:t>Kanalizační šachty</w:t>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Pr>
          <w:rFonts w:ascii="Bahnschrift Light" w:hAnsi="Bahnschrift Light"/>
          <w:i/>
          <w:sz w:val="22"/>
        </w:rPr>
        <w:tab/>
      </w:r>
      <w:r>
        <w:rPr>
          <w:rFonts w:ascii="Bahnschrift Light" w:hAnsi="Bahnschrift Light"/>
          <w:i/>
          <w:sz w:val="22"/>
        </w:rPr>
        <w:tab/>
      </w:r>
      <w:r w:rsidRPr="00B111F8">
        <w:rPr>
          <w:rFonts w:ascii="Bahnschrift Light" w:hAnsi="Bahnschrift Light"/>
          <w:i/>
          <w:sz w:val="22"/>
        </w:rPr>
        <w:t>10 ks</w:t>
      </w:r>
    </w:p>
    <w:p w14:paraId="047EC492" w14:textId="77777777" w:rsidR="00884BB9" w:rsidRDefault="00884BB9" w:rsidP="00884BB9">
      <w:pPr>
        <w:rPr>
          <w:rFonts w:ascii="Bahnschrift Light" w:hAnsi="Bahnschrift Light"/>
          <w:i/>
          <w:sz w:val="22"/>
        </w:rPr>
      </w:pPr>
      <w:r w:rsidRPr="00B111F8">
        <w:rPr>
          <w:rFonts w:ascii="Bahnschrift Light" w:hAnsi="Bahnschrift Light"/>
          <w:i/>
          <w:sz w:val="22"/>
        </w:rPr>
        <w:t xml:space="preserve">Uliční vpusti </w:t>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sidRPr="00B111F8">
        <w:rPr>
          <w:rFonts w:ascii="Bahnschrift Light" w:hAnsi="Bahnschrift Light"/>
          <w:i/>
          <w:sz w:val="22"/>
        </w:rPr>
        <w:tab/>
      </w:r>
      <w:r>
        <w:rPr>
          <w:rFonts w:ascii="Bahnschrift Light" w:hAnsi="Bahnschrift Light"/>
          <w:i/>
          <w:sz w:val="22"/>
        </w:rPr>
        <w:tab/>
      </w:r>
      <w:r>
        <w:rPr>
          <w:rFonts w:ascii="Bahnschrift Light" w:hAnsi="Bahnschrift Light"/>
          <w:i/>
          <w:sz w:val="22"/>
        </w:rPr>
        <w:tab/>
      </w:r>
      <w:r w:rsidRPr="00B111F8">
        <w:rPr>
          <w:rFonts w:ascii="Bahnschrift Light" w:hAnsi="Bahnschrift Light"/>
          <w:i/>
          <w:sz w:val="22"/>
        </w:rPr>
        <w:t>1</w:t>
      </w:r>
      <w:r>
        <w:rPr>
          <w:rFonts w:ascii="Bahnschrift Light" w:hAnsi="Bahnschrift Light"/>
          <w:i/>
          <w:sz w:val="22"/>
        </w:rPr>
        <w:t>9</w:t>
      </w:r>
      <w:r w:rsidRPr="00B111F8">
        <w:rPr>
          <w:rFonts w:ascii="Bahnschrift Light" w:hAnsi="Bahnschrift Light"/>
          <w:i/>
          <w:sz w:val="22"/>
        </w:rPr>
        <w:t xml:space="preserve"> ks</w:t>
      </w:r>
    </w:p>
    <w:p w14:paraId="0E47C991" w14:textId="77777777" w:rsidR="00884BB9" w:rsidRPr="002B7052" w:rsidRDefault="00884BB9" w:rsidP="00884BB9">
      <w:pPr>
        <w:rPr>
          <w:rFonts w:ascii="Bahnschrift Light" w:hAnsi="Bahnschrift Light"/>
          <w:i/>
          <w:sz w:val="22"/>
        </w:rPr>
      </w:pPr>
      <w:r>
        <w:rPr>
          <w:rFonts w:ascii="Bahnschrift Light" w:hAnsi="Bahnschrift Light"/>
          <w:i/>
          <w:sz w:val="22"/>
        </w:rPr>
        <w:t>Štěrbinové žlaby</w:t>
      </w:r>
      <w:r>
        <w:rPr>
          <w:rFonts w:ascii="Bahnschrift Light" w:hAnsi="Bahnschrift Light"/>
          <w:i/>
          <w:sz w:val="22"/>
        </w:rPr>
        <w:tab/>
      </w:r>
      <w:r>
        <w:rPr>
          <w:rFonts w:ascii="Bahnschrift Light" w:hAnsi="Bahnschrift Light"/>
          <w:i/>
          <w:sz w:val="22"/>
        </w:rPr>
        <w:tab/>
      </w:r>
      <w:r>
        <w:rPr>
          <w:rFonts w:ascii="Bahnschrift Light" w:hAnsi="Bahnschrift Light"/>
          <w:i/>
          <w:sz w:val="22"/>
        </w:rPr>
        <w:tab/>
      </w:r>
      <w:r>
        <w:rPr>
          <w:rFonts w:ascii="Bahnschrift Light" w:hAnsi="Bahnschrift Light"/>
          <w:i/>
          <w:sz w:val="22"/>
        </w:rPr>
        <w:tab/>
      </w:r>
      <w:r>
        <w:rPr>
          <w:rFonts w:ascii="Bahnschrift Light" w:hAnsi="Bahnschrift Light"/>
          <w:i/>
          <w:sz w:val="22"/>
        </w:rPr>
        <w:tab/>
      </w:r>
      <w:r>
        <w:rPr>
          <w:rFonts w:ascii="Bahnschrift Light" w:hAnsi="Bahnschrift Light"/>
          <w:i/>
          <w:sz w:val="22"/>
        </w:rPr>
        <w:tab/>
      </w:r>
      <w:r>
        <w:rPr>
          <w:rFonts w:ascii="Bahnschrift Light" w:hAnsi="Bahnschrift Light"/>
          <w:i/>
          <w:sz w:val="22"/>
        </w:rPr>
        <w:tab/>
      </w:r>
      <w:r>
        <w:rPr>
          <w:rFonts w:ascii="Bahnschrift Light" w:hAnsi="Bahnschrift Light"/>
          <w:i/>
          <w:sz w:val="22"/>
        </w:rPr>
        <w:tab/>
        <w:t>44 m</w:t>
      </w:r>
    </w:p>
    <w:p w14:paraId="549BC9E5" w14:textId="77777777" w:rsidR="00E9566F" w:rsidRPr="00174FFD" w:rsidRDefault="00E9566F" w:rsidP="00174FFD">
      <w:pPr>
        <w:pStyle w:val="SHBNORMAL"/>
        <w:rPr>
          <w:highlight w:val="yellow"/>
        </w:rPr>
      </w:pPr>
    </w:p>
    <w:p w14:paraId="207EC88C" w14:textId="33DFC670" w:rsidR="00F501D8" w:rsidRPr="006E26ED" w:rsidRDefault="00F501D8" w:rsidP="006E26ED">
      <w:pPr>
        <w:pStyle w:val="SO"/>
        <w:rPr>
          <w:rFonts w:ascii="Bahnschrift Light" w:hAnsi="Bahnschrift Light"/>
        </w:rPr>
      </w:pPr>
      <w:bookmarkStart w:id="64" w:name="_Toc129769656"/>
      <w:r>
        <w:rPr>
          <w:rFonts w:ascii="Bahnschrift Light" w:hAnsi="Bahnschrift Light"/>
        </w:rPr>
        <w:t>SO 322</w:t>
      </w:r>
      <w:r w:rsidRPr="00D13A32">
        <w:rPr>
          <w:rFonts w:ascii="Bahnschrift Light" w:hAnsi="Bahnschrift Light"/>
        </w:rPr>
        <w:tab/>
      </w:r>
      <w:r w:rsidRPr="00D13A32">
        <w:rPr>
          <w:rFonts w:ascii="Bahnschrift Light" w:hAnsi="Bahnschrift Light"/>
        </w:rPr>
        <w:tab/>
      </w:r>
      <w:r w:rsidR="00B113CB">
        <w:rPr>
          <w:rFonts w:ascii="Bahnschrift Light" w:hAnsi="Bahnschrift Light"/>
        </w:rPr>
        <w:t>Dešťová usazovací nádrž</w:t>
      </w:r>
      <w:bookmarkEnd w:id="64"/>
    </w:p>
    <w:p w14:paraId="03BBA267" w14:textId="2ACC836A" w:rsidR="006E26ED" w:rsidRPr="00B619FB" w:rsidRDefault="006E26ED" w:rsidP="006E26ED">
      <w:pPr>
        <w:pStyle w:val="SHBNORMAL"/>
        <w:jc w:val="left"/>
      </w:pPr>
      <w:bookmarkStart w:id="65" w:name="_Hlk127951237"/>
      <w:r w:rsidRPr="00B619FB">
        <w:t>DUN bude vybavena dostatečně velkým kalovým prostorem, nornou stěnou a koalescenčním filtrem</w:t>
      </w:r>
      <w:r>
        <w:t>.</w:t>
      </w:r>
    </w:p>
    <w:p w14:paraId="505202F6" w14:textId="730C7FD0" w:rsidR="006E26ED" w:rsidRPr="00884BB9" w:rsidRDefault="006E26ED" w:rsidP="006E26ED">
      <w:pPr>
        <w:pStyle w:val="SHBNORMAL"/>
        <w:jc w:val="left"/>
      </w:pPr>
      <w:r w:rsidRPr="00884BB9">
        <w:t>Q návrhové 90 l/s</w:t>
      </w:r>
    </w:p>
    <w:p w14:paraId="75488463" w14:textId="77777777" w:rsidR="006E26ED" w:rsidRPr="00884BB9" w:rsidRDefault="006E26ED" w:rsidP="006E26ED">
      <w:pPr>
        <w:pStyle w:val="SHBNORMAL"/>
        <w:jc w:val="left"/>
      </w:pPr>
      <w:r w:rsidRPr="00884BB9">
        <w:t>Limit na výtoku *C10-C40-5 mg/l</w:t>
      </w:r>
    </w:p>
    <w:p w14:paraId="7A0BAED1" w14:textId="77777777" w:rsidR="006E26ED" w:rsidRPr="00884BB9" w:rsidRDefault="006E26ED" w:rsidP="006E26ED">
      <w:pPr>
        <w:pStyle w:val="SHBNORMAL"/>
        <w:jc w:val="left"/>
      </w:pPr>
      <w:r w:rsidRPr="00884BB9">
        <w:t>Objem pro zachycení ropného produktu 30 m</w:t>
      </w:r>
      <w:r w:rsidRPr="00884BB9">
        <w:rPr>
          <w:vertAlign w:val="superscript"/>
        </w:rPr>
        <w:t>3</w:t>
      </w:r>
    </w:p>
    <w:p w14:paraId="2D3E74A6" w14:textId="77777777" w:rsidR="006E26ED" w:rsidRPr="00AC6874" w:rsidRDefault="006E26ED" w:rsidP="006E26ED">
      <w:pPr>
        <w:pStyle w:val="Zkladntext"/>
        <w:jc w:val="left"/>
        <w:rPr>
          <w:rFonts w:ascii="Bahnschrift Light" w:hAnsi="Bahnschrift Light" w:cs="Tahoma"/>
        </w:rPr>
      </w:pPr>
      <w:r w:rsidRPr="00F05E8C">
        <w:rPr>
          <w:rFonts w:ascii="Bahnschrift Light" w:hAnsi="Bahnschrift Light" w:cs="Tahoma"/>
          <w:sz w:val="22"/>
        </w:rPr>
        <w:t>Plně navazuje na předchozí objekt</w:t>
      </w:r>
      <w:r>
        <w:rPr>
          <w:rFonts w:ascii="Bahnschrift Light" w:hAnsi="Bahnschrift Light" w:cs="Tahoma"/>
          <w:sz w:val="22"/>
        </w:rPr>
        <w:t xml:space="preserve"> SO 321</w:t>
      </w:r>
      <w:r w:rsidRPr="00F05E8C">
        <w:rPr>
          <w:rFonts w:ascii="Bahnschrift Light" w:hAnsi="Bahnschrift Light" w:cs="Tahoma"/>
          <w:sz w:val="22"/>
        </w:rPr>
        <w:t xml:space="preserve">. </w:t>
      </w:r>
      <w:r>
        <w:rPr>
          <w:rFonts w:ascii="Bahnschrift Light" w:hAnsi="Bahnschrift Light" w:cs="Tahoma"/>
          <w:sz w:val="22"/>
        </w:rPr>
        <w:t>Ú</w:t>
      </w:r>
      <w:r w:rsidRPr="00F05E8C">
        <w:rPr>
          <w:rFonts w:ascii="Bahnschrift Light" w:hAnsi="Bahnschrift Light" w:cs="Tahoma"/>
          <w:sz w:val="22"/>
        </w:rPr>
        <w:t>kolem</w:t>
      </w:r>
      <w:r>
        <w:rPr>
          <w:rFonts w:ascii="Bahnschrift Light" w:hAnsi="Bahnschrift Light" w:cs="Tahoma"/>
          <w:sz w:val="22"/>
        </w:rPr>
        <w:t xml:space="preserve"> DUN</w:t>
      </w:r>
      <w:r w:rsidRPr="00F05E8C">
        <w:rPr>
          <w:rFonts w:ascii="Bahnschrift Light" w:hAnsi="Bahnschrift Light" w:cs="Tahoma"/>
          <w:sz w:val="22"/>
        </w:rPr>
        <w:t xml:space="preserve"> je zachycení splachů z plochy </w:t>
      </w:r>
      <w:r>
        <w:rPr>
          <w:rFonts w:ascii="Bahnschrift Light" w:hAnsi="Bahnschrift Light" w:cs="Tahoma"/>
          <w:sz w:val="22"/>
        </w:rPr>
        <w:t>recyklačního dvora</w:t>
      </w:r>
      <w:r w:rsidRPr="00F05E8C">
        <w:rPr>
          <w:rFonts w:ascii="Bahnschrift Light" w:hAnsi="Bahnschrift Light" w:cs="Tahoma"/>
          <w:sz w:val="22"/>
        </w:rPr>
        <w:t xml:space="preserve"> především ropné látky a látky nerozpuštěné</w:t>
      </w:r>
      <w:r w:rsidRPr="00AC6874">
        <w:rPr>
          <w:rFonts w:ascii="Bahnschrift Light" w:hAnsi="Bahnschrift Light" w:cs="Tahoma"/>
        </w:rPr>
        <w:t xml:space="preserve">.  </w:t>
      </w:r>
    </w:p>
    <w:p w14:paraId="3C8C2015" w14:textId="39EAC580" w:rsidR="006E26ED" w:rsidRPr="00884BB9" w:rsidRDefault="006E26ED" w:rsidP="006E26ED">
      <w:pPr>
        <w:pStyle w:val="SHBNORMAL"/>
        <w:jc w:val="left"/>
      </w:pPr>
      <w:r w:rsidRPr="00884BB9">
        <w:t>DUN bude vybavena dostatečně velkým kalovým prostorem, nornou stěnou a koalescenčním filtrem.</w:t>
      </w:r>
    </w:p>
    <w:p w14:paraId="0CBC4F02" w14:textId="77777777" w:rsidR="006E26ED" w:rsidRPr="00BF7A7E" w:rsidRDefault="006E26ED" w:rsidP="006E26ED">
      <w:pPr>
        <w:pStyle w:val="SHBNORMAL"/>
        <w:jc w:val="left"/>
        <w:rPr>
          <w:b/>
          <w:bCs/>
        </w:rPr>
      </w:pPr>
    </w:p>
    <w:p w14:paraId="2DB84CE8" w14:textId="7EC3AF7F" w:rsidR="006E26ED" w:rsidRPr="00BF7A7E" w:rsidRDefault="006E26ED" w:rsidP="00884BB9">
      <w:pPr>
        <w:pStyle w:val="SHBNORMAL"/>
        <w:jc w:val="left"/>
      </w:pPr>
      <w:r>
        <w:t>I u tohoto objektu platí, že ve stavbě může být užito jiné podobné konstrukce, než jaký máme uveden v příloze dle výsledků soutěže při odsouhlasování materiálových specifikací. Tato musí splnit výše uvedené podmínky.</w:t>
      </w:r>
      <w:r w:rsidR="00884BB9">
        <w:t xml:space="preserve"> </w:t>
      </w:r>
      <w:r>
        <w:t xml:space="preserve">Pozor. </w:t>
      </w:r>
      <w:r w:rsidRPr="00D00D16">
        <w:t>Podzemní voda zde byla archivními vrty zastižena v mělkých hloubkách okolo 1.5-3.5 m. Jedná se však převážně o nevýrazné zvodnění, dočasně vázané na deluviální, potažmo eluviální hlíny. Při návrhu konkrétního zařízení nutno posoudit nádrž proti vyplavání</w:t>
      </w:r>
      <w:r w:rsidR="00EB542A">
        <w:t>,</w:t>
      </w:r>
      <w:r w:rsidRPr="00D00D16">
        <w:t xml:space="preserve"> a to jak v definitivním stavu, tak po dobu výstavby.</w:t>
      </w:r>
    </w:p>
    <w:bookmarkEnd w:id="65"/>
    <w:p w14:paraId="126B1B41" w14:textId="77777777" w:rsidR="006E26ED" w:rsidRPr="00AC6874" w:rsidRDefault="006E26ED" w:rsidP="006E26ED">
      <w:pPr>
        <w:pStyle w:val="SHBNORMAL"/>
        <w:jc w:val="left"/>
      </w:pPr>
    </w:p>
    <w:p w14:paraId="32013E38" w14:textId="77777777" w:rsidR="006E26ED" w:rsidRPr="00AC6874" w:rsidRDefault="006E26ED" w:rsidP="006E26ED">
      <w:pPr>
        <w:jc w:val="left"/>
        <w:rPr>
          <w:rFonts w:ascii="Bahnschrift Light" w:hAnsi="Bahnschrift Light"/>
          <w:i/>
          <w:sz w:val="22"/>
        </w:rPr>
      </w:pPr>
      <w:r w:rsidRPr="00AC6874">
        <w:rPr>
          <w:rFonts w:ascii="Bahnschrift Light" w:hAnsi="Bahnschrift Light"/>
          <w:i/>
          <w:sz w:val="22"/>
        </w:rPr>
        <w:t>Rozsah objektu:</w:t>
      </w:r>
    </w:p>
    <w:p w14:paraId="41FF5D55" w14:textId="77777777" w:rsidR="006E26ED" w:rsidRDefault="006E26ED" w:rsidP="006E26ED">
      <w:pPr>
        <w:pBdr>
          <w:bottom w:val="single" w:sz="4" w:space="1" w:color="auto"/>
        </w:pBdr>
        <w:jc w:val="left"/>
        <w:rPr>
          <w:rFonts w:ascii="Bahnschrift Light" w:hAnsi="Bahnschrift Light"/>
          <w:i/>
          <w:sz w:val="22"/>
        </w:rPr>
      </w:pPr>
      <w:r w:rsidRPr="00AC6874">
        <w:rPr>
          <w:rFonts w:ascii="Bahnschrift Light" w:hAnsi="Bahnschrift Light"/>
          <w:i/>
          <w:sz w:val="22"/>
        </w:rPr>
        <w:t>DUN ……………………………………………………………..  1 ks</w:t>
      </w:r>
    </w:p>
    <w:p w14:paraId="046982AB" w14:textId="686C2105" w:rsidR="006E26ED" w:rsidRPr="00917212" w:rsidRDefault="006E26ED" w:rsidP="006E26ED">
      <w:pPr>
        <w:pBdr>
          <w:bottom w:val="single" w:sz="4" w:space="1" w:color="auto"/>
        </w:pBdr>
        <w:tabs>
          <w:tab w:val="right" w:pos="9355"/>
        </w:tabs>
        <w:jc w:val="left"/>
        <w:rPr>
          <w:rFonts w:ascii="Bahnschrift Light" w:hAnsi="Bahnschrift Light"/>
          <w:i/>
          <w:sz w:val="22"/>
        </w:rPr>
      </w:pPr>
      <w:r w:rsidRPr="00917212">
        <w:rPr>
          <w:rFonts w:ascii="Bahnschrift Light" w:hAnsi="Bahnschrift Light"/>
          <w:i/>
          <w:sz w:val="22"/>
        </w:rPr>
        <w:t>Q návrhové 90 l/s</w:t>
      </w:r>
      <w:r>
        <w:rPr>
          <w:rFonts w:ascii="Bahnschrift Light" w:hAnsi="Bahnschrift Light"/>
          <w:i/>
          <w:sz w:val="22"/>
        </w:rPr>
        <w:tab/>
      </w:r>
    </w:p>
    <w:p w14:paraId="5EC69EFB" w14:textId="77777777" w:rsidR="006E26ED" w:rsidRPr="00917212" w:rsidRDefault="006E26ED" w:rsidP="006E26ED">
      <w:pPr>
        <w:jc w:val="left"/>
        <w:rPr>
          <w:rFonts w:ascii="Bahnschrift Light" w:hAnsi="Bahnschrift Light"/>
          <w:i/>
          <w:sz w:val="22"/>
        </w:rPr>
      </w:pPr>
      <w:r w:rsidRPr="00917212">
        <w:rPr>
          <w:rFonts w:ascii="Bahnschrift Light" w:hAnsi="Bahnschrift Light"/>
          <w:i/>
          <w:sz w:val="22"/>
        </w:rPr>
        <w:t>Limit na výtoku *C10-C40-5 mg/l</w:t>
      </w:r>
    </w:p>
    <w:p w14:paraId="7A1D7FAB" w14:textId="415AA4CE" w:rsidR="00D6524D" w:rsidRDefault="006E26ED" w:rsidP="006E26ED">
      <w:pPr>
        <w:jc w:val="left"/>
        <w:rPr>
          <w:rFonts w:ascii="Bahnschrift Light" w:hAnsi="Bahnschrift Light"/>
          <w:i/>
          <w:sz w:val="22"/>
        </w:rPr>
      </w:pPr>
      <w:r w:rsidRPr="00917212">
        <w:rPr>
          <w:rFonts w:ascii="Bahnschrift Light" w:hAnsi="Bahnschrift Light"/>
          <w:i/>
          <w:sz w:val="22"/>
        </w:rPr>
        <w:t>Objem pro zachycení ropného produktu 30 m</w:t>
      </w:r>
      <w:r w:rsidRPr="00EB542A">
        <w:rPr>
          <w:rFonts w:ascii="Bahnschrift Light" w:hAnsi="Bahnschrift Light"/>
          <w:i/>
          <w:sz w:val="22"/>
          <w:vertAlign w:val="superscript"/>
        </w:rPr>
        <w:t>3</w:t>
      </w:r>
    </w:p>
    <w:p w14:paraId="4D713931" w14:textId="77777777" w:rsidR="006E26ED" w:rsidRPr="00174FFD" w:rsidRDefault="006E26ED" w:rsidP="006E26ED">
      <w:pPr>
        <w:jc w:val="left"/>
        <w:rPr>
          <w:highlight w:val="yellow"/>
        </w:rPr>
      </w:pPr>
    </w:p>
    <w:p w14:paraId="7FFAE3C4" w14:textId="4E49C2FC" w:rsidR="00184BD7" w:rsidRDefault="00F501D8" w:rsidP="00184BD7">
      <w:pPr>
        <w:pStyle w:val="SO"/>
        <w:rPr>
          <w:rFonts w:ascii="Bahnschrift Light" w:hAnsi="Bahnschrift Light"/>
        </w:rPr>
      </w:pPr>
      <w:bookmarkStart w:id="66" w:name="_Toc129769657"/>
      <w:r>
        <w:rPr>
          <w:rFonts w:ascii="Bahnschrift Light" w:hAnsi="Bahnschrift Light"/>
        </w:rPr>
        <w:t>SO 331</w:t>
      </w:r>
      <w:r w:rsidRPr="00D13A32">
        <w:rPr>
          <w:rFonts w:ascii="Bahnschrift Light" w:hAnsi="Bahnschrift Light"/>
        </w:rPr>
        <w:tab/>
      </w:r>
      <w:r w:rsidRPr="00D13A32">
        <w:rPr>
          <w:rFonts w:ascii="Bahnschrift Light" w:hAnsi="Bahnschrift Light"/>
        </w:rPr>
        <w:tab/>
      </w:r>
      <w:r>
        <w:rPr>
          <w:rFonts w:ascii="Bahnschrift Light" w:hAnsi="Bahnschrift Light"/>
        </w:rPr>
        <w:t>Rozvod vody</w:t>
      </w:r>
      <w:bookmarkEnd w:id="66"/>
    </w:p>
    <w:p w14:paraId="418747A0" w14:textId="77777777" w:rsidR="00E75985" w:rsidRPr="005939E1" w:rsidRDefault="00E75985" w:rsidP="00E75985">
      <w:pPr>
        <w:rPr>
          <w:rFonts w:ascii="Tahoma" w:hAnsi="Tahoma" w:cs="Tahoma"/>
          <w:sz w:val="22"/>
        </w:rPr>
      </w:pPr>
      <w:r w:rsidRPr="005939E1">
        <w:rPr>
          <w:rFonts w:ascii="Bahnschrift Light" w:hAnsi="Bahnschrift Light"/>
          <w:sz w:val="22"/>
        </w:rPr>
        <w:t>Jde o rozvod vodu uvnitř areálu.</w:t>
      </w:r>
      <w:r>
        <w:rPr>
          <w:rFonts w:ascii="Bahnschrift Light" w:hAnsi="Bahnschrift Light"/>
          <w:sz w:val="22"/>
        </w:rPr>
        <w:t xml:space="preserve"> </w:t>
      </w:r>
      <w:r w:rsidRPr="00B71E66">
        <w:rPr>
          <w:rFonts w:ascii="Bahnschrift Light" w:hAnsi="Bahnschrift Light"/>
          <w:sz w:val="22"/>
        </w:rPr>
        <w:t>Kapacita rozvodu není navržena na případ požáru.</w:t>
      </w:r>
    </w:p>
    <w:p w14:paraId="7DD39DB0" w14:textId="77777777" w:rsidR="00E75985" w:rsidRPr="00F05E8C" w:rsidRDefault="00E75985" w:rsidP="00E75985">
      <w:pPr>
        <w:rPr>
          <w:rFonts w:ascii="Bahnschrift Light" w:hAnsi="Bahnschrift Light"/>
          <w:sz w:val="22"/>
        </w:rPr>
      </w:pPr>
      <w:bookmarkStart w:id="67" w:name="_Hlk127952325"/>
      <w:r w:rsidRPr="00F05E8C">
        <w:rPr>
          <w:rFonts w:ascii="Bahnschrift Light" w:hAnsi="Bahnschrift Light"/>
          <w:sz w:val="22"/>
        </w:rPr>
        <w:t>Rozvod vody je minimální – jde pouze o přivedení vody k</w:t>
      </w:r>
      <w:r>
        <w:rPr>
          <w:rFonts w:ascii="Bahnschrift Light" w:hAnsi="Bahnschrift Light"/>
          <w:sz w:val="22"/>
        </w:rPr>
        <w:t xml:space="preserve"> sociálním buňkám, </w:t>
      </w:r>
      <w:r w:rsidRPr="00F05E8C">
        <w:rPr>
          <w:rFonts w:ascii="Bahnschrift Light" w:hAnsi="Bahnschrift Light"/>
          <w:sz w:val="22"/>
        </w:rPr>
        <w:t>k požární nádrži</w:t>
      </w:r>
      <w:r>
        <w:rPr>
          <w:rFonts w:ascii="Bahnschrift Light" w:hAnsi="Bahnschrift Light"/>
          <w:sz w:val="22"/>
        </w:rPr>
        <w:t>,</w:t>
      </w:r>
    </w:p>
    <w:p w14:paraId="791A73BA" w14:textId="3430A887" w:rsidR="0006521B" w:rsidRPr="00884BB9" w:rsidRDefault="00E75985" w:rsidP="00E75985">
      <w:pPr>
        <w:rPr>
          <w:rFonts w:ascii="Bahnschrift Light" w:hAnsi="Bahnschrift Light"/>
          <w:sz w:val="22"/>
        </w:rPr>
      </w:pPr>
      <w:r>
        <w:rPr>
          <w:rFonts w:ascii="Bahnschrift Light" w:hAnsi="Bahnschrift Light"/>
          <w:sz w:val="22"/>
        </w:rPr>
        <w:t>a</w:t>
      </w:r>
      <w:r w:rsidRPr="00687B5C">
        <w:rPr>
          <w:rFonts w:ascii="Bahnschrift Light" w:hAnsi="Bahnschrift Light"/>
          <w:sz w:val="22"/>
        </w:rPr>
        <w:t xml:space="preserve"> k hydrantu u skladu nebezpečného odpadu.</w:t>
      </w:r>
      <w:bookmarkEnd w:id="67"/>
    </w:p>
    <w:p w14:paraId="7492029F" w14:textId="77777777" w:rsidR="0006521B" w:rsidRDefault="0006521B" w:rsidP="00E75985">
      <w:pPr>
        <w:rPr>
          <w:rFonts w:ascii="Bahnschrift Light" w:hAnsi="Bahnschrift Light"/>
          <w:i/>
          <w:iCs/>
          <w:sz w:val="22"/>
        </w:rPr>
      </w:pPr>
    </w:p>
    <w:p w14:paraId="0106DADA" w14:textId="06D6AC05" w:rsidR="00E75985" w:rsidRPr="00917212" w:rsidRDefault="00E75985" w:rsidP="00E75985">
      <w:pPr>
        <w:rPr>
          <w:rFonts w:ascii="Bahnschrift Light" w:hAnsi="Bahnschrift Light"/>
          <w:i/>
          <w:iCs/>
          <w:sz w:val="22"/>
        </w:rPr>
      </w:pPr>
      <w:r w:rsidRPr="00917212">
        <w:rPr>
          <w:rFonts w:ascii="Bahnschrift Light" w:hAnsi="Bahnschrift Light"/>
          <w:i/>
          <w:iCs/>
          <w:sz w:val="22"/>
        </w:rPr>
        <w:t>Rozsah objektu:</w:t>
      </w:r>
    </w:p>
    <w:p w14:paraId="7F0693F7" w14:textId="77777777" w:rsidR="00E75985" w:rsidRPr="00917212" w:rsidRDefault="00E75985" w:rsidP="00E75985">
      <w:pPr>
        <w:rPr>
          <w:rFonts w:ascii="Bahnschrift Light" w:hAnsi="Bahnschrift Light"/>
          <w:i/>
          <w:iCs/>
          <w:szCs w:val="24"/>
        </w:rPr>
      </w:pPr>
    </w:p>
    <w:p w14:paraId="3A676278" w14:textId="0474F17D" w:rsidR="00E75985" w:rsidRPr="00917212" w:rsidRDefault="00E75985" w:rsidP="00E75985">
      <w:pPr>
        <w:rPr>
          <w:rFonts w:ascii="Bahnschrift Light" w:hAnsi="Bahnschrift Light"/>
          <w:i/>
          <w:iCs/>
          <w:sz w:val="22"/>
        </w:rPr>
      </w:pPr>
      <w:r w:rsidRPr="00917212">
        <w:rPr>
          <w:rFonts w:ascii="Bahnschrift Light" w:hAnsi="Bahnschrift Light"/>
          <w:i/>
          <w:iCs/>
          <w:sz w:val="22"/>
        </w:rPr>
        <w:t xml:space="preserve">Přípojka pro sociální buňky       Pe 100 RC SDR 11 De 32x3 mm </w:t>
      </w:r>
      <w:r w:rsidRPr="00917212">
        <w:rPr>
          <w:rFonts w:ascii="Bahnschrift Light" w:hAnsi="Bahnschrift Light"/>
          <w:i/>
          <w:iCs/>
          <w:sz w:val="22"/>
        </w:rPr>
        <w:tab/>
      </w:r>
      <w:r w:rsidRPr="00917212">
        <w:rPr>
          <w:rFonts w:ascii="Bahnschrift Light" w:hAnsi="Bahnschrift Light"/>
          <w:i/>
          <w:iCs/>
          <w:sz w:val="22"/>
        </w:rPr>
        <w:tab/>
      </w:r>
      <w:r w:rsidRPr="00917212">
        <w:rPr>
          <w:rFonts w:ascii="Bahnschrift Light" w:hAnsi="Bahnschrift Light"/>
          <w:i/>
          <w:iCs/>
          <w:sz w:val="22"/>
        </w:rPr>
        <w:tab/>
        <w:t>29,</w:t>
      </w:r>
      <w:r>
        <w:rPr>
          <w:rFonts w:ascii="Bahnschrift Light" w:hAnsi="Bahnschrift Light"/>
          <w:i/>
          <w:iCs/>
          <w:sz w:val="22"/>
        </w:rPr>
        <w:t>17</w:t>
      </w:r>
      <w:r w:rsidR="00EB542A">
        <w:rPr>
          <w:rFonts w:ascii="Bahnschrift Light" w:hAnsi="Bahnschrift Light"/>
          <w:i/>
          <w:iCs/>
          <w:sz w:val="22"/>
        </w:rPr>
        <w:t xml:space="preserve"> </w:t>
      </w:r>
      <w:r w:rsidRPr="00917212">
        <w:rPr>
          <w:rFonts w:ascii="Bahnschrift Light" w:hAnsi="Bahnschrift Light"/>
          <w:i/>
          <w:iCs/>
          <w:sz w:val="22"/>
        </w:rPr>
        <w:t>m</w:t>
      </w:r>
    </w:p>
    <w:p w14:paraId="2B395EA7" w14:textId="620AB83C" w:rsidR="00E75985" w:rsidRPr="00917212" w:rsidRDefault="00E75985" w:rsidP="00E75985">
      <w:pPr>
        <w:rPr>
          <w:rFonts w:ascii="Bahnschrift Light" w:hAnsi="Bahnschrift Light"/>
          <w:i/>
          <w:iCs/>
          <w:sz w:val="22"/>
        </w:rPr>
      </w:pPr>
      <w:r w:rsidRPr="00917212">
        <w:rPr>
          <w:rFonts w:ascii="Bahnschrift Light" w:hAnsi="Bahnschrift Light"/>
          <w:i/>
          <w:iCs/>
          <w:sz w:val="22"/>
        </w:rPr>
        <w:t>Vodoměrná šachta</w:t>
      </w:r>
      <w:r>
        <w:rPr>
          <w:rFonts w:ascii="Bahnschrift Light" w:hAnsi="Bahnschrift Light"/>
          <w:i/>
          <w:iCs/>
          <w:sz w:val="22"/>
        </w:rPr>
        <w:t xml:space="preserve"> (v místě napojení na stáv přípojku)</w:t>
      </w:r>
      <w:r w:rsidRPr="00917212">
        <w:rPr>
          <w:rFonts w:ascii="Bahnschrift Light" w:hAnsi="Bahnschrift Light"/>
          <w:i/>
          <w:iCs/>
          <w:sz w:val="22"/>
        </w:rPr>
        <w:tab/>
      </w:r>
      <w:r w:rsidRPr="00917212">
        <w:rPr>
          <w:rFonts w:ascii="Bahnschrift Light" w:hAnsi="Bahnschrift Light"/>
          <w:i/>
          <w:iCs/>
          <w:sz w:val="22"/>
        </w:rPr>
        <w:tab/>
      </w:r>
      <w:r w:rsidRPr="00917212">
        <w:rPr>
          <w:rFonts w:ascii="Bahnschrift Light" w:hAnsi="Bahnschrift Light"/>
          <w:i/>
          <w:iCs/>
          <w:sz w:val="22"/>
        </w:rPr>
        <w:tab/>
        <w:t xml:space="preserve">        </w:t>
      </w:r>
      <w:r w:rsidRPr="00917212">
        <w:rPr>
          <w:rFonts w:ascii="Bahnschrift Light" w:hAnsi="Bahnschrift Light"/>
          <w:i/>
          <w:iCs/>
          <w:sz w:val="22"/>
        </w:rPr>
        <w:tab/>
        <w:t xml:space="preserve"> 1 ks</w:t>
      </w:r>
    </w:p>
    <w:p w14:paraId="52F0E3F7" w14:textId="77777777" w:rsidR="00E75985" w:rsidRPr="00917212" w:rsidRDefault="00E75985" w:rsidP="00E75985">
      <w:pPr>
        <w:rPr>
          <w:rFonts w:ascii="Bahnschrift Light" w:hAnsi="Bahnschrift Light"/>
          <w:i/>
          <w:iCs/>
          <w:sz w:val="22"/>
        </w:rPr>
      </w:pPr>
    </w:p>
    <w:p w14:paraId="7E665684" w14:textId="77777777" w:rsidR="00E75985" w:rsidRPr="00917212" w:rsidRDefault="00E75985" w:rsidP="00E75985">
      <w:pPr>
        <w:rPr>
          <w:rFonts w:ascii="Bahnschrift Light" w:hAnsi="Bahnschrift Light"/>
          <w:i/>
          <w:iCs/>
          <w:sz w:val="22"/>
        </w:rPr>
      </w:pPr>
      <w:r w:rsidRPr="00917212">
        <w:rPr>
          <w:rFonts w:ascii="Bahnschrift Light" w:hAnsi="Bahnschrift Light"/>
          <w:i/>
          <w:iCs/>
          <w:sz w:val="22"/>
        </w:rPr>
        <w:t xml:space="preserve">Přípojka pro hydrant u skladu nebezpečného odpadu </w:t>
      </w:r>
    </w:p>
    <w:p w14:paraId="3711F359" w14:textId="15610122" w:rsidR="00E75985" w:rsidRPr="00917212" w:rsidRDefault="00E75985" w:rsidP="00E75985">
      <w:pPr>
        <w:ind w:left="1416" w:firstLine="708"/>
        <w:rPr>
          <w:rFonts w:ascii="Bahnschrift Light" w:hAnsi="Bahnschrift Light"/>
          <w:i/>
          <w:iCs/>
          <w:sz w:val="22"/>
        </w:rPr>
      </w:pPr>
      <w:r w:rsidRPr="00917212">
        <w:rPr>
          <w:rFonts w:ascii="Bahnschrift Light" w:hAnsi="Bahnschrift Light"/>
          <w:i/>
          <w:iCs/>
          <w:sz w:val="22"/>
        </w:rPr>
        <w:t xml:space="preserve">                 Pe 100 RC SDR 11 De 32x3 mm </w:t>
      </w:r>
      <w:r w:rsidRPr="00917212">
        <w:rPr>
          <w:rFonts w:ascii="Bahnschrift Light" w:hAnsi="Bahnschrift Light"/>
          <w:i/>
          <w:iCs/>
          <w:sz w:val="22"/>
        </w:rPr>
        <w:tab/>
      </w:r>
      <w:r w:rsidRPr="00917212">
        <w:rPr>
          <w:rFonts w:ascii="Bahnschrift Light" w:hAnsi="Bahnschrift Light"/>
          <w:i/>
          <w:iCs/>
          <w:sz w:val="22"/>
        </w:rPr>
        <w:tab/>
      </w:r>
      <w:r w:rsidRPr="00917212">
        <w:rPr>
          <w:rFonts w:ascii="Bahnschrift Light" w:hAnsi="Bahnschrift Light"/>
          <w:i/>
          <w:iCs/>
          <w:sz w:val="22"/>
        </w:rPr>
        <w:tab/>
        <w:t>39,80</w:t>
      </w:r>
      <w:r w:rsidR="00EB542A">
        <w:rPr>
          <w:rFonts w:ascii="Bahnschrift Light" w:hAnsi="Bahnschrift Light"/>
          <w:i/>
          <w:iCs/>
          <w:sz w:val="22"/>
        </w:rPr>
        <w:t xml:space="preserve"> </w:t>
      </w:r>
      <w:r w:rsidRPr="00917212">
        <w:rPr>
          <w:rFonts w:ascii="Bahnschrift Light" w:hAnsi="Bahnschrift Light"/>
          <w:i/>
          <w:iCs/>
          <w:sz w:val="22"/>
        </w:rPr>
        <w:t>m</w:t>
      </w:r>
    </w:p>
    <w:p w14:paraId="46B17EAA" w14:textId="77777777" w:rsidR="00E75985" w:rsidRPr="00917212" w:rsidRDefault="00E75985" w:rsidP="00E75985">
      <w:pPr>
        <w:rPr>
          <w:rFonts w:ascii="Bahnschrift Light" w:hAnsi="Bahnschrift Light"/>
          <w:i/>
          <w:iCs/>
          <w:sz w:val="22"/>
        </w:rPr>
      </w:pPr>
      <w:r w:rsidRPr="00917212">
        <w:rPr>
          <w:rFonts w:ascii="Bahnschrift Light" w:hAnsi="Bahnschrift Light"/>
          <w:i/>
          <w:iCs/>
          <w:sz w:val="22"/>
        </w:rPr>
        <w:t xml:space="preserve">Armaturní šachta s uzavíracím ventilem                                              </w:t>
      </w:r>
      <w:r w:rsidRPr="00917212">
        <w:rPr>
          <w:rFonts w:ascii="Bahnschrift Light" w:hAnsi="Bahnschrift Light"/>
          <w:i/>
          <w:iCs/>
          <w:sz w:val="22"/>
        </w:rPr>
        <w:tab/>
      </w:r>
      <w:r w:rsidRPr="00917212">
        <w:rPr>
          <w:rFonts w:ascii="Bahnschrift Light" w:hAnsi="Bahnschrift Light"/>
          <w:i/>
          <w:iCs/>
          <w:sz w:val="22"/>
        </w:rPr>
        <w:tab/>
        <w:t>1 ks</w:t>
      </w:r>
    </w:p>
    <w:p w14:paraId="225517BA" w14:textId="77777777" w:rsidR="00E75985" w:rsidRPr="00917212" w:rsidRDefault="00E75985" w:rsidP="00E75985">
      <w:pPr>
        <w:rPr>
          <w:rFonts w:ascii="Bahnschrift Light" w:hAnsi="Bahnschrift Light"/>
          <w:i/>
          <w:iCs/>
          <w:sz w:val="22"/>
        </w:rPr>
      </w:pPr>
    </w:p>
    <w:p w14:paraId="357BF77D" w14:textId="77777777" w:rsidR="00E75985" w:rsidRPr="00917212" w:rsidRDefault="00E75985" w:rsidP="00E75985">
      <w:pPr>
        <w:rPr>
          <w:rFonts w:ascii="Bahnschrift Light" w:hAnsi="Bahnschrift Light"/>
          <w:i/>
          <w:iCs/>
          <w:sz w:val="22"/>
        </w:rPr>
      </w:pPr>
      <w:r w:rsidRPr="00917212">
        <w:rPr>
          <w:rFonts w:ascii="Bahnschrift Light" w:hAnsi="Bahnschrift Light"/>
          <w:i/>
          <w:iCs/>
          <w:sz w:val="22"/>
        </w:rPr>
        <w:t>Přípojka pro požární nádrž</w:t>
      </w:r>
    </w:p>
    <w:p w14:paraId="6FD243BC" w14:textId="1A608903" w:rsidR="00E75985" w:rsidRPr="00917212" w:rsidRDefault="00E75985" w:rsidP="00E75985">
      <w:pPr>
        <w:ind w:left="1416" w:firstLine="708"/>
        <w:rPr>
          <w:rFonts w:ascii="Bahnschrift Light" w:hAnsi="Bahnschrift Light"/>
          <w:i/>
          <w:iCs/>
          <w:sz w:val="22"/>
        </w:rPr>
      </w:pPr>
      <w:r w:rsidRPr="00917212">
        <w:rPr>
          <w:rFonts w:ascii="Bahnschrift Light" w:hAnsi="Bahnschrift Light"/>
          <w:i/>
          <w:iCs/>
          <w:sz w:val="22"/>
        </w:rPr>
        <w:t xml:space="preserve">                  Pe 100 RC SDR 11 De 32x3 mm </w:t>
      </w:r>
      <w:r w:rsidRPr="00917212">
        <w:rPr>
          <w:rFonts w:ascii="Bahnschrift Light" w:hAnsi="Bahnschrift Light"/>
          <w:i/>
          <w:iCs/>
          <w:sz w:val="22"/>
        </w:rPr>
        <w:tab/>
      </w:r>
      <w:r w:rsidRPr="00917212">
        <w:rPr>
          <w:rFonts w:ascii="Bahnschrift Light" w:hAnsi="Bahnschrift Light"/>
          <w:i/>
          <w:iCs/>
          <w:sz w:val="22"/>
        </w:rPr>
        <w:tab/>
      </w:r>
      <w:r w:rsidRPr="00917212">
        <w:rPr>
          <w:rFonts w:ascii="Bahnschrift Light" w:hAnsi="Bahnschrift Light"/>
          <w:i/>
          <w:iCs/>
          <w:sz w:val="22"/>
        </w:rPr>
        <w:tab/>
      </w:r>
      <w:r w:rsidR="0033149D">
        <w:rPr>
          <w:rFonts w:ascii="Bahnschrift Light" w:hAnsi="Bahnschrift Light"/>
          <w:i/>
          <w:iCs/>
          <w:sz w:val="22"/>
        </w:rPr>
        <w:t>2,60</w:t>
      </w:r>
      <w:r w:rsidR="00EB542A">
        <w:rPr>
          <w:rFonts w:ascii="Bahnschrift Light" w:hAnsi="Bahnschrift Light"/>
          <w:i/>
          <w:iCs/>
          <w:sz w:val="22"/>
        </w:rPr>
        <w:t xml:space="preserve"> </w:t>
      </w:r>
      <w:r w:rsidRPr="00917212">
        <w:rPr>
          <w:rFonts w:ascii="Bahnschrift Light" w:hAnsi="Bahnschrift Light"/>
          <w:i/>
          <w:iCs/>
          <w:sz w:val="22"/>
        </w:rPr>
        <w:t>m</w:t>
      </w:r>
    </w:p>
    <w:p w14:paraId="4FAD2C3F" w14:textId="29C7C473" w:rsidR="00E75985" w:rsidRDefault="00E75985" w:rsidP="00E75985">
      <w:pPr>
        <w:rPr>
          <w:rFonts w:ascii="Bahnschrift Light" w:hAnsi="Bahnschrift Light"/>
          <w:i/>
          <w:iCs/>
          <w:sz w:val="22"/>
        </w:rPr>
      </w:pPr>
      <w:r w:rsidRPr="00917212">
        <w:rPr>
          <w:rFonts w:ascii="Bahnschrift Light" w:hAnsi="Bahnschrift Light"/>
          <w:i/>
          <w:iCs/>
          <w:sz w:val="22"/>
        </w:rPr>
        <w:t xml:space="preserve">Armaturní šachta s uzavíracím ventilem a zpětnou klapkou                         </w:t>
      </w:r>
      <w:r w:rsidRPr="00917212">
        <w:rPr>
          <w:rFonts w:ascii="Bahnschrift Light" w:hAnsi="Bahnschrift Light"/>
          <w:i/>
          <w:iCs/>
          <w:sz w:val="22"/>
        </w:rPr>
        <w:tab/>
        <w:t xml:space="preserve"> 1 ks</w:t>
      </w:r>
    </w:p>
    <w:p w14:paraId="6FC83622" w14:textId="77777777" w:rsidR="00E75985" w:rsidRPr="00E75985" w:rsidRDefault="00E75985" w:rsidP="00E75985">
      <w:pPr>
        <w:rPr>
          <w:rFonts w:ascii="Bahnschrift Light" w:hAnsi="Bahnschrift Light"/>
          <w:i/>
          <w:iCs/>
          <w:sz w:val="22"/>
        </w:rPr>
      </w:pPr>
    </w:p>
    <w:p w14:paraId="7D2B7A29" w14:textId="7CCC9B65" w:rsidR="00184BD7" w:rsidRDefault="00184BD7" w:rsidP="00184BD7">
      <w:pPr>
        <w:pStyle w:val="SO"/>
        <w:rPr>
          <w:rFonts w:ascii="Bahnschrift Light" w:hAnsi="Bahnschrift Light"/>
        </w:rPr>
      </w:pPr>
      <w:bookmarkStart w:id="68" w:name="_Toc129769658"/>
      <w:r>
        <w:rPr>
          <w:rFonts w:ascii="Bahnschrift Light" w:hAnsi="Bahnschrift Light"/>
        </w:rPr>
        <w:t>SO 332</w:t>
      </w:r>
      <w:r w:rsidRPr="00D13A32">
        <w:rPr>
          <w:rFonts w:ascii="Bahnschrift Light" w:hAnsi="Bahnschrift Light"/>
        </w:rPr>
        <w:tab/>
      </w:r>
      <w:r w:rsidRPr="00D13A32">
        <w:rPr>
          <w:rFonts w:ascii="Bahnschrift Light" w:hAnsi="Bahnschrift Light"/>
        </w:rPr>
        <w:tab/>
      </w:r>
      <w:r>
        <w:rPr>
          <w:rFonts w:ascii="Bahnschrift Light" w:hAnsi="Bahnschrift Light"/>
        </w:rPr>
        <w:t>Požární nádrž</w:t>
      </w:r>
      <w:bookmarkEnd w:id="68"/>
    </w:p>
    <w:p w14:paraId="5B292700" w14:textId="198036F7" w:rsidR="00E75985" w:rsidRPr="00B619FB" w:rsidRDefault="00E75985" w:rsidP="00E75985">
      <w:pPr>
        <w:pStyle w:val="SHBNORMAL"/>
      </w:pPr>
      <w:bookmarkStart w:id="69" w:name="_Hlk127951999"/>
      <w:r w:rsidRPr="00B619FB">
        <w:t xml:space="preserve">V objektech stavby je též podzemní </w:t>
      </w:r>
      <w:r>
        <w:t xml:space="preserve">požární </w:t>
      </w:r>
      <w:r w:rsidRPr="00B619FB">
        <w:t>nádrž s dostatečnou stálou zásobou vody.</w:t>
      </w:r>
    </w:p>
    <w:p w14:paraId="54CA1C4A" w14:textId="48588CC5" w:rsidR="00E75985" w:rsidRDefault="00E75985" w:rsidP="00E75985">
      <w:pPr>
        <w:pStyle w:val="SHBNORMAL"/>
      </w:pPr>
      <w:r w:rsidRPr="00B619FB">
        <w:t>Parametry návrhu plně vycházejí z</w:t>
      </w:r>
      <w:r>
        <w:t xml:space="preserve"> návrhu</w:t>
      </w:r>
      <w:r w:rsidRPr="00B619FB">
        <w:t xml:space="preserve"> požárního zabezpečení objektu – viz samostatná část tohoto projektu</w:t>
      </w:r>
      <w:r w:rsidRPr="00A55237">
        <w:t>.</w:t>
      </w:r>
      <w:r w:rsidR="00A55237" w:rsidRPr="00A55237">
        <w:t xml:space="preserve"> </w:t>
      </w:r>
      <w:r w:rsidRPr="00A55237">
        <w:t>Zde se požaduje minimální objem 22 m</w:t>
      </w:r>
      <w:r w:rsidRPr="00A55237">
        <w:rPr>
          <w:vertAlign w:val="superscript"/>
        </w:rPr>
        <w:t>3</w:t>
      </w:r>
      <w:r w:rsidRPr="00A55237">
        <w:t>.</w:t>
      </w:r>
      <w:r>
        <w:t xml:space="preserve">   Zde upozorňujeme, že při stavbě, stejně jako je tomu u všech objektů jednotlivých jímek může být použita jakákoli konstrukce vyšlá ze soutěže při odsouhlasování materiálových specifikací. V našem návrhu jsme použili jímku poněkud větší. Při návrhu bylo vycházeno z předpokladu, že bude použito stejných prefabrikátů jako je tomu u DUN objektu SO 322.</w:t>
      </w:r>
    </w:p>
    <w:p w14:paraId="68AC354C" w14:textId="77777777" w:rsidR="00E75985" w:rsidRDefault="00E75985" w:rsidP="00E75985">
      <w:pPr>
        <w:pStyle w:val="SHBNORMAL"/>
      </w:pPr>
      <w:r>
        <w:t>Pro přívod vody k nádrži je navržena vodovodní přípojka v rámci SO 331 Rozvod vody. Před vtokem do nádrže bude umístěna armaturní šachta s uzavíracím ventilem a zpětnou klapkou.</w:t>
      </w:r>
    </w:p>
    <w:p w14:paraId="31858C76" w14:textId="5CFC0EA9" w:rsidR="00E75985" w:rsidRPr="00BF7A7E" w:rsidRDefault="00E75985" w:rsidP="00E75985">
      <w:pPr>
        <w:rPr>
          <w:rFonts w:ascii="Bahnschrift Light" w:hAnsi="Bahnschrift Light"/>
          <w:sz w:val="22"/>
        </w:rPr>
      </w:pPr>
      <w:r>
        <w:rPr>
          <w:rFonts w:ascii="Bahnschrift Light" w:hAnsi="Bahnschrift Light"/>
          <w:sz w:val="22"/>
        </w:rPr>
        <w:t xml:space="preserve">Pozor. </w:t>
      </w:r>
      <w:r w:rsidRPr="00D00D16">
        <w:rPr>
          <w:rFonts w:ascii="Bahnschrift Light" w:hAnsi="Bahnschrift Light"/>
          <w:sz w:val="22"/>
        </w:rPr>
        <w:t>Podzemní voda zde byla archivními vrty zastižena v mělkých hloubkách okolo 1.5-3.5 m. Jedná se však převážně o nevýrazné zvodnění, dočasně vázané na deluviální, potažmo eluviální hlíny. Při návrhu konkrétního zařízení nutno posoudit nádrž proti vyplavání</w:t>
      </w:r>
      <w:r>
        <w:rPr>
          <w:rFonts w:ascii="Bahnschrift Light" w:hAnsi="Bahnschrift Light"/>
          <w:sz w:val="22"/>
        </w:rPr>
        <w:t>,</w:t>
      </w:r>
      <w:r w:rsidRPr="00D00D16">
        <w:rPr>
          <w:rFonts w:ascii="Bahnschrift Light" w:hAnsi="Bahnschrift Light"/>
          <w:sz w:val="22"/>
        </w:rPr>
        <w:t xml:space="preserve"> a to jak v definitivním stavu, tak po dobu výstavby.</w:t>
      </w:r>
    </w:p>
    <w:bookmarkEnd w:id="69"/>
    <w:p w14:paraId="6A3C15B8" w14:textId="66C957D4" w:rsidR="00E75985" w:rsidRPr="00B619FB" w:rsidRDefault="00E75985" w:rsidP="00E75985">
      <w:pPr>
        <w:rPr>
          <w:rFonts w:ascii="Bahnschrift Light" w:hAnsi="Bahnschrift Light"/>
          <w:i/>
          <w:iCs/>
          <w:sz w:val="22"/>
          <w:highlight w:val="yellow"/>
        </w:rPr>
      </w:pPr>
    </w:p>
    <w:p w14:paraId="1E1A21C4" w14:textId="77777777" w:rsidR="00E75985" w:rsidRDefault="00E75985" w:rsidP="00E75985">
      <w:pPr>
        <w:rPr>
          <w:rFonts w:ascii="Bahnschrift Light" w:hAnsi="Bahnschrift Light"/>
          <w:i/>
          <w:iCs/>
          <w:sz w:val="22"/>
        </w:rPr>
      </w:pPr>
      <w:r w:rsidRPr="00AC6874">
        <w:rPr>
          <w:rFonts w:ascii="Bahnschrift Light" w:hAnsi="Bahnschrift Light"/>
          <w:i/>
          <w:iCs/>
          <w:sz w:val="22"/>
        </w:rPr>
        <w:t xml:space="preserve">Podzemní jímka        </w:t>
      </w:r>
      <w:r>
        <w:rPr>
          <w:rFonts w:ascii="Bahnschrift Light" w:hAnsi="Bahnschrift Light"/>
          <w:i/>
          <w:iCs/>
          <w:sz w:val="22"/>
        </w:rPr>
        <w:t xml:space="preserve">                          </w:t>
      </w:r>
      <w:r w:rsidRPr="00AC6874">
        <w:rPr>
          <w:rFonts w:ascii="Bahnschrift Light" w:hAnsi="Bahnschrift Light"/>
          <w:i/>
          <w:iCs/>
          <w:sz w:val="22"/>
        </w:rPr>
        <w:t>po 22 m</w:t>
      </w:r>
      <w:r w:rsidRPr="00EB542A">
        <w:rPr>
          <w:rFonts w:ascii="Bahnschrift Light" w:hAnsi="Bahnschrift Light"/>
          <w:i/>
          <w:iCs/>
          <w:sz w:val="22"/>
          <w:vertAlign w:val="superscript"/>
        </w:rPr>
        <w:t>3</w:t>
      </w:r>
    </w:p>
    <w:p w14:paraId="07FA6F3C" w14:textId="553B3F66" w:rsidR="00184BD7" w:rsidRDefault="00E75985" w:rsidP="00E75985">
      <w:pPr>
        <w:rPr>
          <w:rFonts w:ascii="Bahnschrift Light" w:hAnsi="Bahnschrift Light"/>
          <w:i/>
          <w:iCs/>
          <w:sz w:val="22"/>
        </w:rPr>
      </w:pPr>
      <w:r>
        <w:rPr>
          <w:rFonts w:ascii="Bahnschrift Light" w:hAnsi="Bahnschrift Light"/>
          <w:i/>
          <w:iCs/>
          <w:sz w:val="22"/>
        </w:rPr>
        <w:t>Armaturní šachta – součástí SO 331 Rozvod vody.</w:t>
      </w:r>
    </w:p>
    <w:p w14:paraId="5DBBB4BC" w14:textId="77777777" w:rsidR="00E87938" w:rsidRDefault="00E87938" w:rsidP="00E75985">
      <w:pPr>
        <w:rPr>
          <w:rFonts w:ascii="Bahnschrift Light" w:hAnsi="Bahnschrift Light"/>
          <w:i/>
          <w:iCs/>
          <w:sz w:val="22"/>
        </w:rPr>
      </w:pPr>
    </w:p>
    <w:p w14:paraId="2BAC35C3" w14:textId="77777777" w:rsidR="00E87938" w:rsidRPr="00E87938" w:rsidRDefault="00E87938" w:rsidP="00E87938">
      <w:pPr>
        <w:rPr>
          <w:rFonts w:ascii="Bahnschrift Light" w:hAnsi="Bahnschrift Light" w:cs="Tahoma"/>
          <w:i/>
          <w:iCs/>
          <w:color w:val="FF0000"/>
          <w:sz w:val="22"/>
        </w:rPr>
      </w:pPr>
      <w:bookmarkStart w:id="70" w:name="_Hlk137106792"/>
      <w:r w:rsidRPr="00E87938">
        <w:rPr>
          <w:rFonts w:ascii="Bahnschrift Light" w:hAnsi="Bahnschrift Light" w:cs="Tahoma"/>
          <w:b/>
          <w:bCs/>
          <w:i/>
          <w:iCs/>
          <w:sz w:val="22"/>
        </w:rPr>
        <w:t xml:space="preserve">Městský úřad Bruntál - 29.05.2023 </w:t>
      </w:r>
      <w:r w:rsidRPr="00E87938">
        <w:rPr>
          <w:rFonts w:ascii="Bahnschrift Light" w:hAnsi="Bahnschrift Light" w:cs="Tahoma"/>
          <w:i/>
          <w:iCs/>
          <w:sz w:val="22"/>
        </w:rPr>
        <w:t xml:space="preserve">– </w:t>
      </w:r>
      <w:r w:rsidRPr="00E87938">
        <w:rPr>
          <w:rFonts w:ascii="Bahnschrift Light" w:hAnsi="Bahnschrift Light" w:cs="Tahoma"/>
          <w:b/>
          <w:bCs/>
          <w:i/>
          <w:iCs/>
          <w:color w:val="FF0000"/>
          <w:sz w:val="22"/>
        </w:rPr>
        <w:t>2/ Vodoprávní úřad</w:t>
      </w:r>
      <w:r w:rsidRPr="00E87938">
        <w:rPr>
          <w:rFonts w:ascii="Bahnschrift Light" w:hAnsi="Bahnschrift Light" w:cs="Tahoma"/>
          <w:i/>
          <w:iCs/>
          <w:color w:val="FF0000"/>
          <w:sz w:val="22"/>
        </w:rPr>
        <w:t xml:space="preserve"> </w:t>
      </w:r>
    </w:p>
    <w:p w14:paraId="08974AD7" w14:textId="77777777" w:rsidR="00E87938" w:rsidRPr="00E87938" w:rsidRDefault="00E87938" w:rsidP="00E87938">
      <w:pPr>
        <w:rPr>
          <w:rFonts w:ascii="Bahnschrift Light" w:hAnsi="Bahnschrift Light" w:cs="Tahoma"/>
          <w:i/>
          <w:iCs/>
          <w:sz w:val="22"/>
        </w:rPr>
      </w:pPr>
      <w:r w:rsidRPr="00E87938">
        <w:rPr>
          <w:rFonts w:ascii="Bahnschrift Light" w:hAnsi="Bahnschrift Light" w:cs="Tahoma"/>
          <w:i/>
          <w:iCs/>
          <w:sz w:val="22"/>
        </w:rPr>
        <w:t>(č.j. MUBR/25980-2023/rho-Výst. 3562/2023/rho):</w:t>
      </w:r>
    </w:p>
    <w:p w14:paraId="0CD03C76" w14:textId="7565032F" w:rsidR="00E87938" w:rsidRPr="00E87938" w:rsidRDefault="00E87938" w:rsidP="00E87938">
      <w:pPr>
        <w:autoSpaceDE w:val="0"/>
        <w:autoSpaceDN w:val="0"/>
        <w:adjustRightInd w:val="0"/>
        <w:rPr>
          <w:rFonts w:ascii="Bahnschrift Light" w:eastAsiaTheme="minorHAnsi" w:hAnsi="Bahnschrift Light" w:cs="Tahoma"/>
          <w:i/>
          <w:iCs/>
          <w14:ligatures w14:val="standardContextual"/>
        </w:rPr>
      </w:pPr>
      <w:r w:rsidRPr="00E87938">
        <w:rPr>
          <w:rFonts w:ascii="Bahnschrift Light" w:eastAsiaTheme="minorHAnsi" w:hAnsi="Bahnschrift Light" w:cs="Tahoma"/>
          <w:i/>
          <w:iCs/>
          <w:szCs w:val="20"/>
          <w14:ligatures w14:val="standardContextual"/>
        </w:rPr>
        <w:t>Odbor životního prostředí, silničního hospodářství a zemědělství Městského úřadu Bruntál,</w:t>
      </w:r>
      <w:r w:rsidRPr="00E87938">
        <w:rPr>
          <w:rFonts w:ascii="Bahnschrift Light" w:eastAsiaTheme="minorHAnsi" w:hAnsi="Bahnschrift Light" w:cs="Tahoma"/>
          <w:i/>
          <w:iCs/>
          <w14:ligatures w14:val="standardContextual"/>
        </w:rPr>
        <w:t xml:space="preserve"> </w:t>
      </w:r>
      <w:r w:rsidRPr="00E87938">
        <w:rPr>
          <w:rFonts w:ascii="Bahnschrift Light" w:eastAsiaTheme="minorHAnsi" w:hAnsi="Bahnschrift Light" w:cs="Tahoma"/>
          <w:i/>
          <w:iCs/>
          <w:szCs w:val="20"/>
          <w14:ligatures w14:val="standardContextual"/>
        </w:rPr>
        <w:t xml:space="preserve">jako vodoprávní úřad, věcně příslušný podle ust. § 104 odst. 2 písm. c) a § 106 odst. 1 zákona č. 254/2001 Sb., o vodách a o změně některých zákonů (vodní zákon), ve znění pozdějších předpisů, a místně příslušný podle ust. § 11 odst. 1 písm. b) zákona č. 500/2004 Sb., správní řád, ve znění pozdějších předpisů, po přezkoumání předloženého záměru, vydává podle ust. § 104 odst. 3 vodního zákona </w:t>
      </w:r>
      <w:r w:rsidRPr="00E87938">
        <w:rPr>
          <w:rFonts w:ascii="Bahnschrift Light" w:eastAsiaTheme="minorHAnsi" w:hAnsi="Bahnschrift Light" w:cs="Tahoma"/>
          <w:b/>
          <w:bCs/>
          <w:i/>
          <w:iCs/>
          <w:szCs w:val="20"/>
          <w14:ligatures w14:val="standardContextual"/>
        </w:rPr>
        <w:t>souhlasné závazné stanovisko</w:t>
      </w:r>
      <w:r w:rsidRPr="00E87938">
        <w:rPr>
          <w:rFonts w:ascii="Bahnschrift Light" w:eastAsiaTheme="minorHAnsi" w:hAnsi="Bahnschrift Light" w:cs="Tahoma"/>
          <w:i/>
          <w:iCs/>
          <w:szCs w:val="20"/>
          <w14:ligatures w14:val="standardContextual"/>
        </w:rPr>
        <w:t>.</w:t>
      </w:r>
      <w:bookmarkEnd w:id="70"/>
    </w:p>
    <w:p w14:paraId="354EE26E" w14:textId="77777777" w:rsidR="001A5F95" w:rsidRPr="00174FFD" w:rsidRDefault="001A5F95" w:rsidP="00174FFD">
      <w:pPr>
        <w:pStyle w:val="SHBNORMAL"/>
        <w:rPr>
          <w:highlight w:val="yellow"/>
        </w:rPr>
      </w:pPr>
    </w:p>
    <w:p w14:paraId="3931EBB5" w14:textId="5F933225" w:rsidR="00A56D1E" w:rsidRPr="003F2A7F" w:rsidRDefault="00A13632" w:rsidP="00ED212C">
      <w:pPr>
        <w:pStyle w:val="adySO"/>
        <w:rPr>
          <w:rFonts w:ascii="Bahnschrift Light" w:hAnsi="Bahnschrift Light"/>
        </w:rPr>
      </w:pPr>
      <w:bookmarkStart w:id="71" w:name="_Toc129769659"/>
      <w:r w:rsidRPr="003F2A7F">
        <w:rPr>
          <w:rFonts w:ascii="Bahnschrift Light" w:hAnsi="Bahnschrift Light"/>
        </w:rPr>
        <w:t>ELEKTRO A SDĚLOVACÍ OBJEKTY (SO řady 400)</w:t>
      </w:r>
      <w:bookmarkEnd w:id="71"/>
    </w:p>
    <w:p w14:paraId="22B61751" w14:textId="77777777" w:rsidR="00F501D8" w:rsidRDefault="00F501D8" w:rsidP="00F501D8">
      <w:pPr>
        <w:pStyle w:val="SO"/>
        <w:rPr>
          <w:rFonts w:ascii="Bahnschrift Light" w:hAnsi="Bahnschrift Light"/>
        </w:rPr>
      </w:pPr>
      <w:bookmarkStart w:id="72" w:name="_Toc129769660"/>
      <w:r>
        <w:rPr>
          <w:rFonts w:ascii="Bahnschrift Light" w:hAnsi="Bahnschrift Light"/>
        </w:rPr>
        <w:t>SO 401</w:t>
      </w:r>
      <w:r w:rsidR="007C45C9" w:rsidRPr="003F2A7F">
        <w:rPr>
          <w:rFonts w:ascii="Bahnschrift Light" w:hAnsi="Bahnschrift Light"/>
        </w:rPr>
        <w:tab/>
      </w:r>
      <w:r w:rsidR="007C45C9" w:rsidRPr="003F2A7F">
        <w:rPr>
          <w:rFonts w:ascii="Bahnschrift Light" w:hAnsi="Bahnschrift Light"/>
        </w:rPr>
        <w:tab/>
        <w:t>Rozvod</w:t>
      </w:r>
      <w:r>
        <w:rPr>
          <w:rFonts w:ascii="Bahnschrift Light" w:hAnsi="Bahnschrift Light"/>
        </w:rPr>
        <w:t>y</w:t>
      </w:r>
      <w:r w:rsidR="007C45C9" w:rsidRPr="003F2A7F">
        <w:rPr>
          <w:rFonts w:ascii="Bahnschrift Light" w:hAnsi="Bahnschrift Light"/>
        </w:rPr>
        <w:t xml:space="preserve"> NN</w:t>
      </w:r>
      <w:bookmarkEnd w:id="72"/>
    </w:p>
    <w:p w14:paraId="713D71A3" w14:textId="439FD233" w:rsidR="00A55237" w:rsidRPr="00A55237" w:rsidRDefault="00A55237" w:rsidP="00A55237">
      <w:pPr>
        <w:pStyle w:val="SHBNORMAL"/>
      </w:pPr>
      <w:r w:rsidRPr="00A55237">
        <w:rPr>
          <w:u w:val="single"/>
        </w:rPr>
        <w:t>Délka úseku kabelové rýhy</w:t>
      </w:r>
      <w:r w:rsidRPr="00A55237">
        <w:t xml:space="preserve">: </w:t>
      </w:r>
      <w:r w:rsidRPr="00A55237">
        <w:tab/>
      </w:r>
      <w:r w:rsidRPr="00A55237">
        <w:tab/>
        <w:t>zemní kabelová trasa 393m, 4ks rozvaděčů NN, 6x přípojná</w:t>
      </w:r>
    </w:p>
    <w:p w14:paraId="5D3D7BB1" w14:textId="77777777" w:rsidR="00A55237" w:rsidRPr="00A55237" w:rsidRDefault="00A55237" w:rsidP="00A55237">
      <w:pPr>
        <w:pStyle w:val="SHBNORMAL"/>
        <w:ind w:left="2832" w:firstLine="708"/>
      </w:pPr>
      <w:r w:rsidRPr="00A55237">
        <w:t>skříň</w:t>
      </w:r>
    </w:p>
    <w:p w14:paraId="52468B23" w14:textId="3B451E28" w:rsidR="00A55237" w:rsidRPr="00A55237" w:rsidRDefault="00A55237" w:rsidP="00A55237">
      <w:pPr>
        <w:pStyle w:val="SHBNORMAL"/>
        <w:ind w:left="3540" w:hanging="3540"/>
        <w:rPr>
          <w:u w:val="single"/>
        </w:rPr>
      </w:pPr>
      <w:r w:rsidRPr="00A55237">
        <w:rPr>
          <w:u w:val="single"/>
        </w:rPr>
        <w:t xml:space="preserve">Typ kabelového vedení: </w:t>
      </w:r>
      <w:r w:rsidRPr="00A55237">
        <w:tab/>
        <w:t>kabelové vedení 857m CYKY 5x2,5mm2, CYKY 5x6mm2, CYKY 5x10mm2 CYKY 5x16mm2, AYKY 4x120mm2, AYKY 4x240mm2</w:t>
      </w:r>
    </w:p>
    <w:p w14:paraId="4442AF65" w14:textId="6C1CB6A7" w:rsidR="00A55237" w:rsidRDefault="00A55237" w:rsidP="00A55237">
      <w:pPr>
        <w:pStyle w:val="SHBNORMAL"/>
        <w:rPr>
          <w:u w:val="single"/>
        </w:rPr>
      </w:pPr>
      <w:r w:rsidRPr="00A55237">
        <w:rPr>
          <w:u w:val="single"/>
        </w:rPr>
        <w:t>Napěťová hladina</w:t>
      </w:r>
      <w:r w:rsidRPr="00A55237">
        <w:t xml:space="preserve">: </w:t>
      </w:r>
      <w:r w:rsidRPr="00A55237">
        <w:tab/>
      </w:r>
      <w:r w:rsidRPr="00A55237">
        <w:tab/>
      </w:r>
      <w:r w:rsidRPr="00A55237">
        <w:tab/>
        <w:t>NN 400/230V</w:t>
      </w:r>
    </w:p>
    <w:p w14:paraId="01A3B62D" w14:textId="77777777" w:rsidR="00A55237" w:rsidRDefault="00A55237" w:rsidP="00A55237">
      <w:pPr>
        <w:pStyle w:val="SHBNORMAL"/>
        <w:rPr>
          <w:u w:val="single"/>
        </w:rPr>
      </w:pPr>
    </w:p>
    <w:p w14:paraId="757F1838" w14:textId="77777777" w:rsidR="00A55237" w:rsidRDefault="00A55237" w:rsidP="00A55237">
      <w:pPr>
        <w:pStyle w:val="SHBNORMAL"/>
      </w:pPr>
      <w:r>
        <w:t>Rozvody NN budou napájený z nové trafostanice o rezervovaném příkonu 3x200A. Trafostanice</w:t>
      </w:r>
    </w:p>
    <w:p w14:paraId="27D10073" w14:textId="77777777" w:rsidR="00A55237" w:rsidRDefault="00A55237" w:rsidP="00A55237">
      <w:pPr>
        <w:pStyle w:val="SHBNORMAL"/>
      </w:pPr>
      <w:r>
        <w:t>bude osezena transformátorem 250kVA. Kabelové rozvody jsou dimenzovány na vyšší hodnoty, tak</w:t>
      </w:r>
    </w:p>
    <w:p w14:paraId="180B0908" w14:textId="77777777" w:rsidR="00A55237" w:rsidRDefault="00A55237" w:rsidP="00A55237">
      <w:pPr>
        <w:pStyle w:val="SHBNORMAL"/>
      </w:pPr>
      <w:r>
        <w:t>aby bylo možno do budoucna navýšit příkon v trafostanici. Hlavní venkovní rozvaděče budou</w:t>
      </w:r>
    </w:p>
    <w:p w14:paraId="7A6635CB" w14:textId="77777777" w:rsidR="00A55237" w:rsidRDefault="00A55237" w:rsidP="00A55237">
      <w:pPr>
        <w:pStyle w:val="SHBNORMAL"/>
      </w:pPr>
      <w:r>
        <w:t>umístěny vedle vrátnice. Veškeré rozvaděče v areálu budou dimenzovány na minimální hodnotu</w:t>
      </w:r>
    </w:p>
    <w:p w14:paraId="3E2AAE4C" w14:textId="77777777" w:rsidR="00A55237" w:rsidRDefault="00A55237" w:rsidP="00A55237">
      <w:pPr>
        <w:pStyle w:val="SHBNORMAL"/>
      </w:pPr>
      <w:r>
        <w:t>400A. Areálové rozvody NN budou napájet venkovní přístřešky, sklad nebezpečného odpadu, místo</w:t>
      </w:r>
    </w:p>
    <w:p w14:paraId="066D75B3" w14:textId="77777777" w:rsidR="00A55237" w:rsidRDefault="00A55237" w:rsidP="00A55237">
      <w:pPr>
        <w:pStyle w:val="SHBNORMAL"/>
      </w:pPr>
      <w:r>
        <w:t>pro roztřízení odpadů, sklad soli, sociální zázemí.</w:t>
      </w:r>
    </w:p>
    <w:p w14:paraId="30491092" w14:textId="77777777" w:rsidR="00A55237" w:rsidRDefault="00A55237" w:rsidP="00A55237">
      <w:pPr>
        <w:pStyle w:val="SHBNORMAL"/>
      </w:pPr>
      <w:r>
        <w:t>Zásuvkové rozvaděče budou umístěny ve skladu soli a NO pop přístřeškem. Rozvaděče budou</w:t>
      </w:r>
    </w:p>
    <w:p w14:paraId="7E0D81E2" w14:textId="77777777" w:rsidR="00A55237" w:rsidRDefault="00A55237" w:rsidP="00A55237">
      <w:pPr>
        <w:pStyle w:val="SHBNORMAL"/>
      </w:pPr>
      <w:r>
        <w:t>vybaveny zásuvkami pro napojení strojů, každý rozvaděč bude vybaven zásuvkami 1-fázovými</w:t>
      </w:r>
    </w:p>
    <w:p w14:paraId="44DCC1E7" w14:textId="77777777" w:rsidR="00A55237" w:rsidRDefault="00A55237" w:rsidP="00A55237">
      <w:pPr>
        <w:pStyle w:val="SHBNORMAL"/>
      </w:pPr>
      <w:r>
        <w:t>2x16A a 3-fázovými 2x32A.</w:t>
      </w:r>
    </w:p>
    <w:p w14:paraId="64078D56" w14:textId="77777777" w:rsidR="00A55237" w:rsidRDefault="00A55237" w:rsidP="00A55237">
      <w:pPr>
        <w:pStyle w:val="SHBNORMAL"/>
      </w:pPr>
      <w:r>
        <w:t>Rozvody NN budou dále napájet venkovní osvětlení, kamerový systém, čidlo v jímce. Pro lisy a</w:t>
      </w:r>
    </w:p>
    <w:p w14:paraId="10C614F4" w14:textId="77777777" w:rsidR="00A55237" w:rsidRDefault="00A55237" w:rsidP="00A55237">
      <w:pPr>
        <w:pStyle w:val="SHBNORMAL"/>
      </w:pPr>
      <w:r>
        <w:t>drtiče bude instalována přípojka NN z hlavního rozvaděče pro 6 míst. Každé místo bude napojeno</w:t>
      </w:r>
    </w:p>
    <w:p w14:paraId="1A1EA005" w14:textId="77777777" w:rsidR="00A55237" w:rsidRDefault="00A55237" w:rsidP="00A55237">
      <w:pPr>
        <w:pStyle w:val="SHBNORMAL"/>
      </w:pPr>
      <w:r>
        <w:t>samostatným kabelem. Konec trasy bude ústit do zabudovaných instalačních krabic, které budou</w:t>
      </w:r>
    </w:p>
    <w:p w14:paraId="3F28CA55" w14:textId="23EDAF51" w:rsidR="00E87938" w:rsidRDefault="00A55237" w:rsidP="00A55237">
      <w:pPr>
        <w:pStyle w:val="SHBNORMAL"/>
      </w:pPr>
      <w:r>
        <w:t>umístěny na rampě.</w:t>
      </w:r>
    </w:p>
    <w:p w14:paraId="67EF44DE" w14:textId="77777777" w:rsidR="00A55237" w:rsidRDefault="00A55237" w:rsidP="00A55237">
      <w:pPr>
        <w:pStyle w:val="SHBNORMAL"/>
        <w:rPr>
          <w:u w:val="single"/>
        </w:rPr>
      </w:pPr>
    </w:p>
    <w:p w14:paraId="15318FE9" w14:textId="5C54E02B" w:rsidR="00F24B03" w:rsidRPr="00F24B03" w:rsidRDefault="00F24B03" w:rsidP="00F24B03">
      <w:pPr>
        <w:pStyle w:val="SHBNORMAL"/>
        <w:rPr>
          <w:u w:val="single"/>
        </w:rPr>
      </w:pPr>
      <w:r w:rsidRPr="00F24B03">
        <w:rPr>
          <w:u w:val="single"/>
        </w:rPr>
        <w:t>Rozvaděče NN</w:t>
      </w:r>
    </w:p>
    <w:p w14:paraId="7B6C1F3A" w14:textId="68899B0C" w:rsidR="00F24B03" w:rsidRDefault="00F24B03" w:rsidP="00F24B03">
      <w:pPr>
        <w:pStyle w:val="SHBNORMAL"/>
      </w:pPr>
      <w:r>
        <w:t>Hlavní venkovní rozvaděče o celkové délce min 160cm budou umístěny vedle vrátnice. Sestava rozvaděčů NN bude mít min. prostorovou rezervu 20%. Areálové rozvody NN budou napájet venkovní přístřešky, sklad nebezpečného odpadu, místo pro roztřízení odpadů, sklad soli, sociální zázemí, váhu a čidlo v jímce. Odbočné rozvaděče budou umístěny ve skladu soli a pod přístřeškem. Každý rozvaděč bude osazen zásuvkami 1-fázovými 2x16A,3-fázovými 2x32A. Napájecí kabely byly naddimenzovány pro předpokládané budoucí využití. (připojení dalších strojů) Přípojka bude realizována kabelem 2xAYKY 4x240mm2. Hlavní trasy pro odbočné rozvaděče budou kabelem AYKY 4x120mm2.</w:t>
      </w:r>
    </w:p>
    <w:p w14:paraId="304E4A19" w14:textId="77777777" w:rsidR="00A55237" w:rsidRDefault="00A55237" w:rsidP="00F24B03">
      <w:pPr>
        <w:pStyle w:val="SHBNORMAL"/>
        <w:rPr>
          <w:u w:val="single"/>
        </w:rPr>
      </w:pPr>
    </w:p>
    <w:p w14:paraId="05597AF1" w14:textId="65A2C436" w:rsidR="00F24B03" w:rsidRPr="00F24B03" w:rsidRDefault="00F24B03" w:rsidP="00F24B03">
      <w:pPr>
        <w:pStyle w:val="SHBNORMAL"/>
        <w:rPr>
          <w:u w:val="single"/>
        </w:rPr>
      </w:pPr>
      <w:r w:rsidRPr="00F24B03">
        <w:rPr>
          <w:u w:val="single"/>
        </w:rPr>
        <w:t>Závora</w:t>
      </w:r>
    </w:p>
    <w:p w14:paraId="7E2B220F" w14:textId="03BEE5CF" w:rsidR="00F803FD" w:rsidRDefault="00F24B03" w:rsidP="00F24B03">
      <w:pPr>
        <w:pStyle w:val="SHBNORMAL"/>
      </w:pPr>
      <w:r>
        <w:t>Není předmětem této PD. V rámci toho projektu bude provedena chráničková příprava 2x HDPE 40 pro budou připojení rozvodu NN a SLP.</w:t>
      </w:r>
    </w:p>
    <w:p w14:paraId="2C8BF2BE" w14:textId="77777777" w:rsidR="00701128" w:rsidRPr="00701128" w:rsidRDefault="00701128" w:rsidP="00701128">
      <w:pPr>
        <w:pStyle w:val="SHBNORMAL"/>
        <w:rPr>
          <w:u w:val="single"/>
        </w:rPr>
      </w:pPr>
      <w:r w:rsidRPr="00701128">
        <w:rPr>
          <w:u w:val="single"/>
        </w:rPr>
        <w:t>Posuvná brána</w:t>
      </w:r>
    </w:p>
    <w:p w14:paraId="00EF2E91" w14:textId="742164E1" w:rsidR="00F24B03" w:rsidRDefault="00701128" w:rsidP="00701128">
      <w:pPr>
        <w:pStyle w:val="SHBNORMAL"/>
      </w:pPr>
      <w:r>
        <w:t>Bude umístěna do oplocení. Napájení posuvné brány bude zajištěno kabelem CYKY 5x6mm2 z rozvaděče NN umístěného u sociální buňky.</w:t>
      </w:r>
    </w:p>
    <w:p w14:paraId="4027F4F0" w14:textId="77777777" w:rsidR="00701128" w:rsidRDefault="00701128" w:rsidP="00701128">
      <w:pPr>
        <w:pStyle w:val="SHBNORMAL"/>
      </w:pPr>
    </w:p>
    <w:p w14:paraId="35E8FAFF" w14:textId="37E51D85" w:rsidR="00F24B03" w:rsidRPr="00F24B03" w:rsidRDefault="00F24B03" w:rsidP="00F24B03">
      <w:pPr>
        <w:pStyle w:val="SHBNORMAL"/>
        <w:rPr>
          <w:u w:val="single"/>
        </w:rPr>
      </w:pPr>
      <w:r w:rsidRPr="00F24B03">
        <w:rPr>
          <w:u w:val="single"/>
        </w:rPr>
        <w:t>Váha</w:t>
      </w:r>
    </w:p>
    <w:p w14:paraId="45F1DFA1" w14:textId="77777777" w:rsidR="00F24B03" w:rsidRDefault="00F24B03" w:rsidP="00F24B03">
      <w:pPr>
        <w:pStyle w:val="SHBNORMAL"/>
      </w:pPr>
      <w:r>
        <w:t>Připojení váhy na rozvody NN a SLP bude provedeno z vrátnice (sociální buňky), kde bude provedena příprava pro napojení včetně ovládání váhy. Kabelové rozvody budou součástí vnitřní instalace. Součástí venkovních rozvodů je pouze osazení chrániček.</w:t>
      </w:r>
    </w:p>
    <w:p w14:paraId="3635EEBA" w14:textId="77777777" w:rsidR="006D3A68" w:rsidRDefault="006D3A68" w:rsidP="00F24B03">
      <w:pPr>
        <w:pStyle w:val="SHBNORMAL"/>
        <w:rPr>
          <w:u w:val="single"/>
        </w:rPr>
      </w:pPr>
    </w:p>
    <w:p w14:paraId="1210105B" w14:textId="76B26E14" w:rsidR="00F24B03" w:rsidRPr="00F24B03" w:rsidRDefault="00F24B03" w:rsidP="00F24B03">
      <w:pPr>
        <w:pStyle w:val="SHBNORMAL"/>
        <w:rPr>
          <w:u w:val="single"/>
        </w:rPr>
      </w:pPr>
      <w:r w:rsidRPr="00F24B03">
        <w:rPr>
          <w:u w:val="single"/>
        </w:rPr>
        <w:t>Jímka, čidlo</w:t>
      </w:r>
    </w:p>
    <w:p w14:paraId="0D503227" w14:textId="296A8CC7" w:rsidR="00F24B03" w:rsidRDefault="00F24B03" w:rsidP="00F24B03">
      <w:pPr>
        <w:pStyle w:val="SHBNORMAL"/>
      </w:pPr>
      <w:r>
        <w:t>Napájení čidla bude realizováno z rozvaděčů NN, které se nacházejí v těsné blízkosti. Pro připojení jímky je vyžadováno i SLP pro vyvedení signálu na příslušný převodník. Čidlo bude napojeno kabelem CYKY 5x2,5mm2.</w:t>
      </w:r>
    </w:p>
    <w:p w14:paraId="58A0B365" w14:textId="77777777" w:rsidR="00F24B03" w:rsidRDefault="00F24B03" w:rsidP="00F24B03">
      <w:pPr>
        <w:pStyle w:val="SHBNORMAL"/>
      </w:pPr>
    </w:p>
    <w:p w14:paraId="64F893B4" w14:textId="00C733E5" w:rsidR="00F24B03" w:rsidRPr="00F24B03" w:rsidRDefault="00F24B03" w:rsidP="00F24B03">
      <w:pPr>
        <w:pStyle w:val="SHBNORMAL"/>
        <w:rPr>
          <w:u w:val="single"/>
        </w:rPr>
      </w:pPr>
      <w:r w:rsidRPr="00F24B03">
        <w:rPr>
          <w:u w:val="single"/>
        </w:rPr>
        <w:t>Lisy, drtiče</w:t>
      </w:r>
    </w:p>
    <w:p w14:paraId="2F4749BE" w14:textId="77777777" w:rsidR="00F24B03" w:rsidRDefault="00F24B03" w:rsidP="00F24B03">
      <w:pPr>
        <w:pStyle w:val="SHBNORMAL"/>
      </w:pPr>
      <w:r>
        <w:t>Lisy a drtiče budou napojeny každý samostatným kabelem, který bude ukončen ve skříňce 200x300mm. Skříňka bude zabudována v rampě takovým způsobem, aby bylo možné stroj jednoduše připojit přes kabelovou vývodku. Z celkových 12 míst bude obsazena polovina. Dle dodaných podkladů bude mít drtič příkon 5,5kW a lis 15kW. Stroje budou připojeny 3-fázově kabelem CYKY 5x16mm2</w:t>
      </w:r>
    </w:p>
    <w:p w14:paraId="4EB37391" w14:textId="54C92280" w:rsidR="00F24B03" w:rsidRDefault="00F24B03" w:rsidP="00F24B03">
      <w:pPr>
        <w:pStyle w:val="SHBNORMAL"/>
      </w:pPr>
    </w:p>
    <w:p w14:paraId="0ADA4B43" w14:textId="315C5FB9" w:rsidR="00F24B03" w:rsidRDefault="00F24B03" w:rsidP="00F24B03">
      <w:pPr>
        <w:pStyle w:val="SHBNORMAL"/>
      </w:pPr>
      <w:r w:rsidRPr="00F24B03">
        <w:rPr>
          <w:u w:val="single"/>
        </w:rPr>
        <w:t xml:space="preserve">Venkovní rozvody </w:t>
      </w:r>
    </w:p>
    <w:p w14:paraId="2FF12419" w14:textId="77777777" w:rsidR="004674E7" w:rsidRDefault="004674E7" w:rsidP="004674E7">
      <w:pPr>
        <w:pStyle w:val="SHBNORMAL"/>
      </w:pPr>
      <w:r>
        <w:t>Kabelové rozvody NN jsou řešeny kabely CYKY 5x2,5mm2, CYKY 5x6mm2, CYKY 4x10mm2,</w:t>
      </w:r>
    </w:p>
    <w:p w14:paraId="5102A73A" w14:textId="77777777" w:rsidR="004674E7" w:rsidRDefault="004674E7" w:rsidP="004674E7">
      <w:pPr>
        <w:pStyle w:val="SHBNORMAL"/>
      </w:pPr>
      <w:r>
        <w:t>CYKY 5x16mm2, AYKY 4x120mm2, AYKY 4x240mm2. NN bude přizemňováno zemnícím drátem</w:t>
      </w:r>
    </w:p>
    <w:p w14:paraId="6DD6353C" w14:textId="77777777" w:rsidR="004674E7" w:rsidRDefault="004674E7" w:rsidP="004674E7">
      <w:pPr>
        <w:pStyle w:val="SHBNORMAL"/>
      </w:pPr>
      <w:r>
        <w:t>FeZn Ø10 v zž bužírce na zemnící pásek FeZn 30x4. Kabel bude uložen do pískového lože, FeZn</w:t>
      </w:r>
    </w:p>
    <w:p w14:paraId="4DC51E7B" w14:textId="77777777" w:rsidR="004674E7" w:rsidRDefault="004674E7" w:rsidP="004674E7">
      <w:pPr>
        <w:pStyle w:val="SHBNORMAL"/>
      </w:pPr>
      <w:r>
        <w:t>drát a pásek do rostlé zeminy. Veškeré spoje na uzemnění, které se nacházejí v zemi budou</w:t>
      </w:r>
    </w:p>
    <w:p w14:paraId="1E2F2CE0" w14:textId="77777777" w:rsidR="004674E7" w:rsidRDefault="004674E7" w:rsidP="004674E7">
      <w:pPr>
        <w:pStyle w:val="SHBNORMAL"/>
      </w:pPr>
      <w:r>
        <w:t>chráněny vhodnou ochranou např. gumoasfaltem.</w:t>
      </w:r>
    </w:p>
    <w:p w14:paraId="4DF2656A" w14:textId="77777777" w:rsidR="004674E7" w:rsidRDefault="004674E7" w:rsidP="004674E7">
      <w:pPr>
        <w:pStyle w:val="SHBNORMAL"/>
      </w:pPr>
    </w:p>
    <w:p w14:paraId="12D95F33" w14:textId="77777777" w:rsidR="004674E7" w:rsidRDefault="004674E7" w:rsidP="004674E7">
      <w:pPr>
        <w:pStyle w:val="SHBNORMAL"/>
      </w:pPr>
      <w:r>
        <w:t>Kabelové vedení bude ve volném terénu a chodnících uloženo ve výkopu 0,35x0,8m. Uložení</w:t>
      </w:r>
    </w:p>
    <w:p w14:paraId="3825E87E" w14:textId="77777777" w:rsidR="004674E7" w:rsidRDefault="004674E7" w:rsidP="004674E7">
      <w:pPr>
        <w:pStyle w:val="SHBNORMAL"/>
      </w:pPr>
      <w:r>
        <w:t>kabelů do chrániček HDPE 40, DVR75-160 v pískovém loži. V trase budou kabely uloženy v</w:t>
      </w:r>
    </w:p>
    <w:p w14:paraId="2154EFC2" w14:textId="77777777" w:rsidR="004674E7" w:rsidRDefault="004674E7" w:rsidP="004674E7">
      <w:pPr>
        <w:pStyle w:val="SHBNORMAL"/>
      </w:pPr>
      <w:r>
        <w:t>pískovém loži s krytím kabelů ze všech stran minimálně 80mm. V hloubce 200-300mm nad</w:t>
      </w:r>
    </w:p>
    <w:p w14:paraId="527EB1FA" w14:textId="77777777" w:rsidR="004674E7" w:rsidRDefault="004674E7" w:rsidP="004674E7">
      <w:pPr>
        <w:pStyle w:val="SHBNORMAL"/>
      </w:pPr>
      <w:r>
        <w:t>chráničkou bude položena výstražná folie. Zásyp bude hutněný po vrstvách. Veškeré dotčené</w:t>
      </w:r>
    </w:p>
    <w:p w14:paraId="617EAF1E" w14:textId="77777777" w:rsidR="004674E7" w:rsidRDefault="004674E7" w:rsidP="004674E7">
      <w:pPr>
        <w:pStyle w:val="SHBNORMAL"/>
      </w:pPr>
      <w:r>
        <w:t>povrchy budou uvedeny do původního stavu. Způsob a hloubka uložení musí splňovat ČSN 33</w:t>
      </w:r>
    </w:p>
    <w:p w14:paraId="5410EFEF" w14:textId="77777777" w:rsidR="004674E7" w:rsidRDefault="004674E7" w:rsidP="004674E7">
      <w:pPr>
        <w:pStyle w:val="SHBNORMAL"/>
      </w:pPr>
      <w:r>
        <w:t>2000-5-52 a při křížení a souběhu se sítěmi ČSN 73 6005.</w:t>
      </w:r>
    </w:p>
    <w:p w14:paraId="0302A568" w14:textId="77777777" w:rsidR="004674E7" w:rsidRDefault="004674E7" w:rsidP="004674E7">
      <w:pPr>
        <w:pStyle w:val="SHBNORMAL"/>
      </w:pPr>
    </w:p>
    <w:p w14:paraId="28D17C17" w14:textId="77777777" w:rsidR="004674E7" w:rsidRDefault="004674E7" w:rsidP="004674E7">
      <w:pPr>
        <w:pStyle w:val="SHBNORMAL"/>
      </w:pPr>
      <w:r>
        <w:t>Kabelové vedení bude ve vybraných pojížděných plochách uloženo ve výkopu 0,5x1,3m.</w:t>
      </w:r>
    </w:p>
    <w:p w14:paraId="22BEA65B" w14:textId="66D54A86" w:rsidR="004674E7" w:rsidRDefault="004674E7" w:rsidP="004674E7">
      <w:pPr>
        <w:pStyle w:val="SHBNORMAL"/>
      </w:pPr>
      <w:r>
        <w:t>Uložení kabelů do chrániček HDPE 40, DVK110-160. Chráničky budou uloženy na podkladový beton a následně obetonovány s armováním. V místech dle výkresové dokumentace je umístěna rezervní chránička. Kabely vůči chráničkám i rezervní chránička bude vhodným způsobem zatěsněna proti vnikání nečistot. V hloubce 200-300mm nad chráničkou bude položena výstražná folie. Zásyp bude hutněný a provedený dle TKP4 a TP146.</w:t>
      </w:r>
    </w:p>
    <w:p w14:paraId="15456E91" w14:textId="77777777" w:rsidR="004674E7" w:rsidRDefault="004674E7" w:rsidP="004674E7">
      <w:pPr>
        <w:pStyle w:val="SHBNORMAL"/>
      </w:pPr>
    </w:p>
    <w:p w14:paraId="0700AA9B" w14:textId="77777777" w:rsidR="004674E7" w:rsidRDefault="004674E7" w:rsidP="004674E7">
      <w:pPr>
        <w:pStyle w:val="SHBNORMAL"/>
      </w:pPr>
      <w:r>
        <w:t>Navrhované ochranné pásmo dle zák. č. 458/2000Sb. je 1m na obě strany od kraje vodiče.</w:t>
      </w:r>
    </w:p>
    <w:p w14:paraId="3F9DC2F7" w14:textId="77777777" w:rsidR="004674E7" w:rsidRDefault="004674E7" w:rsidP="004674E7">
      <w:pPr>
        <w:pStyle w:val="SHBNORMAL"/>
      </w:pPr>
      <w:r>
        <w:t>Definitivní úpravy povrchu budou provedeny odborně s přesahem za hranu výkopu. Místa</w:t>
      </w:r>
    </w:p>
    <w:p w14:paraId="224D6296" w14:textId="77777777" w:rsidR="004674E7" w:rsidRDefault="004674E7" w:rsidP="004674E7">
      <w:pPr>
        <w:pStyle w:val="SHBNORMAL"/>
      </w:pPr>
      <w:r>
        <w:t>překopu budou zařezány v pravidelném tvaru. Definitivní úpravy povrchu budou provedeny do</w:t>
      </w:r>
    </w:p>
    <w:p w14:paraId="13CEF1F3" w14:textId="0DCBDAB4" w:rsidR="00E87938" w:rsidRDefault="004674E7" w:rsidP="004674E7">
      <w:pPr>
        <w:pStyle w:val="SHBNORMAL"/>
      </w:pPr>
      <w:r>
        <w:t>původního vzhledu se zachováním konstrukčních vrstev.</w:t>
      </w:r>
    </w:p>
    <w:p w14:paraId="205636F4" w14:textId="77777777" w:rsidR="004674E7" w:rsidRDefault="004674E7" w:rsidP="004674E7">
      <w:pPr>
        <w:pStyle w:val="SHBNORMAL"/>
      </w:pPr>
    </w:p>
    <w:p w14:paraId="7596D2BC" w14:textId="77777777" w:rsidR="004674E7" w:rsidRDefault="004674E7" w:rsidP="004674E7">
      <w:pPr>
        <w:pStyle w:val="SHBNORMAL"/>
      </w:pPr>
      <w:r>
        <w:t>Hloubky uložení se vztahují ke konečné úpravě terénu – zhotovitel NN je povinen si v rámci</w:t>
      </w:r>
    </w:p>
    <w:p w14:paraId="361F76CD" w14:textId="77777777" w:rsidR="004674E7" w:rsidRDefault="004674E7" w:rsidP="004674E7">
      <w:pPr>
        <w:pStyle w:val="SHBNORMAL"/>
      </w:pPr>
      <w:r>
        <w:t>vytyčení budované trasy zajistit i vytyčení budoucí konečné úrovně terénu v úsecích, kde by</w:t>
      </w:r>
    </w:p>
    <w:p w14:paraId="23496048" w14:textId="75D1B4A3" w:rsidR="004674E7" w:rsidRPr="00504194" w:rsidRDefault="004674E7" w:rsidP="004674E7">
      <w:pPr>
        <w:pStyle w:val="SHBNORMAL"/>
      </w:pPr>
      <w:r>
        <w:t>případně byla řešena jeho změna.</w:t>
      </w:r>
    </w:p>
    <w:p w14:paraId="74AB887D" w14:textId="77777777" w:rsidR="004674E7" w:rsidRPr="00174FFD" w:rsidRDefault="004674E7" w:rsidP="004674E7">
      <w:pPr>
        <w:pStyle w:val="SHBNORMAL"/>
        <w:rPr>
          <w:highlight w:val="yellow"/>
        </w:rPr>
      </w:pPr>
    </w:p>
    <w:p w14:paraId="7EDE07DA" w14:textId="211C23C2" w:rsidR="00A439ED" w:rsidRPr="00A439ED" w:rsidRDefault="00F501D8" w:rsidP="00A439ED">
      <w:pPr>
        <w:pStyle w:val="SO"/>
        <w:rPr>
          <w:rFonts w:ascii="Bahnschrift Light" w:hAnsi="Bahnschrift Light"/>
        </w:rPr>
      </w:pPr>
      <w:bookmarkStart w:id="73" w:name="_Toc129769661"/>
      <w:r>
        <w:rPr>
          <w:rFonts w:ascii="Bahnschrift Light" w:hAnsi="Bahnschrift Light"/>
        </w:rPr>
        <w:t>SO 411</w:t>
      </w:r>
      <w:r>
        <w:rPr>
          <w:rFonts w:ascii="Bahnschrift Light" w:hAnsi="Bahnschrift Light"/>
        </w:rPr>
        <w:tab/>
      </w:r>
      <w:r w:rsidR="007C45C9" w:rsidRPr="00A507C1">
        <w:rPr>
          <w:rFonts w:ascii="Bahnschrift Light" w:hAnsi="Bahnschrift Light"/>
        </w:rPr>
        <w:tab/>
        <w:t xml:space="preserve"> Venkovní osvětlení</w:t>
      </w:r>
      <w:bookmarkEnd w:id="73"/>
    </w:p>
    <w:p w14:paraId="1463D8DB" w14:textId="2CE63842" w:rsidR="00A439ED" w:rsidRDefault="00A439ED" w:rsidP="00A439ED">
      <w:pPr>
        <w:pStyle w:val="SHBNORMAL"/>
      </w:pPr>
      <w:r w:rsidRPr="003163C7">
        <w:rPr>
          <w:u w:val="single"/>
        </w:rPr>
        <w:t>Délka úseku přeložky VO:</w:t>
      </w:r>
      <w:r>
        <w:tab/>
      </w:r>
      <w:r w:rsidR="003163C7">
        <w:tab/>
      </w:r>
      <w:r>
        <w:t>zemní kabelová trasa 265m, 7 nových sloupů VO (16 svítidel)</w:t>
      </w:r>
    </w:p>
    <w:p w14:paraId="558309B2" w14:textId="77777777" w:rsidR="00A439ED" w:rsidRDefault="00A439ED" w:rsidP="00A439ED">
      <w:pPr>
        <w:pStyle w:val="SHBNORMAL"/>
      </w:pPr>
      <w:r>
        <w:tab/>
      </w:r>
      <w:r>
        <w:tab/>
      </w:r>
      <w:r>
        <w:tab/>
      </w:r>
      <w:r>
        <w:tab/>
      </w:r>
      <w:r>
        <w:tab/>
        <w:t>Svítidla na výložnících na budově 10ks</w:t>
      </w:r>
    </w:p>
    <w:p w14:paraId="1F17DE16" w14:textId="77777777" w:rsidR="00A439ED" w:rsidRDefault="00A439ED" w:rsidP="00A439ED">
      <w:pPr>
        <w:pStyle w:val="SHBNORMAL"/>
      </w:pPr>
    </w:p>
    <w:p w14:paraId="71AFC576" w14:textId="06ED5DD9" w:rsidR="00A439ED" w:rsidRDefault="00A439ED" w:rsidP="006C300F">
      <w:pPr>
        <w:pStyle w:val="SHBNORMAL"/>
        <w:ind w:left="3540" w:hanging="3540"/>
      </w:pPr>
      <w:r w:rsidRPr="003163C7">
        <w:rPr>
          <w:u w:val="single"/>
        </w:rPr>
        <w:t>Typ kabelového vedení:</w:t>
      </w:r>
      <w:r>
        <w:tab/>
      </w:r>
      <w:r w:rsidR="006C300F">
        <w:t>zemní kabelové vedení 308m CYKY 5x16mm2+CYKY 5x6mm2, 134m CYKY 5x2,5mm2</w:t>
      </w:r>
    </w:p>
    <w:p w14:paraId="7F37270A" w14:textId="77777777" w:rsidR="00A439ED" w:rsidRDefault="00A439ED" w:rsidP="00A439ED">
      <w:pPr>
        <w:pStyle w:val="SHBNORMAL"/>
      </w:pPr>
    </w:p>
    <w:p w14:paraId="43DE31FE" w14:textId="0E155020" w:rsidR="00A439ED" w:rsidRDefault="00A439ED" w:rsidP="00A439ED">
      <w:pPr>
        <w:pStyle w:val="SHBNORMAL"/>
      </w:pPr>
      <w:r w:rsidRPr="003163C7">
        <w:rPr>
          <w:u w:val="single"/>
        </w:rPr>
        <w:t>Napěťová hladina:</w:t>
      </w:r>
      <w:r>
        <w:tab/>
      </w:r>
      <w:r>
        <w:tab/>
      </w:r>
      <w:r w:rsidR="003163C7">
        <w:tab/>
      </w:r>
      <w:r>
        <w:t>NN 400/230V</w:t>
      </w:r>
    </w:p>
    <w:p w14:paraId="3E30AF3F" w14:textId="77777777" w:rsidR="00A439ED" w:rsidRDefault="00A439ED" w:rsidP="00A439ED">
      <w:pPr>
        <w:pStyle w:val="SHBNORMAL"/>
      </w:pPr>
    </w:p>
    <w:p w14:paraId="16064D20" w14:textId="57A06280" w:rsidR="00A439ED" w:rsidRDefault="00A439ED" w:rsidP="00A439ED">
      <w:pPr>
        <w:pStyle w:val="SHBNORMAL"/>
      </w:pPr>
      <w:r>
        <w:t>Tento objekt řeší nové VO v areálu sběrného dvoru. Zatřídění bylo stanoveno na:</w:t>
      </w:r>
      <w:r w:rsidR="003163C7">
        <w:t xml:space="preserve"> </w:t>
      </w:r>
      <w:r>
        <w:t>Na 20 lx dle ČSN 12464_2.</w:t>
      </w:r>
    </w:p>
    <w:p w14:paraId="0AC991E1" w14:textId="77777777" w:rsidR="00A439ED" w:rsidRDefault="00A439ED" w:rsidP="00A439ED">
      <w:pPr>
        <w:pStyle w:val="SHBNORMAL"/>
      </w:pPr>
    </w:p>
    <w:p w14:paraId="71EE22A0" w14:textId="77777777" w:rsidR="00A439ED" w:rsidRDefault="00A439ED" w:rsidP="00A439ED">
      <w:pPr>
        <w:pStyle w:val="SHBNORMAL"/>
      </w:pPr>
      <w:r>
        <w:t xml:space="preserve">Byl proveden výpočet ověřující dosažitelnost třídy osvětlení. </w:t>
      </w:r>
    </w:p>
    <w:p w14:paraId="57B355AD" w14:textId="77777777" w:rsidR="00A439ED" w:rsidRDefault="00A439ED" w:rsidP="00A439ED">
      <w:pPr>
        <w:pStyle w:val="SHBNORMAL"/>
      </w:pPr>
      <w:r>
        <w:lastRenderedPageBreak/>
        <w:t>Vzorový výpočet se vztahuje na svítidla AMPÉRA EVO. Příkon svítidel je v 88W, teplota chromatičnosti 2700K. Toto svítidlo je navrženo ve vzorovém výpočtu, kde splňuje předepsané zatřízení komunikace. Předepsáním není určena jednoznačná povinnost dodávky tohoto svítidla.</w:t>
      </w:r>
    </w:p>
    <w:p w14:paraId="416F8EC8" w14:textId="207B808E" w:rsidR="00A439ED" w:rsidRDefault="00A439ED" w:rsidP="00A439ED">
      <w:pPr>
        <w:pStyle w:val="SHBNORMAL"/>
      </w:pPr>
      <w:r>
        <w:t>Konkrétní dodávka je závislá na stavu navazující osvětlovací soustavy v době realizace, pokud je navazující soustava osazena novými svítidly LED musí být provedeno sladění.</w:t>
      </w:r>
    </w:p>
    <w:p w14:paraId="743585CD" w14:textId="77777777" w:rsidR="006D3A68" w:rsidRDefault="006D3A68" w:rsidP="00A439ED">
      <w:pPr>
        <w:pStyle w:val="SHBNORMAL"/>
        <w:rPr>
          <w:u w:val="single"/>
        </w:rPr>
      </w:pPr>
    </w:p>
    <w:p w14:paraId="6FC5681E" w14:textId="4E1419FB" w:rsidR="00A439ED" w:rsidRPr="003163C7" w:rsidRDefault="00A439ED" w:rsidP="00A439ED">
      <w:pPr>
        <w:pStyle w:val="SHBNORMAL"/>
        <w:rPr>
          <w:u w:val="single"/>
        </w:rPr>
      </w:pPr>
      <w:r w:rsidRPr="003163C7">
        <w:rPr>
          <w:u w:val="single"/>
        </w:rPr>
        <w:t>Technické údaje:</w:t>
      </w:r>
    </w:p>
    <w:p w14:paraId="03384276" w14:textId="77777777" w:rsidR="00A439ED" w:rsidRDefault="00A439ED" w:rsidP="00A439ED">
      <w:pPr>
        <w:pStyle w:val="SHBNORMAL"/>
      </w:pPr>
      <w:r>
        <w:t>Jmenovité napětí</w:t>
      </w:r>
      <w:r>
        <w:tab/>
      </w:r>
      <w:r>
        <w:tab/>
        <w:t>230-250 V / 50-60 Hz</w:t>
      </w:r>
    </w:p>
    <w:p w14:paraId="205A4A36" w14:textId="77777777" w:rsidR="00A439ED" w:rsidRDefault="00A439ED" w:rsidP="00A439ED">
      <w:pPr>
        <w:pStyle w:val="SHBNORMAL"/>
      </w:pPr>
      <w:r>
        <w:t>Třída ochrany</w:t>
      </w:r>
      <w:r>
        <w:tab/>
      </w:r>
      <w:r>
        <w:tab/>
      </w:r>
      <w:r>
        <w:tab/>
        <w:t>I</w:t>
      </w:r>
    </w:p>
    <w:p w14:paraId="42DDCCF1" w14:textId="77777777" w:rsidR="00A439ED" w:rsidRDefault="00A439ED" w:rsidP="00A439ED">
      <w:pPr>
        <w:pStyle w:val="SHBNORMAL"/>
      </w:pPr>
      <w:r>
        <w:t>Krytí</w:t>
      </w:r>
      <w:r>
        <w:tab/>
      </w:r>
      <w:r>
        <w:tab/>
      </w:r>
      <w:r>
        <w:tab/>
      </w:r>
      <w:r>
        <w:tab/>
        <w:t>IP 66</w:t>
      </w:r>
    </w:p>
    <w:p w14:paraId="520C036E" w14:textId="77777777" w:rsidR="00A439ED" w:rsidRDefault="00A439ED" w:rsidP="00A439ED">
      <w:pPr>
        <w:pStyle w:val="SHBNORMAL"/>
      </w:pPr>
      <w:r>
        <w:t>Nárazuvzdornost</w:t>
      </w:r>
      <w:r>
        <w:tab/>
      </w:r>
      <w:r>
        <w:tab/>
        <w:t>IK 09</w:t>
      </w:r>
    </w:p>
    <w:p w14:paraId="31EC708C" w14:textId="77777777" w:rsidR="00A439ED" w:rsidRDefault="00A439ED" w:rsidP="00A439ED">
      <w:pPr>
        <w:pStyle w:val="SHBNORMAL"/>
      </w:pPr>
      <w:r>
        <w:t>Hmotnost</w:t>
      </w:r>
      <w:r>
        <w:tab/>
      </w:r>
      <w:r>
        <w:tab/>
      </w:r>
      <w:r>
        <w:tab/>
        <w:t>max. 11,5 kg dle provedení</w:t>
      </w:r>
    </w:p>
    <w:p w14:paraId="56A67FAD" w14:textId="77777777" w:rsidR="00A439ED" w:rsidRDefault="00A439ED" w:rsidP="00A439ED">
      <w:pPr>
        <w:pStyle w:val="SHBNORMAL"/>
      </w:pPr>
      <w:r>
        <w:t xml:space="preserve">Přepěťová ochrana </w:t>
      </w:r>
      <w:r>
        <w:tab/>
      </w:r>
      <w:r>
        <w:tab/>
        <w:t>10 kV</w:t>
      </w:r>
    </w:p>
    <w:p w14:paraId="05A9AD84" w14:textId="77777777" w:rsidR="00A439ED" w:rsidRDefault="00A439ED" w:rsidP="00A439ED">
      <w:pPr>
        <w:pStyle w:val="SHBNORMAL"/>
      </w:pPr>
    </w:p>
    <w:p w14:paraId="3ABE8D45" w14:textId="53F3F5FD" w:rsidR="00A439ED" w:rsidRDefault="00A439ED" w:rsidP="00A439ED">
      <w:pPr>
        <w:pStyle w:val="SHBNORMAL"/>
      </w:pPr>
      <w:r>
        <w:t xml:space="preserve">Je povinností dodavatele doložit nabídku konkrétních svítidel vždy konkrétním výpočtem stvrzujícím dodržení požadované třídy osvětlení a každá konkrétní nabídka svítidel musí být odsouhlasena investorem a správcem s ohledem na dodržení základní konformity. </w:t>
      </w:r>
    </w:p>
    <w:p w14:paraId="3B3E5B72" w14:textId="77777777" w:rsidR="00A439ED" w:rsidRDefault="00A439ED" w:rsidP="00A439ED">
      <w:pPr>
        <w:pStyle w:val="SHBNORMAL"/>
      </w:pPr>
    </w:p>
    <w:p w14:paraId="6246F3E9" w14:textId="77777777" w:rsidR="00A439ED" w:rsidRDefault="00A439ED" w:rsidP="00A439ED">
      <w:pPr>
        <w:pStyle w:val="SHBNORMAL"/>
      </w:pPr>
      <w:r>
        <w:t>Navrhovaná osvětlení VO je v počtu 17ks světelných míst. Napojení bude realizováno z nového rozvaděče VO. Napojení bude provedeno novým kabelem CYKY 5x16mm. Nové osvětlení bude seřízeno tak, aby co nejméně oslňovalo okolní neosvětlenou komunikaci. Byl proveden výpočet osvětlení. V areálu je předepsaná rychlost jízdy na 20km/h, zatřízení bylo stanoveno dle normy ČSN 12464_2 na 20 lx a rovnoměrnost 0,4. Svítidla umístěná na budovách budou napojeny přes napojovací skříňku VO, která bude umístěná spodním okrajem min. 60cm od terénu.</w:t>
      </w:r>
    </w:p>
    <w:p w14:paraId="0DE2DA5D" w14:textId="77777777" w:rsidR="005A0D70" w:rsidRDefault="005A0D70" w:rsidP="00A439ED">
      <w:pPr>
        <w:pStyle w:val="SHBNORMAL"/>
        <w:rPr>
          <w:u w:val="single"/>
        </w:rPr>
      </w:pPr>
    </w:p>
    <w:p w14:paraId="0CA2BEE4" w14:textId="2F05D5AB" w:rsidR="00A439ED" w:rsidRPr="003163C7" w:rsidRDefault="00A439ED" w:rsidP="00A439ED">
      <w:pPr>
        <w:pStyle w:val="SHBNORMAL"/>
        <w:rPr>
          <w:u w:val="single"/>
        </w:rPr>
      </w:pPr>
      <w:r w:rsidRPr="003163C7">
        <w:rPr>
          <w:u w:val="single"/>
        </w:rPr>
        <w:t xml:space="preserve">Stožáry </w:t>
      </w:r>
    </w:p>
    <w:p w14:paraId="5A81EFFE" w14:textId="77777777" w:rsidR="00A439ED" w:rsidRDefault="00A439ED" w:rsidP="00A439ED">
      <w:pPr>
        <w:pStyle w:val="SHBNORMAL"/>
      </w:pPr>
      <w:r>
        <w:t xml:space="preserve">Budou instalovány nové silniční stožáry s označení BM8, BM8P přírubový, žárový zinek. Stožáry budou opatřeny výložníky V1-V2-V3 1000.  Závěsná výška svítidel pro BM8 je 8m, rampa bude mít rozdílovou výšku 2,5m oproti terénu. Závěsná výška svítidel na rampě bude 10,5m. Pro přístřešky bude závěsná výška svítidel 8m, svítidla budou uchycena na výložníky. Stožár č. 17 bude mít osazen výložník UD se svítidlem v 6m směrem k nové komunikaci. Druhé svítidlo směrem k rampě bude umístěno na výložníku V1 v 8m. Sloupy v pochozím profilu budou vybaveny zvýrazňujícím značením dle vyhlášky 398/2009 Sb. Úprava všech částí sestavy sloupu žárovým zinkem musí splňovat minimální tloušťku 70 mikrometrů Zn.  </w:t>
      </w:r>
    </w:p>
    <w:p w14:paraId="17A28A1B" w14:textId="77777777" w:rsidR="006C300F" w:rsidRDefault="006C300F" w:rsidP="00A439ED">
      <w:pPr>
        <w:pStyle w:val="SHBNORMAL"/>
      </w:pPr>
    </w:p>
    <w:p w14:paraId="37F84623" w14:textId="56C8E539" w:rsidR="006C300F" w:rsidRPr="003163C7" w:rsidRDefault="006C300F" w:rsidP="006C300F">
      <w:pPr>
        <w:pStyle w:val="SHBNORMAL"/>
        <w:rPr>
          <w:u w:val="single"/>
        </w:rPr>
      </w:pPr>
      <w:r>
        <w:rPr>
          <w:u w:val="single"/>
        </w:rPr>
        <w:t>Nátěry</w:t>
      </w:r>
      <w:r w:rsidRPr="003163C7">
        <w:rPr>
          <w:u w:val="single"/>
        </w:rPr>
        <w:t xml:space="preserve"> </w:t>
      </w:r>
    </w:p>
    <w:p w14:paraId="53CF5AC9" w14:textId="77777777" w:rsidR="006C300F" w:rsidRDefault="006C300F" w:rsidP="006C300F">
      <w:pPr>
        <w:pStyle w:val="SHBNORMAL"/>
      </w:pPr>
      <w:r>
        <w:t>Nátěry pro stožáry VO nebudou provedeny, dojde pouze k očíslovaní stožárů, dle pokynů správce</w:t>
      </w:r>
    </w:p>
    <w:p w14:paraId="4212D41E" w14:textId="54DAA683" w:rsidR="006C300F" w:rsidRDefault="006C300F" w:rsidP="006C300F">
      <w:pPr>
        <w:pStyle w:val="SHBNORMAL"/>
      </w:pPr>
      <w:r>
        <w:t>areálu.</w:t>
      </w:r>
    </w:p>
    <w:p w14:paraId="6E806E0C" w14:textId="77777777" w:rsidR="006C300F" w:rsidRDefault="006C300F">
      <w:pPr>
        <w:spacing w:line="240" w:lineRule="auto"/>
        <w:jc w:val="left"/>
        <w:rPr>
          <w:rFonts w:ascii="Bahnschrift Light" w:hAnsi="Bahnschrift Light"/>
          <w:sz w:val="22"/>
          <w:u w:val="single"/>
        </w:rPr>
      </w:pPr>
    </w:p>
    <w:p w14:paraId="51FE51F1" w14:textId="00B0EACE" w:rsidR="00A439ED" w:rsidRPr="003163C7" w:rsidRDefault="00A439ED" w:rsidP="00A439ED">
      <w:pPr>
        <w:pStyle w:val="SHBNORMAL"/>
        <w:rPr>
          <w:u w:val="single"/>
        </w:rPr>
      </w:pPr>
      <w:r w:rsidRPr="003163C7">
        <w:rPr>
          <w:u w:val="single"/>
        </w:rPr>
        <w:t xml:space="preserve">Venkovní rozvody </w:t>
      </w:r>
    </w:p>
    <w:p w14:paraId="02317370" w14:textId="77777777" w:rsidR="006C300F" w:rsidRDefault="006C300F" w:rsidP="006C300F">
      <w:pPr>
        <w:pStyle w:val="SHBNORMAL"/>
      </w:pPr>
      <w:r>
        <w:t>Výzbroje budou uzpůsobeny k připojení 3 kabelů CYKY/AYKY 4x25 např. SR721, SR722.</w:t>
      </w:r>
    </w:p>
    <w:p w14:paraId="3E263EE5" w14:textId="77777777" w:rsidR="006C300F" w:rsidRDefault="006C300F" w:rsidP="006C300F">
      <w:pPr>
        <w:pStyle w:val="SHBNORMAL"/>
      </w:pPr>
      <w:r>
        <w:t>Vývod ke každému svítidlu bude jištěn OPV 6A. Kabely budou v rozvodnicích označeny štítky o</w:t>
      </w:r>
    </w:p>
    <w:p w14:paraId="5C479B4D" w14:textId="77777777" w:rsidR="006C300F" w:rsidRDefault="006C300F" w:rsidP="006C300F">
      <w:pPr>
        <w:pStyle w:val="SHBNORMAL"/>
      </w:pPr>
      <w:r>
        <w:t>směru trasy. Svítidlo bude pak napojeno kabelem CYKY 5x2,5mm2. Kabely budou v rozvodnicích</w:t>
      </w:r>
    </w:p>
    <w:p w14:paraId="421DCE16" w14:textId="77777777" w:rsidR="006C300F" w:rsidRDefault="006C300F" w:rsidP="006C300F">
      <w:pPr>
        <w:pStyle w:val="SHBNORMAL"/>
      </w:pPr>
      <w:r>
        <w:t>ukončovány smršťovacími záklopkami. Dvířka rozvodnic budou opatřeny výstražným symbolem.</w:t>
      </w:r>
    </w:p>
    <w:p w14:paraId="0C77F82A" w14:textId="77777777" w:rsidR="006C300F" w:rsidRDefault="006C300F" w:rsidP="006C300F">
      <w:pPr>
        <w:pStyle w:val="SHBNORMAL"/>
      </w:pPr>
      <w:r>
        <w:t>Veškeré šroubové spoje s ohledem na agresivitu prostředí provádět včetně konzervace spoje</w:t>
      </w:r>
    </w:p>
    <w:p w14:paraId="25E8112E" w14:textId="71781263" w:rsidR="001A5F95" w:rsidRDefault="006C300F" w:rsidP="006C300F">
      <w:pPr>
        <w:pStyle w:val="SHBNORMAL"/>
      </w:pPr>
      <w:r>
        <w:t>ochrannou vazelínou.</w:t>
      </w:r>
    </w:p>
    <w:p w14:paraId="6D936483" w14:textId="77777777" w:rsidR="006C300F" w:rsidRDefault="006C300F" w:rsidP="006C300F">
      <w:pPr>
        <w:pStyle w:val="SHBNORMAL"/>
      </w:pPr>
    </w:p>
    <w:p w14:paraId="0158CBDA" w14:textId="77777777" w:rsidR="006C300F" w:rsidRDefault="006C300F" w:rsidP="006C300F">
      <w:pPr>
        <w:pStyle w:val="SHBNORMAL"/>
      </w:pPr>
      <w:r>
        <w:t>Kabelové rozvody VO budou řešeny kabely CYKY 5x16. VO bude přizemňováno zemnícím</w:t>
      </w:r>
    </w:p>
    <w:p w14:paraId="46911488" w14:textId="77777777" w:rsidR="006C300F" w:rsidRDefault="006C300F" w:rsidP="006C300F">
      <w:pPr>
        <w:pStyle w:val="SHBNORMAL"/>
      </w:pPr>
      <w:r>
        <w:t>drátem FeZn Ø10 v zž bužírce na zemnící pásek FeZn 30x4. Kabel bude uložen do pískového lože,</w:t>
      </w:r>
    </w:p>
    <w:p w14:paraId="46CD70EF" w14:textId="77777777" w:rsidR="006C300F" w:rsidRDefault="006C300F" w:rsidP="006C300F">
      <w:pPr>
        <w:pStyle w:val="SHBNORMAL"/>
      </w:pPr>
      <w:r>
        <w:t>FeZn drát a pásek do rostlé zeminy. Veškeré spoje na uzemnění, které se nacházejí v zemi budou</w:t>
      </w:r>
    </w:p>
    <w:p w14:paraId="527269B9" w14:textId="77777777" w:rsidR="006C300F" w:rsidRDefault="006C300F" w:rsidP="006C300F">
      <w:pPr>
        <w:pStyle w:val="SHBNORMAL"/>
      </w:pPr>
      <w:r>
        <w:t>chráněny vhodnou ochranou např. gumoasfaltem.</w:t>
      </w:r>
    </w:p>
    <w:p w14:paraId="41F26026" w14:textId="77777777" w:rsidR="006C300F" w:rsidRDefault="006C300F" w:rsidP="006C300F">
      <w:pPr>
        <w:pStyle w:val="SHBNORMAL"/>
      </w:pPr>
    </w:p>
    <w:p w14:paraId="0A4EC370" w14:textId="77777777" w:rsidR="006C300F" w:rsidRDefault="006C300F" w:rsidP="006C300F">
      <w:pPr>
        <w:pStyle w:val="SHBNORMAL"/>
      </w:pPr>
      <w:r>
        <w:t>Kabelové vedení bude ve volném terénu a chodnících uloženo ve výkopu 0,35x0,8m. Uložení</w:t>
      </w:r>
    </w:p>
    <w:p w14:paraId="0AAC6261" w14:textId="77777777" w:rsidR="006C300F" w:rsidRDefault="006C300F" w:rsidP="006C300F">
      <w:pPr>
        <w:pStyle w:val="SHBNORMAL"/>
      </w:pPr>
      <w:r>
        <w:t>kabelů do chráničky DVR75 do pískového lože. V trase budou kabely uloženy v pískovém loži s</w:t>
      </w:r>
    </w:p>
    <w:p w14:paraId="1246C9AE" w14:textId="77777777" w:rsidR="006C300F" w:rsidRDefault="006C300F" w:rsidP="006C300F">
      <w:pPr>
        <w:pStyle w:val="SHBNORMAL"/>
      </w:pPr>
      <w:r>
        <w:lastRenderedPageBreak/>
        <w:t>krytím kabelů ze všech stran minimálně 80mm. V hloubce 200-300mm nad chráničkou bude</w:t>
      </w:r>
    </w:p>
    <w:p w14:paraId="40B3D2A8" w14:textId="77777777" w:rsidR="006C300F" w:rsidRDefault="006C300F" w:rsidP="006C300F">
      <w:pPr>
        <w:pStyle w:val="SHBNORMAL"/>
      </w:pPr>
      <w:r>
        <w:t>položena výstražná folie. Zásyp bude hutněný po vrstvách. Veškeré dotčené povrchy budou</w:t>
      </w:r>
    </w:p>
    <w:p w14:paraId="4DA54495" w14:textId="77777777" w:rsidR="006C300F" w:rsidRDefault="006C300F" w:rsidP="006C300F">
      <w:pPr>
        <w:pStyle w:val="SHBNORMAL"/>
      </w:pPr>
      <w:r>
        <w:t>uvedeny do původního stavu. Způsob a hloubka uložení musí splňovat ČSN 33 2000-5-52 a při</w:t>
      </w:r>
    </w:p>
    <w:p w14:paraId="5844E1E4" w14:textId="77777777" w:rsidR="006C300F" w:rsidRDefault="006C300F" w:rsidP="006C300F">
      <w:pPr>
        <w:pStyle w:val="SHBNORMAL"/>
      </w:pPr>
      <w:r>
        <w:t>křížení a souběhu se sítěmi ČSN 73 6005.</w:t>
      </w:r>
    </w:p>
    <w:p w14:paraId="06FF89A8" w14:textId="77777777" w:rsidR="006C300F" w:rsidRDefault="006C300F" w:rsidP="006C300F">
      <w:pPr>
        <w:pStyle w:val="SHBNORMAL"/>
      </w:pPr>
    </w:p>
    <w:p w14:paraId="659AD8E5" w14:textId="77777777" w:rsidR="006C300F" w:rsidRDefault="006C300F" w:rsidP="006C300F">
      <w:pPr>
        <w:pStyle w:val="SHBNORMAL"/>
      </w:pPr>
      <w:r>
        <w:t>Kabelové vedení bude ve vybraných pojížděných plochách uloženo ve výkopu 0,5x1,3m.</w:t>
      </w:r>
    </w:p>
    <w:p w14:paraId="007FA6B5" w14:textId="77777777" w:rsidR="006C300F" w:rsidRDefault="006C300F" w:rsidP="006C300F">
      <w:pPr>
        <w:pStyle w:val="SHBNORMAL"/>
      </w:pPr>
      <w:r>
        <w:t>Uložení kabelů do chrániček DVK110. Chráničky budou uloženy na podkladový beton a následně</w:t>
      </w:r>
    </w:p>
    <w:p w14:paraId="3C2B153E" w14:textId="77777777" w:rsidR="006C300F" w:rsidRDefault="006C300F" w:rsidP="006C300F">
      <w:pPr>
        <w:pStyle w:val="SHBNORMAL"/>
      </w:pPr>
      <w:r>
        <w:t>obetonovány s armováním. V místech dle výkresové dokumentace bude umístěna rezervní</w:t>
      </w:r>
    </w:p>
    <w:p w14:paraId="4EA1A586" w14:textId="3A070F4A" w:rsidR="006C300F" w:rsidRDefault="006C300F" w:rsidP="006C300F">
      <w:pPr>
        <w:pStyle w:val="SHBNORMAL"/>
      </w:pPr>
      <w:r>
        <w:t>chránička. Kabely vůči chráničkám i rezervní chránička bude vhodným způsobem zatěsněna proti vnikání nečistot. V hloubce 200-300mm nad chráničkou bude položena výstražná folie. Zásyp bude hutněný a provedený dle TKP4 a TP146.</w:t>
      </w:r>
    </w:p>
    <w:p w14:paraId="75103949" w14:textId="77777777" w:rsidR="006C300F" w:rsidRDefault="006C300F" w:rsidP="006C300F">
      <w:pPr>
        <w:pStyle w:val="SHBNORMAL"/>
      </w:pPr>
    </w:p>
    <w:p w14:paraId="2A57DB2D" w14:textId="77777777" w:rsidR="006C300F" w:rsidRDefault="006C300F" w:rsidP="006C300F">
      <w:pPr>
        <w:pStyle w:val="SHBNORMAL"/>
      </w:pPr>
      <w:r>
        <w:t>Navrhované ochranné pásmo dle zák. č. 458/2000Sb. je 1m na obě strany od kraje vodiče.</w:t>
      </w:r>
    </w:p>
    <w:p w14:paraId="68080183" w14:textId="77777777" w:rsidR="006C300F" w:rsidRDefault="006C300F" w:rsidP="006C300F">
      <w:pPr>
        <w:pStyle w:val="SHBNORMAL"/>
      </w:pPr>
    </w:p>
    <w:p w14:paraId="07800A7E" w14:textId="77777777" w:rsidR="006C300F" w:rsidRDefault="006C300F" w:rsidP="006C300F">
      <w:pPr>
        <w:pStyle w:val="SHBNORMAL"/>
      </w:pPr>
      <w:r>
        <w:t>Definitivní úpravy povrchu budou provedeny odborně s přesahem za hranu výkopu. Místa</w:t>
      </w:r>
    </w:p>
    <w:p w14:paraId="561F3FA4" w14:textId="77777777" w:rsidR="006C300F" w:rsidRDefault="006C300F" w:rsidP="006C300F">
      <w:pPr>
        <w:pStyle w:val="SHBNORMAL"/>
      </w:pPr>
      <w:r>
        <w:t>překopu budou zařezány v pravidelném tvaru. Definitivní úpravy povrchu budou provedeny do</w:t>
      </w:r>
    </w:p>
    <w:p w14:paraId="07D95571" w14:textId="77777777" w:rsidR="006C300F" w:rsidRDefault="006C300F" w:rsidP="006C300F">
      <w:pPr>
        <w:pStyle w:val="SHBNORMAL"/>
      </w:pPr>
      <w:r>
        <w:t>původního vzhledu se zachováním konstrukčních vrstev.</w:t>
      </w:r>
    </w:p>
    <w:p w14:paraId="1F9ED536" w14:textId="77777777" w:rsidR="006C300F" w:rsidRDefault="006C300F" w:rsidP="006C300F">
      <w:pPr>
        <w:pStyle w:val="SHBNORMAL"/>
      </w:pPr>
    </w:p>
    <w:p w14:paraId="37AF81E1" w14:textId="77777777" w:rsidR="006C300F" w:rsidRDefault="006C300F" w:rsidP="006C300F">
      <w:pPr>
        <w:pStyle w:val="SHBNORMAL"/>
      </w:pPr>
      <w:r>
        <w:t>Hloubky uložení se vztahují ke konečné úpravě terénu – zhotovitel VO je povinen si v rámci</w:t>
      </w:r>
    </w:p>
    <w:p w14:paraId="6316668F" w14:textId="77777777" w:rsidR="006C300F" w:rsidRDefault="006C300F" w:rsidP="006C300F">
      <w:pPr>
        <w:pStyle w:val="SHBNORMAL"/>
      </w:pPr>
      <w:r>
        <w:t>vytyčení budované trasy zajistit i vytyčení budoucí konečné úrovně terénu v úsecích, kde by</w:t>
      </w:r>
    </w:p>
    <w:p w14:paraId="3C3734D3" w14:textId="6D696346" w:rsidR="006C300F" w:rsidRDefault="006C300F" w:rsidP="006C300F">
      <w:pPr>
        <w:pStyle w:val="SHBNORMAL"/>
      </w:pPr>
      <w:r>
        <w:t>případně byla řešena jeho změna.</w:t>
      </w:r>
    </w:p>
    <w:p w14:paraId="72FF45D6" w14:textId="77777777" w:rsidR="006C300F" w:rsidRDefault="006C300F" w:rsidP="006C300F">
      <w:pPr>
        <w:pStyle w:val="SHBNORMAL"/>
      </w:pPr>
    </w:p>
    <w:p w14:paraId="43521BCF" w14:textId="77777777" w:rsidR="006C300F" w:rsidRPr="006C300F" w:rsidRDefault="006C300F" w:rsidP="006C300F">
      <w:pPr>
        <w:pStyle w:val="SHBNORMAL"/>
        <w:rPr>
          <w:u w:val="single"/>
        </w:rPr>
      </w:pPr>
      <w:r w:rsidRPr="006C300F">
        <w:rPr>
          <w:u w:val="single"/>
        </w:rPr>
        <w:t>Řízení a částečný provoz</w:t>
      </w:r>
    </w:p>
    <w:p w14:paraId="78F5AE56" w14:textId="4001BF32" w:rsidR="006C300F" w:rsidRDefault="006C300F" w:rsidP="006C300F">
      <w:pPr>
        <w:pStyle w:val="SHBNORMAL"/>
      </w:pPr>
      <w:r>
        <w:t>Tento nový rozvod VO bude spínán v režimu VO, z nového rozvaděče RVO.</w:t>
      </w:r>
    </w:p>
    <w:p w14:paraId="0F8B1E51" w14:textId="77777777" w:rsidR="006C300F" w:rsidRPr="00174FFD" w:rsidRDefault="006C300F" w:rsidP="006C300F">
      <w:pPr>
        <w:pStyle w:val="SHBNORMAL"/>
        <w:rPr>
          <w:highlight w:val="yellow"/>
        </w:rPr>
      </w:pPr>
    </w:p>
    <w:p w14:paraId="438A3C0B" w14:textId="5609A58B" w:rsidR="00F501D8" w:rsidRPr="00492D3F" w:rsidRDefault="00F501D8" w:rsidP="00492D3F">
      <w:pPr>
        <w:pStyle w:val="SO"/>
        <w:rPr>
          <w:rFonts w:ascii="Bahnschrift Light" w:hAnsi="Bahnschrift Light"/>
        </w:rPr>
      </w:pPr>
      <w:bookmarkStart w:id="74" w:name="_Toc129769662"/>
      <w:r>
        <w:rPr>
          <w:rFonts w:ascii="Bahnschrift Light" w:hAnsi="Bahnschrift Light"/>
        </w:rPr>
        <w:t>SO 4</w:t>
      </w:r>
      <w:r w:rsidR="00761174">
        <w:rPr>
          <w:rFonts w:ascii="Bahnschrift Light" w:hAnsi="Bahnschrift Light"/>
        </w:rPr>
        <w:t>2</w:t>
      </w:r>
      <w:r>
        <w:rPr>
          <w:rFonts w:ascii="Bahnschrift Light" w:hAnsi="Bahnschrift Light"/>
        </w:rPr>
        <w:t>1</w:t>
      </w:r>
      <w:r>
        <w:rPr>
          <w:rFonts w:ascii="Bahnschrift Light" w:hAnsi="Bahnschrift Light"/>
        </w:rPr>
        <w:tab/>
      </w:r>
      <w:r w:rsidRPr="00A507C1">
        <w:rPr>
          <w:rFonts w:ascii="Bahnschrift Light" w:hAnsi="Bahnschrift Light"/>
        </w:rPr>
        <w:tab/>
        <w:t xml:space="preserve"> </w:t>
      </w:r>
      <w:r w:rsidR="00761174">
        <w:rPr>
          <w:rFonts w:ascii="Bahnschrift Light" w:hAnsi="Bahnschrift Light"/>
        </w:rPr>
        <w:t>Kamerový systém</w:t>
      </w:r>
      <w:bookmarkEnd w:id="74"/>
    </w:p>
    <w:p w14:paraId="4594D827" w14:textId="77777777" w:rsidR="005B7CB7" w:rsidRDefault="005B7CB7" w:rsidP="005B7CB7">
      <w:pPr>
        <w:pStyle w:val="SHBNORMAL"/>
      </w:pPr>
      <w:r>
        <w:t>Objekt překladiště a sběrného dvora bude pro monitoring provozu požadovat instalaci</w:t>
      </w:r>
    </w:p>
    <w:p w14:paraId="7A352DE6" w14:textId="77777777" w:rsidR="005B7CB7" w:rsidRDefault="005B7CB7" w:rsidP="005B7CB7">
      <w:pPr>
        <w:pStyle w:val="SHBNORMAL"/>
      </w:pPr>
      <w:r>
        <w:t>kamerového systému. Kamery zabírají prostor vstupu do zařízení, místo, kde je umístěna</w:t>
      </w:r>
    </w:p>
    <w:p w14:paraId="652ED9AC" w14:textId="77777777" w:rsidR="005B7CB7" w:rsidRDefault="005B7CB7" w:rsidP="005B7CB7">
      <w:pPr>
        <w:pStyle w:val="SHBNORMAL"/>
      </w:pPr>
      <w:r>
        <w:t>váha, která je používána při přejímce odpadu do zařízení, a místo, kde jsou v zařízení</w:t>
      </w:r>
    </w:p>
    <w:p w14:paraId="516184E8" w14:textId="77777777" w:rsidR="005B7CB7" w:rsidRDefault="005B7CB7" w:rsidP="005B7CB7">
      <w:pPr>
        <w:pStyle w:val="SHBNORMAL"/>
      </w:pPr>
      <w:r>
        <w:t>soustřeďovány převzaté odpady.</w:t>
      </w:r>
    </w:p>
    <w:p w14:paraId="43EE189B" w14:textId="77777777" w:rsidR="005B7CB7" w:rsidRDefault="005B7CB7" w:rsidP="005B7CB7">
      <w:pPr>
        <w:pStyle w:val="SHBNORMAL"/>
      </w:pPr>
    </w:p>
    <w:p w14:paraId="2534A7ED" w14:textId="77777777" w:rsidR="005B7CB7" w:rsidRDefault="005B7CB7" w:rsidP="005B7CB7">
      <w:pPr>
        <w:pStyle w:val="SHBNORMAL"/>
      </w:pPr>
      <w:r>
        <w:t>Kamerový systém odpovídá požadavkům prováděcí vyhlášky č. 273/2021 Sb., o</w:t>
      </w:r>
    </w:p>
    <w:p w14:paraId="701AFB4C" w14:textId="77777777" w:rsidR="005B7CB7" w:rsidRDefault="005B7CB7" w:rsidP="005B7CB7">
      <w:pPr>
        <w:pStyle w:val="SHBNORMAL"/>
      </w:pPr>
      <w:r>
        <w:t>podrobnostech nakládání s odpady.</w:t>
      </w:r>
    </w:p>
    <w:p w14:paraId="5713C7E2" w14:textId="77777777" w:rsidR="005B7CB7" w:rsidRDefault="005B7CB7" w:rsidP="005B7CB7">
      <w:pPr>
        <w:pStyle w:val="SHBNORMAL"/>
      </w:pPr>
    </w:p>
    <w:p w14:paraId="56278865" w14:textId="77777777" w:rsidR="005B7CB7" w:rsidRDefault="005B7CB7" w:rsidP="005B7CB7">
      <w:pPr>
        <w:pStyle w:val="SHBNORMAL"/>
      </w:pPr>
      <w:r>
        <w:t>Prostor pro uložení serveru pro záznam bude umístěn v zázemí ve vnitřních prostorech</w:t>
      </w:r>
    </w:p>
    <w:p w14:paraId="45A87936" w14:textId="77777777" w:rsidR="005B7CB7" w:rsidRDefault="005B7CB7" w:rsidP="005B7CB7">
      <w:pPr>
        <w:pStyle w:val="SHBNORMAL"/>
      </w:pPr>
      <w:r>
        <w:t>v datovém racku. Z tohoto racku bude hvězdicovitě vyvedena chráničková trasa k jednotlivým</w:t>
      </w:r>
    </w:p>
    <w:p w14:paraId="6B3EE362" w14:textId="77777777" w:rsidR="005B7CB7" w:rsidRDefault="005B7CB7" w:rsidP="005B7CB7">
      <w:pPr>
        <w:pStyle w:val="SHBNORMAL"/>
      </w:pPr>
      <w:r>
        <w:t>kamerám, které budou instalovány na sloupech VO.</w:t>
      </w:r>
    </w:p>
    <w:p w14:paraId="5B9A8B29" w14:textId="77777777" w:rsidR="005B7CB7" w:rsidRDefault="005B7CB7" w:rsidP="005B7CB7">
      <w:pPr>
        <w:pStyle w:val="SHBNORMAL"/>
      </w:pPr>
    </w:p>
    <w:p w14:paraId="66A60D7A" w14:textId="77777777" w:rsidR="005B7CB7" w:rsidRDefault="005B7CB7" w:rsidP="005B7CB7">
      <w:pPr>
        <w:pStyle w:val="SHBNORMAL"/>
      </w:pPr>
      <w:r>
        <w:t>Koncepčně se předpokládá instalace metalických rozvodů kabelů UTP. Síť nebude postavena</w:t>
      </w:r>
    </w:p>
    <w:p w14:paraId="0B5FEA4C" w14:textId="77777777" w:rsidR="005B7CB7" w:rsidRDefault="005B7CB7" w:rsidP="005B7CB7">
      <w:pPr>
        <w:pStyle w:val="SHBNORMAL"/>
      </w:pPr>
      <w:r>
        <w:t>jako klasický rozvod LAN, nebude tedy dodržena maximální vzdálenost dle standardů.</w:t>
      </w:r>
    </w:p>
    <w:p w14:paraId="79AC2B70" w14:textId="77777777" w:rsidR="005B7CB7" w:rsidRDefault="005B7CB7" w:rsidP="005B7CB7">
      <w:pPr>
        <w:pStyle w:val="SHBNORMAL"/>
      </w:pPr>
      <w:r>
        <w:t>Předpokládá se využití napájení kamer přes PoE Extended funkci ze zázemí.</w:t>
      </w:r>
    </w:p>
    <w:p w14:paraId="002BDF45" w14:textId="77777777" w:rsidR="005B7CB7" w:rsidRDefault="005B7CB7" w:rsidP="005B7CB7">
      <w:pPr>
        <w:pStyle w:val="SHBNORMAL"/>
      </w:pPr>
    </w:p>
    <w:p w14:paraId="5D0B72FA" w14:textId="77777777" w:rsidR="005B7CB7" w:rsidRDefault="005B7CB7" w:rsidP="005B7CB7">
      <w:pPr>
        <w:pStyle w:val="SHBNORMAL"/>
      </w:pPr>
      <w:r>
        <w:t>Ze zázemí bude vycházet 2xHDPE chránička, která bude označena jako páteřní. Ze těchto</w:t>
      </w:r>
    </w:p>
    <w:p w14:paraId="1B46D470" w14:textId="77777777" w:rsidR="005B7CB7" w:rsidRDefault="005B7CB7" w:rsidP="005B7CB7">
      <w:pPr>
        <w:pStyle w:val="SHBNORMAL"/>
      </w:pPr>
      <w:r>
        <w:t>budou přes spojky typu T umístěných v zemi odbočeny trasy k jednotlivým sloupům. Ke</w:t>
      </w:r>
    </w:p>
    <w:p w14:paraId="07508A95" w14:textId="77777777" w:rsidR="005B7CB7" w:rsidRDefault="005B7CB7" w:rsidP="005B7CB7">
      <w:pPr>
        <w:pStyle w:val="SHBNORMAL"/>
      </w:pPr>
      <w:r>
        <w:t>každému sloupu pak povede samostatná chránička HDPE40, ve které bude vždy min.</w:t>
      </w:r>
    </w:p>
    <w:p w14:paraId="20ED324A" w14:textId="319F6A86" w:rsidR="005B7CB7" w:rsidRDefault="005B7CB7" w:rsidP="005B7CB7">
      <w:pPr>
        <w:pStyle w:val="SHBNORMAL"/>
      </w:pPr>
      <w:r>
        <w:t>1xvenkovní UTP kabel (počet UTP kabelů pak bude záviset na počtu kamer na sloupu VO, přičemž každá kamera musí být napojena samostatným kabelem). Výjimkou pak bude trasa</w:t>
      </w:r>
    </w:p>
    <w:p w14:paraId="46AF09CA" w14:textId="77777777" w:rsidR="005B7CB7" w:rsidRDefault="005B7CB7" w:rsidP="005B7CB7">
      <w:pPr>
        <w:pStyle w:val="SHBNORMAL"/>
      </w:pPr>
      <w:r>
        <w:t>pro kameru K14, které bude v samostatné chráničce z důvodu etapizace projektu popsaném</w:t>
      </w:r>
    </w:p>
    <w:p w14:paraId="44175A1B" w14:textId="77777777" w:rsidR="005B7CB7" w:rsidRDefault="005B7CB7" w:rsidP="005B7CB7">
      <w:pPr>
        <w:pStyle w:val="SHBNORMAL"/>
      </w:pPr>
      <w:r>
        <w:t>níže.</w:t>
      </w:r>
    </w:p>
    <w:p w14:paraId="1259A3B9" w14:textId="77777777" w:rsidR="005B7CB7" w:rsidRDefault="005B7CB7" w:rsidP="005B7CB7">
      <w:pPr>
        <w:pStyle w:val="SHBNORMAL"/>
      </w:pPr>
    </w:p>
    <w:p w14:paraId="4EE8A1D6" w14:textId="77777777" w:rsidR="005B7CB7" w:rsidRDefault="005B7CB7" w:rsidP="005B7CB7">
      <w:pPr>
        <w:pStyle w:val="SHBNORMAL"/>
      </w:pPr>
      <w:r>
        <w:t>Celkem se v areálu počítá s instalací 14 kamer.</w:t>
      </w:r>
    </w:p>
    <w:p w14:paraId="21FB4F40" w14:textId="77777777" w:rsidR="00504194" w:rsidRDefault="00504194" w:rsidP="005B7CB7">
      <w:pPr>
        <w:pStyle w:val="SHBNORMAL"/>
      </w:pPr>
    </w:p>
    <w:p w14:paraId="69B0BC70" w14:textId="77777777" w:rsidR="00504194" w:rsidRDefault="00504194" w:rsidP="005B7CB7">
      <w:pPr>
        <w:pStyle w:val="SHBNORMAL"/>
      </w:pPr>
    </w:p>
    <w:p w14:paraId="4D957B63" w14:textId="411BFC74" w:rsidR="005B7CB7" w:rsidRDefault="005B7CB7" w:rsidP="005B7CB7">
      <w:pPr>
        <w:pStyle w:val="SHBNORMAL"/>
      </w:pPr>
      <w:r>
        <w:lastRenderedPageBreak/>
        <w:t>V rámci objektu budou dále napojeny tyto části v objektu:</w:t>
      </w:r>
    </w:p>
    <w:p w14:paraId="7AAB6D56" w14:textId="77777777" w:rsidR="005B7CB7" w:rsidRDefault="005B7CB7" w:rsidP="005B7CB7">
      <w:pPr>
        <w:pStyle w:val="SHBNORMAL"/>
      </w:pPr>
      <w:r>
        <w:t>- Váha</w:t>
      </w:r>
    </w:p>
    <w:p w14:paraId="1D8E7D6C" w14:textId="77777777" w:rsidR="005B7CB7" w:rsidRDefault="005B7CB7" w:rsidP="005B7CB7">
      <w:pPr>
        <w:pStyle w:val="SHBNORMAL"/>
      </w:pPr>
      <w:r>
        <w:t>- Závora</w:t>
      </w:r>
    </w:p>
    <w:p w14:paraId="7E6E5167" w14:textId="77777777" w:rsidR="005B7CB7" w:rsidRDefault="005B7CB7" w:rsidP="005B7CB7">
      <w:pPr>
        <w:pStyle w:val="SHBNORMAL"/>
      </w:pPr>
      <w:r>
        <w:t>- Jímka</w:t>
      </w:r>
    </w:p>
    <w:p w14:paraId="2B570518" w14:textId="77777777" w:rsidR="005B7CB7" w:rsidRDefault="005B7CB7" w:rsidP="005B7CB7">
      <w:pPr>
        <w:pStyle w:val="SHBNORMAL"/>
      </w:pPr>
    </w:p>
    <w:p w14:paraId="6935CCF5" w14:textId="77777777" w:rsidR="005B7CB7" w:rsidRDefault="005B7CB7" w:rsidP="005B7CB7">
      <w:pPr>
        <w:pStyle w:val="SHBNORMAL"/>
      </w:pPr>
      <w:r>
        <w:t>Pro tyto části bude v projektu připravena pouze kabelová příprava tvořená chráničkou</w:t>
      </w:r>
    </w:p>
    <w:p w14:paraId="5004CC9D" w14:textId="77777777" w:rsidR="005B7CB7" w:rsidRDefault="005B7CB7" w:rsidP="005B7CB7">
      <w:pPr>
        <w:pStyle w:val="SHBNORMAL"/>
      </w:pPr>
      <w:r>
        <w:t>HDPE40 s protahovací šňůrou. Kabeláž se v těchto případech neuvažuje.</w:t>
      </w:r>
    </w:p>
    <w:p w14:paraId="5E51418E" w14:textId="77777777" w:rsidR="005B7CB7" w:rsidRDefault="005B7CB7" w:rsidP="005B7CB7">
      <w:pPr>
        <w:pStyle w:val="SHBNORMAL"/>
      </w:pPr>
    </w:p>
    <w:p w14:paraId="632A754E" w14:textId="77777777" w:rsidR="005B7CB7" w:rsidRDefault="005B7CB7" w:rsidP="005B7CB7">
      <w:pPr>
        <w:pStyle w:val="SHBNORMAL"/>
      </w:pPr>
      <w:r>
        <w:t>Výkopy kabelových tras budou hloubky 80 cm v případě chodníků či volného terénu a</w:t>
      </w:r>
    </w:p>
    <w:p w14:paraId="6EE31C1B" w14:textId="1ED5FC47" w:rsidR="005B7CB7" w:rsidRDefault="005B7CB7" w:rsidP="005B7CB7">
      <w:pPr>
        <w:pStyle w:val="SHBNORMAL"/>
      </w:pPr>
      <w:r>
        <w:t xml:space="preserve">dále 120 cm v případě pojezdových ploch. Šíře výkopu bude </w:t>
      </w:r>
      <w:r w:rsidR="00504194">
        <w:t>35 cm</w:t>
      </w:r>
      <w:r>
        <w:t xml:space="preserve"> pro chodník a volný terén a</w:t>
      </w:r>
    </w:p>
    <w:p w14:paraId="19BA31CB" w14:textId="7F7DE7F8" w:rsidR="005B7CB7" w:rsidRDefault="00504194" w:rsidP="005B7CB7">
      <w:pPr>
        <w:pStyle w:val="SHBNORMAL"/>
      </w:pPr>
      <w:r>
        <w:t>50 cm</w:t>
      </w:r>
      <w:r w:rsidR="005B7CB7">
        <w:t xml:space="preserve"> pro pojezdovou plochu. Hloubky uložení se vztahují ke konečné úpravě terénu –</w:t>
      </w:r>
    </w:p>
    <w:p w14:paraId="17150780" w14:textId="77777777" w:rsidR="005B7CB7" w:rsidRDefault="005B7CB7" w:rsidP="005B7CB7">
      <w:pPr>
        <w:pStyle w:val="SHBNORMAL"/>
      </w:pPr>
      <w:r>
        <w:t>zhotovitel je povinen si v rámci vytyčení budované trasy zajistit i vytyčení budoucí konečné</w:t>
      </w:r>
    </w:p>
    <w:p w14:paraId="6B393B7A" w14:textId="1CCD694F" w:rsidR="00492D3F" w:rsidRDefault="005B7CB7" w:rsidP="005B7CB7">
      <w:pPr>
        <w:pStyle w:val="SHBNORMAL"/>
      </w:pPr>
      <w:r>
        <w:t>úrovně terénu. Kabelové trasy budou společné s areálovým rozvodem VO.</w:t>
      </w:r>
    </w:p>
    <w:p w14:paraId="413795E1" w14:textId="77777777" w:rsidR="00F63B28" w:rsidRPr="00174FFD" w:rsidRDefault="00F63B28" w:rsidP="00F63B28">
      <w:pPr>
        <w:pStyle w:val="SHBNORMAL"/>
        <w:rPr>
          <w:highlight w:val="yellow"/>
        </w:rPr>
      </w:pPr>
    </w:p>
    <w:p w14:paraId="4DE72C0B" w14:textId="4D1DB48C" w:rsidR="00761174" w:rsidRPr="00492D3F" w:rsidRDefault="00761174" w:rsidP="00492D3F">
      <w:pPr>
        <w:pStyle w:val="SO"/>
        <w:rPr>
          <w:rFonts w:ascii="Bahnschrift Light" w:hAnsi="Bahnschrift Light"/>
        </w:rPr>
      </w:pPr>
      <w:bookmarkStart w:id="75" w:name="_Toc129769663"/>
      <w:r>
        <w:rPr>
          <w:rFonts w:ascii="Bahnschrift Light" w:hAnsi="Bahnschrift Light"/>
        </w:rPr>
        <w:t>SO 431</w:t>
      </w:r>
      <w:r>
        <w:rPr>
          <w:rFonts w:ascii="Bahnschrift Light" w:hAnsi="Bahnschrift Light"/>
        </w:rPr>
        <w:tab/>
      </w:r>
      <w:r w:rsidRPr="00A507C1">
        <w:rPr>
          <w:rFonts w:ascii="Bahnschrift Light" w:hAnsi="Bahnschrift Light"/>
        </w:rPr>
        <w:tab/>
        <w:t xml:space="preserve"> </w:t>
      </w:r>
      <w:r>
        <w:rPr>
          <w:rFonts w:ascii="Bahnschrift Light" w:hAnsi="Bahnschrift Light"/>
        </w:rPr>
        <w:t>Rozvody SEK</w:t>
      </w:r>
      <w:bookmarkEnd w:id="75"/>
    </w:p>
    <w:p w14:paraId="2D87A66A" w14:textId="77777777" w:rsidR="00D76089" w:rsidRDefault="00D76089" w:rsidP="00D76089">
      <w:pPr>
        <w:pStyle w:val="SHBNORMAL"/>
        <w:rPr>
          <w:i/>
          <w:iCs/>
          <w:color w:val="FF0000"/>
        </w:rPr>
      </w:pPr>
      <w:r w:rsidRPr="000670CA">
        <w:rPr>
          <w:i/>
          <w:iCs/>
          <w:color w:val="FF0000"/>
        </w:rPr>
        <w:t>SO 431 Rozvody SEK si bude řešit sám provozovatel – společnost CETIN a.s. na náklady investora. Před zahájením stavby nutno kontaktovat pověřenou osobu společnosti</w:t>
      </w:r>
      <w:r>
        <w:rPr>
          <w:i/>
          <w:iCs/>
          <w:color w:val="FF0000"/>
        </w:rPr>
        <w:t xml:space="preserve"> CETIN a.s.</w:t>
      </w:r>
      <w:r w:rsidRPr="000670CA">
        <w:rPr>
          <w:i/>
          <w:iCs/>
          <w:color w:val="FF0000"/>
        </w:rPr>
        <w:t xml:space="preserve"> pro další koordinaci napojení rozvodu.</w:t>
      </w:r>
    </w:p>
    <w:p w14:paraId="74710D4F" w14:textId="77777777" w:rsidR="00D76089" w:rsidRDefault="00D76089" w:rsidP="00492D3F">
      <w:pPr>
        <w:pStyle w:val="SHBNORMAL"/>
      </w:pPr>
    </w:p>
    <w:p w14:paraId="7CE6C1D9" w14:textId="4807F5E4" w:rsidR="00492D3F" w:rsidRDefault="00492D3F" w:rsidP="00492D3F">
      <w:pPr>
        <w:pStyle w:val="SHBNORMAL"/>
      </w:pPr>
      <w:r>
        <w:t>Stávající objekt je napojen na sdělovací veřejnou síť společnosti CETIN. Do areálu vedou celkem 2 přípojky</w:t>
      </w:r>
      <w:r w:rsidR="00E87938">
        <w:t>,</w:t>
      </w:r>
      <w:r>
        <w:t xml:space="preserve"> a to stávající funkční podzemní vedení CETIN a staré neprovozované vedení CETIN. Tyto rozvody je nutno nahradit, neboť buď neslouží svému účelu, případně jsou v kolizi s novým sběrným dvorem.</w:t>
      </w:r>
    </w:p>
    <w:p w14:paraId="5455DBCC" w14:textId="77777777" w:rsidR="00B11B11" w:rsidRDefault="00B11B11" w:rsidP="00492D3F">
      <w:pPr>
        <w:pStyle w:val="SHBNORMAL"/>
      </w:pPr>
    </w:p>
    <w:p w14:paraId="3BA78FFA" w14:textId="7CDDFC23" w:rsidR="00492D3F" w:rsidRDefault="00492D3F" w:rsidP="00492D3F">
      <w:pPr>
        <w:pStyle w:val="SHBNORMAL"/>
      </w:pPr>
      <w:r>
        <w:t xml:space="preserve">Neprovozované vedení CETIN bude zrušeno bez náhrady. Stávající funkční přípojka bude odpojena a zrušena až k místu odbočky od páteřního vedení. </w:t>
      </w:r>
    </w:p>
    <w:p w14:paraId="6B1ED268" w14:textId="77777777" w:rsidR="00B11B11" w:rsidRDefault="00B11B11" w:rsidP="00492D3F">
      <w:pPr>
        <w:pStyle w:val="SHBNORMAL"/>
      </w:pPr>
    </w:p>
    <w:p w14:paraId="264B4443" w14:textId="0E7BAEDB" w:rsidR="00492D3F" w:rsidRDefault="00492D3F" w:rsidP="00492D3F">
      <w:pPr>
        <w:pStyle w:val="SHBNORMAL"/>
      </w:pPr>
      <w:r>
        <w:t>Nová přípojka bude napojena jako odbočka ze stávajícího páteřního vedení dle situace. Do zázemní nového sběrného dvoru bude přivedena 1x</w:t>
      </w:r>
      <w:r w:rsidR="00B11B11">
        <w:t xml:space="preserve"> </w:t>
      </w:r>
      <w:r>
        <w:t>optická chránička HDPE40. Tato trasa bude vedena v zemi a na straně sběrného dvora bude ukončena v datovém racku v zázemí. Do této chráničky pak bude zafouknut optický kabel a ukončen v optické vaně datového racku zázemí.</w:t>
      </w:r>
    </w:p>
    <w:p w14:paraId="39EFD2CA" w14:textId="77777777" w:rsidR="00B11B11" w:rsidRDefault="00B11B11" w:rsidP="00492D3F">
      <w:pPr>
        <w:pStyle w:val="SHBNORMAL"/>
      </w:pPr>
    </w:p>
    <w:p w14:paraId="3CAA9B66" w14:textId="6BE53B0D" w:rsidR="00B11B11" w:rsidRDefault="00492D3F" w:rsidP="00492D3F">
      <w:pPr>
        <w:pStyle w:val="SHBNORMAL"/>
      </w:pPr>
      <w:r>
        <w:t>Délka rušeného neprovozovaného vedení bude 60,5m.</w:t>
      </w:r>
    </w:p>
    <w:p w14:paraId="71E596BB" w14:textId="1A876D98" w:rsidR="006D3A68" w:rsidRDefault="00492D3F" w:rsidP="00E87938">
      <w:pPr>
        <w:pStyle w:val="SHBNORMAL"/>
      </w:pPr>
      <w:r>
        <w:t>Délka rušené přípojky bude 24,3m.</w:t>
      </w:r>
      <w:bookmarkStart w:id="76" w:name="_Toc129769664"/>
    </w:p>
    <w:p w14:paraId="4DADDFA1" w14:textId="77777777" w:rsidR="005B7CB7" w:rsidRPr="00133078" w:rsidRDefault="005B7CB7" w:rsidP="00133078">
      <w:pPr>
        <w:pStyle w:val="SHBNORMAL"/>
        <w:rPr>
          <w:i/>
          <w:iCs/>
          <w:color w:val="FF0000"/>
        </w:rPr>
      </w:pPr>
    </w:p>
    <w:p w14:paraId="6C777EE6" w14:textId="0FD486C3" w:rsidR="006B1571" w:rsidRDefault="00761174" w:rsidP="006B1571">
      <w:pPr>
        <w:pStyle w:val="SO"/>
        <w:rPr>
          <w:highlight w:val="yellow"/>
        </w:rPr>
      </w:pPr>
      <w:r>
        <w:rPr>
          <w:rFonts w:ascii="Bahnschrift Light" w:hAnsi="Bahnschrift Light"/>
        </w:rPr>
        <w:t>SO 441</w:t>
      </w:r>
      <w:r>
        <w:rPr>
          <w:rFonts w:ascii="Bahnschrift Light" w:hAnsi="Bahnschrift Light"/>
        </w:rPr>
        <w:tab/>
      </w:r>
      <w:r w:rsidRPr="00A507C1">
        <w:rPr>
          <w:rFonts w:ascii="Bahnschrift Light" w:hAnsi="Bahnschrift Light"/>
        </w:rPr>
        <w:tab/>
        <w:t xml:space="preserve"> </w:t>
      </w:r>
      <w:r>
        <w:rPr>
          <w:rFonts w:ascii="Bahnschrift Light" w:hAnsi="Bahnschrift Light"/>
        </w:rPr>
        <w:t>Fotovoltaika</w:t>
      </w:r>
      <w:bookmarkEnd w:id="76"/>
    </w:p>
    <w:p w14:paraId="15D0B369" w14:textId="60251293" w:rsidR="005B7CB7" w:rsidRPr="005B7CB7" w:rsidRDefault="005B7CB7" w:rsidP="005B7CB7">
      <w:pPr>
        <w:rPr>
          <w:rFonts w:ascii="Bahnschrift Light" w:hAnsi="Bahnschrift Light" w:cs="Arial"/>
          <w:sz w:val="22"/>
        </w:rPr>
      </w:pPr>
      <w:r w:rsidRPr="005B7CB7">
        <w:rPr>
          <w:rFonts w:ascii="Bahnschrift Light" w:hAnsi="Bahnschrift Light" w:cs="Arial"/>
          <w:sz w:val="22"/>
        </w:rPr>
        <w:t xml:space="preserve">Způsob provozu výrobny: </w:t>
      </w:r>
      <w:r>
        <w:rPr>
          <w:rFonts w:ascii="Bahnschrift Light" w:hAnsi="Bahnschrift Light" w:cs="Arial"/>
          <w:sz w:val="22"/>
        </w:rPr>
        <w:tab/>
      </w:r>
      <w:r w:rsidRPr="005B7CB7">
        <w:rPr>
          <w:rFonts w:ascii="Bahnschrift Light" w:hAnsi="Bahnschrift Light" w:cs="Arial"/>
          <w:sz w:val="22"/>
        </w:rPr>
        <w:t>S přebytky do distribuční sítě</w:t>
      </w:r>
    </w:p>
    <w:p w14:paraId="027F7E7E" w14:textId="4A506398" w:rsidR="005B7CB7" w:rsidRPr="005B7CB7" w:rsidRDefault="005B7CB7" w:rsidP="005B7CB7">
      <w:pPr>
        <w:rPr>
          <w:rFonts w:ascii="Bahnschrift Light" w:hAnsi="Bahnschrift Light" w:cs="Arial"/>
          <w:sz w:val="22"/>
        </w:rPr>
      </w:pPr>
      <w:r w:rsidRPr="005B7CB7">
        <w:rPr>
          <w:rFonts w:ascii="Bahnschrift Light" w:hAnsi="Bahnschrift Light" w:cs="Arial"/>
          <w:sz w:val="22"/>
        </w:rPr>
        <w:t xml:space="preserve">Soustava: </w:t>
      </w:r>
      <w:r>
        <w:rPr>
          <w:rFonts w:ascii="Bahnschrift Light" w:hAnsi="Bahnschrift Light" w:cs="Arial"/>
          <w:sz w:val="22"/>
        </w:rPr>
        <w:tab/>
      </w:r>
      <w:r>
        <w:rPr>
          <w:rFonts w:ascii="Bahnschrift Light" w:hAnsi="Bahnschrift Light" w:cs="Arial"/>
          <w:sz w:val="22"/>
        </w:rPr>
        <w:tab/>
      </w:r>
      <w:r>
        <w:rPr>
          <w:rFonts w:ascii="Bahnschrift Light" w:hAnsi="Bahnschrift Light" w:cs="Arial"/>
          <w:sz w:val="22"/>
        </w:rPr>
        <w:tab/>
      </w:r>
      <w:r w:rsidRPr="005B7CB7">
        <w:rPr>
          <w:rFonts w:ascii="Bahnschrift Light" w:hAnsi="Bahnschrift Light" w:cs="Arial"/>
          <w:sz w:val="22"/>
        </w:rPr>
        <w:t>2 DC 1000 V, IT</w:t>
      </w:r>
    </w:p>
    <w:p w14:paraId="702455DA" w14:textId="77777777" w:rsidR="005B7CB7" w:rsidRPr="005B7CB7" w:rsidRDefault="005B7CB7" w:rsidP="005B7CB7">
      <w:pPr>
        <w:ind w:left="2124" w:firstLine="708"/>
        <w:rPr>
          <w:rFonts w:ascii="Bahnschrift Light" w:hAnsi="Bahnschrift Light" w:cs="Arial"/>
          <w:sz w:val="22"/>
        </w:rPr>
      </w:pPr>
      <w:r w:rsidRPr="005B7CB7">
        <w:rPr>
          <w:rFonts w:ascii="Bahnschrift Light" w:hAnsi="Bahnschrift Light" w:cs="Arial"/>
          <w:sz w:val="22"/>
        </w:rPr>
        <w:t>3 PEN AC 50 Hz 230/400 V, TN-C</w:t>
      </w:r>
    </w:p>
    <w:p w14:paraId="3CFE813C" w14:textId="77777777" w:rsidR="005B7CB7" w:rsidRPr="005B7CB7" w:rsidRDefault="005B7CB7" w:rsidP="005B7CB7">
      <w:pPr>
        <w:ind w:left="2124" w:firstLine="708"/>
        <w:rPr>
          <w:rFonts w:ascii="Bahnschrift Light" w:hAnsi="Bahnschrift Light" w:cs="Arial"/>
          <w:sz w:val="22"/>
        </w:rPr>
      </w:pPr>
      <w:r w:rsidRPr="005B7CB7">
        <w:rPr>
          <w:rFonts w:ascii="Bahnschrift Light" w:hAnsi="Bahnschrift Light" w:cs="Arial"/>
          <w:sz w:val="22"/>
        </w:rPr>
        <w:t>3 PEN AC 50Hz, 230/400 V, TN-C-S</w:t>
      </w:r>
    </w:p>
    <w:p w14:paraId="0AB0C114" w14:textId="2268F3D0" w:rsidR="005B7CB7" w:rsidRPr="005B7CB7" w:rsidRDefault="005B7CB7" w:rsidP="005B7CB7">
      <w:pPr>
        <w:rPr>
          <w:rFonts w:ascii="Bahnschrift Light" w:hAnsi="Bahnschrift Light" w:cs="Arial"/>
          <w:sz w:val="22"/>
        </w:rPr>
      </w:pPr>
      <w:r w:rsidRPr="005B7CB7">
        <w:rPr>
          <w:rFonts w:ascii="Bahnschrift Light" w:hAnsi="Bahnschrift Light" w:cs="Arial"/>
          <w:sz w:val="22"/>
        </w:rPr>
        <w:t xml:space="preserve">Ochrana neživých částí: </w:t>
      </w:r>
      <w:r>
        <w:rPr>
          <w:rFonts w:ascii="Bahnschrift Light" w:hAnsi="Bahnschrift Light" w:cs="Arial"/>
          <w:sz w:val="22"/>
        </w:rPr>
        <w:tab/>
      </w:r>
      <w:r w:rsidRPr="005B7CB7">
        <w:rPr>
          <w:rFonts w:ascii="Bahnschrift Light" w:hAnsi="Bahnschrift Light" w:cs="Arial"/>
          <w:sz w:val="22"/>
        </w:rPr>
        <w:t>základní, automatickým odpojením od zdroje</w:t>
      </w:r>
    </w:p>
    <w:p w14:paraId="39EBCD6B" w14:textId="2F5E419D" w:rsidR="005B7CB7" w:rsidRPr="005B7CB7" w:rsidRDefault="005B7CB7" w:rsidP="005B7CB7">
      <w:pPr>
        <w:rPr>
          <w:rFonts w:ascii="Bahnschrift Light" w:hAnsi="Bahnschrift Light" w:cs="Arial"/>
          <w:sz w:val="22"/>
        </w:rPr>
      </w:pPr>
      <w:r w:rsidRPr="005B7CB7">
        <w:rPr>
          <w:rFonts w:ascii="Bahnschrift Light" w:hAnsi="Bahnschrift Light" w:cs="Arial"/>
          <w:sz w:val="22"/>
        </w:rPr>
        <w:t xml:space="preserve">Ochrana živých částí: </w:t>
      </w:r>
      <w:r>
        <w:rPr>
          <w:rFonts w:ascii="Bahnschrift Light" w:hAnsi="Bahnschrift Light" w:cs="Arial"/>
          <w:sz w:val="22"/>
        </w:rPr>
        <w:tab/>
      </w:r>
      <w:r w:rsidRPr="005B7CB7">
        <w:rPr>
          <w:rFonts w:ascii="Bahnschrift Light" w:hAnsi="Bahnschrift Light" w:cs="Arial"/>
          <w:sz w:val="22"/>
        </w:rPr>
        <w:t>izolací živých částí, kryty nebo přepážkami</w:t>
      </w:r>
    </w:p>
    <w:p w14:paraId="263461B5" w14:textId="27EAD7DF" w:rsidR="005B7CB7" w:rsidRPr="005B7CB7" w:rsidRDefault="005B7CB7" w:rsidP="005B7CB7">
      <w:pPr>
        <w:rPr>
          <w:rFonts w:ascii="Bahnschrift Light" w:hAnsi="Bahnschrift Light" w:cs="Arial"/>
          <w:sz w:val="22"/>
        </w:rPr>
      </w:pPr>
      <w:r w:rsidRPr="005B7CB7">
        <w:rPr>
          <w:rFonts w:ascii="Bahnschrift Light" w:hAnsi="Bahnschrift Light" w:cs="Arial"/>
          <w:sz w:val="22"/>
        </w:rPr>
        <w:t xml:space="preserve">Hlavní jistič: </w:t>
      </w:r>
      <w:r>
        <w:rPr>
          <w:rFonts w:ascii="Bahnschrift Light" w:hAnsi="Bahnschrift Light" w:cs="Arial"/>
          <w:sz w:val="22"/>
        </w:rPr>
        <w:tab/>
      </w:r>
      <w:r>
        <w:rPr>
          <w:rFonts w:ascii="Bahnschrift Light" w:hAnsi="Bahnschrift Light" w:cs="Arial"/>
          <w:sz w:val="22"/>
        </w:rPr>
        <w:tab/>
      </w:r>
      <w:r>
        <w:rPr>
          <w:rFonts w:ascii="Bahnschrift Light" w:hAnsi="Bahnschrift Light" w:cs="Arial"/>
          <w:sz w:val="22"/>
        </w:rPr>
        <w:tab/>
        <w:t>v</w:t>
      </w:r>
      <w:r w:rsidRPr="005B7CB7">
        <w:rPr>
          <w:rFonts w:ascii="Bahnschrift Light" w:hAnsi="Bahnschrift Light" w:cs="Arial"/>
          <w:sz w:val="22"/>
        </w:rPr>
        <w:t>iz část silnoproudá elektroinstalace</w:t>
      </w:r>
    </w:p>
    <w:p w14:paraId="42951C71" w14:textId="79EA4A3E" w:rsidR="005B7CB7" w:rsidRPr="005B7CB7" w:rsidRDefault="005B7CB7" w:rsidP="005B7CB7">
      <w:pPr>
        <w:rPr>
          <w:rFonts w:ascii="Bahnschrift Light" w:hAnsi="Bahnschrift Light" w:cs="Arial"/>
          <w:sz w:val="22"/>
        </w:rPr>
      </w:pPr>
      <w:r w:rsidRPr="005B7CB7">
        <w:rPr>
          <w:rFonts w:ascii="Bahnschrift Light" w:hAnsi="Bahnschrift Light" w:cs="Arial"/>
          <w:sz w:val="22"/>
        </w:rPr>
        <w:t xml:space="preserve">Typ měření: </w:t>
      </w:r>
      <w:r>
        <w:rPr>
          <w:rFonts w:ascii="Bahnschrift Light" w:hAnsi="Bahnschrift Light" w:cs="Arial"/>
          <w:sz w:val="22"/>
        </w:rPr>
        <w:tab/>
      </w:r>
      <w:r>
        <w:rPr>
          <w:rFonts w:ascii="Bahnschrift Light" w:hAnsi="Bahnschrift Light" w:cs="Arial"/>
          <w:sz w:val="22"/>
        </w:rPr>
        <w:tab/>
      </w:r>
      <w:r>
        <w:rPr>
          <w:rFonts w:ascii="Bahnschrift Light" w:hAnsi="Bahnschrift Light" w:cs="Arial"/>
          <w:sz w:val="22"/>
        </w:rPr>
        <w:tab/>
      </w:r>
      <w:r w:rsidRPr="005B7CB7">
        <w:rPr>
          <w:rFonts w:ascii="Bahnschrift Light" w:hAnsi="Bahnschrift Light" w:cs="Arial"/>
          <w:sz w:val="22"/>
        </w:rPr>
        <w:t>B</w:t>
      </w:r>
    </w:p>
    <w:p w14:paraId="6D710406" w14:textId="7FCB2423" w:rsidR="005B7CB7" w:rsidRPr="005B7CB7" w:rsidRDefault="005B7CB7" w:rsidP="005B7CB7">
      <w:pPr>
        <w:rPr>
          <w:rFonts w:ascii="Bahnschrift Light" w:hAnsi="Bahnschrift Light" w:cs="Arial"/>
          <w:sz w:val="22"/>
        </w:rPr>
      </w:pPr>
      <w:r w:rsidRPr="005B7CB7">
        <w:rPr>
          <w:rFonts w:ascii="Bahnschrift Light" w:hAnsi="Bahnschrift Light" w:cs="Arial"/>
          <w:sz w:val="22"/>
        </w:rPr>
        <w:t xml:space="preserve">Výkon FVE: </w:t>
      </w:r>
      <w:r>
        <w:rPr>
          <w:rFonts w:ascii="Bahnschrift Light" w:hAnsi="Bahnschrift Light" w:cs="Arial"/>
          <w:sz w:val="22"/>
        </w:rPr>
        <w:tab/>
      </w:r>
      <w:r>
        <w:rPr>
          <w:rFonts w:ascii="Bahnschrift Light" w:hAnsi="Bahnschrift Light" w:cs="Arial"/>
          <w:sz w:val="22"/>
        </w:rPr>
        <w:tab/>
      </w:r>
      <w:r>
        <w:rPr>
          <w:rFonts w:ascii="Bahnschrift Light" w:hAnsi="Bahnschrift Light" w:cs="Arial"/>
          <w:sz w:val="22"/>
        </w:rPr>
        <w:tab/>
      </w:r>
      <w:r w:rsidRPr="005B7CB7">
        <w:rPr>
          <w:rFonts w:ascii="Bahnschrift Light" w:hAnsi="Bahnschrift Light" w:cs="Arial"/>
          <w:sz w:val="22"/>
        </w:rPr>
        <w:t>9,9 kWp</w:t>
      </w:r>
    </w:p>
    <w:p w14:paraId="23B44661" w14:textId="20029F46" w:rsidR="005B7CB7" w:rsidRPr="005B7CB7" w:rsidRDefault="005B7CB7" w:rsidP="005B7CB7">
      <w:pPr>
        <w:rPr>
          <w:rFonts w:ascii="Bahnschrift Light" w:hAnsi="Bahnschrift Light" w:cs="Arial"/>
          <w:sz w:val="22"/>
        </w:rPr>
      </w:pPr>
      <w:r w:rsidRPr="005B7CB7">
        <w:rPr>
          <w:rFonts w:ascii="Bahnschrift Light" w:hAnsi="Bahnschrift Light" w:cs="Arial"/>
          <w:sz w:val="22"/>
        </w:rPr>
        <w:t xml:space="preserve">Technologie: </w:t>
      </w:r>
      <w:r>
        <w:rPr>
          <w:rFonts w:ascii="Bahnschrift Light" w:hAnsi="Bahnschrift Light" w:cs="Arial"/>
          <w:sz w:val="22"/>
        </w:rPr>
        <w:tab/>
      </w:r>
      <w:r>
        <w:rPr>
          <w:rFonts w:ascii="Bahnschrift Light" w:hAnsi="Bahnschrift Light" w:cs="Arial"/>
          <w:sz w:val="22"/>
        </w:rPr>
        <w:tab/>
      </w:r>
      <w:r>
        <w:rPr>
          <w:rFonts w:ascii="Bahnschrift Light" w:hAnsi="Bahnschrift Light" w:cs="Arial"/>
          <w:sz w:val="22"/>
        </w:rPr>
        <w:tab/>
      </w:r>
      <w:r w:rsidRPr="005B7CB7">
        <w:rPr>
          <w:rFonts w:ascii="Bahnschrift Light" w:hAnsi="Bahnschrift Light" w:cs="Arial"/>
          <w:sz w:val="22"/>
        </w:rPr>
        <w:t>18 × Canadian Solar CS6W-550MS</w:t>
      </w:r>
    </w:p>
    <w:p w14:paraId="55FCB5CD" w14:textId="77777777" w:rsidR="005B7CB7" w:rsidRPr="005B7CB7" w:rsidRDefault="005B7CB7" w:rsidP="005B7CB7">
      <w:pPr>
        <w:ind w:left="2124" w:firstLine="708"/>
        <w:rPr>
          <w:rFonts w:ascii="Bahnschrift Light" w:hAnsi="Bahnschrift Light" w:cs="Arial"/>
          <w:sz w:val="22"/>
        </w:rPr>
      </w:pPr>
      <w:r w:rsidRPr="005B7CB7">
        <w:rPr>
          <w:rFonts w:ascii="Bahnschrift Light" w:hAnsi="Bahnschrift Light" w:cs="Arial"/>
          <w:sz w:val="22"/>
        </w:rPr>
        <w:t>1 x Solax x3-Hybrid-10.0-D (G4)</w:t>
      </w:r>
    </w:p>
    <w:p w14:paraId="6644D170" w14:textId="5AD76D03" w:rsidR="00915C22" w:rsidRDefault="005B7CB7" w:rsidP="005B7CB7">
      <w:pPr>
        <w:ind w:left="2124" w:firstLine="708"/>
        <w:rPr>
          <w:rFonts w:ascii="Bahnschrift Light" w:hAnsi="Bahnschrift Light" w:cs="Arial"/>
          <w:sz w:val="22"/>
        </w:rPr>
      </w:pPr>
      <w:r w:rsidRPr="005B7CB7">
        <w:rPr>
          <w:rFonts w:ascii="Bahnschrift Light" w:hAnsi="Bahnschrift Light" w:cs="Arial"/>
          <w:sz w:val="22"/>
        </w:rPr>
        <w:t>2 x Baterie Triple Power T58 5,8kWh</w:t>
      </w:r>
    </w:p>
    <w:p w14:paraId="271D93FB" w14:textId="77777777" w:rsidR="0040415D" w:rsidRDefault="0040415D" w:rsidP="005B7CB7">
      <w:pPr>
        <w:ind w:left="2124" w:firstLine="708"/>
        <w:rPr>
          <w:rFonts w:ascii="Bahnschrift Light" w:hAnsi="Bahnschrift Light" w:cs="Arial"/>
          <w:sz w:val="22"/>
        </w:rPr>
      </w:pPr>
    </w:p>
    <w:p w14:paraId="09B8223E" w14:textId="1DD6A47B" w:rsidR="0040415D" w:rsidRDefault="0040415D" w:rsidP="0040415D">
      <w:pPr>
        <w:pStyle w:val="SHBNORMAL"/>
      </w:pPr>
      <w:r>
        <w:t xml:space="preserve">Fotovoltaická elektrárna bude zapojena paralelně ke stávající FVE a k distribuční sítí nn prostřednictvím stávajícího odběrného místa. Základ výrobny tvoří celkem 18 fotovoltaických panelů umístěných na speciální hliníkovo-ocelové konstrukci. Elektrárna bude umístěna na </w:t>
      </w:r>
      <w:r>
        <w:lastRenderedPageBreak/>
        <w:t>střeše objektu přístřešku kójí v areálu sběrného dvora v Bruntále. Fotovoltaické panely jsou spojeny sériově do 2 větví. Do střídače jsou panely zapojeny na MPPT vstupy.</w:t>
      </w:r>
    </w:p>
    <w:p w14:paraId="556DB00A" w14:textId="77777777" w:rsidR="0040415D" w:rsidRDefault="0040415D" w:rsidP="0040415D">
      <w:pPr>
        <w:pStyle w:val="SHBNORMAL"/>
      </w:pPr>
    </w:p>
    <w:p w14:paraId="2544A514" w14:textId="1D40F72A" w:rsidR="0040415D" w:rsidRDefault="0040415D" w:rsidP="0040415D">
      <w:pPr>
        <w:pStyle w:val="SHBNORMAL"/>
      </w:pPr>
      <w:r>
        <w:t>Stejnosměrný proud získaný z panelů je na střídavý konvertován třífázovým střídačem 1x Solax x3-Hybrid-10.0-D (G4). Střídač bude připojený do rozvaděče RFVE. Rozvaděč RFVE bude následně připojen do hlavního rozvaděče RH.</w:t>
      </w:r>
    </w:p>
    <w:p w14:paraId="7A42B16A" w14:textId="77777777" w:rsidR="0040415D" w:rsidRDefault="0040415D" w:rsidP="0040415D">
      <w:pPr>
        <w:pStyle w:val="SHBNORMAL"/>
      </w:pPr>
    </w:p>
    <w:p w14:paraId="69A12206" w14:textId="0AE864B2" w:rsidR="00915C22" w:rsidRDefault="0040415D" w:rsidP="0040415D">
      <w:pPr>
        <w:pStyle w:val="SHBNORMAL"/>
      </w:pPr>
      <w:r>
        <w:t>Zapojení jednotlivých větví panelů je sériově pomocí páru kabelu H1Z2Z2-K 1x6 mm2 v chráničce, až do střídače. Kabel je odolný vůči vlivům UV záření, ozónu a teplotním vlivům venkovního prostředí, má vysokou požární odolnost a je navíc otěruvzdorný.</w:t>
      </w:r>
    </w:p>
    <w:p w14:paraId="0D07B07B" w14:textId="77777777" w:rsidR="0040415D" w:rsidRDefault="0040415D" w:rsidP="0040415D">
      <w:pPr>
        <w:pStyle w:val="SHBNORMAL"/>
      </w:pPr>
    </w:p>
    <w:p w14:paraId="2A7F708B" w14:textId="77777777" w:rsidR="0040415D" w:rsidRDefault="0040415D" w:rsidP="0040415D">
      <w:pPr>
        <w:pStyle w:val="SHBNORMAL"/>
      </w:pPr>
      <w:r>
        <w:t>Po vybavení ochran dojde k opětovnému připojení k DS a to s gradientem nárůstu výkonu 10%</w:t>
      </w:r>
    </w:p>
    <w:p w14:paraId="7914247B" w14:textId="0CF3BC8D" w:rsidR="0040415D" w:rsidRDefault="0040415D" w:rsidP="0040415D">
      <w:pPr>
        <w:pStyle w:val="SHBNORMAL"/>
      </w:pPr>
      <w:r>
        <w:t>nominálního výkonu za minutu, pokud bude napětí a frekvence v posledních 5 minutách v souladu s nastavenými parametry DS.</w:t>
      </w:r>
    </w:p>
    <w:p w14:paraId="5D05E558" w14:textId="77777777" w:rsidR="0040415D" w:rsidRDefault="0040415D" w:rsidP="0040415D">
      <w:pPr>
        <w:pStyle w:val="SHBNORMAL"/>
      </w:pPr>
    </w:p>
    <w:p w14:paraId="7D778B78" w14:textId="4ADB1468" w:rsidR="0040415D" w:rsidRDefault="0040415D" w:rsidP="0040415D">
      <w:pPr>
        <w:pStyle w:val="SHBNORMAL"/>
      </w:pPr>
      <w:r>
        <w:t>Připojení střídače bude provedeno kabelem CYKY-J 5x6 mm² z rozvaděče FVE (RFVE) do hlavního rozvaděče. Ten bude připojený přes hlavní vypínač a hlavní jistič s charakteristikou C k připojovací sběrnici stávající přípojky NN.</w:t>
      </w:r>
    </w:p>
    <w:p w14:paraId="1F01322F" w14:textId="77777777" w:rsidR="0040415D" w:rsidRDefault="0040415D" w:rsidP="0040415D">
      <w:pPr>
        <w:pStyle w:val="SHBNORMAL"/>
      </w:pPr>
    </w:p>
    <w:p w14:paraId="4ACE033F" w14:textId="68678EDD" w:rsidR="0040415D" w:rsidRDefault="0040415D" w:rsidP="0040415D">
      <w:pPr>
        <w:pStyle w:val="SHBNORMAL"/>
      </w:pPr>
      <w:r>
        <w:t>Elektroměrový rozvaděč je umístěný na hranici pozemku. Rozvaděč bude osazený 4-Q elektroměrem pro měření odběru i dodávky činné energie dle PPDS.</w:t>
      </w:r>
    </w:p>
    <w:p w14:paraId="32761136" w14:textId="77777777" w:rsidR="0040415D" w:rsidRDefault="0040415D" w:rsidP="0040415D">
      <w:pPr>
        <w:pStyle w:val="SHBNORMAL"/>
      </w:pPr>
    </w:p>
    <w:p w14:paraId="49F17C21" w14:textId="602E7C05" w:rsidR="0040415D" w:rsidRDefault="0040415D" w:rsidP="0040415D">
      <w:pPr>
        <w:pStyle w:val="SHBNORMAL"/>
      </w:pPr>
      <w:r>
        <w:t>Regulace výkonu výrobny je provozovatelem distribuční sítě požadována dvoustupňová, s rozsahem 0% a 100%. Výkon FVE je ovládán pomocí přijímače HDO, který je umístěn v elektroměrovém rozvaděči. Je-li PDS aktivován povel k výkonu 0%, kontakt přijímače HDO sepne pomocný stykač, který aktivuje rozpadové místo výrobny. Přijímač HDO slouží pouze pro distribuční řízení výrobny.</w:t>
      </w:r>
    </w:p>
    <w:p w14:paraId="52D43648" w14:textId="77777777" w:rsidR="0040415D" w:rsidRDefault="0040415D" w:rsidP="0040415D">
      <w:pPr>
        <w:pStyle w:val="SHBNORMAL"/>
      </w:pPr>
    </w:p>
    <w:p w14:paraId="327E0FAB" w14:textId="752C91A6" w:rsidR="0040415D" w:rsidRDefault="0040415D" w:rsidP="0040415D">
      <w:pPr>
        <w:pStyle w:val="SHBNORMAL"/>
      </w:pPr>
      <w:r>
        <w:t>S ohledem na spotřebu objektu nelze předpokládat 100% spotřebu vyrobené elektřiny v době, kdy bude FVE vyrábět. Případné přetoky budou dodané do DS.</w:t>
      </w:r>
    </w:p>
    <w:p w14:paraId="2B395C7A" w14:textId="77777777" w:rsidR="0040415D" w:rsidRDefault="0040415D" w:rsidP="0040415D">
      <w:pPr>
        <w:pStyle w:val="SHBNORMAL"/>
      </w:pPr>
    </w:p>
    <w:p w14:paraId="4C9B3E3D" w14:textId="37F1CC02" w:rsidR="0040415D" w:rsidRDefault="0040415D" w:rsidP="0040415D">
      <w:pPr>
        <w:pStyle w:val="SHBNORMAL"/>
      </w:pPr>
      <w:r>
        <w:t>Instalovaná FVE umožňuje vytvořit zálohovaný okruh „BACKUP“ spotřebičů v objektu. Toto v rámci projektu bylo požadováno. FVE je koncipována jako elektrárna s možností ostrovního provozu.</w:t>
      </w:r>
    </w:p>
    <w:p w14:paraId="03D7EAD2" w14:textId="77777777" w:rsidR="0040415D" w:rsidRDefault="0040415D" w:rsidP="0040415D">
      <w:pPr>
        <w:pStyle w:val="SHBNORMAL"/>
      </w:pPr>
    </w:p>
    <w:p w14:paraId="3B0D4E35" w14:textId="52F8FE80" w:rsidR="0040415D" w:rsidRDefault="0040415D" w:rsidP="0040415D">
      <w:pPr>
        <w:pStyle w:val="SHBNORMAL"/>
      </w:pPr>
      <w:r>
        <w:t>Pro dálkový monitoring chodu FVE má střídač integrovaný systém komunikace. Střídač odesílá přes internet do dohledového centra výrobce data o aktuální výrobě a případných provozních stavech zařízení. Díky tomu lze i zpětně analyzovat data o výrobě a dostávat automatické hlášení v případě poruchy střídače či výpadku proudu. Systém má nastaveny dvě úrovně přístupu. Jednu pro zákazníka (informace o provozu a poruchách FVE systému), druhý pro servisní organizaci.</w:t>
      </w:r>
    </w:p>
    <w:p w14:paraId="36F15023" w14:textId="77777777" w:rsidR="0040415D" w:rsidRDefault="0040415D" w:rsidP="0040415D">
      <w:pPr>
        <w:pStyle w:val="SHBNORMAL"/>
        <w:rPr>
          <w:highlight w:val="yellow"/>
        </w:rPr>
      </w:pPr>
    </w:p>
    <w:p w14:paraId="35646FFC" w14:textId="77777777" w:rsidR="00D76089" w:rsidRPr="00174FFD" w:rsidRDefault="00D76089" w:rsidP="0040415D">
      <w:pPr>
        <w:pStyle w:val="SHBNORMAL"/>
        <w:rPr>
          <w:highlight w:val="yellow"/>
        </w:rPr>
      </w:pPr>
    </w:p>
    <w:p w14:paraId="10A0D9FB" w14:textId="6F828E4D" w:rsidR="00826A3A" w:rsidRPr="003F2A7F" w:rsidRDefault="00E2609D" w:rsidP="00826A3A">
      <w:pPr>
        <w:pStyle w:val="adySO"/>
        <w:rPr>
          <w:rFonts w:ascii="Bahnschrift Light" w:hAnsi="Bahnschrift Light"/>
        </w:rPr>
      </w:pPr>
      <w:bookmarkStart w:id="77" w:name="_Toc129769665"/>
      <w:r>
        <w:rPr>
          <w:rFonts w:ascii="Bahnschrift Light" w:hAnsi="Bahnschrift Light"/>
        </w:rPr>
        <w:t>OBJEKTY POZEMNÍCH STAVEB</w:t>
      </w:r>
      <w:r w:rsidR="00826A3A" w:rsidRPr="003F2A7F">
        <w:rPr>
          <w:rFonts w:ascii="Bahnschrift Light" w:hAnsi="Bahnschrift Light"/>
        </w:rPr>
        <w:t xml:space="preserve"> (SO řady </w:t>
      </w:r>
      <w:r w:rsidR="007C45C9" w:rsidRPr="003F2A7F">
        <w:rPr>
          <w:rFonts w:ascii="Bahnschrift Light" w:hAnsi="Bahnschrift Light"/>
        </w:rPr>
        <w:t>7</w:t>
      </w:r>
      <w:r w:rsidR="00826A3A" w:rsidRPr="003F2A7F">
        <w:rPr>
          <w:rFonts w:ascii="Bahnschrift Light" w:hAnsi="Bahnschrift Light"/>
        </w:rPr>
        <w:t>00)</w:t>
      </w:r>
      <w:bookmarkEnd w:id="77"/>
    </w:p>
    <w:p w14:paraId="080AFE5E" w14:textId="11131485" w:rsidR="006B1571" w:rsidRPr="006B1571" w:rsidRDefault="007C45C9" w:rsidP="006B1571">
      <w:pPr>
        <w:pStyle w:val="SO"/>
        <w:rPr>
          <w:rFonts w:ascii="Bahnschrift Light" w:hAnsi="Bahnschrift Light" w:cs="Tahoma"/>
          <w:color w:val="000000"/>
        </w:rPr>
      </w:pPr>
      <w:bookmarkStart w:id="78" w:name="_Toc129769666"/>
      <w:r w:rsidRPr="003F2A7F">
        <w:rPr>
          <w:rFonts w:ascii="Bahnschrift Light" w:hAnsi="Bahnschrift Light"/>
        </w:rPr>
        <w:t>SO</w:t>
      </w:r>
      <w:r w:rsidR="00377C40">
        <w:rPr>
          <w:rFonts w:ascii="Bahnschrift Light" w:hAnsi="Bahnschrift Light"/>
        </w:rPr>
        <w:t xml:space="preserve"> 701 </w:t>
      </w:r>
      <w:r w:rsidR="00377C40">
        <w:rPr>
          <w:rFonts w:ascii="Bahnschrift Light" w:hAnsi="Bahnschrift Light"/>
        </w:rPr>
        <w:tab/>
      </w:r>
      <w:r w:rsidR="00377C40">
        <w:rPr>
          <w:rFonts w:ascii="Bahnschrift Light" w:hAnsi="Bahnschrift Light"/>
        </w:rPr>
        <w:tab/>
        <w:t xml:space="preserve"> Sklad nebezpečného odpadu</w:t>
      </w:r>
      <w:bookmarkEnd w:id="78"/>
      <w:r w:rsidRPr="00E251C2">
        <w:rPr>
          <w:rFonts w:ascii="Bahnschrift Light" w:hAnsi="Bahnschrift Light" w:cs="Tahoma"/>
          <w:color w:val="000000"/>
        </w:rPr>
        <w:t xml:space="preserve"> </w:t>
      </w:r>
      <w:r w:rsidRPr="00E251C2">
        <w:rPr>
          <w:rFonts w:ascii="Bahnschrift Light" w:hAnsi="Bahnschrift Light" w:cs="Tahoma"/>
          <w:color w:val="000000"/>
        </w:rPr>
        <w:tab/>
      </w:r>
    </w:p>
    <w:p w14:paraId="66A8216E" w14:textId="77777777" w:rsidR="006B1571" w:rsidRPr="00D90C48" w:rsidRDefault="006B1571" w:rsidP="006B1571">
      <w:pPr>
        <w:widowControl w:val="0"/>
        <w:rPr>
          <w:rFonts w:ascii="Bahnschrift Light" w:hAnsi="Bahnschrift Light" w:cs="Arial"/>
          <w:b/>
          <w:bCs/>
          <w:i/>
          <w:iCs/>
          <w:sz w:val="22"/>
        </w:rPr>
      </w:pPr>
      <w:r w:rsidRPr="00D90C48">
        <w:rPr>
          <w:rFonts w:ascii="Bahnschrift Light" w:hAnsi="Bahnschrift Light"/>
          <w:b/>
          <w:bCs/>
          <w:i/>
          <w:iCs/>
          <w:sz w:val="22"/>
        </w:rPr>
        <w:t>Architektonické řešení, výtvarné řešení</w:t>
      </w:r>
    </w:p>
    <w:p w14:paraId="5B176814" w14:textId="77777777" w:rsidR="006B1571" w:rsidRPr="00D90C48" w:rsidRDefault="006B1571" w:rsidP="006B1571">
      <w:pPr>
        <w:widowControl w:val="0"/>
        <w:rPr>
          <w:rFonts w:ascii="Bahnschrift Light" w:hAnsi="Bahnschrift Light"/>
          <w:sz w:val="22"/>
        </w:rPr>
      </w:pPr>
      <w:r w:rsidRPr="00D90C48">
        <w:rPr>
          <w:rFonts w:ascii="Bahnschrift Light" w:hAnsi="Bahnschrift Light"/>
          <w:sz w:val="22"/>
        </w:rPr>
        <w:t>Architektonické a dispoziční řešení vychází z koncepce jednoduchého objektu, který umožní skladování nebezpečného odpadu a rovněž skladování nářadí. Jedná se tedy o ocelovou halu s opláštěním sendvičovými panely železobetonový kvádr zastřešený pultovou střechou, rozměry 31,9x5,3 m, výšky 5,1 m. Vstup do objektu je zajištěn průmyslovými sekčními vraty.</w:t>
      </w:r>
    </w:p>
    <w:p w14:paraId="6F129F0F" w14:textId="1C3903D7" w:rsidR="00EF1317" w:rsidRPr="00E87938" w:rsidRDefault="006B1571" w:rsidP="006B1571">
      <w:pPr>
        <w:rPr>
          <w:rFonts w:ascii="Bahnschrift Light" w:hAnsi="Bahnschrift Light"/>
          <w:sz w:val="22"/>
        </w:rPr>
      </w:pPr>
      <w:r w:rsidRPr="00D90C48">
        <w:rPr>
          <w:rFonts w:ascii="Bahnschrift Light" w:hAnsi="Bahnschrift Light"/>
          <w:sz w:val="22"/>
        </w:rPr>
        <w:t xml:space="preserve">Návrh tedy vychází z požadavků zadavatele na jednoduchý kompaktní objekt, který bude provozně a funkčně komunikovat s přilehlým areálem, bude svým měřítkem odpovídat lokalitě svého situování. </w:t>
      </w:r>
    </w:p>
    <w:p w14:paraId="59F1FB30" w14:textId="77777777" w:rsidR="006B1571" w:rsidRPr="00D90C48" w:rsidRDefault="006B1571" w:rsidP="006B1571">
      <w:pPr>
        <w:widowControl w:val="0"/>
        <w:rPr>
          <w:rFonts w:ascii="Bahnschrift Light" w:hAnsi="Bahnschrift Light"/>
          <w:b/>
          <w:bCs/>
          <w:i/>
          <w:iCs/>
          <w:sz w:val="22"/>
        </w:rPr>
      </w:pPr>
      <w:r w:rsidRPr="00D90C48">
        <w:rPr>
          <w:rFonts w:ascii="Bahnschrift Light" w:hAnsi="Bahnschrift Light"/>
          <w:b/>
          <w:bCs/>
          <w:i/>
          <w:iCs/>
          <w:sz w:val="22"/>
        </w:rPr>
        <w:lastRenderedPageBreak/>
        <w:t>Materiálové a barevné řešení</w:t>
      </w:r>
    </w:p>
    <w:p w14:paraId="333E4FDB" w14:textId="77777777" w:rsidR="006B1571" w:rsidRPr="00D90C48" w:rsidRDefault="006B1571" w:rsidP="006B1571">
      <w:pPr>
        <w:rPr>
          <w:rFonts w:ascii="Bahnschrift Light" w:hAnsi="Bahnschrift Light"/>
          <w:i/>
          <w:iCs/>
          <w:sz w:val="22"/>
        </w:rPr>
      </w:pPr>
      <w:r w:rsidRPr="00D90C48">
        <w:rPr>
          <w:rFonts w:ascii="Bahnschrift Light" w:hAnsi="Bahnschrift Light"/>
          <w:i/>
          <w:iCs/>
          <w:sz w:val="22"/>
        </w:rPr>
        <w:t>Materiálové řešení</w:t>
      </w:r>
    </w:p>
    <w:p w14:paraId="273BC39B" w14:textId="3ACBDC3D" w:rsidR="006B1571" w:rsidRDefault="006B1571" w:rsidP="006B1571">
      <w:pPr>
        <w:rPr>
          <w:rFonts w:ascii="Bahnschrift Light" w:hAnsi="Bahnschrift Light"/>
          <w:sz w:val="22"/>
        </w:rPr>
      </w:pPr>
      <w:r w:rsidRPr="00D90C48">
        <w:rPr>
          <w:rFonts w:ascii="Bahnschrift Light" w:hAnsi="Bahnschrift Light"/>
          <w:sz w:val="22"/>
        </w:rPr>
        <w:t>Jedná se o ocelovou halu zastřešenou pultovou ocelovou střechou se střešní krytinou s nosnou konstrukcí z trapézového plechu, hydroizolací z PVC fólie a s odvodněním do podstřešního žlabu a střešních svodů. Podlahu bude pak tvořit drátkobetonová deska tl. 200 mm opatřená podlahovou stěrkou. Do střešní plochy budou osazeny střešní světlíky.</w:t>
      </w:r>
    </w:p>
    <w:p w14:paraId="19562672" w14:textId="77777777" w:rsidR="00EF1317" w:rsidRPr="00D90C48" w:rsidRDefault="00EF1317" w:rsidP="006B1571">
      <w:pPr>
        <w:rPr>
          <w:rFonts w:ascii="Bahnschrift Light" w:hAnsi="Bahnschrift Light"/>
          <w:sz w:val="22"/>
        </w:rPr>
      </w:pPr>
    </w:p>
    <w:p w14:paraId="4767E54C" w14:textId="77D468D3" w:rsidR="00EF1317" w:rsidRPr="00D90C48" w:rsidRDefault="006B1571" w:rsidP="006B1571">
      <w:pPr>
        <w:rPr>
          <w:rFonts w:ascii="Bahnschrift Light" w:hAnsi="Bahnschrift Light"/>
          <w:i/>
          <w:iCs/>
          <w:sz w:val="22"/>
        </w:rPr>
      </w:pPr>
      <w:r w:rsidRPr="00D90C48">
        <w:rPr>
          <w:rFonts w:ascii="Bahnschrift Light" w:hAnsi="Bahnschrift Light"/>
          <w:i/>
          <w:iCs/>
          <w:sz w:val="22"/>
        </w:rPr>
        <w:t>Barevné řešení</w:t>
      </w:r>
    </w:p>
    <w:p w14:paraId="064B1176" w14:textId="12258898" w:rsidR="006B1571" w:rsidRDefault="006B1571" w:rsidP="006B1571">
      <w:pPr>
        <w:rPr>
          <w:rFonts w:ascii="Bahnschrift Light" w:hAnsi="Bahnschrift Light"/>
          <w:sz w:val="22"/>
        </w:rPr>
      </w:pPr>
      <w:r w:rsidRPr="00D90C48">
        <w:rPr>
          <w:rFonts w:ascii="Bahnschrift Light" w:hAnsi="Bahnschrift Light"/>
          <w:sz w:val="22"/>
        </w:rPr>
        <w:t>Barevně bude fasáda řešena ve světle šedých barvách a vrata pak v tmavě šedé barvě.</w:t>
      </w:r>
    </w:p>
    <w:p w14:paraId="44F5F7F9" w14:textId="77777777" w:rsidR="0085193B" w:rsidRPr="00D90C48" w:rsidRDefault="0085193B" w:rsidP="006B1571">
      <w:pPr>
        <w:rPr>
          <w:rFonts w:ascii="Bahnschrift Light" w:hAnsi="Bahnschrift Light"/>
          <w:sz w:val="22"/>
        </w:rPr>
      </w:pPr>
    </w:p>
    <w:p w14:paraId="08E99DE2" w14:textId="77777777" w:rsidR="006B1571" w:rsidRPr="00D90C48" w:rsidRDefault="006B1571" w:rsidP="006B1571">
      <w:pPr>
        <w:widowControl w:val="0"/>
        <w:rPr>
          <w:rFonts w:ascii="Bahnschrift Light" w:hAnsi="Bahnschrift Light"/>
          <w:b/>
          <w:bCs/>
          <w:i/>
          <w:iCs/>
          <w:sz w:val="22"/>
        </w:rPr>
      </w:pPr>
      <w:r w:rsidRPr="00D90C48">
        <w:rPr>
          <w:rFonts w:ascii="Bahnschrift Light" w:hAnsi="Bahnschrift Light"/>
          <w:b/>
          <w:bCs/>
          <w:i/>
          <w:iCs/>
          <w:sz w:val="22"/>
        </w:rPr>
        <w:t>Dispoziční a provozní řešení</w:t>
      </w:r>
    </w:p>
    <w:p w14:paraId="055A9B8E" w14:textId="77777777" w:rsidR="006B1571" w:rsidRPr="00D90C48" w:rsidRDefault="006B1571" w:rsidP="006B1571">
      <w:pPr>
        <w:rPr>
          <w:rFonts w:ascii="Bahnschrift Light" w:hAnsi="Bahnschrift Light"/>
          <w:sz w:val="22"/>
        </w:rPr>
      </w:pPr>
      <w:r w:rsidRPr="00D90C48">
        <w:rPr>
          <w:rFonts w:ascii="Bahnschrift Light" w:hAnsi="Bahnschrift Light"/>
          <w:sz w:val="22"/>
        </w:rPr>
        <w:t xml:space="preserve">Dispozičně se objekt skládá ze tří částí – skladu nebezpečného odpadu, skladu nářadí a přístřešku pro dotřizování. </w:t>
      </w:r>
    </w:p>
    <w:p w14:paraId="000E4FC3" w14:textId="2B36F39C" w:rsidR="006B1571" w:rsidRDefault="006B1571" w:rsidP="006B1571">
      <w:pPr>
        <w:rPr>
          <w:rFonts w:ascii="Bahnschrift Light" w:hAnsi="Bahnschrift Light"/>
          <w:sz w:val="22"/>
        </w:rPr>
      </w:pPr>
      <w:r w:rsidRPr="00D90C48">
        <w:rPr>
          <w:rFonts w:ascii="Bahnschrift Light" w:hAnsi="Bahnschrift Light"/>
          <w:sz w:val="22"/>
        </w:rPr>
        <w:t>Provozně pak bude objekt řešen takto:</w:t>
      </w:r>
    </w:p>
    <w:p w14:paraId="762C6D94" w14:textId="77777777" w:rsidR="0085193B" w:rsidRPr="00D90C48" w:rsidRDefault="0085193B" w:rsidP="006B1571">
      <w:pPr>
        <w:rPr>
          <w:rFonts w:ascii="Bahnschrift Light" w:hAnsi="Bahnschrift Light"/>
          <w:sz w:val="22"/>
        </w:rPr>
      </w:pPr>
    </w:p>
    <w:p w14:paraId="40168FA8" w14:textId="77777777" w:rsidR="006B1571" w:rsidRPr="00D90C48" w:rsidRDefault="006B1571" w:rsidP="006B1571">
      <w:pPr>
        <w:rPr>
          <w:rFonts w:ascii="Bahnschrift Light" w:hAnsi="Bahnschrift Light"/>
          <w:b/>
          <w:bCs/>
          <w:i/>
          <w:iCs/>
          <w:sz w:val="22"/>
        </w:rPr>
      </w:pPr>
      <w:r w:rsidRPr="00D90C48">
        <w:rPr>
          <w:rFonts w:ascii="Bahnschrift Light" w:hAnsi="Bahnschrift Light"/>
          <w:b/>
          <w:bCs/>
          <w:i/>
          <w:iCs/>
          <w:sz w:val="22"/>
        </w:rPr>
        <w:t>Skladování nebezpečného odpadu:</w:t>
      </w:r>
    </w:p>
    <w:p w14:paraId="3C91F321" w14:textId="77777777" w:rsidR="006B1571" w:rsidRPr="00D90C48" w:rsidRDefault="006B1571" w:rsidP="006B1571">
      <w:pPr>
        <w:rPr>
          <w:rFonts w:ascii="Bahnschrift Light" w:hAnsi="Bahnschrift Light"/>
          <w:sz w:val="22"/>
        </w:rPr>
      </w:pPr>
      <w:r w:rsidRPr="00D90C48">
        <w:rPr>
          <w:rFonts w:ascii="Bahnschrift Light" w:hAnsi="Bahnschrift Light"/>
          <w:sz w:val="22"/>
        </w:rPr>
        <w:t>V objektu bude uložen nebezpečný odpad ve skladovacích kontejnerech. Pro soustřeďování nebezpečných odpadů jsou k dispozici tyto shromažďovací prostředky:</w:t>
      </w:r>
    </w:p>
    <w:p w14:paraId="46290AF6" w14:textId="77777777" w:rsidR="006B1571" w:rsidRPr="00D90C48" w:rsidRDefault="006B1571" w:rsidP="00D90C48">
      <w:pPr>
        <w:pStyle w:val="Odstavecseseznamem"/>
        <w:numPr>
          <w:ilvl w:val="0"/>
          <w:numId w:val="24"/>
        </w:numPr>
        <w:spacing w:after="160"/>
        <w:jc w:val="left"/>
        <w:rPr>
          <w:rFonts w:ascii="Bahnschrift Light" w:hAnsi="Bahnschrift Light"/>
          <w:sz w:val="22"/>
        </w:rPr>
      </w:pPr>
      <w:r w:rsidRPr="00D90C48">
        <w:rPr>
          <w:rFonts w:ascii="Bahnschrift Light" w:hAnsi="Bahnschrift Light"/>
          <w:sz w:val="22"/>
        </w:rPr>
        <w:t>plastové kontejnery IBC (oleje)</w:t>
      </w:r>
    </w:p>
    <w:p w14:paraId="2F964E45" w14:textId="77777777" w:rsidR="006B1571" w:rsidRPr="00D90C48" w:rsidRDefault="006B1571" w:rsidP="00D90C48">
      <w:pPr>
        <w:pStyle w:val="Odstavecseseznamem"/>
        <w:numPr>
          <w:ilvl w:val="0"/>
          <w:numId w:val="24"/>
        </w:numPr>
        <w:spacing w:after="160"/>
        <w:jc w:val="left"/>
        <w:rPr>
          <w:rFonts w:ascii="Bahnschrift Light" w:hAnsi="Bahnschrift Light"/>
          <w:sz w:val="22"/>
        </w:rPr>
      </w:pPr>
      <w:r w:rsidRPr="00D90C48">
        <w:rPr>
          <w:rFonts w:ascii="Bahnschrift Light" w:hAnsi="Bahnschrift Light"/>
          <w:sz w:val="22"/>
        </w:rPr>
        <w:t>kovové sudy (oleje, kapalné odpady)</w:t>
      </w:r>
    </w:p>
    <w:p w14:paraId="34456ACF" w14:textId="77777777" w:rsidR="006B1571" w:rsidRPr="00D90C48" w:rsidRDefault="006B1571" w:rsidP="00D90C48">
      <w:pPr>
        <w:pStyle w:val="Odstavecseseznamem"/>
        <w:numPr>
          <w:ilvl w:val="0"/>
          <w:numId w:val="24"/>
        </w:numPr>
        <w:spacing w:after="160"/>
        <w:jc w:val="left"/>
        <w:rPr>
          <w:rFonts w:ascii="Bahnschrift Light" w:hAnsi="Bahnschrift Light"/>
          <w:sz w:val="22"/>
        </w:rPr>
      </w:pPr>
      <w:r w:rsidRPr="00D90C48">
        <w:rPr>
          <w:rFonts w:ascii="Bahnschrift Light" w:hAnsi="Bahnschrift Light"/>
          <w:sz w:val="22"/>
        </w:rPr>
        <w:t>kontejnery (kapalné odpady, baterie, zářivky)</w:t>
      </w:r>
    </w:p>
    <w:p w14:paraId="661F5473" w14:textId="77777777" w:rsidR="006B1571" w:rsidRPr="00D90C48" w:rsidRDefault="006B1571" w:rsidP="00D90C48">
      <w:pPr>
        <w:pStyle w:val="Odstavecseseznamem"/>
        <w:numPr>
          <w:ilvl w:val="0"/>
          <w:numId w:val="24"/>
        </w:numPr>
        <w:spacing w:after="160"/>
        <w:jc w:val="left"/>
        <w:rPr>
          <w:rFonts w:ascii="Bahnschrift Light" w:hAnsi="Bahnschrift Light"/>
          <w:sz w:val="22"/>
        </w:rPr>
      </w:pPr>
      <w:r w:rsidRPr="00D90C48">
        <w:rPr>
          <w:rFonts w:ascii="Bahnschrift Light" w:hAnsi="Bahnschrift Light"/>
          <w:sz w:val="22"/>
        </w:rPr>
        <w:t>kovové sudy s odnímacím víkem (kusové a pevné odpady)</w:t>
      </w:r>
    </w:p>
    <w:p w14:paraId="5AF7A408" w14:textId="77777777" w:rsidR="006B1571" w:rsidRPr="00D90C48" w:rsidRDefault="006B1571" w:rsidP="00D90C48">
      <w:pPr>
        <w:pStyle w:val="Odstavecseseznamem"/>
        <w:numPr>
          <w:ilvl w:val="0"/>
          <w:numId w:val="24"/>
        </w:numPr>
        <w:spacing w:after="160"/>
        <w:jc w:val="left"/>
        <w:rPr>
          <w:rFonts w:ascii="Bahnschrift Light" w:hAnsi="Bahnschrift Light"/>
          <w:sz w:val="22"/>
        </w:rPr>
      </w:pPr>
      <w:r w:rsidRPr="00D90C48">
        <w:rPr>
          <w:rFonts w:ascii="Bahnschrift Light" w:hAnsi="Bahnschrift Light"/>
          <w:sz w:val="22"/>
        </w:rPr>
        <w:t>kovové skládací palety (kusové a pevné odpady)</w:t>
      </w:r>
    </w:p>
    <w:p w14:paraId="695CA217" w14:textId="77777777" w:rsidR="006B1571" w:rsidRPr="00D90C48" w:rsidRDefault="006B1571" w:rsidP="00D90C48">
      <w:pPr>
        <w:pStyle w:val="Odstavecseseznamem"/>
        <w:numPr>
          <w:ilvl w:val="0"/>
          <w:numId w:val="24"/>
        </w:numPr>
        <w:spacing w:after="160"/>
        <w:jc w:val="left"/>
        <w:rPr>
          <w:rFonts w:ascii="Bahnschrift Light" w:hAnsi="Bahnschrift Light"/>
          <w:sz w:val="22"/>
        </w:rPr>
      </w:pPr>
      <w:r w:rsidRPr="00D90C48">
        <w:rPr>
          <w:rFonts w:ascii="Bahnschrift Light" w:hAnsi="Bahnschrift Light"/>
          <w:sz w:val="22"/>
        </w:rPr>
        <w:t>popelnice např. 110 a 240 litrů (kusové a pevné odpady)</w:t>
      </w:r>
    </w:p>
    <w:p w14:paraId="21C34EBC" w14:textId="0D1AA519" w:rsidR="006B1571" w:rsidRPr="00D90C48" w:rsidRDefault="006B1571" w:rsidP="006B1571">
      <w:pPr>
        <w:rPr>
          <w:rFonts w:ascii="Bahnschrift Light" w:hAnsi="Bahnschrift Light"/>
          <w:sz w:val="22"/>
        </w:rPr>
      </w:pPr>
      <w:r w:rsidRPr="00D90C48">
        <w:rPr>
          <w:rFonts w:ascii="Bahnschrift Light" w:hAnsi="Bahnschrift Light"/>
          <w:sz w:val="22"/>
        </w:rPr>
        <w:t xml:space="preserve">Pod podlahou pak bude instalována </w:t>
      </w:r>
      <w:r w:rsidRPr="000F30EF">
        <w:rPr>
          <w:rFonts w:ascii="Bahnschrift Light" w:hAnsi="Bahnschrift Light"/>
          <w:b/>
          <w:bCs/>
          <w:sz w:val="22"/>
        </w:rPr>
        <w:t>záchytná havarijní jímka</w:t>
      </w:r>
      <w:r w:rsidRPr="00D90C48">
        <w:rPr>
          <w:rFonts w:ascii="Bahnschrift Light" w:hAnsi="Bahnschrift Light"/>
          <w:sz w:val="22"/>
        </w:rPr>
        <w:t xml:space="preserve"> pro zachycení případné havárie. Dle provozovatele budou uloženy tyto druhy a množství nebezpečných odpadů:</w:t>
      </w:r>
    </w:p>
    <w:p w14:paraId="5F47F38F" w14:textId="52551490" w:rsidR="00915C22" w:rsidRDefault="00915C22">
      <w:pPr>
        <w:spacing w:line="240" w:lineRule="auto"/>
        <w:jc w:val="left"/>
        <w:rPr>
          <w:rFonts w:ascii="Bahnschrift Light" w:hAnsi="Bahnschrift Light"/>
          <w:sz w:val="22"/>
        </w:rPr>
      </w:pPr>
    </w:p>
    <w:p w14:paraId="6F5C3AFA" w14:textId="797381D0" w:rsidR="006B1571" w:rsidRPr="00D90C48" w:rsidRDefault="006B1571" w:rsidP="006B1571">
      <w:pPr>
        <w:rPr>
          <w:rFonts w:ascii="Bahnschrift Light" w:hAnsi="Bahnschrift Light"/>
          <w:sz w:val="22"/>
        </w:rPr>
      </w:pPr>
      <w:r w:rsidRPr="00D90C48">
        <w:rPr>
          <w:rFonts w:ascii="Bahnschrift Light" w:hAnsi="Bahnschrift Light"/>
          <w:sz w:val="22"/>
        </w:rPr>
        <w:t>Seznam odpadů, které lze přijímat do zařízení</w:t>
      </w:r>
    </w:p>
    <w:p w14:paraId="3E184DCB" w14:textId="77777777" w:rsidR="00D90C48" w:rsidRPr="00D90C48" w:rsidRDefault="00D90C48" w:rsidP="006B1571">
      <w:pPr>
        <w:rPr>
          <w:rFonts w:ascii="Bahnschrift Light" w:hAnsi="Bahnschrift Light"/>
          <w:b/>
          <w:sz w:val="22"/>
        </w:rPr>
      </w:pPr>
    </w:p>
    <w:tbl>
      <w:tblPr>
        <w:tblW w:w="8280" w:type="dxa"/>
        <w:jc w:val="center"/>
        <w:tblCellMar>
          <w:left w:w="70" w:type="dxa"/>
          <w:right w:w="70" w:type="dxa"/>
        </w:tblCellMar>
        <w:tblLook w:val="04A0" w:firstRow="1" w:lastRow="0" w:firstColumn="1" w:lastColumn="0" w:noHBand="0" w:noVBand="1"/>
      </w:tblPr>
      <w:tblGrid>
        <w:gridCol w:w="1180"/>
        <w:gridCol w:w="3440"/>
        <w:gridCol w:w="1640"/>
        <w:gridCol w:w="2020"/>
      </w:tblGrid>
      <w:tr w:rsidR="00D90C48" w:rsidRPr="00D90C48" w14:paraId="50D085FA" w14:textId="77777777" w:rsidTr="00D90C48">
        <w:trPr>
          <w:trHeight w:val="570"/>
          <w:jc w:val="center"/>
        </w:trPr>
        <w:tc>
          <w:tcPr>
            <w:tcW w:w="1180" w:type="dxa"/>
            <w:tcBorders>
              <w:top w:val="single" w:sz="4" w:space="0" w:color="auto"/>
              <w:left w:val="single" w:sz="4" w:space="0" w:color="auto"/>
              <w:bottom w:val="single" w:sz="4" w:space="0" w:color="auto"/>
              <w:right w:val="single" w:sz="4" w:space="0" w:color="auto"/>
            </w:tcBorders>
            <w:shd w:val="clear" w:color="000000" w:fill="9BC2E6"/>
            <w:vAlign w:val="center"/>
            <w:hideMark/>
          </w:tcPr>
          <w:p w14:paraId="737332D0" w14:textId="77777777" w:rsidR="00D90C48" w:rsidRPr="00D90C48" w:rsidRDefault="00D90C48" w:rsidP="00D90C48">
            <w:pPr>
              <w:spacing w:line="240" w:lineRule="auto"/>
              <w:jc w:val="center"/>
              <w:rPr>
                <w:rFonts w:ascii="Bahnschrift Light" w:eastAsia="Times New Roman" w:hAnsi="Bahnschrift Light" w:cs="Calibri"/>
                <w:b/>
                <w:bCs/>
                <w:sz w:val="22"/>
                <w:lang w:eastAsia="cs-CZ"/>
              </w:rPr>
            </w:pPr>
            <w:r w:rsidRPr="00D90C48">
              <w:rPr>
                <w:rFonts w:ascii="Bahnschrift Light" w:eastAsia="Times New Roman" w:hAnsi="Bahnschrift Light" w:cs="Calibri"/>
                <w:b/>
                <w:bCs/>
                <w:sz w:val="22"/>
                <w:lang w:eastAsia="cs-CZ"/>
              </w:rPr>
              <w:t>Kód odpadu</w:t>
            </w:r>
          </w:p>
        </w:tc>
        <w:tc>
          <w:tcPr>
            <w:tcW w:w="3440" w:type="dxa"/>
            <w:tcBorders>
              <w:top w:val="single" w:sz="4" w:space="0" w:color="auto"/>
              <w:left w:val="nil"/>
              <w:bottom w:val="single" w:sz="4" w:space="0" w:color="auto"/>
              <w:right w:val="single" w:sz="4" w:space="0" w:color="auto"/>
            </w:tcBorders>
            <w:shd w:val="clear" w:color="000000" w:fill="9BC2E6"/>
            <w:vAlign w:val="center"/>
            <w:hideMark/>
          </w:tcPr>
          <w:p w14:paraId="25714EF3" w14:textId="77777777" w:rsidR="00D90C48" w:rsidRPr="00D90C48" w:rsidRDefault="00D90C48" w:rsidP="00D90C48">
            <w:pPr>
              <w:spacing w:line="240" w:lineRule="auto"/>
              <w:jc w:val="center"/>
              <w:rPr>
                <w:rFonts w:ascii="Bahnschrift Light" w:eastAsia="Times New Roman" w:hAnsi="Bahnschrift Light" w:cs="Calibri"/>
                <w:b/>
                <w:bCs/>
                <w:sz w:val="22"/>
                <w:lang w:eastAsia="cs-CZ"/>
              </w:rPr>
            </w:pPr>
            <w:r w:rsidRPr="00D90C48">
              <w:rPr>
                <w:rFonts w:ascii="Bahnschrift Light" w:eastAsia="Times New Roman" w:hAnsi="Bahnschrift Light" w:cs="Calibri"/>
                <w:b/>
                <w:bCs/>
                <w:sz w:val="22"/>
                <w:lang w:eastAsia="cs-CZ"/>
              </w:rPr>
              <w:t>Název odpadu</w:t>
            </w:r>
          </w:p>
        </w:tc>
        <w:tc>
          <w:tcPr>
            <w:tcW w:w="1640" w:type="dxa"/>
            <w:tcBorders>
              <w:top w:val="single" w:sz="4" w:space="0" w:color="auto"/>
              <w:left w:val="nil"/>
              <w:bottom w:val="single" w:sz="4" w:space="0" w:color="auto"/>
              <w:right w:val="single" w:sz="4" w:space="0" w:color="auto"/>
            </w:tcBorders>
            <w:shd w:val="clear" w:color="000000" w:fill="9BC2E6"/>
            <w:vAlign w:val="center"/>
            <w:hideMark/>
          </w:tcPr>
          <w:p w14:paraId="06EE7DA6" w14:textId="77777777" w:rsidR="00D90C48" w:rsidRPr="00D90C48" w:rsidRDefault="00D90C48" w:rsidP="00D90C48">
            <w:pPr>
              <w:spacing w:line="240" w:lineRule="auto"/>
              <w:jc w:val="center"/>
              <w:rPr>
                <w:rFonts w:ascii="Bahnschrift Light" w:eastAsia="Times New Roman" w:hAnsi="Bahnschrift Light" w:cs="Calibri"/>
                <w:b/>
                <w:bCs/>
                <w:sz w:val="22"/>
                <w:lang w:eastAsia="cs-CZ"/>
              </w:rPr>
            </w:pPr>
            <w:r w:rsidRPr="00D90C48">
              <w:rPr>
                <w:rFonts w:ascii="Bahnschrift Light" w:eastAsia="Times New Roman" w:hAnsi="Bahnschrift Light" w:cs="Calibri"/>
                <w:b/>
                <w:bCs/>
                <w:sz w:val="22"/>
                <w:lang w:eastAsia="cs-CZ"/>
              </w:rPr>
              <w:t>Kategorie odpadu</w:t>
            </w:r>
          </w:p>
        </w:tc>
        <w:tc>
          <w:tcPr>
            <w:tcW w:w="2020" w:type="dxa"/>
            <w:tcBorders>
              <w:top w:val="single" w:sz="4" w:space="0" w:color="auto"/>
              <w:left w:val="nil"/>
              <w:bottom w:val="single" w:sz="4" w:space="0" w:color="auto"/>
              <w:right w:val="single" w:sz="4" w:space="0" w:color="auto"/>
            </w:tcBorders>
            <w:shd w:val="clear" w:color="000000" w:fill="9BC2E6"/>
            <w:vAlign w:val="center"/>
            <w:hideMark/>
          </w:tcPr>
          <w:p w14:paraId="0656F3B8" w14:textId="77777777" w:rsidR="00D90C48" w:rsidRPr="00D90C48" w:rsidRDefault="00D90C48" w:rsidP="00D90C48">
            <w:pPr>
              <w:spacing w:line="240" w:lineRule="auto"/>
              <w:jc w:val="center"/>
              <w:rPr>
                <w:rFonts w:ascii="Bahnschrift Light" w:eastAsia="Times New Roman" w:hAnsi="Bahnschrift Light" w:cs="Calibri"/>
                <w:b/>
                <w:bCs/>
                <w:sz w:val="22"/>
                <w:lang w:eastAsia="cs-CZ"/>
              </w:rPr>
            </w:pPr>
            <w:r w:rsidRPr="00D90C48">
              <w:rPr>
                <w:rFonts w:ascii="Bahnschrift Light" w:eastAsia="Times New Roman" w:hAnsi="Bahnschrift Light" w:cs="Calibri"/>
                <w:b/>
                <w:bCs/>
                <w:sz w:val="22"/>
                <w:lang w:eastAsia="cs-CZ"/>
              </w:rPr>
              <w:t>Odhadované skl. množství [t]</w:t>
            </w:r>
          </w:p>
        </w:tc>
      </w:tr>
      <w:tr w:rsidR="00D90C48" w:rsidRPr="00D90C48" w14:paraId="7ECD6516" w14:textId="77777777" w:rsidTr="00D90C48">
        <w:trPr>
          <w:trHeight w:val="57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6AB0A122"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13 02 08</w:t>
            </w:r>
          </w:p>
        </w:tc>
        <w:tc>
          <w:tcPr>
            <w:tcW w:w="3440" w:type="dxa"/>
            <w:tcBorders>
              <w:top w:val="nil"/>
              <w:left w:val="nil"/>
              <w:bottom w:val="single" w:sz="4" w:space="0" w:color="auto"/>
              <w:right w:val="single" w:sz="4" w:space="0" w:color="auto"/>
            </w:tcBorders>
            <w:shd w:val="clear" w:color="auto" w:fill="auto"/>
            <w:vAlign w:val="center"/>
            <w:hideMark/>
          </w:tcPr>
          <w:p w14:paraId="152282F9"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Jiné motorové, převodové a mazací oleje</w:t>
            </w:r>
          </w:p>
        </w:tc>
        <w:tc>
          <w:tcPr>
            <w:tcW w:w="1640" w:type="dxa"/>
            <w:tcBorders>
              <w:top w:val="nil"/>
              <w:left w:val="nil"/>
              <w:bottom w:val="single" w:sz="4" w:space="0" w:color="auto"/>
              <w:right w:val="single" w:sz="4" w:space="0" w:color="auto"/>
            </w:tcBorders>
            <w:shd w:val="clear" w:color="auto" w:fill="auto"/>
            <w:vAlign w:val="center"/>
            <w:hideMark/>
          </w:tcPr>
          <w:p w14:paraId="68075A54"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7D213A7A"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2,5</w:t>
            </w:r>
          </w:p>
        </w:tc>
      </w:tr>
      <w:tr w:rsidR="00D90C48" w:rsidRPr="00D90C48" w14:paraId="00A65526" w14:textId="77777777" w:rsidTr="00D90C48">
        <w:trPr>
          <w:trHeight w:val="855"/>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28ABE61E"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15 01 10</w:t>
            </w:r>
          </w:p>
        </w:tc>
        <w:tc>
          <w:tcPr>
            <w:tcW w:w="3440" w:type="dxa"/>
            <w:tcBorders>
              <w:top w:val="nil"/>
              <w:left w:val="nil"/>
              <w:bottom w:val="single" w:sz="4" w:space="0" w:color="auto"/>
              <w:right w:val="single" w:sz="4" w:space="0" w:color="auto"/>
            </w:tcBorders>
            <w:shd w:val="clear" w:color="auto" w:fill="auto"/>
            <w:vAlign w:val="center"/>
            <w:hideMark/>
          </w:tcPr>
          <w:p w14:paraId="65A7E0BE"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Obaly obsahující zbytky nebezpečných látek nebo obaly těmito látkami znečištěné</w:t>
            </w:r>
          </w:p>
        </w:tc>
        <w:tc>
          <w:tcPr>
            <w:tcW w:w="1640" w:type="dxa"/>
            <w:tcBorders>
              <w:top w:val="nil"/>
              <w:left w:val="nil"/>
              <w:bottom w:val="single" w:sz="4" w:space="0" w:color="auto"/>
              <w:right w:val="single" w:sz="4" w:space="0" w:color="auto"/>
            </w:tcBorders>
            <w:shd w:val="clear" w:color="auto" w:fill="auto"/>
            <w:vAlign w:val="center"/>
            <w:hideMark/>
          </w:tcPr>
          <w:p w14:paraId="7465BCAD"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7E042903"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0,5</w:t>
            </w:r>
          </w:p>
        </w:tc>
      </w:tr>
      <w:tr w:rsidR="00D90C48" w:rsidRPr="00D90C48" w14:paraId="73409209" w14:textId="77777777" w:rsidTr="00D90C48">
        <w:trPr>
          <w:trHeight w:val="171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081D4C6E"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15 02 02</w:t>
            </w:r>
          </w:p>
        </w:tc>
        <w:tc>
          <w:tcPr>
            <w:tcW w:w="3440" w:type="dxa"/>
            <w:tcBorders>
              <w:top w:val="nil"/>
              <w:left w:val="nil"/>
              <w:bottom w:val="single" w:sz="4" w:space="0" w:color="auto"/>
              <w:right w:val="single" w:sz="4" w:space="0" w:color="auto"/>
            </w:tcBorders>
            <w:shd w:val="clear" w:color="auto" w:fill="auto"/>
            <w:vAlign w:val="center"/>
            <w:hideMark/>
          </w:tcPr>
          <w:p w14:paraId="6709BF39"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Absorpční činidla, filtrační materiály (včetně olejových filtrů jinak blíže neurčených), čisticí tkaniny a ochranné oděvy znečištěné nebezpečnými látkami</w:t>
            </w:r>
          </w:p>
        </w:tc>
        <w:tc>
          <w:tcPr>
            <w:tcW w:w="1640" w:type="dxa"/>
            <w:tcBorders>
              <w:top w:val="nil"/>
              <w:left w:val="nil"/>
              <w:bottom w:val="single" w:sz="4" w:space="0" w:color="auto"/>
              <w:right w:val="single" w:sz="4" w:space="0" w:color="auto"/>
            </w:tcBorders>
            <w:shd w:val="clear" w:color="auto" w:fill="auto"/>
            <w:vAlign w:val="center"/>
            <w:hideMark/>
          </w:tcPr>
          <w:p w14:paraId="7BF9D9F0"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3B2AC7D2"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0,1</w:t>
            </w:r>
          </w:p>
        </w:tc>
      </w:tr>
      <w:tr w:rsidR="00D90C48" w:rsidRPr="00D90C48" w14:paraId="5C799ACE" w14:textId="77777777" w:rsidTr="00D90C48">
        <w:trPr>
          <w:trHeight w:val="30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0F2F5FCE"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16 01 07</w:t>
            </w:r>
          </w:p>
        </w:tc>
        <w:tc>
          <w:tcPr>
            <w:tcW w:w="3440" w:type="dxa"/>
            <w:tcBorders>
              <w:top w:val="nil"/>
              <w:left w:val="nil"/>
              <w:bottom w:val="single" w:sz="4" w:space="0" w:color="auto"/>
              <w:right w:val="single" w:sz="4" w:space="0" w:color="auto"/>
            </w:tcBorders>
            <w:shd w:val="clear" w:color="auto" w:fill="auto"/>
            <w:vAlign w:val="center"/>
            <w:hideMark/>
          </w:tcPr>
          <w:p w14:paraId="277B111E"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Olejové filtry</w:t>
            </w:r>
          </w:p>
        </w:tc>
        <w:tc>
          <w:tcPr>
            <w:tcW w:w="1640" w:type="dxa"/>
            <w:tcBorders>
              <w:top w:val="nil"/>
              <w:left w:val="nil"/>
              <w:bottom w:val="single" w:sz="4" w:space="0" w:color="auto"/>
              <w:right w:val="single" w:sz="4" w:space="0" w:color="auto"/>
            </w:tcBorders>
            <w:shd w:val="clear" w:color="auto" w:fill="auto"/>
            <w:vAlign w:val="center"/>
            <w:hideMark/>
          </w:tcPr>
          <w:p w14:paraId="374C76FA"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0B7D2ED0"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0,2</w:t>
            </w:r>
          </w:p>
        </w:tc>
      </w:tr>
      <w:tr w:rsidR="00D90C48" w:rsidRPr="00D90C48" w14:paraId="60EC670F" w14:textId="77777777" w:rsidTr="00D90C48">
        <w:trPr>
          <w:trHeight w:val="30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4034C859"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16 01 13</w:t>
            </w:r>
          </w:p>
        </w:tc>
        <w:tc>
          <w:tcPr>
            <w:tcW w:w="3440" w:type="dxa"/>
            <w:tcBorders>
              <w:top w:val="nil"/>
              <w:left w:val="nil"/>
              <w:bottom w:val="single" w:sz="4" w:space="0" w:color="auto"/>
              <w:right w:val="single" w:sz="4" w:space="0" w:color="auto"/>
            </w:tcBorders>
            <w:shd w:val="clear" w:color="auto" w:fill="auto"/>
            <w:vAlign w:val="center"/>
            <w:hideMark/>
          </w:tcPr>
          <w:p w14:paraId="43F6CD4E"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Brzdové kapaliny</w:t>
            </w:r>
          </w:p>
        </w:tc>
        <w:tc>
          <w:tcPr>
            <w:tcW w:w="1640" w:type="dxa"/>
            <w:tcBorders>
              <w:top w:val="nil"/>
              <w:left w:val="nil"/>
              <w:bottom w:val="single" w:sz="4" w:space="0" w:color="auto"/>
              <w:right w:val="single" w:sz="4" w:space="0" w:color="auto"/>
            </w:tcBorders>
            <w:shd w:val="clear" w:color="auto" w:fill="auto"/>
            <w:vAlign w:val="center"/>
            <w:hideMark/>
          </w:tcPr>
          <w:p w14:paraId="6E2F1468"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1F2EC947"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0,1</w:t>
            </w:r>
          </w:p>
        </w:tc>
      </w:tr>
      <w:tr w:rsidR="00D90C48" w:rsidRPr="00D90C48" w14:paraId="215BAF6A" w14:textId="77777777" w:rsidTr="00D90C48">
        <w:trPr>
          <w:trHeight w:val="57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683A821D"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16 01 14</w:t>
            </w:r>
          </w:p>
        </w:tc>
        <w:tc>
          <w:tcPr>
            <w:tcW w:w="3440" w:type="dxa"/>
            <w:tcBorders>
              <w:top w:val="nil"/>
              <w:left w:val="nil"/>
              <w:bottom w:val="single" w:sz="4" w:space="0" w:color="auto"/>
              <w:right w:val="single" w:sz="4" w:space="0" w:color="auto"/>
            </w:tcBorders>
            <w:shd w:val="clear" w:color="auto" w:fill="auto"/>
            <w:vAlign w:val="center"/>
            <w:hideMark/>
          </w:tcPr>
          <w:p w14:paraId="279E804F"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Nemrznoucí kapaliny obsahující nebezpečné látky</w:t>
            </w:r>
          </w:p>
        </w:tc>
        <w:tc>
          <w:tcPr>
            <w:tcW w:w="1640" w:type="dxa"/>
            <w:tcBorders>
              <w:top w:val="nil"/>
              <w:left w:val="nil"/>
              <w:bottom w:val="single" w:sz="4" w:space="0" w:color="auto"/>
              <w:right w:val="single" w:sz="4" w:space="0" w:color="auto"/>
            </w:tcBorders>
            <w:shd w:val="clear" w:color="auto" w:fill="auto"/>
            <w:vAlign w:val="center"/>
            <w:hideMark/>
          </w:tcPr>
          <w:p w14:paraId="06AD0E26"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38048B2B"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0,2</w:t>
            </w:r>
          </w:p>
        </w:tc>
      </w:tr>
      <w:tr w:rsidR="00D90C48" w:rsidRPr="00D90C48" w14:paraId="2204B32C" w14:textId="77777777" w:rsidTr="00D90C48">
        <w:trPr>
          <w:trHeight w:val="855"/>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5565313A"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16 05 06</w:t>
            </w:r>
          </w:p>
        </w:tc>
        <w:tc>
          <w:tcPr>
            <w:tcW w:w="3440" w:type="dxa"/>
            <w:tcBorders>
              <w:top w:val="nil"/>
              <w:left w:val="nil"/>
              <w:bottom w:val="single" w:sz="4" w:space="0" w:color="auto"/>
              <w:right w:val="single" w:sz="4" w:space="0" w:color="auto"/>
            </w:tcBorders>
            <w:shd w:val="clear" w:color="auto" w:fill="auto"/>
            <w:vAlign w:val="center"/>
            <w:hideMark/>
          </w:tcPr>
          <w:p w14:paraId="261E4EFF"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Laboratorní chemikálie a jejich směsi, které jsou nebo obsahují nebezpečné látky</w:t>
            </w:r>
          </w:p>
        </w:tc>
        <w:tc>
          <w:tcPr>
            <w:tcW w:w="1640" w:type="dxa"/>
            <w:tcBorders>
              <w:top w:val="nil"/>
              <w:left w:val="nil"/>
              <w:bottom w:val="single" w:sz="4" w:space="0" w:color="auto"/>
              <w:right w:val="single" w:sz="4" w:space="0" w:color="auto"/>
            </w:tcBorders>
            <w:shd w:val="clear" w:color="auto" w:fill="auto"/>
            <w:vAlign w:val="center"/>
            <w:hideMark/>
          </w:tcPr>
          <w:p w14:paraId="73C946B4"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0BAA5ED4"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0,1</w:t>
            </w:r>
          </w:p>
        </w:tc>
      </w:tr>
      <w:tr w:rsidR="00D90C48" w:rsidRPr="00D90C48" w14:paraId="05EB59D6" w14:textId="77777777" w:rsidTr="00D90C48">
        <w:trPr>
          <w:trHeight w:val="30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295A75C1"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lastRenderedPageBreak/>
              <w:t>20 01 13</w:t>
            </w:r>
          </w:p>
        </w:tc>
        <w:tc>
          <w:tcPr>
            <w:tcW w:w="3440" w:type="dxa"/>
            <w:tcBorders>
              <w:top w:val="nil"/>
              <w:left w:val="nil"/>
              <w:bottom w:val="single" w:sz="4" w:space="0" w:color="auto"/>
              <w:right w:val="single" w:sz="4" w:space="0" w:color="auto"/>
            </w:tcBorders>
            <w:shd w:val="clear" w:color="auto" w:fill="auto"/>
            <w:vAlign w:val="center"/>
            <w:hideMark/>
          </w:tcPr>
          <w:p w14:paraId="0E642DA1"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Rozpouštědla</w:t>
            </w:r>
          </w:p>
        </w:tc>
        <w:tc>
          <w:tcPr>
            <w:tcW w:w="1640" w:type="dxa"/>
            <w:tcBorders>
              <w:top w:val="nil"/>
              <w:left w:val="nil"/>
              <w:bottom w:val="single" w:sz="4" w:space="0" w:color="auto"/>
              <w:right w:val="single" w:sz="4" w:space="0" w:color="auto"/>
            </w:tcBorders>
            <w:shd w:val="clear" w:color="auto" w:fill="auto"/>
            <w:vAlign w:val="center"/>
            <w:hideMark/>
          </w:tcPr>
          <w:p w14:paraId="34373C07"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46069768"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0,2</w:t>
            </w:r>
          </w:p>
        </w:tc>
      </w:tr>
      <w:tr w:rsidR="00D90C48" w:rsidRPr="00D90C48" w14:paraId="2328BC16" w14:textId="77777777" w:rsidTr="00D90C48">
        <w:trPr>
          <w:trHeight w:val="30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30E20D2F"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20 01 14</w:t>
            </w:r>
          </w:p>
        </w:tc>
        <w:tc>
          <w:tcPr>
            <w:tcW w:w="3440" w:type="dxa"/>
            <w:tcBorders>
              <w:top w:val="nil"/>
              <w:left w:val="nil"/>
              <w:bottom w:val="single" w:sz="4" w:space="0" w:color="auto"/>
              <w:right w:val="single" w:sz="4" w:space="0" w:color="auto"/>
            </w:tcBorders>
            <w:shd w:val="clear" w:color="auto" w:fill="auto"/>
            <w:vAlign w:val="center"/>
            <w:hideMark/>
          </w:tcPr>
          <w:p w14:paraId="6B207E84"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Kyseliny</w:t>
            </w:r>
          </w:p>
        </w:tc>
        <w:tc>
          <w:tcPr>
            <w:tcW w:w="1640" w:type="dxa"/>
            <w:tcBorders>
              <w:top w:val="nil"/>
              <w:left w:val="nil"/>
              <w:bottom w:val="single" w:sz="4" w:space="0" w:color="auto"/>
              <w:right w:val="single" w:sz="4" w:space="0" w:color="auto"/>
            </w:tcBorders>
            <w:shd w:val="clear" w:color="auto" w:fill="auto"/>
            <w:vAlign w:val="center"/>
            <w:hideMark/>
          </w:tcPr>
          <w:p w14:paraId="58A281DE"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6D5CFB7C"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0,2</w:t>
            </w:r>
          </w:p>
        </w:tc>
      </w:tr>
      <w:tr w:rsidR="00D90C48" w:rsidRPr="00D90C48" w14:paraId="13FCA9FA" w14:textId="77777777" w:rsidTr="00D90C48">
        <w:trPr>
          <w:trHeight w:val="30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6CC44B2A"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20 01 15</w:t>
            </w:r>
          </w:p>
        </w:tc>
        <w:tc>
          <w:tcPr>
            <w:tcW w:w="3440" w:type="dxa"/>
            <w:tcBorders>
              <w:top w:val="nil"/>
              <w:left w:val="nil"/>
              <w:bottom w:val="single" w:sz="4" w:space="0" w:color="auto"/>
              <w:right w:val="single" w:sz="4" w:space="0" w:color="auto"/>
            </w:tcBorders>
            <w:shd w:val="clear" w:color="auto" w:fill="auto"/>
            <w:vAlign w:val="center"/>
            <w:hideMark/>
          </w:tcPr>
          <w:p w14:paraId="41848CC8"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Zásady</w:t>
            </w:r>
          </w:p>
        </w:tc>
        <w:tc>
          <w:tcPr>
            <w:tcW w:w="1640" w:type="dxa"/>
            <w:tcBorders>
              <w:top w:val="nil"/>
              <w:left w:val="nil"/>
              <w:bottom w:val="single" w:sz="4" w:space="0" w:color="auto"/>
              <w:right w:val="single" w:sz="4" w:space="0" w:color="auto"/>
            </w:tcBorders>
            <w:shd w:val="clear" w:color="auto" w:fill="auto"/>
            <w:vAlign w:val="center"/>
            <w:hideMark/>
          </w:tcPr>
          <w:p w14:paraId="1519BEAF"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17B4F3E1"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0,2</w:t>
            </w:r>
          </w:p>
        </w:tc>
      </w:tr>
      <w:tr w:rsidR="00D90C48" w:rsidRPr="00D90C48" w14:paraId="6D9E9636" w14:textId="77777777" w:rsidTr="00D90C48">
        <w:trPr>
          <w:trHeight w:val="30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5F1187E0"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20 01 17</w:t>
            </w:r>
          </w:p>
        </w:tc>
        <w:tc>
          <w:tcPr>
            <w:tcW w:w="3440" w:type="dxa"/>
            <w:tcBorders>
              <w:top w:val="nil"/>
              <w:left w:val="nil"/>
              <w:bottom w:val="single" w:sz="4" w:space="0" w:color="auto"/>
              <w:right w:val="single" w:sz="4" w:space="0" w:color="auto"/>
            </w:tcBorders>
            <w:shd w:val="clear" w:color="auto" w:fill="auto"/>
            <w:vAlign w:val="center"/>
            <w:hideMark/>
          </w:tcPr>
          <w:p w14:paraId="3E969516"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Fotochemikálie</w:t>
            </w:r>
          </w:p>
        </w:tc>
        <w:tc>
          <w:tcPr>
            <w:tcW w:w="1640" w:type="dxa"/>
            <w:tcBorders>
              <w:top w:val="nil"/>
              <w:left w:val="nil"/>
              <w:bottom w:val="single" w:sz="4" w:space="0" w:color="auto"/>
              <w:right w:val="single" w:sz="4" w:space="0" w:color="auto"/>
            </w:tcBorders>
            <w:shd w:val="clear" w:color="auto" w:fill="auto"/>
            <w:vAlign w:val="center"/>
            <w:hideMark/>
          </w:tcPr>
          <w:p w14:paraId="31E2385F"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4E996403"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0,2</w:t>
            </w:r>
          </w:p>
        </w:tc>
      </w:tr>
      <w:tr w:rsidR="00D90C48" w:rsidRPr="00D90C48" w14:paraId="279D13D1" w14:textId="77777777" w:rsidTr="00D90C48">
        <w:trPr>
          <w:trHeight w:val="30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77F58EA0"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20 01 19</w:t>
            </w:r>
          </w:p>
        </w:tc>
        <w:tc>
          <w:tcPr>
            <w:tcW w:w="3440" w:type="dxa"/>
            <w:tcBorders>
              <w:top w:val="nil"/>
              <w:left w:val="nil"/>
              <w:bottom w:val="single" w:sz="4" w:space="0" w:color="auto"/>
              <w:right w:val="single" w:sz="4" w:space="0" w:color="auto"/>
            </w:tcBorders>
            <w:shd w:val="clear" w:color="auto" w:fill="auto"/>
            <w:vAlign w:val="center"/>
            <w:hideMark/>
          </w:tcPr>
          <w:p w14:paraId="226D7774"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Pesticidy</w:t>
            </w:r>
          </w:p>
        </w:tc>
        <w:tc>
          <w:tcPr>
            <w:tcW w:w="1640" w:type="dxa"/>
            <w:tcBorders>
              <w:top w:val="nil"/>
              <w:left w:val="nil"/>
              <w:bottom w:val="single" w:sz="4" w:space="0" w:color="auto"/>
              <w:right w:val="single" w:sz="4" w:space="0" w:color="auto"/>
            </w:tcBorders>
            <w:shd w:val="clear" w:color="auto" w:fill="auto"/>
            <w:vAlign w:val="center"/>
            <w:hideMark/>
          </w:tcPr>
          <w:p w14:paraId="5C8C6332"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10C66F00"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0,2</w:t>
            </w:r>
          </w:p>
        </w:tc>
      </w:tr>
      <w:tr w:rsidR="00D90C48" w:rsidRPr="00D90C48" w14:paraId="1283114D" w14:textId="77777777" w:rsidTr="00D90C48">
        <w:trPr>
          <w:trHeight w:val="57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500DF0F9"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20 01 21</w:t>
            </w:r>
          </w:p>
        </w:tc>
        <w:tc>
          <w:tcPr>
            <w:tcW w:w="3440" w:type="dxa"/>
            <w:tcBorders>
              <w:top w:val="nil"/>
              <w:left w:val="nil"/>
              <w:bottom w:val="single" w:sz="4" w:space="0" w:color="auto"/>
              <w:right w:val="single" w:sz="4" w:space="0" w:color="auto"/>
            </w:tcBorders>
            <w:shd w:val="clear" w:color="auto" w:fill="auto"/>
            <w:vAlign w:val="center"/>
            <w:hideMark/>
          </w:tcPr>
          <w:p w14:paraId="41E25533"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Zářivky a jiný odpad obsahující rtuť</w:t>
            </w:r>
          </w:p>
        </w:tc>
        <w:tc>
          <w:tcPr>
            <w:tcW w:w="1640" w:type="dxa"/>
            <w:tcBorders>
              <w:top w:val="nil"/>
              <w:left w:val="nil"/>
              <w:bottom w:val="single" w:sz="4" w:space="0" w:color="auto"/>
              <w:right w:val="single" w:sz="4" w:space="0" w:color="auto"/>
            </w:tcBorders>
            <w:shd w:val="clear" w:color="auto" w:fill="auto"/>
            <w:vAlign w:val="center"/>
            <w:hideMark/>
          </w:tcPr>
          <w:p w14:paraId="22EB7014"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3D376DFB"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0,01</w:t>
            </w:r>
          </w:p>
        </w:tc>
      </w:tr>
      <w:tr w:rsidR="00D90C48" w:rsidRPr="00D90C48" w14:paraId="7954A3F7" w14:textId="77777777" w:rsidTr="00D90C48">
        <w:trPr>
          <w:trHeight w:val="57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493B65A7"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20 01 26</w:t>
            </w:r>
          </w:p>
        </w:tc>
        <w:tc>
          <w:tcPr>
            <w:tcW w:w="3440" w:type="dxa"/>
            <w:tcBorders>
              <w:top w:val="nil"/>
              <w:left w:val="nil"/>
              <w:bottom w:val="single" w:sz="4" w:space="0" w:color="auto"/>
              <w:right w:val="single" w:sz="4" w:space="0" w:color="auto"/>
            </w:tcBorders>
            <w:shd w:val="clear" w:color="auto" w:fill="auto"/>
            <w:vAlign w:val="center"/>
            <w:hideMark/>
          </w:tcPr>
          <w:p w14:paraId="06B797BB"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Olej a tuk neuvedený pod číslem 20 01 25</w:t>
            </w:r>
          </w:p>
        </w:tc>
        <w:tc>
          <w:tcPr>
            <w:tcW w:w="1640" w:type="dxa"/>
            <w:tcBorders>
              <w:top w:val="nil"/>
              <w:left w:val="nil"/>
              <w:bottom w:val="single" w:sz="4" w:space="0" w:color="auto"/>
              <w:right w:val="single" w:sz="4" w:space="0" w:color="auto"/>
            </w:tcBorders>
            <w:shd w:val="clear" w:color="auto" w:fill="auto"/>
            <w:vAlign w:val="center"/>
            <w:hideMark/>
          </w:tcPr>
          <w:p w14:paraId="4C448F2A"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7D351ADE"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0,2</w:t>
            </w:r>
          </w:p>
        </w:tc>
      </w:tr>
      <w:tr w:rsidR="00D90C48" w:rsidRPr="00D90C48" w14:paraId="4E809FF9" w14:textId="77777777" w:rsidTr="00D90C48">
        <w:trPr>
          <w:trHeight w:val="855"/>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3F233B88"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20 01 27</w:t>
            </w:r>
          </w:p>
        </w:tc>
        <w:tc>
          <w:tcPr>
            <w:tcW w:w="3440" w:type="dxa"/>
            <w:tcBorders>
              <w:top w:val="nil"/>
              <w:left w:val="nil"/>
              <w:bottom w:val="single" w:sz="4" w:space="0" w:color="auto"/>
              <w:right w:val="single" w:sz="4" w:space="0" w:color="auto"/>
            </w:tcBorders>
            <w:shd w:val="clear" w:color="auto" w:fill="auto"/>
            <w:vAlign w:val="center"/>
            <w:hideMark/>
          </w:tcPr>
          <w:p w14:paraId="45AFB389"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Barvy, tiskařské barvy, lepidla a pryskyřice obsahující nebezpečné látky</w:t>
            </w:r>
          </w:p>
        </w:tc>
        <w:tc>
          <w:tcPr>
            <w:tcW w:w="1640" w:type="dxa"/>
            <w:tcBorders>
              <w:top w:val="nil"/>
              <w:left w:val="nil"/>
              <w:bottom w:val="single" w:sz="4" w:space="0" w:color="auto"/>
              <w:right w:val="single" w:sz="4" w:space="0" w:color="auto"/>
            </w:tcBorders>
            <w:shd w:val="clear" w:color="auto" w:fill="auto"/>
            <w:vAlign w:val="center"/>
            <w:hideMark/>
          </w:tcPr>
          <w:p w14:paraId="00877487"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678E05C7"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5</w:t>
            </w:r>
          </w:p>
        </w:tc>
      </w:tr>
      <w:tr w:rsidR="00D90C48" w:rsidRPr="00D90C48" w14:paraId="0D310470" w14:textId="77777777" w:rsidTr="00D90C48">
        <w:trPr>
          <w:trHeight w:val="30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3786025A"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20 01 31</w:t>
            </w:r>
          </w:p>
        </w:tc>
        <w:tc>
          <w:tcPr>
            <w:tcW w:w="3440" w:type="dxa"/>
            <w:tcBorders>
              <w:top w:val="nil"/>
              <w:left w:val="nil"/>
              <w:bottom w:val="single" w:sz="4" w:space="0" w:color="auto"/>
              <w:right w:val="single" w:sz="4" w:space="0" w:color="auto"/>
            </w:tcBorders>
            <w:shd w:val="clear" w:color="auto" w:fill="auto"/>
            <w:vAlign w:val="center"/>
            <w:hideMark/>
          </w:tcPr>
          <w:p w14:paraId="2B1509F1"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Nepoužitelná cytostatika</w:t>
            </w:r>
          </w:p>
        </w:tc>
        <w:tc>
          <w:tcPr>
            <w:tcW w:w="1640" w:type="dxa"/>
            <w:tcBorders>
              <w:top w:val="nil"/>
              <w:left w:val="nil"/>
              <w:bottom w:val="single" w:sz="4" w:space="0" w:color="auto"/>
              <w:right w:val="single" w:sz="4" w:space="0" w:color="auto"/>
            </w:tcBorders>
            <w:shd w:val="clear" w:color="auto" w:fill="auto"/>
            <w:vAlign w:val="center"/>
            <w:hideMark/>
          </w:tcPr>
          <w:p w14:paraId="612B34D2"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51964710"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0,01</w:t>
            </w:r>
          </w:p>
        </w:tc>
      </w:tr>
      <w:tr w:rsidR="00D90C48" w:rsidRPr="00D90C48" w14:paraId="42EFC460" w14:textId="77777777" w:rsidTr="00D90C48">
        <w:trPr>
          <w:trHeight w:val="570"/>
          <w:jc w:val="center"/>
        </w:trPr>
        <w:tc>
          <w:tcPr>
            <w:tcW w:w="1180" w:type="dxa"/>
            <w:tcBorders>
              <w:top w:val="nil"/>
              <w:left w:val="single" w:sz="4" w:space="0" w:color="auto"/>
              <w:bottom w:val="single" w:sz="4" w:space="0" w:color="auto"/>
              <w:right w:val="single" w:sz="4" w:space="0" w:color="auto"/>
            </w:tcBorders>
            <w:shd w:val="clear" w:color="auto" w:fill="auto"/>
            <w:vAlign w:val="center"/>
            <w:hideMark/>
          </w:tcPr>
          <w:p w14:paraId="2C83E513"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20 01 37</w:t>
            </w:r>
          </w:p>
        </w:tc>
        <w:tc>
          <w:tcPr>
            <w:tcW w:w="3440" w:type="dxa"/>
            <w:tcBorders>
              <w:top w:val="nil"/>
              <w:left w:val="nil"/>
              <w:bottom w:val="single" w:sz="4" w:space="0" w:color="auto"/>
              <w:right w:val="single" w:sz="4" w:space="0" w:color="auto"/>
            </w:tcBorders>
            <w:shd w:val="clear" w:color="auto" w:fill="auto"/>
            <w:vAlign w:val="center"/>
            <w:hideMark/>
          </w:tcPr>
          <w:p w14:paraId="5AF7E012"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Dřevo obsahující nebezpečné látky</w:t>
            </w:r>
          </w:p>
        </w:tc>
        <w:tc>
          <w:tcPr>
            <w:tcW w:w="1640" w:type="dxa"/>
            <w:tcBorders>
              <w:top w:val="nil"/>
              <w:left w:val="nil"/>
              <w:bottom w:val="single" w:sz="4" w:space="0" w:color="auto"/>
              <w:right w:val="single" w:sz="4" w:space="0" w:color="auto"/>
            </w:tcBorders>
            <w:shd w:val="clear" w:color="auto" w:fill="auto"/>
            <w:vAlign w:val="center"/>
            <w:hideMark/>
          </w:tcPr>
          <w:p w14:paraId="725BE808"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N</w:t>
            </w:r>
          </w:p>
        </w:tc>
        <w:tc>
          <w:tcPr>
            <w:tcW w:w="2020" w:type="dxa"/>
            <w:tcBorders>
              <w:top w:val="nil"/>
              <w:left w:val="nil"/>
              <w:bottom w:val="single" w:sz="4" w:space="0" w:color="auto"/>
              <w:right w:val="single" w:sz="4" w:space="0" w:color="auto"/>
            </w:tcBorders>
            <w:shd w:val="clear" w:color="auto" w:fill="auto"/>
            <w:noWrap/>
            <w:vAlign w:val="center"/>
            <w:hideMark/>
          </w:tcPr>
          <w:p w14:paraId="4AE15E69" w14:textId="77777777" w:rsidR="00D90C48" w:rsidRPr="00D90C48" w:rsidRDefault="00D90C48" w:rsidP="00D90C48">
            <w:pPr>
              <w:spacing w:line="240" w:lineRule="auto"/>
              <w:jc w:val="center"/>
              <w:rPr>
                <w:rFonts w:ascii="Bahnschrift Light" w:eastAsia="Times New Roman" w:hAnsi="Bahnschrift Light" w:cs="Calibri"/>
                <w:sz w:val="22"/>
                <w:lang w:eastAsia="cs-CZ"/>
              </w:rPr>
            </w:pPr>
            <w:r w:rsidRPr="00D90C48">
              <w:rPr>
                <w:rFonts w:ascii="Bahnschrift Light" w:eastAsia="Times New Roman" w:hAnsi="Bahnschrift Light" w:cs="Calibri"/>
                <w:sz w:val="22"/>
                <w:lang w:eastAsia="cs-CZ"/>
              </w:rPr>
              <w:t>0,1</w:t>
            </w:r>
          </w:p>
        </w:tc>
      </w:tr>
    </w:tbl>
    <w:p w14:paraId="339462CC" w14:textId="77777777" w:rsidR="001A5F95" w:rsidRDefault="001A5F95" w:rsidP="006B1571">
      <w:pPr>
        <w:widowControl w:val="0"/>
        <w:rPr>
          <w:rFonts w:ascii="Bahnschrift Light" w:hAnsi="Bahnschrift Light"/>
          <w:b/>
          <w:bCs/>
          <w:i/>
          <w:iCs/>
          <w:sz w:val="22"/>
        </w:rPr>
      </w:pPr>
      <w:bookmarkStart w:id="79" w:name="_Toc117167425"/>
    </w:p>
    <w:p w14:paraId="54888816" w14:textId="49469379" w:rsidR="006B1571" w:rsidRPr="00D90C48" w:rsidRDefault="006B1571" w:rsidP="006B1571">
      <w:pPr>
        <w:widowControl w:val="0"/>
        <w:rPr>
          <w:rFonts w:ascii="Bahnschrift Light" w:hAnsi="Bahnschrift Light"/>
          <w:b/>
          <w:bCs/>
          <w:i/>
          <w:iCs/>
          <w:sz w:val="22"/>
        </w:rPr>
      </w:pPr>
      <w:r w:rsidRPr="00D90C48">
        <w:rPr>
          <w:rFonts w:ascii="Bahnschrift Light" w:hAnsi="Bahnschrift Light"/>
          <w:b/>
          <w:bCs/>
          <w:i/>
          <w:iCs/>
          <w:sz w:val="22"/>
        </w:rPr>
        <w:t>Konstrukční a stavebně technické řešení a technické vlastnosti stavby</w:t>
      </w:r>
      <w:bookmarkEnd w:id="79"/>
    </w:p>
    <w:p w14:paraId="14D9969A" w14:textId="77777777" w:rsidR="006B1571" w:rsidRPr="00D90C48" w:rsidRDefault="006B1571" w:rsidP="006B1571">
      <w:pPr>
        <w:widowControl w:val="0"/>
        <w:rPr>
          <w:rFonts w:ascii="Bahnschrift Light" w:hAnsi="Bahnschrift Light"/>
          <w:b/>
          <w:bCs/>
          <w:i/>
          <w:iCs/>
          <w:sz w:val="22"/>
        </w:rPr>
      </w:pPr>
    </w:p>
    <w:p w14:paraId="7A7346EB" w14:textId="77777777" w:rsidR="006B1571" w:rsidRPr="00D90C48" w:rsidRDefault="006B1571" w:rsidP="006B1571">
      <w:pPr>
        <w:widowControl w:val="0"/>
        <w:rPr>
          <w:rFonts w:ascii="Bahnschrift Light" w:hAnsi="Bahnschrift Light"/>
          <w:i/>
          <w:iCs/>
          <w:sz w:val="22"/>
          <w:u w:val="single"/>
        </w:rPr>
      </w:pPr>
      <w:r w:rsidRPr="00D90C48">
        <w:rPr>
          <w:rFonts w:ascii="Bahnschrift Light" w:hAnsi="Bahnschrift Light"/>
          <w:i/>
          <w:iCs/>
          <w:sz w:val="22"/>
          <w:u w:val="single"/>
        </w:rPr>
        <w:t>Základy</w:t>
      </w:r>
    </w:p>
    <w:p w14:paraId="33748F52" w14:textId="77777777" w:rsidR="006B1571" w:rsidRPr="00D90C48" w:rsidRDefault="006B1571" w:rsidP="006B1571">
      <w:pPr>
        <w:rPr>
          <w:rFonts w:ascii="Bahnschrift Light" w:hAnsi="Bahnschrift Light"/>
          <w:sz w:val="22"/>
        </w:rPr>
      </w:pPr>
      <w:r w:rsidRPr="00D90C48">
        <w:rPr>
          <w:rFonts w:ascii="Bahnschrift Light" w:hAnsi="Bahnschrift Light" w:cs="Arial"/>
          <w:sz w:val="22"/>
        </w:rPr>
        <w:t>Založení bude plošné, na základových patkách.</w:t>
      </w:r>
      <w:r w:rsidRPr="00D90C48">
        <w:rPr>
          <w:rFonts w:ascii="Bahnschrift Light" w:hAnsi="Bahnschrift Light"/>
          <w:sz w:val="22"/>
        </w:rPr>
        <w:t xml:space="preserve"> Ocelové sloupy budou osazeny do monolitické patky a kotveny přes ocelové patní plechy a chemické kotvy.</w:t>
      </w:r>
    </w:p>
    <w:p w14:paraId="19AB10A3" w14:textId="77777777" w:rsidR="006B1571" w:rsidRPr="00D90C48" w:rsidRDefault="006B1571" w:rsidP="006B1571">
      <w:pPr>
        <w:rPr>
          <w:rFonts w:ascii="Bahnschrift Light" w:hAnsi="Bahnschrift Light"/>
          <w:sz w:val="22"/>
        </w:rPr>
      </w:pPr>
      <w:r w:rsidRPr="00D90C48">
        <w:rPr>
          <w:rFonts w:ascii="Bahnschrift Light" w:hAnsi="Bahnschrift Light"/>
          <w:sz w:val="22"/>
        </w:rPr>
        <w:t>Po obvodu haly jsou navrženy monolitické základové prahy tvořící ŽB soklovou část.</w:t>
      </w:r>
    </w:p>
    <w:p w14:paraId="52A9FA81" w14:textId="77777777" w:rsidR="006B1571" w:rsidRPr="00D90C48" w:rsidRDefault="006B1571" w:rsidP="006B1571">
      <w:pPr>
        <w:rPr>
          <w:rFonts w:ascii="Bahnschrift Light" w:hAnsi="Bahnschrift Light"/>
          <w:sz w:val="22"/>
        </w:rPr>
      </w:pPr>
      <w:r w:rsidRPr="00D90C48">
        <w:rPr>
          <w:rFonts w:ascii="Bahnschrift Light" w:hAnsi="Bahnschrift Light"/>
          <w:sz w:val="22"/>
        </w:rPr>
        <w:t>Pracovní spáry desky při betonáži musí být průběžně ošetřovány a chráněny v souladu s technologickými předpisy. Místa pracovních spár určí dodavatel na základě svých technologických možností prací.</w:t>
      </w:r>
    </w:p>
    <w:p w14:paraId="5DFC1708" w14:textId="089CCDF9" w:rsidR="006B1571" w:rsidRPr="00D90C48" w:rsidRDefault="006B1571" w:rsidP="006B1571">
      <w:pPr>
        <w:rPr>
          <w:rFonts w:ascii="Bahnschrift Light" w:hAnsi="Bahnschrift Light"/>
          <w:sz w:val="22"/>
        </w:rPr>
      </w:pPr>
      <w:r w:rsidRPr="00D90C48">
        <w:rPr>
          <w:rFonts w:ascii="Bahnschrift Light" w:hAnsi="Bahnschrift Light"/>
          <w:sz w:val="22"/>
        </w:rPr>
        <w:t>Základové konstrukce budou uzemněny a propojeny zemnícím páskem dle požadavku části elektroinstalace. Požadavky uzemnění budou rovněž zohledněny při armování a betonáži základových konstrukcí (provaření výztuže, kotevní uzemňovací destičky atd).</w:t>
      </w:r>
    </w:p>
    <w:p w14:paraId="2B0C6486" w14:textId="77777777" w:rsidR="006B1571" w:rsidRPr="00D90C48" w:rsidRDefault="006B1571" w:rsidP="006B1571">
      <w:pPr>
        <w:rPr>
          <w:rFonts w:ascii="Bahnschrift Light" w:hAnsi="Bahnschrift Light"/>
          <w:sz w:val="22"/>
        </w:rPr>
      </w:pPr>
    </w:p>
    <w:p w14:paraId="1579419F" w14:textId="205D659A" w:rsidR="006B1571" w:rsidRPr="00D90C48" w:rsidRDefault="006B1571" w:rsidP="006B1571">
      <w:pPr>
        <w:rPr>
          <w:rFonts w:ascii="Bahnschrift Light" w:hAnsi="Bahnschrift Light"/>
          <w:sz w:val="22"/>
        </w:rPr>
      </w:pPr>
      <w:r w:rsidRPr="00D90C48">
        <w:rPr>
          <w:rFonts w:ascii="Bahnschrift Light" w:hAnsi="Bahnschrift Light"/>
          <w:sz w:val="22"/>
        </w:rPr>
        <w:t xml:space="preserve">Provádění prostupu základovými </w:t>
      </w:r>
      <w:r w:rsidR="00D76089" w:rsidRPr="00D90C48">
        <w:rPr>
          <w:rFonts w:ascii="Bahnschrift Light" w:hAnsi="Bahnschrift Light"/>
          <w:sz w:val="22"/>
        </w:rPr>
        <w:t>konstrukcemi – osazování</w:t>
      </w:r>
      <w:r w:rsidRPr="00D90C48">
        <w:rPr>
          <w:rFonts w:ascii="Bahnschrift Light" w:hAnsi="Bahnschrift Light"/>
          <w:sz w:val="22"/>
        </w:rPr>
        <w:t xml:space="preserve"> chrániček, rozměry a umístění nutno koordinovat s dodavateli předmětných sítí a rozvodů. Chráničky jsou součásti PD a rozpočtů jednotlivých </w:t>
      </w:r>
      <w:r w:rsidR="00D76089" w:rsidRPr="00D90C48">
        <w:rPr>
          <w:rFonts w:ascii="Bahnschrift Light" w:hAnsi="Bahnschrift Light"/>
          <w:sz w:val="22"/>
        </w:rPr>
        <w:t>rozvodů,</w:t>
      </w:r>
      <w:r w:rsidRPr="00D90C48">
        <w:rPr>
          <w:rFonts w:ascii="Bahnschrift Light" w:hAnsi="Bahnschrift Light"/>
          <w:sz w:val="22"/>
        </w:rPr>
        <w:t xml:space="preserve"> pokud není uvedeno jinak.</w:t>
      </w:r>
    </w:p>
    <w:p w14:paraId="67D73B8A" w14:textId="77777777" w:rsidR="006B1571" w:rsidRDefault="006B1571" w:rsidP="006B1571">
      <w:pPr>
        <w:rPr>
          <w:rFonts w:ascii="Bahnschrift Light" w:hAnsi="Bahnschrift Light"/>
          <w:sz w:val="22"/>
        </w:rPr>
      </w:pPr>
      <w:r w:rsidRPr="00D90C48">
        <w:rPr>
          <w:rFonts w:ascii="Bahnschrift Light" w:hAnsi="Bahnschrift Light"/>
          <w:sz w:val="22"/>
        </w:rPr>
        <w:t xml:space="preserve">Veškeré základové konstrukce podrobně viz samostatné výkresy tvaru a výztuže (svazek Stavebně konstrukční část). </w:t>
      </w:r>
    </w:p>
    <w:p w14:paraId="3A3A10CD" w14:textId="77777777" w:rsidR="00EF1317" w:rsidRPr="00D90C48" w:rsidRDefault="00EF1317" w:rsidP="006B1571">
      <w:pPr>
        <w:rPr>
          <w:rFonts w:ascii="Bahnschrift Light" w:hAnsi="Bahnschrift Light"/>
          <w:sz w:val="22"/>
        </w:rPr>
      </w:pPr>
    </w:p>
    <w:p w14:paraId="4714019D" w14:textId="77777777" w:rsidR="006B1571" w:rsidRPr="00D90C48" w:rsidRDefault="006B1571" w:rsidP="006B1571">
      <w:pPr>
        <w:widowControl w:val="0"/>
        <w:rPr>
          <w:rFonts w:ascii="Bahnschrift Light" w:hAnsi="Bahnschrift Light" w:cs="Arial"/>
          <w:sz w:val="22"/>
        </w:rPr>
      </w:pPr>
      <w:r w:rsidRPr="00D90C48">
        <w:rPr>
          <w:rFonts w:ascii="Bahnschrift Light" w:hAnsi="Bahnschrift Light" w:cs="Arial"/>
          <w:sz w:val="22"/>
        </w:rPr>
        <w:t>Navržené materiály:</w:t>
      </w:r>
    </w:p>
    <w:p w14:paraId="658EADC3" w14:textId="482070C5" w:rsidR="006B1571" w:rsidRPr="00D90C48" w:rsidRDefault="006B1571" w:rsidP="006B1571">
      <w:pPr>
        <w:rPr>
          <w:rFonts w:ascii="Bahnschrift Light" w:hAnsi="Bahnschrift Light"/>
          <w:sz w:val="22"/>
        </w:rPr>
      </w:pPr>
      <w:r w:rsidRPr="00D90C48">
        <w:rPr>
          <w:rFonts w:ascii="Bahnschrift Light" w:hAnsi="Bahnschrift Light"/>
          <w:sz w:val="22"/>
        </w:rPr>
        <w:t xml:space="preserve">Základové </w:t>
      </w:r>
      <w:r w:rsidR="00D76089" w:rsidRPr="00D90C48">
        <w:rPr>
          <w:rFonts w:ascii="Bahnschrift Light" w:hAnsi="Bahnschrift Light"/>
          <w:sz w:val="22"/>
        </w:rPr>
        <w:t>patky – beton</w:t>
      </w:r>
      <w:r w:rsidRPr="00D90C48">
        <w:rPr>
          <w:rFonts w:ascii="Bahnschrift Light" w:hAnsi="Bahnschrift Light"/>
          <w:sz w:val="22"/>
        </w:rPr>
        <w:t xml:space="preserve"> C25/30 XC2, XA1</w:t>
      </w:r>
    </w:p>
    <w:p w14:paraId="2DAD07DA" w14:textId="77777777" w:rsidR="006B1571" w:rsidRPr="00D90C48" w:rsidRDefault="006B1571" w:rsidP="006B1571">
      <w:pPr>
        <w:rPr>
          <w:rFonts w:ascii="Bahnschrift Light" w:hAnsi="Bahnschrift Light"/>
          <w:sz w:val="22"/>
        </w:rPr>
      </w:pPr>
      <w:r w:rsidRPr="00D90C48">
        <w:rPr>
          <w:rFonts w:ascii="Bahnschrift Light" w:hAnsi="Bahnschrift Light"/>
          <w:sz w:val="22"/>
        </w:rPr>
        <w:t>Opěry, prahy - C25/30 XC4, XF2, XA1</w:t>
      </w:r>
    </w:p>
    <w:p w14:paraId="62131341" w14:textId="77777777" w:rsidR="006B1571" w:rsidRPr="00D90C48" w:rsidRDefault="006B1571" w:rsidP="006B1571">
      <w:pPr>
        <w:rPr>
          <w:rFonts w:ascii="Bahnschrift Light" w:hAnsi="Bahnschrift Light"/>
          <w:sz w:val="22"/>
        </w:rPr>
      </w:pPr>
      <w:r w:rsidRPr="00D90C48">
        <w:rPr>
          <w:rFonts w:ascii="Bahnschrift Light" w:hAnsi="Bahnschrift Light"/>
          <w:sz w:val="22"/>
        </w:rPr>
        <w:t>Výztuž - B500B</w:t>
      </w:r>
    </w:p>
    <w:p w14:paraId="10D69562" w14:textId="77777777" w:rsidR="006B1571" w:rsidRPr="00D90C48" w:rsidRDefault="006B1571" w:rsidP="006B1571">
      <w:pPr>
        <w:rPr>
          <w:rFonts w:ascii="Bahnschrift Light" w:hAnsi="Bahnschrift Light"/>
          <w:sz w:val="22"/>
        </w:rPr>
      </w:pPr>
      <w:r w:rsidRPr="00D90C48">
        <w:rPr>
          <w:rFonts w:ascii="Bahnschrift Light" w:hAnsi="Bahnschrift Light"/>
          <w:sz w:val="22"/>
        </w:rPr>
        <w:t>Drátkobetonová deska - C25/30, drátek HE 1/50  20 kg/m3</w:t>
      </w:r>
    </w:p>
    <w:p w14:paraId="132D923E" w14:textId="77777777" w:rsidR="006B1571" w:rsidRPr="00D90C48" w:rsidRDefault="006B1571" w:rsidP="006B1571">
      <w:pPr>
        <w:rPr>
          <w:rFonts w:ascii="Bahnschrift Light" w:hAnsi="Bahnschrift Light"/>
          <w:sz w:val="22"/>
        </w:rPr>
      </w:pPr>
      <w:r w:rsidRPr="00D90C48">
        <w:rPr>
          <w:rFonts w:ascii="Bahnschrift Light" w:hAnsi="Bahnschrift Light"/>
          <w:sz w:val="22"/>
        </w:rPr>
        <w:t>Ocel S355, S235</w:t>
      </w:r>
    </w:p>
    <w:p w14:paraId="56500C7E" w14:textId="77777777" w:rsidR="006B1571" w:rsidRPr="00D90C48" w:rsidRDefault="006B1571" w:rsidP="006B1571">
      <w:pPr>
        <w:keepNext/>
        <w:keepLines/>
        <w:rPr>
          <w:rFonts w:ascii="Bahnschrift Light" w:hAnsi="Bahnschrift Light" w:cs="Arial"/>
          <w:sz w:val="22"/>
          <w:u w:val="single"/>
        </w:rPr>
      </w:pPr>
    </w:p>
    <w:p w14:paraId="57FC31E9" w14:textId="77777777" w:rsidR="006B1571" w:rsidRPr="00D90C48" w:rsidRDefault="006B1571" w:rsidP="006B1571">
      <w:pPr>
        <w:widowControl w:val="0"/>
        <w:rPr>
          <w:rFonts w:ascii="Bahnschrift Light" w:hAnsi="Bahnschrift Light"/>
          <w:i/>
          <w:iCs/>
          <w:sz w:val="22"/>
          <w:u w:val="single"/>
        </w:rPr>
      </w:pPr>
      <w:r w:rsidRPr="00D90C48">
        <w:rPr>
          <w:rFonts w:ascii="Bahnschrift Light" w:hAnsi="Bahnschrift Light"/>
          <w:i/>
          <w:iCs/>
          <w:sz w:val="22"/>
          <w:u w:val="single"/>
        </w:rPr>
        <w:t>Drátkobetonová podlaha</w:t>
      </w:r>
    </w:p>
    <w:p w14:paraId="0113A651" w14:textId="144A953A" w:rsidR="006B1571" w:rsidRDefault="006B1571" w:rsidP="006B1571">
      <w:pPr>
        <w:rPr>
          <w:rFonts w:ascii="Bahnschrift Light" w:hAnsi="Bahnschrift Light"/>
          <w:sz w:val="22"/>
        </w:rPr>
      </w:pPr>
      <w:r w:rsidRPr="00D90C48">
        <w:rPr>
          <w:rFonts w:ascii="Bahnschrift Light" w:hAnsi="Bahnschrift Light"/>
          <w:sz w:val="22"/>
        </w:rPr>
        <w:t xml:space="preserve">Podlaha v hale z drátkobetonu bude prováděna na podklad tvořený hydroizolační vrstvou z PVC folie, kladenou na vrstvu geotextilie </w:t>
      </w:r>
      <w:r w:rsidR="00D76089" w:rsidRPr="00D90C48">
        <w:rPr>
          <w:rFonts w:ascii="Bahnschrift Light" w:hAnsi="Bahnschrift Light"/>
          <w:sz w:val="22"/>
        </w:rPr>
        <w:t>500 g</w:t>
      </w:r>
      <w:r w:rsidRPr="00D90C48">
        <w:rPr>
          <w:rFonts w:ascii="Bahnschrift Light" w:hAnsi="Bahnschrift Light"/>
          <w:sz w:val="22"/>
        </w:rPr>
        <w:t xml:space="preserve">/m2 a kryta vrstvou geotextilie 300 g/m2. Podlahová DB deska je navržena v tloušťce 200 mm (vč. povrchové úpravy) podlaha je vykázána vč. kari sítí, dilatačních profilů, ocelových profilů a pásovin po obvodu desky a v místě vrat, kotvících trnů, smykových trnů, příp. dovyztužení kolem sloupů, u </w:t>
      </w:r>
      <w:r w:rsidR="00D76089" w:rsidRPr="00D90C48">
        <w:rPr>
          <w:rFonts w:ascii="Bahnschrift Light" w:hAnsi="Bahnschrift Light"/>
          <w:sz w:val="22"/>
        </w:rPr>
        <w:t>vrat</w:t>
      </w:r>
      <w:r w:rsidRPr="00D90C48">
        <w:rPr>
          <w:rFonts w:ascii="Bahnschrift Light" w:hAnsi="Bahnschrift Light"/>
          <w:sz w:val="22"/>
        </w:rPr>
        <w:t xml:space="preserve"> apod. a dalšího příslušenství. Přesné provedení drátkobetonové podlahy dle technických listů konkrétního výrobce podlahy.</w:t>
      </w:r>
    </w:p>
    <w:p w14:paraId="769ACD42" w14:textId="77777777" w:rsidR="00EF1317" w:rsidRPr="00D90C48" w:rsidRDefault="00EF1317" w:rsidP="006B1571">
      <w:pPr>
        <w:rPr>
          <w:rFonts w:ascii="Bahnschrift Light" w:hAnsi="Bahnschrift Light"/>
          <w:sz w:val="22"/>
        </w:rPr>
      </w:pPr>
    </w:p>
    <w:p w14:paraId="69E02FC4" w14:textId="77777777" w:rsidR="006B1571" w:rsidRPr="00D90C48" w:rsidRDefault="006B1571" w:rsidP="006B1571">
      <w:pPr>
        <w:rPr>
          <w:rFonts w:ascii="Bahnschrift Light" w:hAnsi="Bahnschrift Light"/>
          <w:sz w:val="22"/>
        </w:rPr>
      </w:pPr>
      <w:r w:rsidRPr="00D90C48">
        <w:rPr>
          <w:rFonts w:ascii="Bahnschrift Light" w:hAnsi="Bahnschrift Light"/>
          <w:sz w:val="22"/>
        </w:rPr>
        <w:t>Parametry DB podlahy:</w:t>
      </w:r>
    </w:p>
    <w:p w14:paraId="589550D6" w14:textId="77777777" w:rsidR="006B1571" w:rsidRPr="00D90C48" w:rsidRDefault="006B1571" w:rsidP="006B1571">
      <w:pPr>
        <w:rPr>
          <w:rFonts w:ascii="Bahnschrift Light" w:hAnsi="Bahnschrift Light"/>
          <w:sz w:val="22"/>
        </w:rPr>
      </w:pPr>
      <w:r w:rsidRPr="00D90C48">
        <w:rPr>
          <w:rFonts w:ascii="Bahnschrift Light" w:hAnsi="Bahnschrift Light"/>
          <w:sz w:val="22"/>
        </w:rPr>
        <w:t>Tloušťka desky h = 200 mm</w:t>
      </w:r>
    </w:p>
    <w:p w14:paraId="734B16DA" w14:textId="77777777" w:rsidR="006B1571" w:rsidRPr="00D90C48" w:rsidRDefault="006B1571" w:rsidP="006B1571">
      <w:pPr>
        <w:rPr>
          <w:rFonts w:ascii="Bahnschrift Light" w:hAnsi="Bahnschrift Light"/>
          <w:sz w:val="22"/>
        </w:rPr>
      </w:pPr>
      <w:r w:rsidRPr="00D90C48">
        <w:rPr>
          <w:rFonts w:ascii="Bahnschrift Light" w:hAnsi="Bahnschrift Light"/>
          <w:sz w:val="22"/>
        </w:rPr>
        <w:t>Třída betonu C25/30</w:t>
      </w:r>
    </w:p>
    <w:p w14:paraId="22B8A5BA" w14:textId="77777777" w:rsidR="006B1571" w:rsidRPr="00D90C48" w:rsidRDefault="006B1571" w:rsidP="006B1571">
      <w:pPr>
        <w:rPr>
          <w:rFonts w:ascii="Bahnschrift Light" w:hAnsi="Bahnschrift Light"/>
          <w:sz w:val="22"/>
        </w:rPr>
      </w:pPr>
      <w:r w:rsidRPr="00D90C48">
        <w:rPr>
          <w:rFonts w:ascii="Bahnschrift Light" w:hAnsi="Bahnschrift Light"/>
          <w:sz w:val="22"/>
        </w:rPr>
        <w:t>Typ desky TAB-Fiber (podlaha s řezanými spárami)</w:t>
      </w:r>
    </w:p>
    <w:p w14:paraId="20BAA637" w14:textId="77777777" w:rsidR="006B1571" w:rsidRPr="00D90C48" w:rsidRDefault="006B1571" w:rsidP="006B1571">
      <w:pPr>
        <w:rPr>
          <w:rFonts w:ascii="Bahnschrift Light" w:hAnsi="Bahnschrift Light"/>
          <w:sz w:val="22"/>
        </w:rPr>
      </w:pPr>
      <w:r w:rsidRPr="00D90C48">
        <w:rPr>
          <w:rFonts w:ascii="Bahnschrift Light" w:hAnsi="Bahnschrift Light"/>
          <w:sz w:val="22"/>
        </w:rPr>
        <w:t>Umístění desky vnitřní plocha</w:t>
      </w:r>
    </w:p>
    <w:p w14:paraId="3387570F" w14:textId="77777777" w:rsidR="006B1571" w:rsidRPr="00D90C48" w:rsidRDefault="006B1571" w:rsidP="006B1571">
      <w:pPr>
        <w:rPr>
          <w:rFonts w:ascii="Bahnschrift Light" w:hAnsi="Bahnschrift Light"/>
          <w:sz w:val="22"/>
        </w:rPr>
      </w:pPr>
      <w:r w:rsidRPr="00D90C48">
        <w:rPr>
          <w:rFonts w:ascii="Bahnschrift Light" w:hAnsi="Bahnschrift Light"/>
          <w:sz w:val="22"/>
        </w:rPr>
        <w:t>Vzdálenost mezi řezanými spárami 6,00 x 6,00 m</w:t>
      </w:r>
    </w:p>
    <w:p w14:paraId="6A23B470" w14:textId="77777777" w:rsidR="006B1571" w:rsidRPr="00D90C48" w:rsidRDefault="006B1571" w:rsidP="006B1571">
      <w:pPr>
        <w:rPr>
          <w:rFonts w:ascii="Bahnschrift Light" w:hAnsi="Bahnschrift Light"/>
          <w:sz w:val="22"/>
        </w:rPr>
      </w:pPr>
      <w:r w:rsidRPr="00D90C48">
        <w:rPr>
          <w:rFonts w:ascii="Bahnschrift Light" w:hAnsi="Bahnschrift Light"/>
          <w:sz w:val="22"/>
        </w:rPr>
        <w:t>Přesun posouvající síly ve spárách ano</w:t>
      </w:r>
    </w:p>
    <w:p w14:paraId="76CE0C4B" w14:textId="77777777" w:rsidR="006B1571" w:rsidRPr="00D90C48" w:rsidRDefault="006B1571" w:rsidP="006B1571">
      <w:pPr>
        <w:rPr>
          <w:rFonts w:ascii="Bahnschrift Light" w:hAnsi="Bahnschrift Light"/>
          <w:sz w:val="22"/>
        </w:rPr>
      </w:pPr>
      <w:r w:rsidRPr="00D90C48">
        <w:rPr>
          <w:rFonts w:ascii="Bahnschrift Light" w:hAnsi="Bahnschrift Light"/>
          <w:sz w:val="22"/>
        </w:rPr>
        <w:t>Ocelové vlákno:</w:t>
      </w:r>
    </w:p>
    <w:p w14:paraId="59BA90C1" w14:textId="77777777" w:rsidR="006B1571" w:rsidRPr="00D90C48" w:rsidRDefault="006B1571" w:rsidP="006B1571">
      <w:pPr>
        <w:rPr>
          <w:rFonts w:ascii="Bahnschrift Light" w:hAnsi="Bahnschrift Light"/>
          <w:sz w:val="22"/>
        </w:rPr>
      </w:pPr>
      <w:r w:rsidRPr="00D90C48">
        <w:rPr>
          <w:rFonts w:ascii="Bahnschrift Light" w:hAnsi="Bahnschrift Light"/>
          <w:sz w:val="22"/>
        </w:rPr>
        <w:t>Druh drátku Vlákno se zahnutými konci</w:t>
      </w:r>
    </w:p>
    <w:p w14:paraId="65503186" w14:textId="77777777" w:rsidR="006B1571" w:rsidRPr="00D90C48" w:rsidRDefault="006B1571" w:rsidP="006B1571">
      <w:pPr>
        <w:rPr>
          <w:rFonts w:ascii="Bahnschrift Light" w:hAnsi="Bahnschrift Light"/>
          <w:sz w:val="22"/>
        </w:rPr>
      </w:pPr>
      <w:r w:rsidRPr="00D90C48">
        <w:rPr>
          <w:rFonts w:ascii="Bahnschrift Light" w:hAnsi="Bahnschrift Light"/>
          <w:sz w:val="22"/>
        </w:rPr>
        <w:t>Typ drátku HE 1/50</w:t>
      </w:r>
    </w:p>
    <w:p w14:paraId="5088D3B8" w14:textId="77777777" w:rsidR="006B1571" w:rsidRPr="00D90C48" w:rsidRDefault="006B1571" w:rsidP="006B1571">
      <w:pPr>
        <w:rPr>
          <w:rFonts w:ascii="Bahnschrift Light" w:hAnsi="Bahnschrift Light"/>
          <w:sz w:val="22"/>
        </w:rPr>
      </w:pPr>
      <w:r w:rsidRPr="00D90C48">
        <w:rPr>
          <w:rFonts w:ascii="Bahnschrift Light" w:hAnsi="Bahnschrift Light"/>
          <w:sz w:val="22"/>
        </w:rPr>
        <w:t>Dávkování = 20,00 kg/m³</w:t>
      </w:r>
    </w:p>
    <w:p w14:paraId="2C2F2538" w14:textId="77777777" w:rsidR="006B1571" w:rsidRPr="00D90C48" w:rsidRDefault="006B1571" w:rsidP="006B1571">
      <w:pPr>
        <w:rPr>
          <w:rFonts w:ascii="Bahnschrift Light" w:hAnsi="Bahnschrift Light"/>
          <w:sz w:val="22"/>
        </w:rPr>
      </w:pPr>
      <w:r w:rsidRPr="00D90C48">
        <w:rPr>
          <w:rFonts w:ascii="Bahnschrift Light" w:hAnsi="Bahnschrift Light"/>
          <w:sz w:val="22"/>
        </w:rPr>
        <w:t>Podloží</w:t>
      </w:r>
    </w:p>
    <w:p w14:paraId="27B393FC" w14:textId="77777777" w:rsidR="006B1571" w:rsidRPr="00D90C48" w:rsidRDefault="006B1571" w:rsidP="006B1571">
      <w:pPr>
        <w:rPr>
          <w:rFonts w:ascii="Bahnschrift Light" w:hAnsi="Bahnschrift Light"/>
          <w:sz w:val="22"/>
        </w:rPr>
      </w:pPr>
      <w:r w:rsidRPr="00D90C48">
        <w:rPr>
          <w:rFonts w:ascii="Bahnschrift Light" w:hAnsi="Bahnschrift Light"/>
          <w:sz w:val="22"/>
        </w:rPr>
        <w:t>Typ podloží Písek + 1 x polyethylenová folie</w:t>
      </w:r>
    </w:p>
    <w:p w14:paraId="2F40FEB1" w14:textId="77777777" w:rsidR="006B1571" w:rsidRPr="00D90C48" w:rsidRDefault="006B1571" w:rsidP="006B1571">
      <w:pPr>
        <w:rPr>
          <w:rFonts w:ascii="Bahnschrift Light" w:hAnsi="Bahnschrift Light"/>
          <w:sz w:val="22"/>
        </w:rPr>
      </w:pPr>
      <w:r w:rsidRPr="00D90C48">
        <w:rPr>
          <w:rFonts w:ascii="Bahnschrift Light" w:hAnsi="Bahnschrift Light"/>
          <w:sz w:val="22"/>
        </w:rPr>
        <w:t>Součinitel tření μ = 0,50 -</w:t>
      </w:r>
    </w:p>
    <w:p w14:paraId="6B77A577" w14:textId="77777777" w:rsidR="006B1571" w:rsidRPr="00D90C48" w:rsidRDefault="006B1571" w:rsidP="006B1571">
      <w:pPr>
        <w:rPr>
          <w:rFonts w:ascii="Bahnschrift Light" w:hAnsi="Bahnschrift Light"/>
          <w:sz w:val="22"/>
        </w:rPr>
      </w:pPr>
      <w:r w:rsidRPr="00D90C48">
        <w:rPr>
          <w:rFonts w:ascii="Bahnschrift Light" w:hAnsi="Bahnschrift Light"/>
          <w:sz w:val="22"/>
        </w:rPr>
        <w:t>Deformační modul Edef2 EV2 = 80,00 MN/m²</w:t>
      </w:r>
    </w:p>
    <w:p w14:paraId="6813A5E9" w14:textId="77777777" w:rsidR="006B1571" w:rsidRPr="00D90C48" w:rsidRDefault="006B1571" w:rsidP="006B1571">
      <w:pPr>
        <w:rPr>
          <w:rFonts w:ascii="Bahnschrift Light" w:hAnsi="Bahnschrift Light"/>
          <w:sz w:val="22"/>
        </w:rPr>
      </w:pPr>
      <w:r w:rsidRPr="00D90C48">
        <w:rPr>
          <w:rFonts w:ascii="Bahnschrift Light" w:hAnsi="Bahnschrift Light"/>
          <w:sz w:val="22"/>
        </w:rPr>
        <w:t xml:space="preserve">Poměr Edef2/Edef1 EV2/EV1 = 2,50 </w:t>
      </w:r>
    </w:p>
    <w:p w14:paraId="147ABB0C" w14:textId="77777777" w:rsidR="001A5F95" w:rsidRPr="00D90C48" w:rsidRDefault="001A5F95" w:rsidP="006B1571">
      <w:pPr>
        <w:widowControl w:val="0"/>
        <w:rPr>
          <w:rFonts w:ascii="Bahnschrift Light" w:hAnsi="Bahnschrift Light"/>
          <w:sz w:val="22"/>
        </w:rPr>
      </w:pPr>
    </w:p>
    <w:p w14:paraId="6B4FA859" w14:textId="77777777" w:rsidR="006B1571" w:rsidRPr="00D90C48" w:rsidRDefault="006B1571" w:rsidP="006B1571">
      <w:pPr>
        <w:widowControl w:val="0"/>
        <w:rPr>
          <w:rFonts w:ascii="Bahnschrift Light" w:hAnsi="Bahnschrift Light"/>
          <w:i/>
          <w:iCs/>
          <w:sz w:val="22"/>
          <w:u w:val="single"/>
        </w:rPr>
      </w:pPr>
      <w:r w:rsidRPr="00D90C48">
        <w:rPr>
          <w:rFonts w:ascii="Bahnschrift Light" w:hAnsi="Bahnschrift Light"/>
          <w:i/>
          <w:iCs/>
          <w:sz w:val="22"/>
          <w:u w:val="single"/>
        </w:rPr>
        <w:t>Hydroizolace spodní stavby</w:t>
      </w:r>
    </w:p>
    <w:p w14:paraId="69FA45A8" w14:textId="77777777" w:rsidR="006B1571" w:rsidRPr="00D90C48" w:rsidRDefault="006B1571" w:rsidP="006B1571">
      <w:pPr>
        <w:widowControl w:val="0"/>
        <w:rPr>
          <w:rFonts w:ascii="Bahnschrift Light" w:hAnsi="Bahnschrift Light"/>
          <w:sz w:val="22"/>
        </w:rPr>
      </w:pPr>
      <w:r w:rsidRPr="00D90C48">
        <w:rPr>
          <w:rFonts w:ascii="Bahnschrift Light" w:hAnsi="Bahnschrift Light"/>
          <w:sz w:val="22"/>
        </w:rPr>
        <w:t>Uvažuje se namáhání hydroizolace spodní stavby zemní vlhkostí. Hydroizolace spodní stavby je navržena z PVC fólie tl. 1,5 mm. Hydroizolační fólie bude v ploše objektu kladena na vrstvu hutněného písku. Krycí vrstvu vodorovné části hydroizolace představuje pak drátkobetonová deska. PVC fólie bude oboustranně chráněna geotextilií 300-500 g/m</w:t>
      </w:r>
      <w:r w:rsidRPr="00D90C48">
        <w:rPr>
          <w:rFonts w:ascii="Bahnschrift Light" w:hAnsi="Bahnschrift Light"/>
          <w:sz w:val="22"/>
          <w:vertAlign w:val="superscript"/>
        </w:rPr>
        <w:t>2</w:t>
      </w:r>
      <w:r w:rsidRPr="00D90C48">
        <w:rPr>
          <w:rFonts w:ascii="Bahnschrift Light" w:hAnsi="Bahnschrift Light"/>
          <w:sz w:val="22"/>
        </w:rPr>
        <w:t>.</w:t>
      </w:r>
    </w:p>
    <w:p w14:paraId="414F2A74" w14:textId="77777777" w:rsidR="006B1571" w:rsidRPr="00D90C48" w:rsidRDefault="006B1571" w:rsidP="006B1571">
      <w:pPr>
        <w:widowControl w:val="0"/>
        <w:rPr>
          <w:rFonts w:ascii="Bahnschrift Light" w:hAnsi="Bahnschrift Light"/>
          <w:sz w:val="22"/>
        </w:rPr>
      </w:pPr>
      <w:r w:rsidRPr="00D90C48">
        <w:rPr>
          <w:rFonts w:ascii="Bahnschrift Light" w:hAnsi="Bahnschrift Light"/>
          <w:sz w:val="22"/>
        </w:rPr>
        <w:t>Prostupy hydroizolací – hydroizolace bude vytažena do úrovně podlahy a stažena objímkou. Detail bude dotěsněn zálivkou ze systému izolační fólie.</w:t>
      </w:r>
    </w:p>
    <w:p w14:paraId="151C779D" w14:textId="77777777" w:rsidR="006B1571" w:rsidRDefault="006B1571" w:rsidP="006B1571">
      <w:pPr>
        <w:widowControl w:val="0"/>
        <w:rPr>
          <w:rFonts w:ascii="Bahnschrift Light" w:hAnsi="Bahnschrift Light"/>
          <w:sz w:val="22"/>
        </w:rPr>
      </w:pPr>
      <w:r w:rsidRPr="00D90C48">
        <w:rPr>
          <w:rFonts w:ascii="Bahnschrift Light" w:hAnsi="Bahnschrift Light"/>
          <w:sz w:val="22"/>
        </w:rPr>
        <w:t xml:space="preserve">Před prováděním hydroizolace musejí být provedeny veškeré rozvody a chráničky TZB a elektro, musí být provedeno uzemnění. </w:t>
      </w:r>
    </w:p>
    <w:p w14:paraId="32ADB038" w14:textId="77777777" w:rsidR="00EF1317" w:rsidRPr="00D90C48" w:rsidRDefault="00EF1317" w:rsidP="006B1571">
      <w:pPr>
        <w:widowControl w:val="0"/>
        <w:rPr>
          <w:rFonts w:ascii="Bahnschrift Light" w:hAnsi="Bahnschrift Light"/>
          <w:sz w:val="22"/>
        </w:rPr>
      </w:pPr>
    </w:p>
    <w:p w14:paraId="002582DA" w14:textId="77777777" w:rsidR="006B1571" w:rsidRPr="00EF1317" w:rsidRDefault="006B1571" w:rsidP="006B1571">
      <w:pPr>
        <w:widowControl w:val="0"/>
        <w:rPr>
          <w:rFonts w:ascii="Bahnschrift Light" w:hAnsi="Bahnschrift Light"/>
          <w:i/>
          <w:iCs/>
          <w:sz w:val="22"/>
          <w:u w:val="single"/>
        </w:rPr>
      </w:pPr>
      <w:r w:rsidRPr="00EF1317">
        <w:rPr>
          <w:rFonts w:ascii="Bahnschrift Light" w:hAnsi="Bahnschrift Light"/>
          <w:i/>
          <w:iCs/>
          <w:sz w:val="22"/>
          <w:u w:val="single"/>
        </w:rPr>
        <w:t>Hydroizolace základového obvodového prahu</w:t>
      </w:r>
    </w:p>
    <w:p w14:paraId="3A199D3E" w14:textId="77777777" w:rsidR="006B1571" w:rsidRDefault="006B1571" w:rsidP="006B1571">
      <w:pPr>
        <w:widowControl w:val="0"/>
        <w:rPr>
          <w:rFonts w:ascii="Bahnschrift Light" w:hAnsi="Bahnschrift Light"/>
          <w:sz w:val="22"/>
        </w:rPr>
      </w:pPr>
      <w:r w:rsidRPr="00D90C48">
        <w:rPr>
          <w:rFonts w:ascii="Bahnschrift Light" w:hAnsi="Bahnschrift Light"/>
          <w:sz w:val="22"/>
        </w:rPr>
        <w:t>Obecně ŽB konstrukce základů ve styku s terénem bude před zásypem opatřeny hydroizolační stěrkou. Referenční výrobek Aquafin 2K. Dále budou obvodové prvky opatřeny nopovou fólií ukončenou provětrávací lištou.</w:t>
      </w:r>
    </w:p>
    <w:p w14:paraId="17CE5997" w14:textId="77777777" w:rsidR="00EF1317" w:rsidRPr="00D90C48" w:rsidRDefault="00EF1317" w:rsidP="006B1571">
      <w:pPr>
        <w:widowControl w:val="0"/>
        <w:rPr>
          <w:rFonts w:ascii="Bahnschrift Light" w:hAnsi="Bahnschrift Light"/>
          <w:sz w:val="22"/>
        </w:rPr>
      </w:pPr>
    </w:p>
    <w:p w14:paraId="03B22846" w14:textId="77777777" w:rsidR="006B1571" w:rsidRPr="00EF1317" w:rsidRDefault="006B1571" w:rsidP="006B1571">
      <w:pPr>
        <w:widowControl w:val="0"/>
        <w:rPr>
          <w:rFonts w:ascii="Bahnschrift Light" w:hAnsi="Bahnschrift Light"/>
          <w:i/>
          <w:iCs/>
          <w:sz w:val="22"/>
          <w:u w:val="single"/>
        </w:rPr>
      </w:pPr>
      <w:r w:rsidRPr="00EF1317">
        <w:rPr>
          <w:rFonts w:ascii="Bahnschrift Light" w:hAnsi="Bahnschrift Light"/>
          <w:i/>
          <w:iCs/>
          <w:sz w:val="22"/>
          <w:u w:val="single"/>
        </w:rPr>
        <w:t>Obecně</w:t>
      </w:r>
    </w:p>
    <w:p w14:paraId="64BFB1A3" w14:textId="77777777" w:rsidR="006B1571" w:rsidRPr="00D90C48" w:rsidRDefault="006B1571" w:rsidP="006B1571">
      <w:pPr>
        <w:widowControl w:val="0"/>
        <w:rPr>
          <w:rFonts w:ascii="Bahnschrift Light" w:hAnsi="Bahnschrift Light"/>
          <w:sz w:val="22"/>
        </w:rPr>
      </w:pPr>
      <w:r w:rsidRPr="00D90C48">
        <w:rPr>
          <w:rFonts w:ascii="Bahnschrift Light" w:hAnsi="Bahnschrift Light"/>
          <w:sz w:val="22"/>
        </w:rPr>
        <w:t xml:space="preserve">Napojení stěrkového nátěru a PVC folie bude provedeno pomocí systémových pásků. </w:t>
      </w:r>
      <w:r w:rsidRPr="00D90C48">
        <w:rPr>
          <w:rFonts w:ascii="Bahnschrift Light" w:hAnsi="Bahnschrift Light"/>
          <w:sz w:val="22"/>
          <w:lang w:eastAsia="cs-CZ"/>
        </w:rPr>
        <w:t xml:space="preserve">Prostupující konstrukce (ŽB stěny, oc. sloupy) budou řádně hydroizolačně zatěsněny vytažením hydroizolace na svislé plochy a to až do úrovně podlah. </w:t>
      </w:r>
      <w:r w:rsidRPr="00D90C48">
        <w:rPr>
          <w:rFonts w:ascii="Bahnschrift Light" w:hAnsi="Bahnschrift Light"/>
          <w:sz w:val="22"/>
        </w:rPr>
        <w:t xml:space="preserve">Při provádění hydroizolace základů je kladen velký důraz na provedení. Veškeré spoje, přesahy, napojování hydroizolace musí být provedeny v souladu s technologickým popisem, technickým listem a montážním návodem výrobce hydroizolace. Do provedení podlah bude po celou dobu HI chráněna (např. geotextilií). Je nutné zajistit co nejkratší dobu exponování pásu UV záření. </w:t>
      </w:r>
    </w:p>
    <w:p w14:paraId="290E9A80" w14:textId="77777777" w:rsidR="006B1571" w:rsidRPr="00D90C48" w:rsidRDefault="006B1571" w:rsidP="006B1571">
      <w:pPr>
        <w:rPr>
          <w:rFonts w:ascii="Bahnschrift Light" w:hAnsi="Bahnschrift Light"/>
          <w:sz w:val="22"/>
          <w:lang w:eastAsia="cs-CZ"/>
        </w:rPr>
      </w:pPr>
    </w:p>
    <w:p w14:paraId="3049E3A3" w14:textId="77777777" w:rsidR="006B1571" w:rsidRPr="00D90C48" w:rsidRDefault="006B1571" w:rsidP="006B1571">
      <w:pPr>
        <w:widowControl w:val="0"/>
        <w:rPr>
          <w:rFonts w:ascii="Bahnschrift Light" w:hAnsi="Bahnschrift Light"/>
          <w:i/>
          <w:iCs/>
          <w:sz w:val="22"/>
          <w:u w:val="single"/>
        </w:rPr>
      </w:pPr>
      <w:r w:rsidRPr="00D90C48">
        <w:rPr>
          <w:rFonts w:ascii="Bahnschrift Light" w:hAnsi="Bahnschrift Light"/>
          <w:i/>
          <w:iCs/>
          <w:sz w:val="22"/>
          <w:u w:val="single"/>
        </w:rPr>
        <w:t>Hydroizolace proti radonu</w:t>
      </w:r>
    </w:p>
    <w:p w14:paraId="1DAEB477" w14:textId="77777777" w:rsidR="006B1571" w:rsidRPr="00D90C48" w:rsidRDefault="006B1571" w:rsidP="006B1571">
      <w:pPr>
        <w:rPr>
          <w:rFonts w:ascii="Bahnschrift Light" w:hAnsi="Bahnschrift Light"/>
          <w:sz w:val="22"/>
        </w:rPr>
      </w:pPr>
      <w:r w:rsidRPr="00D90C48">
        <w:rPr>
          <w:rFonts w:ascii="Bahnschrift Light" w:hAnsi="Bahnschrift Light"/>
          <w:sz w:val="22"/>
          <w:lang w:eastAsia="cs-CZ"/>
        </w:rPr>
        <w:t xml:space="preserve">Stavba neobsahuje pobytové místnosti. Pro případný výskyt radonu hydroizolace spodní stavby bude provedena v souladu s normou ČSN </w:t>
      </w:r>
      <w:r w:rsidRPr="00D90C48">
        <w:rPr>
          <w:rStyle w:val="st"/>
          <w:rFonts w:ascii="Bahnschrift Light" w:hAnsi="Bahnschrift Light"/>
          <w:sz w:val="22"/>
        </w:rPr>
        <w:t xml:space="preserve">73 0601 Ochrana staveb proti </w:t>
      </w:r>
      <w:r w:rsidRPr="00D90C48">
        <w:rPr>
          <w:rStyle w:val="Zdraznn"/>
          <w:rFonts w:ascii="Bahnschrift Light" w:hAnsi="Bahnschrift Light"/>
          <w:sz w:val="22"/>
        </w:rPr>
        <w:t>radonu</w:t>
      </w:r>
      <w:r w:rsidRPr="00D90C48">
        <w:rPr>
          <w:rStyle w:val="st"/>
          <w:rFonts w:ascii="Bahnschrift Light" w:hAnsi="Bahnschrift Light"/>
          <w:i/>
          <w:sz w:val="22"/>
        </w:rPr>
        <w:t xml:space="preserve"> </w:t>
      </w:r>
      <w:r w:rsidRPr="00D90C48">
        <w:rPr>
          <w:rStyle w:val="st"/>
          <w:rFonts w:ascii="Bahnschrift Light" w:hAnsi="Bahnschrift Light"/>
          <w:sz w:val="22"/>
        </w:rPr>
        <w:t xml:space="preserve">z podloží a s </w:t>
      </w:r>
      <w:r w:rsidRPr="00D90C48">
        <w:rPr>
          <w:rFonts w:ascii="Bahnschrift Light" w:hAnsi="Bahnschrift Light"/>
          <w:sz w:val="22"/>
        </w:rPr>
        <w:t xml:space="preserve">atomovým zákonem č. 263/2016 Sb., který nahrazuje zákon č. 18/1997 Sb. Stavební konstrukce v kontaktu s podložím boudou obsahovat vrstvu spojité a odolné protiradonové izolace s plynotěsně provedenými prostupy v 1. kategorii těsnosti, která v součinnosti s předepsanou výměnou vzduchu zajistí stavbu před negativními účinky pronikání radou z podloží. </w:t>
      </w:r>
    </w:p>
    <w:p w14:paraId="524E0150" w14:textId="77777777" w:rsidR="006B1571" w:rsidRPr="00D90C48" w:rsidRDefault="006B1571" w:rsidP="006B1571">
      <w:pPr>
        <w:rPr>
          <w:rFonts w:ascii="Bahnschrift Light" w:hAnsi="Bahnschrift Light"/>
          <w:sz w:val="22"/>
        </w:rPr>
      </w:pPr>
    </w:p>
    <w:p w14:paraId="159529DD" w14:textId="77777777" w:rsidR="006B1571" w:rsidRPr="00D90C48" w:rsidRDefault="006B1571" w:rsidP="006B1571">
      <w:pPr>
        <w:widowControl w:val="0"/>
        <w:rPr>
          <w:rFonts w:ascii="Bahnschrift Light" w:hAnsi="Bahnschrift Light"/>
          <w:i/>
          <w:iCs/>
          <w:sz w:val="22"/>
          <w:u w:val="single"/>
        </w:rPr>
      </w:pPr>
      <w:r w:rsidRPr="00D90C48">
        <w:rPr>
          <w:rFonts w:ascii="Bahnschrift Light" w:hAnsi="Bahnschrift Light"/>
          <w:i/>
          <w:iCs/>
          <w:sz w:val="22"/>
          <w:u w:val="single"/>
        </w:rPr>
        <w:lastRenderedPageBreak/>
        <w:t>Nosná ocelová konstrukce</w:t>
      </w:r>
    </w:p>
    <w:p w14:paraId="1673C7EC" w14:textId="77777777" w:rsidR="006B1571" w:rsidRPr="00D90C48" w:rsidRDefault="006B1571" w:rsidP="006B1571">
      <w:pPr>
        <w:rPr>
          <w:rFonts w:ascii="Bahnschrift Light" w:hAnsi="Bahnschrift Light"/>
          <w:sz w:val="22"/>
        </w:rPr>
      </w:pPr>
      <w:r w:rsidRPr="00D90C48">
        <w:rPr>
          <w:rFonts w:ascii="Bahnschrift Light" w:hAnsi="Bahnschrift Light"/>
          <w:sz w:val="22"/>
        </w:rPr>
        <w:t xml:space="preserve">Nosná OK je tvořená hlavními příčnými rámy v osovém modulu 5,04m (osa A÷E) a 5,75m (osa E÷G). Rámy jsou tvořené rámovými stojkami v řadě 1 a 2, ke kterým je připojená rámová příčel ve sklonu pultové střechy. Osová vzdálenost rámových stojek je 4,96,0m, rámová příčle je prodloužená za stojku 2. Délka převislého konce je 0,6m. Tuhost konstrukce v obou vodorovných směrech je mimo rámovou tuhost příčných rámů zajištěná svislým zavětrováním mezi rámovými stojkami a zavětrováním v rovině střechy. Střešní plášť je uložen přímo na rámové příčle. </w:t>
      </w:r>
    </w:p>
    <w:p w14:paraId="72C96AE5" w14:textId="77777777" w:rsidR="006B1571" w:rsidRPr="00D90C48" w:rsidRDefault="006B1571" w:rsidP="006B1571">
      <w:pPr>
        <w:rPr>
          <w:rFonts w:ascii="Bahnschrift Light" w:hAnsi="Bahnschrift Light"/>
          <w:sz w:val="22"/>
        </w:rPr>
      </w:pPr>
      <w:r w:rsidRPr="00D90C48">
        <w:rPr>
          <w:rFonts w:ascii="Bahnschrift Light" w:hAnsi="Bahnschrift Light"/>
          <w:sz w:val="22"/>
        </w:rPr>
        <w:t>Kotvení rámových stojek je kloubové na horní hranu ŽB konstrukce.</w:t>
      </w:r>
    </w:p>
    <w:p w14:paraId="3416BBF1" w14:textId="77777777" w:rsidR="006B1571" w:rsidRPr="00D90C48" w:rsidRDefault="006B1571" w:rsidP="006B1571">
      <w:pPr>
        <w:rPr>
          <w:rFonts w:ascii="Bahnschrift Light" w:hAnsi="Bahnschrift Light"/>
          <w:sz w:val="22"/>
        </w:rPr>
      </w:pPr>
      <w:r w:rsidRPr="00D90C48">
        <w:rPr>
          <w:rFonts w:ascii="Bahnschrift Light" w:hAnsi="Bahnschrift Light"/>
          <w:sz w:val="22"/>
        </w:rPr>
        <w:t>Objekt je v poli A÷E opláštěn, za osou E se jedná o zastřešený přístřešek bez stěnového opláštění. Pro vstupní vrata jsou v rámci ocelových konstrukcí připravené ocelové sloupky a výměny.</w:t>
      </w:r>
    </w:p>
    <w:p w14:paraId="6734E3FD" w14:textId="77777777" w:rsidR="006B1571" w:rsidRPr="00D90C48" w:rsidRDefault="006B1571" w:rsidP="006B1571">
      <w:pPr>
        <w:rPr>
          <w:rFonts w:ascii="Bahnschrift Light" w:hAnsi="Bahnschrift Light"/>
          <w:sz w:val="22"/>
        </w:rPr>
      </w:pPr>
      <w:r w:rsidRPr="00D90C48">
        <w:rPr>
          <w:rFonts w:ascii="Bahnschrift Light" w:hAnsi="Bahnschrift Light"/>
          <w:sz w:val="22"/>
        </w:rPr>
        <w:t>Ocelová konstrukce je dimenzována na požární odolnost R15 (15 minut).</w:t>
      </w:r>
    </w:p>
    <w:p w14:paraId="731B6023" w14:textId="77777777" w:rsidR="006B1571" w:rsidRPr="00D90C48" w:rsidRDefault="006B1571" w:rsidP="006B1571">
      <w:pPr>
        <w:rPr>
          <w:rFonts w:ascii="Bahnschrift Light" w:hAnsi="Bahnschrift Light"/>
          <w:sz w:val="22"/>
        </w:rPr>
      </w:pPr>
    </w:p>
    <w:p w14:paraId="7C4408E3" w14:textId="77777777" w:rsidR="006B1571" w:rsidRPr="00D90C48" w:rsidRDefault="006B1571" w:rsidP="006B1571">
      <w:pPr>
        <w:widowControl w:val="0"/>
        <w:rPr>
          <w:rFonts w:ascii="Bahnschrift Light" w:hAnsi="Bahnschrift Light"/>
          <w:i/>
          <w:iCs/>
          <w:sz w:val="22"/>
          <w:u w:val="single"/>
        </w:rPr>
      </w:pPr>
      <w:r w:rsidRPr="00D90C48">
        <w:rPr>
          <w:rFonts w:ascii="Bahnschrift Light" w:hAnsi="Bahnschrift Light"/>
          <w:i/>
          <w:iCs/>
          <w:sz w:val="22"/>
          <w:u w:val="single"/>
        </w:rPr>
        <w:t>Pomocná ocelová konstrukce</w:t>
      </w:r>
    </w:p>
    <w:p w14:paraId="5915D523" w14:textId="77777777" w:rsidR="006B1571" w:rsidRPr="00D90C48" w:rsidRDefault="006B1571" w:rsidP="006B1571">
      <w:pPr>
        <w:rPr>
          <w:rFonts w:ascii="Bahnschrift Light" w:hAnsi="Bahnschrift Light" w:cs="Arial"/>
          <w:sz w:val="22"/>
        </w:rPr>
      </w:pPr>
      <w:r w:rsidRPr="00D90C48">
        <w:rPr>
          <w:rFonts w:ascii="Bahnschrift Light" w:hAnsi="Bahnschrift Light" w:cs="Arial"/>
          <w:sz w:val="22"/>
        </w:rPr>
        <w:t xml:space="preserve">Kolem otvorů ve fasádě objektu – oken, dveří, vrat je navržena pomocná ocelová konstrukce. Pomocná ocelová konstrukce bude součástí dodávky ocelového skeletu haly. </w:t>
      </w:r>
    </w:p>
    <w:p w14:paraId="359E967A" w14:textId="77777777" w:rsidR="006B1571" w:rsidRPr="00D90C48" w:rsidRDefault="006B1571" w:rsidP="006B1571">
      <w:pPr>
        <w:rPr>
          <w:rFonts w:ascii="Bahnschrift Light" w:hAnsi="Bahnschrift Light" w:cs="Arial"/>
          <w:sz w:val="22"/>
        </w:rPr>
      </w:pPr>
      <w:r w:rsidRPr="00D90C48">
        <w:rPr>
          <w:rFonts w:ascii="Bahnschrift Light" w:hAnsi="Bahnschrift Light" w:cs="Arial"/>
          <w:sz w:val="22"/>
        </w:rPr>
        <w:t xml:space="preserve">OK musí splňovat požární odolnost dle PBŘ – 15 min, což je doloženo v návrhu. </w:t>
      </w:r>
    </w:p>
    <w:p w14:paraId="2C1D7D2A" w14:textId="43668996" w:rsidR="006B1571" w:rsidRPr="00EF1317" w:rsidRDefault="006B1571" w:rsidP="006B1571">
      <w:pPr>
        <w:rPr>
          <w:rFonts w:ascii="Bahnschrift Light" w:hAnsi="Bahnschrift Light" w:cs="Arial"/>
          <w:bCs/>
          <w:sz w:val="22"/>
        </w:rPr>
      </w:pPr>
      <w:r w:rsidRPr="00EF1317">
        <w:rPr>
          <w:rFonts w:ascii="Bahnschrift Light" w:hAnsi="Bahnschrift Light" w:cs="Arial"/>
          <w:bCs/>
          <w:sz w:val="22"/>
        </w:rPr>
        <w:t xml:space="preserve">Před výrobou pomocné ocelové konstrukce je nutná koordinace se zvoleným dodavatelem vrat a dveří a případně přizpůsobit a doplnit dle jejich požadavků! </w:t>
      </w:r>
    </w:p>
    <w:p w14:paraId="499DDFDC" w14:textId="77777777" w:rsidR="00133078" w:rsidRPr="001A5F95" w:rsidRDefault="00133078" w:rsidP="006B1571">
      <w:pPr>
        <w:rPr>
          <w:rFonts w:ascii="Bahnschrift Light" w:hAnsi="Bahnschrift Light" w:cs="Arial"/>
          <w:b/>
          <w:sz w:val="22"/>
        </w:rPr>
      </w:pPr>
    </w:p>
    <w:p w14:paraId="025779A5" w14:textId="77777777" w:rsidR="006B1571" w:rsidRPr="00D90C48" w:rsidRDefault="006B1571" w:rsidP="006B1571">
      <w:pPr>
        <w:widowControl w:val="0"/>
        <w:rPr>
          <w:rFonts w:ascii="Bahnschrift Light" w:hAnsi="Bahnschrift Light"/>
          <w:i/>
          <w:iCs/>
          <w:sz w:val="22"/>
          <w:u w:val="single"/>
        </w:rPr>
      </w:pPr>
      <w:r w:rsidRPr="00D90C48">
        <w:rPr>
          <w:rFonts w:ascii="Bahnschrift Light" w:hAnsi="Bahnschrift Light"/>
          <w:i/>
          <w:iCs/>
          <w:sz w:val="22"/>
          <w:u w:val="single"/>
        </w:rPr>
        <w:t>Konstrukce zastřešení</w:t>
      </w:r>
    </w:p>
    <w:p w14:paraId="70E26A0F" w14:textId="77777777" w:rsidR="006B1571" w:rsidRPr="00D90C48" w:rsidRDefault="006B1571" w:rsidP="006B1571">
      <w:pPr>
        <w:rPr>
          <w:rFonts w:ascii="Bahnschrift Light" w:hAnsi="Bahnschrift Light" w:cs="Arial"/>
          <w:sz w:val="22"/>
        </w:rPr>
      </w:pPr>
      <w:r w:rsidRPr="00D90C48">
        <w:rPr>
          <w:rFonts w:ascii="Bahnschrift Light" w:hAnsi="Bahnschrift Light" w:cs="Arial"/>
          <w:sz w:val="22"/>
        </w:rPr>
        <w:t xml:space="preserve">Nosnou konstrukci v části hlavní haly tvoří rámy a nosné trapézové plechy, na které je provedeno lehké střešní souvrství (parozábrana, tepelná izolace kombinovaná z EPS a minerální vaty, mechanicky kotvená střešní fólie). </w:t>
      </w:r>
    </w:p>
    <w:p w14:paraId="390BA75B" w14:textId="77777777" w:rsidR="006B1571" w:rsidRPr="00D90C48" w:rsidRDefault="006B1571" w:rsidP="006B1571">
      <w:pPr>
        <w:rPr>
          <w:rFonts w:ascii="Bahnschrift Light" w:hAnsi="Bahnschrift Light"/>
          <w:iCs/>
          <w:sz w:val="22"/>
        </w:rPr>
      </w:pPr>
      <w:r w:rsidRPr="00D90C48">
        <w:rPr>
          <w:rFonts w:ascii="Bahnschrift Light" w:hAnsi="Bahnschrift Light"/>
          <w:iCs/>
          <w:sz w:val="22"/>
        </w:rPr>
        <w:t xml:space="preserve">Střecha je navržena sedlová s vnějšími žlaby a svody. </w:t>
      </w:r>
    </w:p>
    <w:p w14:paraId="0F2019D0" w14:textId="77777777" w:rsidR="006B1571" w:rsidRPr="00D90C48" w:rsidRDefault="006B1571" w:rsidP="006B1571">
      <w:pPr>
        <w:rPr>
          <w:rFonts w:ascii="Bahnschrift Light" w:hAnsi="Bahnschrift Light"/>
          <w:iCs/>
          <w:sz w:val="22"/>
        </w:rPr>
      </w:pPr>
      <w:r w:rsidRPr="00D90C48">
        <w:rPr>
          <w:rFonts w:ascii="Bahnschrift Light" w:hAnsi="Bahnschrift Light"/>
          <w:iCs/>
          <w:sz w:val="22"/>
        </w:rPr>
        <w:t>Požadovaná požární odolnost střešního souvrství je REI 15 DP1, Broof (t3). Navržená je vzorová atestovaná skladba DEK ROOF 14-B.</w:t>
      </w:r>
    </w:p>
    <w:p w14:paraId="5D8B0C8A" w14:textId="77777777" w:rsidR="006B1571" w:rsidRPr="00D90C48" w:rsidRDefault="006B1571" w:rsidP="006B1571">
      <w:pPr>
        <w:rPr>
          <w:rFonts w:ascii="Bahnschrift Light" w:hAnsi="Bahnschrift Light"/>
          <w:iCs/>
          <w:sz w:val="22"/>
        </w:rPr>
      </w:pPr>
    </w:p>
    <w:p w14:paraId="3A6CEB04" w14:textId="77777777" w:rsidR="006B1571" w:rsidRPr="00D90C48" w:rsidRDefault="006B1571" w:rsidP="006B1571">
      <w:pPr>
        <w:rPr>
          <w:rFonts w:ascii="Bahnschrift Light" w:hAnsi="Bahnschrift Light"/>
          <w:iCs/>
          <w:sz w:val="22"/>
        </w:rPr>
      </w:pPr>
      <w:r w:rsidRPr="00D90C48">
        <w:rPr>
          <w:rFonts w:ascii="Bahnschrift Light" w:hAnsi="Bahnschrift Light"/>
          <w:iCs/>
          <w:sz w:val="22"/>
        </w:rPr>
        <w:t>Na ocelové nosníky budou nakotveny nosné trapézové plechy. Na tento trapézový plech bude provedena skladba zateplení střechy.</w:t>
      </w:r>
    </w:p>
    <w:p w14:paraId="7F80CCF8" w14:textId="77777777" w:rsidR="006B1571" w:rsidRPr="00D90C48" w:rsidRDefault="006B1571" w:rsidP="006B1571">
      <w:pPr>
        <w:rPr>
          <w:rFonts w:ascii="Bahnschrift Light" w:hAnsi="Bahnschrift Light"/>
          <w:iCs/>
          <w:sz w:val="22"/>
        </w:rPr>
      </w:pPr>
      <w:r w:rsidRPr="00D90C48">
        <w:rPr>
          <w:rFonts w:ascii="Bahnschrift Light" w:hAnsi="Bahnschrift Light"/>
          <w:iCs/>
          <w:sz w:val="22"/>
        </w:rPr>
        <w:t xml:space="preserve">Veškeré prostupy střešní krytinou budou zajištěny systémovými výrobky dodavatele střešní fólie (průchodky různých rozměrů s integrovaným lemem ze střešní fólie pro navaření, rovněž podsada střešního světlíku bude mít integrovaný lem střešní fólie pro navaření ke střešní krytině). </w:t>
      </w:r>
    </w:p>
    <w:p w14:paraId="0B44421B" w14:textId="77777777" w:rsidR="006B1571" w:rsidRPr="00D90C48" w:rsidRDefault="006B1571" w:rsidP="006B1571">
      <w:pPr>
        <w:rPr>
          <w:rFonts w:ascii="Bahnschrift Light" w:hAnsi="Bahnschrift Light"/>
          <w:iCs/>
          <w:sz w:val="22"/>
        </w:rPr>
      </w:pPr>
      <w:r w:rsidRPr="00D90C48">
        <w:rPr>
          <w:rFonts w:ascii="Bahnschrift Light" w:hAnsi="Bahnschrift Light"/>
          <w:iCs/>
          <w:sz w:val="22"/>
        </w:rPr>
        <w:t>Klempířské výrobky na střešní konstrukci budou dodány jako systémové fóliové plechy pro navaření střešní fólie. Stěnové lišty budou osazeny včetně tmelení. Ostatní klempířské výrobky budou pak provedeny z ocelového poplastovaného plechu, prvky s požadavky na barevnost dle RAL pak z hliníkového plechu s požadovaným nástřikem.</w:t>
      </w:r>
    </w:p>
    <w:p w14:paraId="54A8AA99" w14:textId="77777777" w:rsidR="006B1571" w:rsidRPr="00D90C48" w:rsidRDefault="006B1571" w:rsidP="006B1571">
      <w:pPr>
        <w:rPr>
          <w:rFonts w:ascii="Bahnschrift Light" w:hAnsi="Bahnschrift Light"/>
          <w:iCs/>
          <w:sz w:val="22"/>
        </w:rPr>
      </w:pPr>
    </w:p>
    <w:p w14:paraId="65A5908A" w14:textId="77777777" w:rsidR="006B1571" w:rsidRPr="00D90C48" w:rsidRDefault="006B1571" w:rsidP="006B1571">
      <w:pPr>
        <w:rPr>
          <w:rFonts w:ascii="Bahnschrift Light" w:hAnsi="Bahnschrift Light"/>
          <w:iCs/>
          <w:sz w:val="22"/>
        </w:rPr>
      </w:pPr>
      <w:r w:rsidRPr="00D90C48">
        <w:rPr>
          <w:rFonts w:ascii="Bahnschrift Light" w:hAnsi="Bahnschrift Light"/>
          <w:iCs/>
          <w:sz w:val="22"/>
        </w:rPr>
        <w:t>Nosný trapézový plech je navržen tabulkově. Vzhledem ke skutečnosti, že jednotliví výrobci se ve statických požadavcích liší, dodá zvolený dodavatel trapézového plechu vlastní statický návrh.</w:t>
      </w:r>
    </w:p>
    <w:p w14:paraId="1BA6D99F" w14:textId="77777777" w:rsidR="006B1571" w:rsidRPr="00D90C48" w:rsidRDefault="006B1571" w:rsidP="006B1571">
      <w:pPr>
        <w:rPr>
          <w:rFonts w:ascii="Bahnschrift Light" w:hAnsi="Bahnschrift Light"/>
          <w:iCs/>
          <w:sz w:val="22"/>
          <w:u w:val="single"/>
        </w:rPr>
      </w:pPr>
    </w:p>
    <w:p w14:paraId="6AF77A48" w14:textId="77777777" w:rsidR="006B1571" w:rsidRPr="00D90C48" w:rsidRDefault="006B1571" w:rsidP="006B1571">
      <w:pPr>
        <w:widowControl w:val="0"/>
        <w:rPr>
          <w:rFonts w:ascii="Bahnschrift Light" w:hAnsi="Bahnschrift Light"/>
          <w:i/>
          <w:iCs/>
          <w:sz w:val="22"/>
          <w:u w:val="single"/>
        </w:rPr>
      </w:pPr>
      <w:r w:rsidRPr="00D90C48">
        <w:rPr>
          <w:rFonts w:ascii="Bahnschrift Light" w:hAnsi="Bahnschrift Light"/>
          <w:i/>
          <w:iCs/>
          <w:sz w:val="22"/>
          <w:u w:val="single"/>
        </w:rPr>
        <w:t>Užívání a údržba střechy</w:t>
      </w:r>
    </w:p>
    <w:p w14:paraId="331B0DF9" w14:textId="77777777" w:rsidR="006B1571" w:rsidRPr="00D90C48" w:rsidRDefault="006B1571" w:rsidP="006B1571">
      <w:pPr>
        <w:rPr>
          <w:rFonts w:ascii="Bahnschrift Light" w:hAnsi="Bahnschrift Light"/>
          <w:iCs/>
          <w:sz w:val="22"/>
        </w:rPr>
      </w:pPr>
      <w:r w:rsidRPr="00D90C48">
        <w:rPr>
          <w:rFonts w:ascii="Bahnschrift Light" w:hAnsi="Bahnschrift Light"/>
          <w:iCs/>
          <w:sz w:val="22"/>
        </w:rPr>
        <w:t>Havarijní výstup na střechu je zajištěn vnějším žebříkem s ochranným zábradlím ze stávající střechy.</w:t>
      </w:r>
    </w:p>
    <w:p w14:paraId="2FF3E000" w14:textId="77777777" w:rsidR="006B1571" w:rsidRPr="00D90C48" w:rsidRDefault="006B1571" w:rsidP="006B1571">
      <w:pPr>
        <w:rPr>
          <w:rFonts w:ascii="Bahnschrift Light" w:hAnsi="Bahnschrift Light"/>
          <w:iCs/>
          <w:sz w:val="22"/>
        </w:rPr>
      </w:pPr>
      <w:r w:rsidRPr="00D90C48">
        <w:rPr>
          <w:rFonts w:ascii="Bahnschrift Light" w:hAnsi="Bahnschrift Light"/>
          <w:iCs/>
          <w:sz w:val="22"/>
        </w:rPr>
        <w:t xml:space="preserve">Nepředpokládá se vstup pracovníků na střechu. Údržba žlabů bude prováděna z plošiny. </w:t>
      </w:r>
    </w:p>
    <w:p w14:paraId="39E531F9" w14:textId="77777777" w:rsidR="006B1571" w:rsidRPr="00D90C48" w:rsidRDefault="006B1571" w:rsidP="006B1571">
      <w:pPr>
        <w:rPr>
          <w:rFonts w:ascii="Bahnschrift Light" w:hAnsi="Bahnschrift Light"/>
          <w:sz w:val="22"/>
        </w:rPr>
      </w:pPr>
      <w:r w:rsidRPr="00D90C48">
        <w:rPr>
          <w:rFonts w:ascii="Bahnschrift Light" w:hAnsi="Bahnschrift Light"/>
          <w:iCs/>
          <w:sz w:val="22"/>
        </w:rPr>
        <w:t xml:space="preserve">Pokud vyjímečně dojde k havarijní situaci a bude nutný pohyb pracovníků po střešní konstrukci, bude vymezeno a ohraničeno bezpečnostní pásmo 1,5 m od okraje střechy, kde se pracovníci nebudou moct pohybovat. Po dokončení opravy střechy je nutné dodržovat jejich stanovenou </w:t>
      </w:r>
      <w:r w:rsidRPr="00D90C48">
        <w:rPr>
          <w:rFonts w:ascii="Bahnschrift Light" w:hAnsi="Bahnschrift Light"/>
          <w:iCs/>
          <w:sz w:val="22"/>
        </w:rPr>
        <w:lastRenderedPageBreak/>
        <w:t>koncepci. Střecha je koncipována jako nepochůzná, proto je přístup na střechu povolen pouze poučeným osobám konajícím její údržbu, popř. údržbu konstrukci přístupných pouze ze střechy.</w:t>
      </w:r>
    </w:p>
    <w:p w14:paraId="28BAEC5C" w14:textId="77777777" w:rsidR="006B1571" w:rsidRPr="00D90C48" w:rsidRDefault="006B1571" w:rsidP="006B1571">
      <w:pPr>
        <w:rPr>
          <w:rFonts w:ascii="Bahnschrift Light" w:hAnsi="Bahnschrift Light"/>
          <w:sz w:val="22"/>
        </w:rPr>
      </w:pPr>
      <w:r w:rsidRPr="00D90C48">
        <w:rPr>
          <w:rFonts w:ascii="Bahnschrift Light" w:hAnsi="Bahnschrift Light"/>
          <w:iCs/>
          <w:sz w:val="22"/>
        </w:rPr>
        <w:t>V průběhu užíváni střech je nutné provádět následující úkony:</w:t>
      </w:r>
    </w:p>
    <w:p w14:paraId="260A432A" w14:textId="77777777" w:rsidR="006B1571" w:rsidRPr="00D90C48" w:rsidRDefault="006B1571" w:rsidP="006B1571">
      <w:pPr>
        <w:rPr>
          <w:rFonts w:ascii="Bahnschrift Light" w:hAnsi="Bahnschrift Light"/>
          <w:sz w:val="22"/>
        </w:rPr>
      </w:pPr>
      <w:r w:rsidRPr="00D90C48">
        <w:rPr>
          <w:rFonts w:ascii="Bahnschrift Light" w:hAnsi="Bahnschrift Light"/>
          <w:iCs/>
          <w:sz w:val="22"/>
        </w:rPr>
        <w:t>1x ročně:</w:t>
      </w:r>
    </w:p>
    <w:p w14:paraId="72BF6F82" w14:textId="77777777" w:rsidR="006B1571" w:rsidRPr="00D90C48" w:rsidRDefault="006B1571" w:rsidP="006B1571">
      <w:pPr>
        <w:rPr>
          <w:rFonts w:ascii="Bahnschrift Light" w:hAnsi="Bahnschrift Light"/>
          <w:sz w:val="22"/>
        </w:rPr>
      </w:pPr>
      <w:r w:rsidRPr="00D90C48">
        <w:rPr>
          <w:rFonts w:ascii="Bahnschrift Light" w:hAnsi="Bahnschrift Light"/>
          <w:iCs/>
          <w:sz w:val="22"/>
        </w:rPr>
        <w:t>Vizuální kontrola stavu povrchu hydroizolace v ploše.</w:t>
      </w:r>
    </w:p>
    <w:p w14:paraId="3525B27B" w14:textId="77777777" w:rsidR="006B1571" w:rsidRPr="00D90C48" w:rsidRDefault="006B1571" w:rsidP="006B1571">
      <w:pPr>
        <w:rPr>
          <w:rFonts w:ascii="Bahnschrift Light" w:hAnsi="Bahnschrift Light"/>
          <w:sz w:val="22"/>
        </w:rPr>
      </w:pPr>
      <w:r w:rsidRPr="00D90C48">
        <w:rPr>
          <w:rFonts w:ascii="Bahnschrift Light" w:hAnsi="Bahnschrift Light"/>
          <w:iCs/>
          <w:sz w:val="22"/>
        </w:rPr>
        <w:t>Vizuální kontrola okrajů hydroizolace ukončených na jiných konstrukcích, stav detailů, tmelení.</w:t>
      </w:r>
    </w:p>
    <w:p w14:paraId="023CF406" w14:textId="77777777" w:rsidR="006B1571" w:rsidRPr="00D90C48" w:rsidRDefault="006B1571" w:rsidP="006B1571">
      <w:pPr>
        <w:rPr>
          <w:rFonts w:ascii="Bahnschrift Light" w:hAnsi="Bahnschrift Light"/>
          <w:sz w:val="22"/>
        </w:rPr>
      </w:pPr>
      <w:r w:rsidRPr="00D90C48">
        <w:rPr>
          <w:rFonts w:ascii="Bahnschrift Light" w:hAnsi="Bahnschrift Light"/>
          <w:iCs/>
          <w:sz w:val="22"/>
        </w:rPr>
        <w:t>Kontrola stavu oplechování včetně kotveni a nátěrů.</w:t>
      </w:r>
    </w:p>
    <w:p w14:paraId="776A4DC3" w14:textId="77777777" w:rsidR="006B1571" w:rsidRPr="00D90C48" w:rsidRDefault="006B1571" w:rsidP="006B1571">
      <w:pPr>
        <w:rPr>
          <w:rFonts w:ascii="Bahnschrift Light" w:hAnsi="Bahnschrift Light"/>
          <w:sz w:val="22"/>
        </w:rPr>
      </w:pPr>
      <w:r w:rsidRPr="00D90C48">
        <w:rPr>
          <w:rFonts w:ascii="Bahnschrift Light" w:hAnsi="Bahnschrift Light"/>
          <w:iCs/>
          <w:sz w:val="22"/>
        </w:rPr>
        <w:t>Kontrola nadstřešních konstrukcí včetně nátěrů.</w:t>
      </w:r>
    </w:p>
    <w:p w14:paraId="44362BE7" w14:textId="77777777" w:rsidR="006B1571" w:rsidRPr="00D90C48" w:rsidRDefault="006B1571" w:rsidP="006B1571">
      <w:pPr>
        <w:rPr>
          <w:rFonts w:ascii="Bahnschrift Light" w:hAnsi="Bahnschrift Light"/>
          <w:sz w:val="22"/>
        </w:rPr>
      </w:pPr>
      <w:r w:rsidRPr="00D90C48">
        <w:rPr>
          <w:rFonts w:ascii="Bahnschrift Light" w:hAnsi="Bahnschrift Light"/>
          <w:iCs/>
          <w:sz w:val="22"/>
        </w:rPr>
        <w:t>Kontrola strojních zařízení, vyplní otvorů, jejich funkce.</w:t>
      </w:r>
    </w:p>
    <w:p w14:paraId="6D3F0346" w14:textId="77777777" w:rsidR="006B1571" w:rsidRPr="00D90C48" w:rsidRDefault="006B1571" w:rsidP="006B1571">
      <w:pPr>
        <w:rPr>
          <w:rFonts w:ascii="Bahnschrift Light" w:hAnsi="Bahnschrift Light"/>
          <w:sz w:val="22"/>
        </w:rPr>
      </w:pPr>
      <w:r w:rsidRPr="00D90C48">
        <w:rPr>
          <w:rFonts w:ascii="Bahnschrift Light" w:hAnsi="Bahnschrift Light"/>
          <w:iCs/>
          <w:sz w:val="22"/>
        </w:rPr>
        <w:t>Kontrola propojeni jímacího vedeni bleskosvodu se všemi kovovými prvky na střeše.</w:t>
      </w:r>
    </w:p>
    <w:p w14:paraId="256D83C6" w14:textId="77777777" w:rsidR="006B1571" w:rsidRPr="00D90C48" w:rsidRDefault="006B1571" w:rsidP="006B1571">
      <w:pPr>
        <w:rPr>
          <w:rFonts w:ascii="Bahnschrift Light" w:hAnsi="Bahnschrift Light"/>
          <w:sz w:val="22"/>
        </w:rPr>
      </w:pPr>
      <w:r w:rsidRPr="00D90C48">
        <w:rPr>
          <w:rFonts w:ascii="Bahnschrift Light" w:hAnsi="Bahnschrift Light"/>
          <w:iCs/>
          <w:sz w:val="22"/>
        </w:rPr>
        <w:t>2x ročně (obvykle na jaře a na podzim):</w:t>
      </w:r>
    </w:p>
    <w:p w14:paraId="756519C5" w14:textId="77777777" w:rsidR="006B1571" w:rsidRPr="00D90C48" w:rsidRDefault="006B1571" w:rsidP="006B1571">
      <w:pPr>
        <w:rPr>
          <w:rFonts w:ascii="Bahnschrift Light" w:hAnsi="Bahnschrift Light"/>
          <w:sz w:val="22"/>
        </w:rPr>
      </w:pPr>
      <w:r w:rsidRPr="00D90C48">
        <w:rPr>
          <w:rFonts w:ascii="Bahnschrift Light" w:hAnsi="Bahnschrift Light"/>
          <w:iCs/>
          <w:sz w:val="22"/>
        </w:rPr>
        <w:t>Kontrola průchodnosti odvodňovacích prvků (vtoků, žlabů)</w:t>
      </w:r>
    </w:p>
    <w:p w14:paraId="429A8869" w14:textId="77777777" w:rsidR="006B1571" w:rsidRPr="00D90C48" w:rsidRDefault="006B1571" w:rsidP="006B1571">
      <w:pPr>
        <w:rPr>
          <w:rFonts w:ascii="Bahnschrift Light" w:hAnsi="Bahnschrift Light"/>
          <w:sz w:val="22"/>
        </w:rPr>
      </w:pPr>
      <w:r w:rsidRPr="00D90C48">
        <w:rPr>
          <w:rFonts w:ascii="Bahnschrift Light" w:hAnsi="Bahnschrift Light"/>
          <w:iCs/>
          <w:sz w:val="22"/>
        </w:rPr>
        <w:t>Kontrola obecné čistoty na střeše, přítomnost nežádoucích předmětů ohrožujících plynulé odvodněni, hydroizolační funkci, …</w:t>
      </w:r>
    </w:p>
    <w:p w14:paraId="3D700913" w14:textId="77777777" w:rsidR="006B1571" w:rsidRPr="00D90C48" w:rsidRDefault="006B1571" w:rsidP="006B1571">
      <w:pPr>
        <w:rPr>
          <w:rFonts w:ascii="Bahnschrift Light" w:hAnsi="Bahnschrift Light"/>
          <w:sz w:val="22"/>
        </w:rPr>
      </w:pPr>
      <w:r w:rsidRPr="00D90C48">
        <w:rPr>
          <w:rFonts w:ascii="Bahnschrift Light" w:hAnsi="Bahnschrift Light"/>
          <w:iCs/>
          <w:sz w:val="22"/>
        </w:rPr>
        <w:t>Po každém výskytu extrémních klimatických jevů (např. po silném větru, kroupách, úderu blesku apod.):</w:t>
      </w:r>
    </w:p>
    <w:p w14:paraId="0E18EB15" w14:textId="77777777" w:rsidR="006B1571" w:rsidRPr="00D90C48" w:rsidRDefault="006B1571" w:rsidP="006B1571">
      <w:pPr>
        <w:rPr>
          <w:rFonts w:ascii="Bahnschrift Light" w:hAnsi="Bahnschrift Light"/>
          <w:sz w:val="22"/>
        </w:rPr>
      </w:pPr>
      <w:r w:rsidRPr="00D90C48">
        <w:rPr>
          <w:rFonts w:ascii="Bahnschrift Light" w:hAnsi="Bahnschrift Light"/>
          <w:iCs/>
          <w:sz w:val="22"/>
        </w:rPr>
        <w:t>Kontrola všech výše uvedených bodů.</w:t>
      </w:r>
    </w:p>
    <w:p w14:paraId="6CFF3B8D" w14:textId="77777777" w:rsidR="006B1571" w:rsidRPr="00D90C48" w:rsidRDefault="006B1571" w:rsidP="006B1571">
      <w:pPr>
        <w:rPr>
          <w:rFonts w:ascii="Bahnschrift Light" w:hAnsi="Bahnschrift Light"/>
          <w:sz w:val="22"/>
        </w:rPr>
      </w:pPr>
      <w:r w:rsidRPr="00D90C48">
        <w:rPr>
          <w:rFonts w:ascii="Bahnschrift Light" w:hAnsi="Bahnschrift Light"/>
          <w:iCs/>
          <w:sz w:val="22"/>
        </w:rPr>
        <w:t>Ostatní úpravy na střeše</w:t>
      </w:r>
    </w:p>
    <w:p w14:paraId="169C6F89" w14:textId="77777777" w:rsidR="006B1571" w:rsidRPr="00D90C48" w:rsidRDefault="006B1571" w:rsidP="006B1571">
      <w:pPr>
        <w:rPr>
          <w:rFonts w:ascii="Bahnschrift Light" w:hAnsi="Bahnschrift Light"/>
          <w:sz w:val="22"/>
        </w:rPr>
      </w:pPr>
      <w:r w:rsidRPr="00D90C48">
        <w:rPr>
          <w:rFonts w:ascii="Bahnschrift Light" w:hAnsi="Bahnschrift Light"/>
          <w:iCs/>
          <w:sz w:val="22"/>
        </w:rPr>
        <w:t>Při provádění střešního pláště, řešení jednotlivých detailů, je nutno se řídit technickými listy výrobce.</w:t>
      </w:r>
    </w:p>
    <w:p w14:paraId="0A6F900C" w14:textId="77777777" w:rsidR="006B1571" w:rsidRPr="00D90C48" w:rsidRDefault="006B1571" w:rsidP="006B1571">
      <w:pPr>
        <w:rPr>
          <w:rFonts w:ascii="Bahnschrift Light" w:hAnsi="Bahnschrift Light"/>
          <w:sz w:val="22"/>
        </w:rPr>
      </w:pPr>
      <w:r w:rsidRPr="00D90C48">
        <w:rPr>
          <w:rFonts w:ascii="Bahnschrift Light" w:hAnsi="Bahnschrift Light"/>
          <w:iCs/>
          <w:sz w:val="22"/>
        </w:rPr>
        <w:t>Přístup na střechu je zajištěn ocelovými požárními žebříky s bezpečnostním košem.</w:t>
      </w:r>
    </w:p>
    <w:p w14:paraId="74F5D574" w14:textId="77777777" w:rsidR="006B1571" w:rsidRPr="00D90C48" w:rsidRDefault="006B1571" w:rsidP="006B1571">
      <w:pPr>
        <w:rPr>
          <w:rFonts w:ascii="Bahnschrift Light" w:hAnsi="Bahnschrift Light"/>
          <w:sz w:val="22"/>
        </w:rPr>
      </w:pPr>
      <w:r w:rsidRPr="00D90C48">
        <w:rPr>
          <w:rFonts w:ascii="Bahnschrift Light" w:hAnsi="Bahnschrift Light"/>
          <w:iCs/>
          <w:sz w:val="22"/>
        </w:rPr>
        <w:t>Prostupy konstrukcemi koordinovat s dokumentací profesí.</w:t>
      </w:r>
    </w:p>
    <w:p w14:paraId="160AACB8" w14:textId="77777777" w:rsidR="006B1571" w:rsidRPr="00D90C48" w:rsidRDefault="006B1571" w:rsidP="006B1571">
      <w:pPr>
        <w:rPr>
          <w:rFonts w:ascii="Bahnschrift Light" w:hAnsi="Bahnschrift Light" w:cs="Arial"/>
          <w:sz w:val="22"/>
        </w:rPr>
      </w:pPr>
      <w:r w:rsidRPr="00D90C48">
        <w:rPr>
          <w:rFonts w:ascii="Bahnschrift Light" w:hAnsi="Bahnschrift Light" w:cs="Arial"/>
          <w:sz w:val="22"/>
        </w:rPr>
        <w:t xml:space="preserve"> </w:t>
      </w:r>
    </w:p>
    <w:p w14:paraId="3290BFC6" w14:textId="77777777" w:rsidR="006B1571" w:rsidRPr="00D90C48" w:rsidRDefault="006B1571" w:rsidP="006B1571">
      <w:pPr>
        <w:widowControl w:val="0"/>
        <w:rPr>
          <w:rFonts w:ascii="Bahnschrift Light" w:hAnsi="Bahnschrift Light"/>
          <w:i/>
          <w:iCs/>
          <w:sz w:val="22"/>
          <w:u w:val="single"/>
        </w:rPr>
      </w:pPr>
      <w:r w:rsidRPr="00D90C48">
        <w:rPr>
          <w:rFonts w:ascii="Bahnschrift Light" w:hAnsi="Bahnschrift Light"/>
          <w:i/>
          <w:iCs/>
          <w:sz w:val="22"/>
          <w:u w:val="single"/>
        </w:rPr>
        <w:t>Svislé konstrukce</w:t>
      </w:r>
    </w:p>
    <w:p w14:paraId="697608CB" w14:textId="07BC5EEA" w:rsidR="00915C22" w:rsidRDefault="006B1571" w:rsidP="0006521B">
      <w:pPr>
        <w:rPr>
          <w:rFonts w:ascii="Bahnschrift Light" w:hAnsi="Bahnschrift Light"/>
          <w:sz w:val="22"/>
        </w:rPr>
      </w:pPr>
      <w:r w:rsidRPr="00D90C48">
        <w:rPr>
          <w:rFonts w:ascii="Bahnschrift Light" w:hAnsi="Bahnschrift Light"/>
          <w:sz w:val="22"/>
        </w:rPr>
        <w:t>Veškeré vnitřní svislé konstrukce budou provedeny jako systémové ze sendvičových panelů tl. 100 mm, ukotvených do podlahy a do stropu.</w:t>
      </w:r>
    </w:p>
    <w:p w14:paraId="432BAAA7" w14:textId="77777777" w:rsidR="0006521B" w:rsidRDefault="0006521B" w:rsidP="0006521B">
      <w:pPr>
        <w:rPr>
          <w:rFonts w:ascii="Bahnschrift Light" w:hAnsi="Bahnschrift Light"/>
          <w:i/>
          <w:iCs/>
          <w:sz w:val="22"/>
          <w:u w:val="single"/>
        </w:rPr>
      </w:pPr>
    </w:p>
    <w:p w14:paraId="4C8FA9B9" w14:textId="77777777" w:rsidR="0006521B" w:rsidRDefault="006B1571" w:rsidP="0006521B">
      <w:pPr>
        <w:widowControl w:val="0"/>
        <w:rPr>
          <w:rFonts w:ascii="Bahnschrift Light" w:hAnsi="Bahnschrift Light" w:cs="Arial"/>
          <w:i/>
          <w:sz w:val="22"/>
        </w:rPr>
      </w:pPr>
      <w:r w:rsidRPr="00D90C48">
        <w:rPr>
          <w:rFonts w:ascii="Bahnschrift Light" w:hAnsi="Bahnschrift Light"/>
          <w:i/>
          <w:iCs/>
          <w:sz w:val="22"/>
          <w:u w:val="single"/>
        </w:rPr>
        <w:t>Lehké opláštění obvodových stěn</w:t>
      </w:r>
    </w:p>
    <w:p w14:paraId="31032CF2" w14:textId="7D3E90AC" w:rsidR="006B1571" w:rsidRPr="0006521B" w:rsidRDefault="006B1571" w:rsidP="0006521B">
      <w:pPr>
        <w:widowControl w:val="0"/>
        <w:rPr>
          <w:rFonts w:ascii="Bahnschrift Light" w:hAnsi="Bahnschrift Light" w:cs="Arial"/>
          <w:i/>
          <w:sz w:val="22"/>
          <w:highlight w:val="lightGray"/>
        </w:rPr>
      </w:pPr>
      <w:r w:rsidRPr="00D90C48">
        <w:rPr>
          <w:rFonts w:ascii="Bahnschrift Light" w:hAnsi="Bahnschrift Light"/>
          <w:sz w:val="22"/>
        </w:rPr>
        <w:t xml:space="preserve">Obvodový plášť bude dodán jako skládaný z certifikovaných zateplených kovových sendvičových samonosných panelů s tepelně izolačním jádrem. </w:t>
      </w:r>
    </w:p>
    <w:p w14:paraId="61E01FE5" w14:textId="77777777" w:rsidR="006B1571" w:rsidRPr="00D90C48" w:rsidRDefault="006B1571" w:rsidP="006B1571">
      <w:pPr>
        <w:keepNext/>
        <w:keepLines/>
        <w:rPr>
          <w:rFonts w:ascii="Bahnschrift Light" w:hAnsi="Bahnschrift Light"/>
          <w:sz w:val="22"/>
        </w:rPr>
      </w:pPr>
      <w:r w:rsidRPr="00D90C48">
        <w:rPr>
          <w:rFonts w:ascii="Bahnschrift Light" w:hAnsi="Bahnschrift Light"/>
          <w:sz w:val="22"/>
        </w:rPr>
        <w:t>Panely budou kladeny horizontálně, budou ukládány přímo na svislé nosné sloupy ocelového skeletu. Panely budou z výroby opatřeny integrovanou těsnící páskou pro zajištění neprůvzdušnosti spojů panelů.</w:t>
      </w:r>
    </w:p>
    <w:p w14:paraId="6E34882E" w14:textId="77777777" w:rsidR="006B1571" w:rsidRPr="00D90C48" w:rsidRDefault="006B1571" w:rsidP="006B1571">
      <w:pPr>
        <w:keepNext/>
        <w:keepLines/>
        <w:rPr>
          <w:rFonts w:ascii="Bahnschrift Light" w:hAnsi="Bahnschrift Light"/>
          <w:i/>
          <w:sz w:val="22"/>
          <w:highlight w:val="lightGray"/>
        </w:rPr>
      </w:pPr>
    </w:p>
    <w:p w14:paraId="70592D71" w14:textId="77777777" w:rsidR="006B1571" w:rsidRPr="00D90C48" w:rsidRDefault="006B1571" w:rsidP="006B1571">
      <w:pPr>
        <w:keepNext/>
        <w:keepLines/>
        <w:rPr>
          <w:rFonts w:ascii="Bahnschrift Light" w:hAnsi="Bahnschrift Light"/>
          <w:sz w:val="22"/>
        </w:rPr>
      </w:pPr>
      <w:r w:rsidRPr="00D90C48">
        <w:rPr>
          <w:rFonts w:ascii="Bahnschrift Light" w:hAnsi="Bahnschrift Light"/>
          <w:sz w:val="22"/>
        </w:rPr>
        <w:t>Krycí vnitřní a vnější ocelový plech panelů je opatřen oboustranně žárově pozinkovaným povlakem. Použity budou panely s vnitřní i vnější polyesterovou povrchovou úpravou (viz barevné řešení), barevný odstín bude před dodávkou potvrzen investorem na základě zhotovitelem předložených vzorků.</w:t>
      </w:r>
    </w:p>
    <w:p w14:paraId="28313513" w14:textId="77777777" w:rsidR="006B1571" w:rsidRPr="00D90C48" w:rsidRDefault="006B1571" w:rsidP="006B1571">
      <w:pPr>
        <w:rPr>
          <w:rFonts w:ascii="Bahnschrift Light" w:hAnsi="Bahnschrift Light"/>
          <w:iCs/>
          <w:sz w:val="22"/>
        </w:rPr>
      </w:pPr>
    </w:p>
    <w:p w14:paraId="02CDD879" w14:textId="77777777" w:rsidR="006B1571" w:rsidRPr="00D90C48" w:rsidRDefault="006B1571" w:rsidP="006B1571">
      <w:pPr>
        <w:rPr>
          <w:rFonts w:ascii="Bahnschrift Light" w:hAnsi="Bahnschrift Light"/>
          <w:sz w:val="22"/>
        </w:rPr>
      </w:pPr>
      <w:r w:rsidRPr="00D90C48">
        <w:rPr>
          <w:rFonts w:ascii="Bahnschrift Light" w:hAnsi="Bahnschrift Light"/>
          <w:iCs/>
          <w:sz w:val="22"/>
        </w:rPr>
        <w:t xml:space="preserve">Dodavatel opláštění si nechá zpracovat dílenskou dokumentaci zvoleného dodavatele opláštění, cena za tuto dílenskou dokumentaci je započtena v cenové nabídce za 1m2 opláštění. Montáž opláštění pak bude postupovat dle požadavků a detailů zvoleného výrobce panelů! </w:t>
      </w:r>
    </w:p>
    <w:p w14:paraId="2DF640C5" w14:textId="77777777" w:rsidR="006B1571" w:rsidRPr="00D90C48" w:rsidRDefault="006B1571" w:rsidP="006B1571">
      <w:pPr>
        <w:rPr>
          <w:rFonts w:ascii="Bahnschrift Light" w:hAnsi="Bahnschrift Light"/>
          <w:sz w:val="22"/>
        </w:rPr>
      </w:pPr>
      <w:r w:rsidRPr="00D90C48">
        <w:rPr>
          <w:rFonts w:ascii="Bahnschrift Light" w:hAnsi="Bahnschrift Light"/>
          <w:sz w:val="22"/>
        </w:rPr>
        <w:t xml:space="preserve">Součástí dodávky opláštění je veškeré systémové příslušenství, tj. veškeré oplechování na fasádě i na střeše vnitřní i vnější (oken, dveří, štítu, vrat,..), lemovací a krycí, rohové a koutové profily vnitřní i vnější, prostupové prvky. Rovněž doplňkové kotevní plechy pro nakotvení opláštění na I profily skeletu jsou započítány v ceně za 1 m2 opláštění. </w:t>
      </w:r>
    </w:p>
    <w:p w14:paraId="5B1FA2DA" w14:textId="77777777" w:rsidR="006B1571" w:rsidRPr="00D90C48" w:rsidRDefault="006B1571" w:rsidP="006B1571">
      <w:pPr>
        <w:rPr>
          <w:rFonts w:ascii="Bahnschrift Light" w:hAnsi="Bahnschrift Light"/>
          <w:sz w:val="22"/>
        </w:rPr>
      </w:pPr>
      <w:r w:rsidRPr="00D90C48">
        <w:rPr>
          <w:rFonts w:ascii="Bahnschrift Light" w:hAnsi="Bahnschrift Light"/>
          <w:sz w:val="22"/>
        </w:rPr>
        <w:t>Žlaby, svody a oplechování střech jsou vykázány viz samostatná příloha "výpisy prvků, podlah, skladby".</w:t>
      </w:r>
    </w:p>
    <w:p w14:paraId="53136EEC" w14:textId="77777777" w:rsidR="006B1571" w:rsidRDefault="006B1571" w:rsidP="006B1571">
      <w:pPr>
        <w:rPr>
          <w:rFonts w:ascii="Bahnschrift Light" w:hAnsi="Bahnschrift Light"/>
          <w:sz w:val="22"/>
        </w:rPr>
      </w:pPr>
    </w:p>
    <w:p w14:paraId="75A9DA9E" w14:textId="77777777" w:rsidR="00504194" w:rsidRPr="00D90C48" w:rsidRDefault="00504194" w:rsidP="006B1571">
      <w:pPr>
        <w:rPr>
          <w:rFonts w:ascii="Bahnschrift Light" w:hAnsi="Bahnschrift Light"/>
          <w:sz w:val="22"/>
        </w:rPr>
      </w:pPr>
    </w:p>
    <w:p w14:paraId="2B933C43" w14:textId="77777777" w:rsidR="006B1571" w:rsidRPr="00D90C48" w:rsidRDefault="006B1571" w:rsidP="006B1571">
      <w:pPr>
        <w:widowControl w:val="0"/>
        <w:rPr>
          <w:rFonts w:ascii="Bahnschrift Light" w:hAnsi="Bahnschrift Light"/>
          <w:i/>
          <w:iCs/>
          <w:sz w:val="22"/>
          <w:u w:val="single"/>
        </w:rPr>
      </w:pPr>
      <w:r w:rsidRPr="00D90C48">
        <w:rPr>
          <w:rFonts w:ascii="Bahnschrift Light" w:hAnsi="Bahnschrift Light"/>
          <w:i/>
          <w:iCs/>
          <w:sz w:val="22"/>
          <w:u w:val="single"/>
        </w:rPr>
        <w:lastRenderedPageBreak/>
        <w:t>Podlahy</w:t>
      </w:r>
    </w:p>
    <w:p w14:paraId="4A7B98BA" w14:textId="77777777" w:rsidR="006B1571" w:rsidRPr="00D90C48" w:rsidRDefault="006B1571" w:rsidP="006B1571">
      <w:pPr>
        <w:rPr>
          <w:rFonts w:ascii="Bahnschrift Light" w:hAnsi="Bahnschrift Light"/>
          <w:sz w:val="22"/>
        </w:rPr>
      </w:pPr>
      <w:r w:rsidRPr="00D90C48">
        <w:rPr>
          <w:rFonts w:ascii="Bahnschrift Light" w:hAnsi="Bahnschrift Light"/>
          <w:sz w:val="22"/>
        </w:rPr>
        <w:t>Rovinnost podlah je požadována 5 mm na 2 m (ČSN 74 4505):, maximálně však 20 mm mezi nejníže a nevýše položeným bodem podlahy. V prostorech, kde je možné stohování manipulačních jednotek: sklon podlahy nesmí překročit požadavky ČSN 26 9030 (max.0,9%).</w:t>
      </w:r>
    </w:p>
    <w:p w14:paraId="029EEEDE" w14:textId="77777777" w:rsidR="006B1571" w:rsidRPr="00D90C48" w:rsidRDefault="006B1571" w:rsidP="006B1571">
      <w:pPr>
        <w:rPr>
          <w:rFonts w:ascii="Bahnschrift Light" w:hAnsi="Bahnschrift Light"/>
          <w:sz w:val="22"/>
        </w:rPr>
      </w:pPr>
      <w:r w:rsidRPr="00D90C48">
        <w:rPr>
          <w:rFonts w:ascii="Bahnschrift Light" w:hAnsi="Bahnschrift Light"/>
          <w:sz w:val="22"/>
        </w:rPr>
        <w:t>Podlaha v hale z drátkobetonu bude prováděna na podklad tvořený hydroizolační vrstvou z PVC folie, kladenou na vrstvu geotextilie 500g/m2 a kryta vrstvou geotextilie 300 g/m2. Podlahová DB deska je navržena v tloušťce 200 mm (vč. povrchové úpravy) podlaha je vykázána vč. kari sítí, dilatačních profilů, ocelových profilů a pásovin po obvodu desky a v místě vrat, kotvících trnů, smykových trnů, příp. dovyztužení kolem sloupů, u vrat, apod. a dalšího příslušenství. Přesné provedení drátkobetonové podlahy dle technických listů konkrétního výrobce podlahy.</w:t>
      </w:r>
    </w:p>
    <w:p w14:paraId="3A2457F3" w14:textId="77777777" w:rsidR="006B1571" w:rsidRPr="00D90C48" w:rsidRDefault="006B1571" w:rsidP="006B1571">
      <w:pPr>
        <w:rPr>
          <w:rFonts w:ascii="Bahnschrift Light" w:hAnsi="Bahnschrift Light"/>
          <w:bCs/>
          <w:iCs/>
          <w:sz w:val="22"/>
        </w:rPr>
      </w:pPr>
    </w:p>
    <w:p w14:paraId="1F4ECA4A" w14:textId="77777777" w:rsidR="006B1571" w:rsidRPr="00D90C48" w:rsidRDefault="006B1571" w:rsidP="006B1571">
      <w:pPr>
        <w:widowControl w:val="0"/>
        <w:rPr>
          <w:rFonts w:ascii="Bahnschrift Light" w:hAnsi="Bahnschrift Light"/>
          <w:i/>
          <w:iCs/>
          <w:sz w:val="22"/>
          <w:u w:val="single"/>
        </w:rPr>
      </w:pPr>
      <w:r w:rsidRPr="00D90C48">
        <w:rPr>
          <w:rFonts w:ascii="Bahnschrift Light" w:hAnsi="Bahnschrift Light"/>
          <w:i/>
          <w:iCs/>
          <w:sz w:val="22"/>
          <w:u w:val="single"/>
        </w:rPr>
        <w:t>Výplně otvorů</w:t>
      </w:r>
    </w:p>
    <w:p w14:paraId="2CB33786" w14:textId="77777777" w:rsidR="006B1571" w:rsidRPr="00D90C48" w:rsidRDefault="006B1571" w:rsidP="006B1571">
      <w:pPr>
        <w:widowControl w:val="0"/>
        <w:autoSpaceDE w:val="0"/>
        <w:autoSpaceDN w:val="0"/>
        <w:adjustRightInd w:val="0"/>
        <w:rPr>
          <w:rFonts w:ascii="Bahnschrift Light" w:hAnsi="Bahnschrift Light"/>
          <w:sz w:val="22"/>
        </w:rPr>
      </w:pPr>
      <w:r w:rsidRPr="00787689">
        <w:rPr>
          <w:rFonts w:ascii="Bahnschrift Light" w:hAnsi="Bahnschrift Light"/>
          <w:sz w:val="22"/>
        </w:rPr>
        <w:t xml:space="preserve">Kování všech dveří bude před dodáním koordinováno s požárně bezpečnostním řešením stavby!  Požární </w:t>
      </w:r>
      <w:r w:rsidRPr="00D90C48">
        <w:rPr>
          <w:rFonts w:ascii="Bahnschrift Light" w:hAnsi="Bahnschrift Light"/>
          <w:sz w:val="22"/>
        </w:rPr>
        <w:t>odolnosti výplní otvorů viz. Při kolaudaci nutno dodat atesty.</w:t>
      </w:r>
    </w:p>
    <w:p w14:paraId="7265E3D2" w14:textId="77777777" w:rsidR="006B1571" w:rsidRPr="00D90C48" w:rsidRDefault="006B1571" w:rsidP="006B1571">
      <w:pPr>
        <w:widowControl w:val="0"/>
        <w:autoSpaceDE w:val="0"/>
        <w:autoSpaceDN w:val="0"/>
        <w:adjustRightInd w:val="0"/>
        <w:rPr>
          <w:rFonts w:ascii="Bahnschrift Light" w:hAnsi="Bahnschrift Light"/>
          <w:sz w:val="22"/>
        </w:rPr>
      </w:pPr>
      <w:r w:rsidRPr="00D90C48">
        <w:rPr>
          <w:rFonts w:ascii="Bahnschrift Light" w:hAnsi="Bahnschrift Light"/>
          <w:sz w:val="22"/>
        </w:rPr>
        <w:t xml:space="preserve">Rozměry nutno ověřit na stavbě před výrobou. Před výrobou nutno veškeré profily, provedení, barevné řešení odsouhlasit a upřesnit s architektem a investorem stavby. </w:t>
      </w:r>
    </w:p>
    <w:p w14:paraId="49E1EED1" w14:textId="77777777" w:rsidR="006B1571" w:rsidRPr="00D90C48" w:rsidRDefault="006B1571" w:rsidP="006B1571">
      <w:pPr>
        <w:widowControl w:val="0"/>
        <w:autoSpaceDE w:val="0"/>
        <w:autoSpaceDN w:val="0"/>
        <w:adjustRightInd w:val="0"/>
        <w:rPr>
          <w:rFonts w:ascii="Bahnschrift Light" w:hAnsi="Bahnschrift Light"/>
          <w:sz w:val="22"/>
        </w:rPr>
      </w:pPr>
      <w:r w:rsidRPr="00D90C48">
        <w:rPr>
          <w:rFonts w:ascii="Bahnschrift Light" w:hAnsi="Bahnschrift Light"/>
          <w:sz w:val="22"/>
        </w:rPr>
        <w:t>Těsnění napojovací spáry oken bude provedeno ve třech úrovních: interiérová parotěsná páska; PUR pěna; difůzně otevřené exteriérová páska; bude použit ucelený systém těsnících prvků 1 výrobce.</w:t>
      </w:r>
    </w:p>
    <w:p w14:paraId="7B93A7C1" w14:textId="77777777" w:rsidR="006B1571" w:rsidRPr="00D90C48" w:rsidRDefault="006B1571" w:rsidP="006B1571">
      <w:pPr>
        <w:rPr>
          <w:rFonts w:ascii="Bahnschrift Light" w:hAnsi="Bahnschrift Light"/>
          <w:sz w:val="22"/>
          <w:u w:val="single"/>
        </w:rPr>
      </w:pPr>
    </w:p>
    <w:p w14:paraId="1916C3A1" w14:textId="77777777" w:rsidR="006B1571" w:rsidRPr="00D90C48" w:rsidRDefault="006B1571" w:rsidP="006B1571">
      <w:pPr>
        <w:widowControl w:val="0"/>
        <w:rPr>
          <w:rFonts w:ascii="Bahnschrift Light" w:hAnsi="Bahnschrift Light"/>
          <w:i/>
          <w:iCs/>
          <w:sz w:val="22"/>
          <w:u w:val="single"/>
        </w:rPr>
      </w:pPr>
      <w:r w:rsidRPr="00D90C48">
        <w:rPr>
          <w:rFonts w:ascii="Bahnschrift Light" w:hAnsi="Bahnschrift Light"/>
          <w:i/>
          <w:iCs/>
          <w:sz w:val="22"/>
          <w:u w:val="single"/>
        </w:rPr>
        <w:t>Povrchové úpravy</w:t>
      </w:r>
    </w:p>
    <w:p w14:paraId="195BADE4" w14:textId="77777777" w:rsidR="006B1571" w:rsidRPr="00D90C48" w:rsidRDefault="006B1571" w:rsidP="006B1571">
      <w:pPr>
        <w:widowControl w:val="0"/>
        <w:rPr>
          <w:rFonts w:ascii="Bahnschrift Light" w:hAnsi="Bahnschrift Light"/>
          <w:sz w:val="22"/>
          <w:u w:val="single"/>
          <w:lang w:eastAsia="cs-CZ"/>
        </w:rPr>
      </w:pPr>
      <w:r w:rsidRPr="00D90C48">
        <w:rPr>
          <w:rFonts w:ascii="Bahnschrift Light" w:hAnsi="Bahnschrift Light"/>
          <w:sz w:val="22"/>
          <w:u w:val="single"/>
          <w:lang w:eastAsia="cs-CZ"/>
        </w:rPr>
        <w:t>Vnější povrchové úpravy</w:t>
      </w:r>
    </w:p>
    <w:p w14:paraId="6D2AB25B" w14:textId="77777777" w:rsidR="006B1571" w:rsidRPr="00D90C48" w:rsidRDefault="006B1571" w:rsidP="006B1571">
      <w:pPr>
        <w:widowControl w:val="0"/>
        <w:rPr>
          <w:rFonts w:ascii="Bahnschrift Light" w:hAnsi="Bahnschrift Light"/>
          <w:sz w:val="22"/>
        </w:rPr>
      </w:pPr>
      <w:r w:rsidRPr="00D90C48">
        <w:rPr>
          <w:rFonts w:ascii="Bahnschrift Light" w:hAnsi="Bahnschrift Light"/>
          <w:sz w:val="22"/>
        </w:rPr>
        <w:t>Obvodový plášť haly bude dodán s povrchovou úprav provedenou při výrobě (žárové pozinkování + PES lak).</w:t>
      </w:r>
    </w:p>
    <w:p w14:paraId="1A09458C" w14:textId="77777777" w:rsidR="006B1571" w:rsidRPr="00D90C48" w:rsidRDefault="006B1571" w:rsidP="006B1571">
      <w:pPr>
        <w:widowControl w:val="0"/>
        <w:rPr>
          <w:rFonts w:ascii="Bahnschrift Light" w:hAnsi="Bahnschrift Light"/>
          <w:sz w:val="22"/>
        </w:rPr>
      </w:pPr>
      <w:r w:rsidRPr="00D90C48">
        <w:rPr>
          <w:rFonts w:ascii="Bahnschrift Light" w:hAnsi="Bahnschrift Light"/>
          <w:sz w:val="22"/>
        </w:rPr>
        <w:t>Šedá RAL 7040</w:t>
      </w:r>
    </w:p>
    <w:p w14:paraId="70BDC254" w14:textId="77777777" w:rsidR="006B1571" w:rsidRPr="00D90C48" w:rsidRDefault="006B1571" w:rsidP="006B1571">
      <w:pPr>
        <w:widowControl w:val="0"/>
        <w:rPr>
          <w:rFonts w:ascii="Bahnschrift Light" w:hAnsi="Bahnschrift Light"/>
          <w:sz w:val="22"/>
        </w:rPr>
      </w:pPr>
      <w:r w:rsidRPr="00D90C48">
        <w:rPr>
          <w:rFonts w:ascii="Bahnschrift Light" w:hAnsi="Bahnschrift Light"/>
          <w:sz w:val="22"/>
        </w:rPr>
        <w:t>Vnitřní strana RAL 9010</w:t>
      </w:r>
    </w:p>
    <w:p w14:paraId="3AD512BE" w14:textId="77777777" w:rsidR="006B1571" w:rsidRPr="00D90C48" w:rsidRDefault="006B1571" w:rsidP="006B1571">
      <w:pPr>
        <w:widowControl w:val="0"/>
        <w:rPr>
          <w:rFonts w:ascii="Bahnschrift Light" w:hAnsi="Bahnschrift Light"/>
          <w:sz w:val="22"/>
        </w:rPr>
      </w:pPr>
      <w:r w:rsidRPr="00D90C48">
        <w:rPr>
          <w:rFonts w:ascii="Bahnschrift Light" w:hAnsi="Bahnschrift Light"/>
          <w:sz w:val="22"/>
        </w:rPr>
        <w:t>Barevné řešení bude vyvzorkováno!</w:t>
      </w:r>
    </w:p>
    <w:p w14:paraId="1B3CD12D" w14:textId="77777777" w:rsidR="006B1571" w:rsidRDefault="006B1571" w:rsidP="006B1571">
      <w:pPr>
        <w:widowControl w:val="0"/>
        <w:rPr>
          <w:rFonts w:ascii="Bahnschrift Light" w:hAnsi="Bahnschrift Light"/>
          <w:sz w:val="22"/>
          <w:lang w:eastAsia="cs-CZ"/>
        </w:rPr>
      </w:pPr>
      <w:r w:rsidRPr="00D90C48">
        <w:rPr>
          <w:rFonts w:ascii="Bahnschrift Light" w:hAnsi="Bahnschrift Light"/>
          <w:sz w:val="22"/>
          <w:lang w:eastAsia="cs-CZ"/>
        </w:rPr>
        <w:t>Sokl je navržen z pohledového betonu opatřeného stěrkou.</w:t>
      </w:r>
    </w:p>
    <w:p w14:paraId="17CB7D65" w14:textId="77777777" w:rsidR="00787689" w:rsidRPr="00D90C48" w:rsidRDefault="00787689" w:rsidP="006B1571">
      <w:pPr>
        <w:widowControl w:val="0"/>
        <w:rPr>
          <w:rFonts w:ascii="Bahnschrift Light" w:hAnsi="Bahnschrift Light"/>
          <w:sz w:val="22"/>
          <w:lang w:eastAsia="cs-CZ"/>
        </w:rPr>
      </w:pPr>
    </w:p>
    <w:p w14:paraId="07317023" w14:textId="77777777" w:rsidR="006B1571" w:rsidRPr="00504194" w:rsidRDefault="006B1571" w:rsidP="006B1571">
      <w:pPr>
        <w:widowControl w:val="0"/>
        <w:rPr>
          <w:rFonts w:ascii="Bahnschrift Light" w:hAnsi="Bahnschrift Light"/>
          <w:i/>
          <w:iCs/>
          <w:sz w:val="22"/>
          <w:u w:val="single"/>
        </w:rPr>
      </w:pPr>
      <w:r w:rsidRPr="00504194">
        <w:rPr>
          <w:rFonts w:ascii="Bahnschrift Light" w:hAnsi="Bahnschrift Light"/>
          <w:i/>
          <w:iCs/>
          <w:sz w:val="22"/>
          <w:u w:val="single"/>
        </w:rPr>
        <w:t>Vnitřní povrchové úpravy</w:t>
      </w:r>
    </w:p>
    <w:p w14:paraId="0EA79874" w14:textId="77777777" w:rsidR="006B1571" w:rsidRPr="00D90C48" w:rsidRDefault="006B1571" w:rsidP="006B1571">
      <w:pPr>
        <w:widowControl w:val="0"/>
        <w:rPr>
          <w:rFonts w:ascii="Bahnschrift Light" w:hAnsi="Bahnschrift Light" w:cs="Arial"/>
          <w:iCs/>
          <w:sz w:val="22"/>
        </w:rPr>
      </w:pPr>
      <w:r w:rsidRPr="00D90C48">
        <w:rPr>
          <w:rFonts w:ascii="Bahnschrift Light" w:hAnsi="Bahnschrift Light" w:cs="Arial"/>
          <w:iCs/>
          <w:sz w:val="22"/>
        </w:rPr>
        <w:t>Ocelové prvky skeletu + pomocná OK</w:t>
      </w:r>
    </w:p>
    <w:p w14:paraId="4E905449" w14:textId="77777777" w:rsidR="006B1571" w:rsidRPr="00D90C48" w:rsidRDefault="006B1571" w:rsidP="006B1571">
      <w:pPr>
        <w:widowControl w:val="0"/>
        <w:rPr>
          <w:rFonts w:ascii="Bahnschrift Light" w:hAnsi="Bahnschrift Light" w:cs="Arial"/>
          <w:sz w:val="22"/>
        </w:rPr>
      </w:pPr>
      <w:r w:rsidRPr="00D90C48">
        <w:rPr>
          <w:rFonts w:ascii="Bahnschrift Light" w:hAnsi="Bahnschrift Light" w:cs="Arial"/>
          <w:sz w:val="22"/>
        </w:rPr>
        <w:t>Součástí vlastního návrhu ocelového skeletu je i návrh povrchové úpravy.</w:t>
      </w:r>
    </w:p>
    <w:p w14:paraId="11FE4C90" w14:textId="77777777" w:rsidR="006B1571" w:rsidRPr="00D90C48" w:rsidRDefault="006B1571" w:rsidP="006B1571">
      <w:pPr>
        <w:widowControl w:val="0"/>
        <w:rPr>
          <w:rFonts w:ascii="Bahnschrift Light" w:hAnsi="Bahnschrift Light"/>
          <w:sz w:val="22"/>
          <w:lang w:eastAsia="cs-CZ"/>
        </w:rPr>
      </w:pPr>
    </w:p>
    <w:p w14:paraId="63CBF432" w14:textId="77777777" w:rsidR="006B1571" w:rsidRPr="00D90C48" w:rsidRDefault="006B1571" w:rsidP="006B1571">
      <w:pPr>
        <w:widowControl w:val="0"/>
        <w:rPr>
          <w:rFonts w:ascii="Bahnschrift Light" w:hAnsi="Bahnschrift Light"/>
          <w:i/>
          <w:iCs/>
          <w:sz w:val="22"/>
          <w:u w:val="single"/>
        </w:rPr>
      </w:pPr>
      <w:r w:rsidRPr="00D90C48">
        <w:rPr>
          <w:rFonts w:ascii="Bahnschrift Light" w:hAnsi="Bahnschrift Light"/>
          <w:i/>
          <w:iCs/>
          <w:sz w:val="22"/>
          <w:u w:val="single"/>
        </w:rPr>
        <w:t>Klempířské výrobky</w:t>
      </w:r>
    </w:p>
    <w:p w14:paraId="226411BC" w14:textId="77777777" w:rsidR="006B1571" w:rsidRPr="00D90C48" w:rsidRDefault="006B1571" w:rsidP="006B1571">
      <w:pPr>
        <w:widowControl w:val="0"/>
        <w:rPr>
          <w:rFonts w:ascii="Bahnschrift Light" w:hAnsi="Bahnschrift Light"/>
          <w:sz w:val="22"/>
          <w:lang w:eastAsia="cs-CZ"/>
        </w:rPr>
      </w:pPr>
      <w:r w:rsidRPr="00D90C48">
        <w:rPr>
          <w:rFonts w:ascii="Bahnschrift Light" w:hAnsi="Bahnschrift Light"/>
          <w:sz w:val="22"/>
        </w:rPr>
        <w:t>Nové klempířské prvky budou provedeny v souladu s požadavky ČSN 73 3610 - Navrhování klempířských konstrukcí.</w:t>
      </w:r>
    </w:p>
    <w:p w14:paraId="74091E87" w14:textId="77777777" w:rsidR="006B1571" w:rsidRPr="00D90C48" w:rsidRDefault="006B1571" w:rsidP="006B1571">
      <w:pPr>
        <w:widowControl w:val="0"/>
        <w:rPr>
          <w:rFonts w:ascii="Bahnschrift Light" w:hAnsi="Bahnschrift Light"/>
          <w:sz w:val="22"/>
          <w:lang w:eastAsia="cs-CZ"/>
        </w:rPr>
      </w:pPr>
      <w:r w:rsidRPr="00D90C48">
        <w:rPr>
          <w:rFonts w:ascii="Bahnschrift Light" w:hAnsi="Bahnschrift Light"/>
          <w:sz w:val="22"/>
        </w:rPr>
        <w:t>Před výrobou klempířských výrobků je nutné rozměry ověřit přímo na stavbě.</w:t>
      </w:r>
    </w:p>
    <w:p w14:paraId="1CE51AF4" w14:textId="77777777" w:rsidR="006B1571" w:rsidRPr="00D90C48" w:rsidRDefault="006B1571" w:rsidP="006B1571">
      <w:pPr>
        <w:widowControl w:val="0"/>
        <w:rPr>
          <w:rFonts w:ascii="Bahnschrift Light" w:hAnsi="Bahnschrift Light"/>
          <w:sz w:val="22"/>
          <w:lang w:eastAsia="cs-CZ"/>
        </w:rPr>
      </w:pPr>
      <w:r w:rsidRPr="00D90C48">
        <w:rPr>
          <w:rFonts w:ascii="Bahnschrift Light" w:hAnsi="Bahnschrift Light"/>
          <w:sz w:val="22"/>
        </w:rPr>
        <w:t xml:space="preserve">Veškeré oplechování a lemování na fasádě haly, oplechování vrat, jsou součást dodávky opláštění – započteny v ceně za 1 m2 opláštění., tj. z vysoce jakostního pozinkovaného plechu s polyesterovou povrchovou úpravou. Spojovací materiál z lakované pozinkované oceli. </w:t>
      </w:r>
    </w:p>
    <w:p w14:paraId="1C47CA80" w14:textId="77777777" w:rsidR="006B1571" w:rsidRPr="00D90C48" w:rsidRDefault="006B1571" w:rsidP="006B1571">
      <w:pPr>
        <w:widowControl w:val="0"/>
        <w:rPr>
          <w:rFonts w:ascii="Bahnschrift Light" w:hAnsi="Bahnschrift Light"/>
          <w:sz w:val="22"/>
          <w:lang w:eastAsia="cs-CZ"/>
        </w:rPr>
      </w:pPr>
      <w:r w:rsidRPr="00D90C48">
        <w:rPr>
          <w:rFonts w:ascii="Bahnschrift Light" w:hAnsi="Bahnschrift Light"/>
          <w:sz w:val="22"/>
        </w:rPr>
        <w:t>Provedení jednotlivých detailů (u okapu, oken, vrat, na rozích a v koutech) vč. lemovacích lišt a profilů dle technických listů konkrétního výrobce systémového opláštění sendvičovými panely.</w:t>
      </w:r>
    </w:p>
    <w:p w14:paraId="1CC932B1" w14:textId="703C420A" w:rsidR="006B1571" w:rsidRDefault="006B1571" w:rsidP="006B1571">
      <w:pPr>
        <w:widowControl w:val="0"/>
        <w:rPr>
          <w:rFonts w:ascii="Bahnschrift Light" w:hAnsi="Bahnschrift Light"/>
          <w:sz w:val="22"/>
        </w:rPr>
      </w:pPr>
      <w:r w:rsidRPr="00D90C48">
        <w:rPr>
          <w:rFonts w:ascii="Bahnschrift Light" w:hAnsi="Bahnschrift Light"/>
          <w:sz w:val="22"/>
        </w:rPr>
        <w:t>Klempířské výrobky na střeše objektu budou provedeny ze systémových fóliových plechů doporučených výrobcem systému střešní fólie. Okapy a svody pak z vysoce jakostního pozinkovaného plechu s polyesterovou povrchovou úpravou.</w:t>
      </w:r>
    </w:p>
    <w:p w14:paraId="667B0EC0" w14:textId="77777777" w:rsidR="00E87938" w:rsidRPr="00D90C48" w:rsidRDefault="00E87938" w:rsidP="006B1571">
      <w:pPr>
        <w:widowControl w:val="0"/>
        <w:rPr>
          <w:rFonts w:ascii="Bahnschrift Light" w:hAnsi="Bahnschrift Light"/>
          <w:sz w:val="22"/>
        </w:rPr>
      </w:pPr>
    </w:p>
    <w:p w14:paraId="6DAA7156" w14:textId="77777777" w:rsidR="006B1571" w:rsidRPr="00D90C48" w:rsidRDefault="006B1571" w:rsidP="006B1571">
      <w:pPr>
        <w:widowControl w:val="0"/>
        <w:rPr>
          <w:rFonts w:ascii="Bahnschrift Light" w:hAnsi="Bahnschrift Light"/>
          <w:i/>
          <w:iCs/>
          <w:sz w:val="22"/>
          <w:u w:val="single"/>
        </w:rPr>
      </w:pPr>
      <w:bookmarkStart w:id="80" w:name="_Toc519624787"/>
      <w:bookmarkStart w:id="81" w:name="_Toc532655162"/>
      <w:r w:rsidRPr="00D90C48">
        <w:rPr>
          <w:rFonts w:ascii="Bahnschrift Light" w:hAnsi="Bahnschrift Light"/>
          <w:i/>
          <w:iCs/>
          <w:sz w:val="22"/>
          <w:u w:val="single"/>
        </w:rPr>
        <w:t>Zámečnické výrobky</w:t>
      </w:r>
      <w:bookmarkEnd w:id="80"/>
      <w:bookmarkEnd w:id="81"/>
    </w:p>
    <w:p w14:paraId="3ECAE38F" w14:textId="77777777" w:rsidR="006B1571" w:rsidRDefault="006B1571" w:rsidP="00D90C48">
      <w:pPr>
        <w:pStyle w:val="Odstavecseseznamem"/>
        <w:numPr>
          <w:ilvl w:val="0"/>
          <w:numId w:val="23"/>
        </w:numPr>
        <w:spacing w:after="60" w:line="276" w:lineRule="auto"/>
        <w:ind w:left="284" w:hanging="284"/>
        <w:rPr>
          <w:rFonts w:ascii="Bahnschrift Light" w:hAnsi="Bahnschrift Light"/>
          <w:sz w:val="22"/>
        </w:rPr>
      </w:pPr>
      <w:r w:rsidRPr="00D90C48">
        <w:rPr>
          <w:rFonts w:ascii="Bahnschrift Light" w:hAnsi="Bahnschrift Light"/>
          <w:sz w:val="22"/>
        </w:rPr>
        <w:t>Ocelový žebřík – ocelová konstrukce žárově pozinkovaná, s výstupní plošinou z pororoštu a se zábradlím 1500 mm od okraje střechy. Kotvení přes kotevní plechy šroubovými spoji.</w:t>
      </w:r>
    </w:p>
    <w:p w14:paraId="1B0186CB" w14:textId="12C146B7" w:rsidR="00787689" w:rsidRPr="00787689" w:rsidRDefault="00787689" w:rsidP="00787689">
      <w:pPr>
        <w:pStyle w:val="Odstavecseseznamem"/>
        <w:numPr>
          <w:ilvl w:val="0"/>
          <w:numId w:val="23"/>
        </w:numPr>
        <w:spacing w:after="60" w:line="276" w:lineRule="auto"/>
        <w:ind w:left="284" w:hanging="284"/>
        <w:rPr>
          <w:rFonts w:ascii="Bahnschrift Light" w:hAnsi="Bahnschrift Light"/>
          <w:sz w:val="22"/>
        </w:rPr>
      </w:pPr>
      <w:r w:rsidRPr="00787689">
        <w:rPr>
          <w:rFonts w:ascii="Bahnschrift Light" w:hAnsi="Bahnschrift Light"/>
          <w:sz w:val="22"/>
        </w:rPr>
        <w:t>Záchytný systém – bude tvořen kotevními body bez fixního lana</w:t>
      </w:r>
    </w:p>
    <w:p w14:paraId="249CCC06" w14:textId="65F8E5C1" w:rsidR="00787689" w:rsidRPr="00787689" w:rsidRDefault="00787689" w:rsidP="00787689">
      <w:pPr>
        <w:pStyle w:val="Odstavecseseznamem"/>
        <w:numPr>
          <w:ilvl w:val="0"/>
          <w:numId w:val="23"/>
        </w:numPr>
        <w:spacing w:after="60" w:line="276" w:lineRule="auto"/>
        <w:ind w:left="284" w:hanging="284"/>
        <w:rPr>
          <w:rFonts w:ascii="Bahnschrift Light" w:hAnsi="Bahnschrift Light"/>
          <w:sz w:val="22"/>
        </w:rPr>
      </w:pPr>
      <w:r w:rsidRPr="00787689">
        <w:rPr>
          <w:rFonts w:ascii="Bahnschrift Light" w:hAnsi="Bahnschrift Light"/>
          <w:sz w:val="22"/>
        </w:rPr>
        <w:lastRenderedPageBreak/>
        <w:t>Střešní světlíky</w:t>
      </w:r>
    </w:p>
    <w:p w14:paraId="2E4BD773" w14:textId="5D826D7C" w:rsidR="00787689" w:rsidRPr="00787689" w:rsidRDefault="00787689" w:rsidP="00787689">
      <w:pPr>
        <w:pStyle w:val="Odstavecseseznamem"/>
        <w:numPr>
          <w:ilvl w:val="0"/>
          <w:numId w:val="23"/>
        </w:numPr>
        <w:spacing w:after="60" w:line="276" w:lineRule="auto"/>
        <w:ind w:left="284" w:hanging="284"/>
        <w:rPr>
          <w:rFonts w:ascii="Bahnschrift Light" w:hAnsi="Bahnschrift Light"/>
          <w:sz w:val="22"/>
        </w:rPr>
      </w:pPr>
      <w:r w:rsidRPr="00787689">
        <w:rPr>
          <w:rFonts w:ascii="Bahnschrift Light" w:hAnsi="Bahnschrift Light"/>
          <w:sz w:val="22"/>
        </w:rPr>
        <w:t>Protidešťové žaluzie</w:t>
      </w:r>
    </w:p>
    <w:p w14:paraId="46DC2570" w14:textId="2D3DCE0E" w:rsidR="00787689" w:rsidRPr="00D90C48" w:rsidRDefault="00787689" w:rsidP="00787689">
      <w:pPr>
        <w:pStyle w:val="Odstavecseseznamem"/>
        <w:numPr>
          <w:ilvl w:val="0"/>
          <w:numId w:val="23"/>
        </w:numPr>
        <w:spacing w:after="60" w:line="276" w:lineRule="auto"/>
        <w:ind w:left="284" w:hanging="284"/>
        <w:rPr>
          <w:rFonts w:ascii="Bahnschrift Light" w:hAnsi="Bahnschrift Light"/>
          <w:sz w:val="22"/>
        </w:rPr>
      </w:pPr>
      <w:r w:rsidRPr="00787689">
        <w:rPr>
          <w:rFonts w:ascii="Bahnschrift Light" w:hAnsi="Bahnschrift Light"/>
          <w:sz w:val="22"/>
        </w:rPr>
        <w:t>Rošt havarijní jímky</w:t>
      </w:r>
    </w:p>
    <w:p w14:paraId="0888AD69" w14:textId="18B8CCAB" w:rsidR="006B1571" w:rsidRPr="00D90C48" w:rsidRDefault="006B1571" w:rsidP="006B1571">
      <w:pPr>
        <w:rPr>
          <w:rFonts w:ascii="Bahnschrift Light" w:hAnsi="Bahnschrift Light"/>
          <w:sz w:val="22"/>
        </w:rPr>
      </w:pPr>
      <w:r w:rsidRPr="00D90C48">
        <w:rPr>
          <w:rFonts w:ascii="Bahnschrift Light" w:hAnsi="Bahnschrift Light"/>
          <w:sz w:val="22"/>
        </w:rPr>
        <w:t xml:space="preserve">Zámečnické prvky budou žárově pozinkovány ponorem nebo budou opatřeny ochranným </w:t>
      </w:r>
      <w:r w:rsidR="00787689" w:rsidRPr="00D90C48">
        <w:rPr>
          <w:rFonts w:ascii="Bahnschrift Light" w:hAnsi="Bahnschrift Light"/>
          <w:sz w:val="22"/>
        </w:rPr>
        <w:t>nátěrem,</w:t>
      </w:r>
      <w:r w:rsidRPr="00D90C48">
        <w:rPr>
          <w:rFonts w:ascii="Bahnschrift Light" w:hAnsi="Bahnschrift Light"/>
          <w:sz w:val="22"/>
        </w:rPr>
        <w:t xml:space="preserve"> popř. budou dodány jako nerezové (dle popisu u jednotlivých položek).</w:t>
      </w:r>
    </w:p>
    <w:p w14:paraId="7E713B0E" w14:textId="77777777" w:rsidR="006B1571" w:rsidRPr="00D90C48" w:rsidRDefault="006B1571" w:rsidP="006B1571">
      <w:pPr>
        <w:rPr>
          <w:rFonts w:ascii="Bahnschrift Light" w:hAnsi="Bahnschrift Light"/>
          <w:sz w:val="22"/>
        </w:rPr>
      </w:pPr>
      <w:r w:rsidRPr="00D90C48">
        <w:rPr>
          <w:rFonts w:ascii="Bahnschrift Light" w:hAnsi="Bahnschrift Light"/>
          <w:sz w:val="22"/>
        </w:rPr>
        <w:t>Pro jednotlivé prvky bude zpracována dílenská dokumentace, která bude před montáži odsouhlasena generálním projektantem.</w:t>
      </w:r>
    </w:p>
    <w:p w14:paraId="113C1695" w14:textId="0490827C" w:rsidR="006B1571" w:rsidRPr="00787689" w:rsidRDefault="006B1571" w:rsidP="006B1571">
      <w:pPr>
        <w:rPr>
          <w:rFonts w:ascii="Bahnschrift Light" w:hAnsi="Bahnschrift Light"/>
          <w:bCs/>
          <w:sz w:val="22"/>
        </w:rPr>
      </w:pPr>
      <w:r w:rsidRPr="00787689">
        <w:rPr>
          <w:rFonts w:ascii="Bahnschrift Light" w:hAnsi="Bahnschrift Light"/>
          <w:bCs/>
          <w:sz w:val="22"/>
        </w:rPr>
        <w:t>Před výrobou zámečnických výrobků je nutné rozměry ověřit přímo na stavbě.</w:t>
      </w:r>
    </w:p>
    <w:p w14:paraId="7E2EDB83" w14:textId="77777777" w:rsidR="006B1571" w:rsidRPr="00174FFD" w:rsidRDefault="006B1571" w:rsidP="00174FFD">
      <w:pPr>
        <w:pStyle w:val="SHBNORMAL"/>
        <w:rPr>
          <w:highlight w:val="yellow"/>
        </w:rPr>
      </w:pPr>
    </w:p>
    <w:p w14:paraId="412D0303" w14:textId="77777777" w:rsidR="00C654EA" w:rsidRPr="00C654EA" w:rsidRDefault="00C654EA" w:rsidP="00C654EA">
      <w:pPr>
        <w:pStyle w:val="SO"/>
        <w:rPr>
          <w:rFonts w:ascii="Bahnschrift Light" w:hAnsi="Bahnschrift Light"/>
        </w:rPr>
      </w:pPr>
      <w:bookmarkStart w:id="82" w:name="_Toc122006718"/>
      <w:bookmarkStart w:id="83" w:name="_Toc129769667"/>
      <w:r w:rsidRPr="00C654EA">
        <w:rPr>
          <w:rFonts w:ascii="Bahnschrift Light" w:hAnsi="Bahnschrift Light"/>
        </w:rPr>
        <w:t>SO 702</w:t>
      </w:r>
      <w:r w:rsidRPr="00C654EA">
        <w:rPr>
          <w:rFonts w:ascii="Bahnschrift Light" w:hAnsi="Bahnschrift Light"/>
        </w:rPr>
        <w:tab/>
      </w:r>
      <w:r w:rsidRPr="00C654EA">
        <w:rPr>
          <w:rFonts w:ascii="Bahnschrift Light" w:hAnsi="Bahnschrift Light"/>
        </w:rPr>
        <w:tab/>
        <w:t xml:space="preserve"> Přístřešek pro kóje</w:t>
      </w:r>
      <w:bookmarkEnd w:id="82"/>
      <w:bookmarkEnd w:id="83"/>
      <w:r w:rsidRPr="00C654EA">
        <w:rPr>
          <w:rFonts w:ascii="Bahnschrift Light" w:hAnsi="Bahnschrift Light"/>
        </w:rPr>
        <w:tab/>
      </w:r>
    </w:p>
    <w:p w14:paraId="76D97349" w14:textId="77777777" w:rsidR="00C654EA" w:rsidRPr="001920AF" w:rsidRDefault="00C654EA" w:rsidP="00C654EA">
      <w:pPr>
        <w:widowControl w:val="0"/>
        <w:rPr>
          <w:rFonts w:ascii="Bahnschrift Light" w:hAnsi="Bahnschrift Light"/>
          <w:i/>
          <w:iCs/>
          <w:sz w:val="22"/>
          <w:u w:val="single"/>
        </w:rPr>
      </w:pPr>
      <w:bookmarkStart w:id="84" w:name="_Toc122006719"/>
      <w:r w:rsidRPr="001920AF">
        <w:rPr>
          <w:rFonts w:ascii="Bahnschrift Light" w:hAnsi="Bahnschrift Light"/>
          <w:i/>
          <w:iCs/>
          <w:sz w:val="22"/>
          <w:u w:val="single"/>
        </w:rPr>
        <w:t>Architektonické řešení, výtvarné řešení</w:t>
      </w:r>
    </w:p>
    <w:p w14:paraId="0F28B8A0"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Architektonické a dispoziční řešení vychází z koncepce jednoduchého objektu, který umožní skladování tříděného odpadu do doby odvozu. Jedná se tedy železobetonovou konstrukci výšky 2,6 m, která tvoří dělící příčky mezi jednotlivými kójemi. Na tuto ŽB konstrukci bude nakotvena ocelová konstrukce přístřešku se zastřešením pultovou střechou. Rozměry objektu jsou 61,89x9 m, výšky 7,5 m. Vstup do objektu garáže je zajištěn průmyslovými sekčními vraty.</w:t>
      </w:r>
    </w:p>
    <w:p w14:paraId="194F6B5F" w14:textId="71993C23" w:rsidR="000B1944" w:rsidRDefault="00C654EA" w:rsidP="001A5F95">
      <w:pPr>
        <w:rPr>
          <w:rFonts w:ascii="Bahnschrift Light" w:hAnsi="Bahnschrift Light"/>
          <w:sz w:val="22"/>
        </w:rPr>
      </w:pPr>
      <w:r w:rsidRPr="00C654EA">
        <w:rPr>
          <w:rFonts w:ascii="Bahnschrift Light" w:hAnsi="Bahnschrift Light"/>
          <w:sz w:val="22"/>
        </w:rPr>
        <w:t xml:space="preserve">Návrh tedy vychází z požadavků zadavatele na jednoduchý kompaktní objekt, který bude provozně a funkčně komunikovat s přilehlým areálem, bude svým měřítkem odpovídat lokalitě svého situování. </w:t>
      </w:r>
    </w:p>
    <w:p w14:paraId="6339E22E" w14:textId="765EF17C" w:rsidR="0006521B" w:rsidRDefault="0006521B">
      <w:pPr>
        <w:spacing w:line="240" w:lineRule="auto"/>
        <w:jc w:val="left"/>
        <w:rPr>
          <w:rFonts w:ascii="Bahnschrift Light" w:hAnsi="Bahnschrift Light"/>
          <w:b/>
          <w:bCs/>
          <w:i/>
          <w:iCs/>
          <w:sz w:val="22"/>
        </w:rPr>
      </w:pPr>
    </w:p>
    <w:p w14:paraId="2263E42C" w14:textId="6D352EE5" w:rsidR="0006521B" w:rsidRPr="001920AF" w:rsidRDefault="00C654EA" w:rsidP="001920AF">
      <w:pPr>
        <w:widowControl w:val="0"/>
        <w:rPr>
          <w:rFonts w:ascii="Bahnschrift Light" w:hAnsi="Bahnschrift Light"/>
          <w:i/>
          <w:iCs/>
          <w:sz w:val="22"/>
          <w:u w:val="single"/>
        </w:rPr>
      </w:pPr>
      <w:r w:rsidRPr="001920AF">
        <w:rPr>
          <w:rFonts w:ascii="Bahnschrift Light" w:hAnsi="Bahnschrift Light"/>
          <w:i/>
          <w:iCs/>
          <w:sz w:val="22"/>
          <w:u w:val="single"/>
        </w:rPr>
        <w:t>Materiálové řešení</w:t>
      </w:r>
    </w:p>
    <w:p w14:paraId="1123E186" w14:textId="77777777" w:rsidR="00C654EA" w:rsidRDefault="00C654EA" w:rsidP="00C654EA">
      <w:pPr>
        <w:rPr>
          <w:rFonts w:ascii="Bahnschrift Light" w:hAnsi="Bahnschrift Light"/>
          <w:sz w:val="22"/>
        </w:rPr>
      </w:pPr>
      <w:r w:rsidRPr="00C654EA">
        <w:rPr>
          <w:rFonts w:ascii="Bahnschrift Light" w:hAnsi="Bahnschrift Light"/>
          <w:sz w:val="22"/>
        </w:rPr>
        <w:t>Jedná se o železobetonový objekt zastřešený pultovou ocelovou střechou se střešní krytinou z trapézového plechu a s odvodněním do podstřešního žlabu a střešních svodů. Garáž je pak vyzděna z vápenopískových tvárnic.</w:t>
      </w:r>
    </w:p>
    <w:p w14:paraId="39380148" w14:textId="77777777" w:rsidR="001920AF" w:rsidRPr="00C654EA" w:rsidRDefault="001920AF" w:rsidP="00C654EA">
      <w:pPr>
        <w:rPr>
          <w:rFonts w:ascii="Bahnschrift Light" w:hAnsi="Bahnschrift Light"/>
          <w:sz w:val="22"/>
        </w:rPr>
      </w:pPr>
    </w:p>
    <w:p w14:paraId="288F8E13" w14:textId="77777777" w:rsidR="00C654EA" w:rsidRPr="001920AF" w:rsidRDefault="00C654EA" w:rsidP="001920AF">
      <w:pPr>
        <w:widowControl w:val="0"/>
        <w:rPr>
          <w:rFonts w:ascii="Bahnschrift Light" w:hAnsi="Bahnschrift Light"/>
          <w:i/>
          <w:iCs/>
          <w:sz w:val="22"/>
          <w:u w:val="single"/>
        </w:rPr>
      </w:pPr>
      <w:r w:rsidRPr="001920AF">
        <w:rPr>
          <w:rFonts w:ascii="Bahnschrift Light" w:hAnsi="Bahnschrift Light"/>
          <w:i/>
          <w:iCs/>
          <w:sz w:val="22"/>
          <w:u w:val="single"/>
        </w:rPr>
        <w:t>Barevné řešení</w:t>
      </w:r>
    </w:p>
    <w:p w14:paraId="264A31D1" w14:textId="4649097D" w:rsidR="00C654EA" w:rsidRDefault="00C654EA" w:rsidP="00C654EA">
      <w:pPr>
        <w:rPr>
          <w:rFonts w:ascii="Bahnschrift Light" w:hAnsi="Bahnschrift Light"/>
          <w:sz w:val="22"/>
        </w:rPr>
      </w:pPr>
      <w:r w:rsidRPr="00C654EA">
        <w:rPr>
          <w:rFonts w:ascii="Bahnschrift Light" w:hAnsi="Bahnschrift Light"/>
          <w:sz w:val="22"/>
        </w:rPr>
        <w:t>Barevně bude fasáda řešena ve světle šedých barvách a vrata pak v tmavě šedé barvě.</w:t>
      </w:r>
    </w:p>
    <w:p w14:paraId="7AFDECFA" w14:textId="77777777" w:rsidR="006E26ED" w:rsidRPr="00C654EA" w:rsidRDefault="006E26ED" w:rsidP="00C654EA">
      <w:pPr>
        <w:rPr>
          <w:rFonts w:ascii="Bahnschrift Light" w:hAnsi="Bahnschrift Light"/>
          <w:sz w:val="22"/>
        </w:rPr>
      </w:pPr>
    </w:p>
    <w:p w14:paraId="0765DA46" w14:textId="77777777" w:rsidR="00C654EA" w:rsidRPr="001920AF" w:rsidRDefault="00C654EA" w:rsidP="00C654EA">
      <w:pPr>
        <w:widowControl w:val="0"/>
        <w:rPr>
          <w:rFonts w:ascii="Bahnschrift Light" w:hAnsi="Bahnschrift Light"/>
          <w:i/>
          <w:iCs/>
          <w:sz w:val="22"/>
          <w:u w:val="single"/>
        </w:rPr>
      </w:pPr>
      <w:r w:rsidRPr="001920AF">
        <w:rPr>
          <w:rFonts w:ascii="Bahnschrift Light" w:hAnsi="Bahnschrift Light"/>
          <w:i/>
          <w:iCs/>
          <w:sz w:val="22"/>
          <w:u w:val="single"/>
        </w:rPr>
        <w:t>Dispoziční a provozní řešení</w:t>
      </w:r>
    </w:p>
    <w:p w14:paraId="69735D82" w14:textId="77777777" w:rsidR="00C654EA" w:rsidRDefault="00C654EA" w:rsidP="00C654EA">
      <w:pPr>
        <w:rPr>
          <w:rFonts w:ascii="Bahnschrift Light" w:hAnsi="Bahnschrift Light"/>
          <w:sz w:val="22"/>
        </w:rPr>
      </w:pPr>
      <w:r w:rsidRPr="00C654EA">
        <w:rPr>
          <w:rFonts w:ascii="Bahnschrift Light" w:hAnsi="Bahnschrift Light"/>
          <w:sz w:val="22"/>
        </w:rPr>
        <w:t xml:space="preserve">Dispozičně se objekt skládá pouze z jedné místnosti garáže a dále z jednotlivých kójí pro tříděný odpad. </w:t>
      </w:r>
    </w:p>
    <w:p w14:paraId="2637A0E2" w14:textId="77777777" w:rsidR="001920AF" w:rsidRPr="00C654EA" w:rsidRDefault="001920AF" w:rsidP="00C654EA">
      <w:pPr>
        <w:rPr>
          <w:rFonts w:ascii="Bahnschrift Light" w:hAnsi="Bahnschrift Light"/>
          <w:sz w:val="22"/>
        </w:rPr>
      </w:pPr>
    </w:p>
    <w:p w14:paraId="09D73945" w14:textId="77777777" w:rsidR="00C654EA" w:rsidRPr="00C654EA" w:rsidRDefault="00C654EA" w:rsidP="00C654EA">
      <w:pPr>
        <w:rPr>
          <w:rFonts w:ascii="Bahnschrift Light" w:hAnsi="Bahnschrift Light"/>
          <w:sz w:val="22"/>
        </w:rPr>
      </w:pPr>
      <w:r w:rsidRPr="00C654EA">
        <w:rPr>
          <w:rFonts w:ascii="Bahnschrift Light" w:hAnsi="Bahnschrift Light"/>
          <w:sz w:val="22"/>
        </w:rPr>
        <w:t>Provozně pak bude objekt řešen takto:</w:t>
      </w:r>
    </w:p>
    <w:p w14:paraId="20BCB4E8" w14:textId="08C14F51" w:rsidR="00C654EA" w:rsidRDefault="00C654EA" w:rsidP="00C654EA">
      <w:pPr>
        <w:rPr>
          <w:rFonts w:ascii="Bahnschrift Light" w:hAnsi="Bahnschrift Light"/>
          <w:sz w:val="22"/>
        </w:rPr>
      </w:pPr>
      <w:r w:rsidRPr="00C654EA">
        <w:rPr>
          <w:rFonts w:ascii="Bahnschrift Light" w:hAnsi="Bahnschrift Light"/>
          <w:sz w:val="22"/>
        </w:rPr>
        <w:t>Skladování bude prováděno do výšky cca 2,5 m, když dojde k zaplnění kóje, bude tříděný odpad odvezen na skládku. Manipulace bude prováděna kolovým nakladačem.</w:t>
      </w:r>
    </w:p>
    <w:p w14:paraId="7B0C8ACC" w14:textId="77777777" w:rsidR="006E26ED" w:rsidRPr="001920AF" w:rsidRDefault="006E26ED" w:rsidP="001920AF">
      <w:pPr>
        <w:widowControl w:val="0"/>
        <w:rPr>
          <w:rFonts w:ascii="Bahnschrift Light" w:hAnsi="Bahnschrift Light"/>
          <w:i/>
          <w:iCs/>
          <w:sz w:val="22"/>
          <w:u w:val="single"/>
        </w:rPr>
      </w:pPr>
    </w:p>
    <w:p w14:paraId="0274DB89" w14:textId="77777777" w:rsidR="00C654EA" w:rsidRPr="001920AF" w:rsidRDefault="00C654EA" w:rsidP="001920AF">
      <w:pPr>
        <w:widowControl w:val="0"/>
        <w:rPr>
          <w:rFonts w:ascii="Bahnschrift Light" w:hAnsi="Bahnschrift Light"/>
          <w:i/>
          <w:iCs/>
          <w:sz w:val="22"/>
          <w:u w:val="single"/>
        </w:rPr>
      </w:pPr>
      <w:r w:rsidRPr="001920AF">
        <w:rPr>
          <w:rFonts w:ascii="Bahnschrift Light" w:hAnsi="Bahnschrift Light"/>
          <w:i/>
          <w:iCs/>
          <w:sz w:val="22"/>
          <w:u w:val="single"/>
        </w:rPr>
        <w:t>Bude skladován tento sortiment a množství:</w:t>
      </w:r>
    </w:p>
    <w:p w14:paraId="5816D389" w14:textId="77777777" w:rsidR="00C654EA" w:rsidRPr="001920AF" w:rsidRDefault="00C654EA" w:rsidP="00C654EA">
      <w:pPr>
        <w:rPr>
          <w:rFonts w:ascii="Bahnschrift Light" w:hAnsi="Bahnschrift Light"/>
          <w:sz w:val="22"/>
        </w:rPr>
      </w:pPr>
      <w:r w:rsidRPr="001920AF">
        <w:rPr>
          <w:rFonts w:ascii="Bahnschrift Light" w:hAnsi="Bahnschrift Light"/>
          <w:sz w:val="22"/>
        </w:rPr>
        <w:t>Současná schválená roční kapacita odpadů v zařízení je 3000 tun, nově 10000 tun</w:t>
      </w:r>
    </w:p>
    <w:p w14:paraId="7EBE1485" w14:textId="77777777" w:rsidR="00C654EA" w:rsidRPr="001920AF" w:rsidRDefault="00C654EA" w:rsidP="00C654EA">
      <w:pPr>
        <w:rPr>
          <w:rFonts w:ascii="Bahnschrift Light" w:hAnsi="Bahnschrift Light"/>
          <w:sz w:val="22"/>
        </w:rPr>
      </w:pPr>
      <w:r w:rsidRPr="001920AF">
        <w:rPr>
          <w:rFonts w:ascii="Bahnschrift Light" w:hAnsi="Bahnschrift Light"/>
          <w:sz w:val="22"/>
        </w:rPr>
        <w:t xml:space="preserve">Z toho: </w:t>
      </w:r>
    </w:p>
    <w:p w14:paraId="5D263CC8" w14:textId="59375428" w:rsidR="00C654EA" w:rsidRPr="001920AF" w:rsidRDefault="00C654EA" w:rsidP="00C654EA">
      <w:pPr>
        <w:pStyle w:val="Odstavecseseznamem"/>
        <w:numPr>
          <w:ilvl w:val="0"/>
          <w:numId w:val="27"/>
        </w:numPr>
        <w:spacing w:after="160"/>
        <w:jc w:val="left"/>
        <w:rPr>
          <w:rFonts w:ascii="Bahnschrift Light" w:hAnsi="Bahnschrift Light"/>
          <w:sz w:val="22"/>
        </w:rPr>
      </w:pPr>
      <w:r w:rsidRPr="001920AF">
        <w:rPr>
          <w:rFonts w:ascii="Bahnschrift Light" w:hAnsi="Bahnschrift Light"/>
          <w:sz w:val="22"/>
        </w:rPr>
        <w:t xml:space="preserve">ostatní odpady 2900 tun </w:t>
      </w:r>
      <w:r w:rsidR="00165E7B" w:rsidRPr="001920AF">
        <w:rPr>
          <w:rFonts w:ascii="Bahnschrift Light" w:hAnsi="Bahnschrift Light"/>
          <w:sz w:val="22"/>
        </w:rPr>
        <w:t xml:space="preserve">-&gt; </w:t>
      </w:r>
      <w:r w:rsidRPr="001920AF">
        <w:rPr>
          <w:rFonts w:ascii="Bahnschrift Light" w:hAnsi="Bahnschrift Light"/>
          <w:sz w:val="22"/>
        </w:rPr>
        <w:t xml:space="preserve">nově 9900 tun </w:t>
      </w:r>
    </w:p>
    <w:p w14:paraId="1EF6B846" w14:textId="77777777" w:rsidR="00C654EA" w:rsidRPr="001920AF" w:rsidRDefault="00C654EA" w:rsidP="00C654EA">
      <w:pPr>
        <w:pStyle w:val="Odstavecseseznamem"/>
        <w:numPr>
          <w:ilvl w:val="0"/>
          <w:numId w:val="27"/>
        </w:numPr>
        <w:spacing w:after="160"/>
        <w:jc w:val="left"/>
        <w:rPr>
          <w:rFonts w:ascii="Bahnschrift Light" w:hAnsi="Bahnschrift Light"/>
          <w:sz w:val="22"/>
        </w:rPr>
      </w:pPr>
      <w:r w:rsidRPr="001920AF">
        <w:rPr>
          <w:rFonts w:ascii="Bahnschrift Light" w:hAnsi="Bahnschrift Light"/>
          <w:sz w:val="22"/>
        </w:rPr>
        <w:t>nebezpečné odpady 100 tun</w:t>
      </w:r>
    </w:p>
    <w:p w14:paraId="7A081351"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Maximální okamžitá kapacita zařízení </w:t>
      </w:r>
    </w:p>
    <w:p w14:paraId="22DA0BFB" w14:textId="77777777" w:rsidR="00C654EA" w:rsidRPr="00C654EA" w:rsidRDefault="00C654EA" w:rsidP="00C654EA">
      <w:pPr>
        <w:pStyle w:val="Odstavecseseznamem"/>
        <w:numPr>
          <w:ilvl w:val="0"/>
          <w:numId w:val="27"/>
        </w:numPr>
        <w:spacing w:after="160"/>
        <w:jc w:val="left"/>
        <w:rPr>
          <w:rFonts w:ascii="Bahnschrift Light" w:hAnsi="Bahnschrift Light"/>
          <w:sz w:val="22"/>
        </w:rPr>
      </w:pPr>
      <w:r w:rsidRPr="00C654EA">
        <w:rPr>
          <w:rFonts w:ascii="Bahnschrift Light" w:hAnsi="Bahnschrift Light"/>
          <w:sz w:val="22"/>
        </w:rPr>
        <w:t>ostatní odpady 200 tun V novém projektu 500 tun</w:t>
      </w:r>
    </w:p>
    <w:p w14:paraId="220A51E9" w14:textId="77777777" w:rsidR="00C654EA" w:rsidRPr="00C654EA" w:rsidRDefault="00C654EA" w:rsidP="00C654EA">
      <w:pPr>
        <w:pStyle w:val="Odstavecseseznamem"/>
        <w:numPr>
          <w:ilvl w:val="0"/>
          <w:numId w:val="27"/>
        </w:numPr>
        <w:spacing w:after="160"/>
        <w:jc w:val="left"/>
        <w:rPr>
          <w:rFonts w:ascii="Bahnschrift Light" w:hAnsi="Bahnschrift Light"/>
          <w:sz w:val="22"/>
        </w:rPr>
      </w:pPr>
      <w:r w:rsidRPr="00C654EA">
        <w:rPr>
          <w:rFonts w:ascii="Bahnschrift Light" w:hAnsi="Bahnschrift Light"/>
          <w:sz w:val="22"/>
        </w:rPr>
        <w:t>nebezpečné odpady 10 tun</w:t>
      </w:r>
    </w:p>
    <w:p w14:paraId="7C794AC1" w14:textId="77777777" w:rsidR="00504194" w:rsidRDefault="00504194" w:rsidP="00915C22">
      <w:pPr>
        <w:rPr>
          <w:rFonts w:ascii="Bahnschrift Light" w:hAnsi="Bahnschrift Light"/>
          <w:sz w:val="22"/>
        </w:rPr>
      </w:pPr>
    </w:p>
    <w:p w14:paraId="2D0284BA" w14:textId="77777777" w:rsidR="00504194" w:rsidRDefault="00504194" w:rsidP="00915C22">
      <w:pPr>
        <w:rPr>
          <w:rFonts w:ascii="Bahnschrift Light" w:hAnsi="Bahnschrift Light"/>
          <w:sz w:val="22"/>
        </w:rPr>
      </w:pPr>
    </w:p>
    <w:p w14:paraId="2FFFA705" w14:textId="77777777" w:rsidR="00504194" w:rsidRDefault="00504194" w:rsidP="00915C22">
      <w:pPr>
        <w:rPr>
          <w:rFonts w:ascii="Bahnschrift Light" w:hAnsi="Bahnschrift Light"/>
          <w:sz w:val="22"/>
        </w:rPr>
      </w:pPr>
    </w:p>
    <w:p w14:paraId="794DA429" w14:textId="77777777" w:rsidR="00504194" w:rsidRDefault="00504194" w:rsidP="00915C22">
      <w:pPr>
        <w:rPr>
          <w:rFonts w:ascii="Bahnschrift Light" w:hAnsi="Bahnschrift Light"/>
          <w:sz w:val="22"/>
        </w:rPr>
      </w:pPr>
    </w:p>
    <w:p w14:paraId="1911A137" w14:textId="7DB73A89" w:rsidR="00E87938" w:rsidRDefault="00C654EA" w:rsidP="00915C22">
      <w:pPr>
        <w:rPr>
          <w:rFonts w:ascii="Bahnschrift Light" w:hAnsi="Bahnschrift Light"/>
          <w:b/>
          <w:sz w:val="22"/>
        </w:rPr>
      </w:pPr>
      <w:r w:rsidRPr="00C654EA">
        <w:rPr>
          <w:rFonts w:ascii="Bahnschrift Light" w:hAnsi="Bahnschrift Light"/>
          <w:sz w:val="22"/>
        </w:rPr>
        <w:lastRenderedPageBreak/>
        <w:t>Seznam odpadů, které lze přijímat do zařízení</w:t>
      </w:r>
    </w:p>
    <w:p w14:paraId="6C53EB0C" w14:textId="77777777" w:rsidR="00C654EA" w:rsidRPr="00C654EA" w:rsidRDefault="00C654EA" w:rsidP="00C654EA">
      <w:pPr>
        <w:rPr>
          <w:rFonts w:ascii="Bahnschrift Light" w:hAnsi="Bahnschrift Light"/>
          <w:b/>
          <w:sz w:val="22"/>
        </w:rPr>
      </w:pPr>
    </w:p>
    <w:tbl>
      <w:tblPr>
        <w:tblW w:w="8320" w:type="dxa"/>
        <w:jc w:val="center"/>
        <w:tblCellMar>
          <w:left w:w="70" w:type="dxa"/>
          <w:right w:w="70" w:type="dxa"/>
        </w:tblCellMar>
        <w:tblLook w:val="04A0" w:firstRow="1" w:lastRow="0" w:firstColumn="1" w:lastColumn="0" w:noHBand="0" w:noVBand="1"/>
      </w:tblPr>
      <w:tblGrid>
        <w:gridCol w:w="1480"/>
        <w:gridCol w:w="3580"/>
        <w:gridCol w:w="1240"/>
        <w:gridCol w:w="2020"/>
      </w:tblGrid>
      <w:tr w:rsidR="00C654EA" w:rsidRPr="00C654EA" w14:paraId="154BD0A7" w14:textId="77777777" w:rsidTr="00C654EA">
        <w:trPr>
          <w:trHeight w:val="585"/>
          <w:jc w:val="center"/>
        </w:trPr>
        <w:tc>
          <w:tcPr>
            <w:tcW w:w="1480" w:type="dxa"/>
            <w:tcBorders>
              <w:top w:val="single" w:sz="8" w:space="0" w:color="auto"/>
              <w:left w:val="single" w:sz="8" w:space="0" w:color="auto"/>
              <w:bottom w:val="single" w:sz="8" w:space="0" w:color="auto"/>
              <w:right w:val="single" w:sz="8" w:space="0" w:color="auto"/>
            </w:tcBorders>
            <w:shd w:val="clear" w:color="000000" w:fill="9BC2E6"/>
            <w:vAlign w:val="center"/>
            <w:hideMark/>
          </w:tcPr>
          <w:p w14:paraId="46E2E976" w14:textId="77777777" w:rsidR="00C654EA" w:rsidRPr="00C654EA" w:rsidRDefault="00C654EA" w:rsidP="00C654EA">
            <w:pPr>
              <w:spacing w:line="240" w:lineRule="auto"/>
              <w:jc w:val="center"/>
              <w:rPr>
                <w:rFonts w:ascii="Bahnschrift Light" w:eastAsia="Times New Roman" w:hAnsi="Bahnschrift Light" w:cs="Calibri"/>
                <w:b/>
                <w:bCs/>
                <w:color w:val="000000"/>
                <w:sz w:val="22"/>
                <w:lang w:eastAsia="cs-CZ"/>
              </w:rPr>
            </w:pPr>
            <w:r w:rsidRPr="00C654EA">
              <w:rPr>
                <w:rFonts w:ascii="Bahnschrift Light" w:eastAsia="Times New Roman" w:hAnsi="Bahnschrift Light" w:cs="Calibri"/>
                <w:b/>
                <w:bCs/>
                <w:color w:val="000000"/>
                <w:sz w:val="22"/>
                <w:lang w:eastAsia="cs-CZ"/>
              </w:rPr>
              <w:t>Kód odpadu</w:t>
            </w:r>
          </w:p>
        </w:tc>
        <w:tc>
          <w:tcPr>
            <w:tcW w:w="3580" w:type="dxa"/>
            <w:tcBorders>
              <w:top w:val="single" w:sz="8" w:space="0" w:color="auto"/>
              <w:left w:val="nil"/>
              <w:bottom w:val="single" w:sz="8" w:space="0" w:color="auto"/>
              <w:right w:val="single" w:sz="8" w:space="0" w:color="auto"/>
            </w:tcBorders>
            <w:shd w:val="clear" w:color="000000" w:fill="9BC2E6"/>
            <w:vAlign w:val="center"/>
            <w:hideMark/>
          </w:tcPr>
          <w:p w14:paraId="0A233F2B" w14:textId="77777777" w:rsidR="00C654EA" w:rsidRPr="00C654EA" w:rsidRDefault="00C654EA" w:rsidP="00C654EA">
            <w:pPr>
              <w:spacing w:line="240" w:lineRule="auto"/>
              <w:jc w:val="center"/>
              <w:rPr>
                <w:rFonts w:ascii="Bahnschrift Light" w:eastAsia="Times New Roman" w:hAnsi="Bahnschrift Light" w:cs="Calibri"/>
                <w:b/>
                <w:bCs/>
                <w:color w:val="000000"/>
                <w:sz w:val="22"/>
                <w:lang w:eastAsia="cs-CZ"/>
              </w:rPr>
            </w:pPr>
            <w:r w:rsidRPr="00C654EA">
              <w:rPr>
                <w:rFonts w:ascii="Bahnschrift Light" w:eastAsia="Times New Roman" w:hAnsi="Bahnschrift Light" w:cs="Calibri"/>
                <w:b/>
                <w:bCs/>
                <w:color w:val="000000"/>
                <w:sz w:val="22"/>
                <w:lang w:eastAsia="cs-CZ"/>
              </w:rPr>
              <w:t>Název odpadu</w:t>
            </w:r>
          </w:p>
        </w:tc>
        <w:tc>
          <w:tcPr>
            <w:tcW w:w="1240" w:type="dxa"/>
            <w:tcBorders>
              <w:top w:val="single" w:sz="8" w:space="0" w:color="auto"/>
              <w:left w:val="nil"/>
              <w:bottom w:val="single" w:sz="8" w:space="0" w:color="auto"/>
              <w:right w:val="single" w:sz="8" w:space="0" w:color="auto"/>
            </w:tcBorders>
            <w:shd w:val="clear" w:color="000000" w:fill="9BC2E6"/>
            <w:vAlign w:val="center"/>
            <w:hideMark/>
          </w:tcPr>
          <w:p w14:paraId="053B17C3" w14:textId="77777777" w:rsidR="00C654EA" w:rsidRPr="00C654EA" w:rsidRDefault="00C654EA" w:rsidP="00C654EA">
            <w:pPr>
              <w:spacing w:line="240" w:lineRule="auto"/>
              <w:jc w:val="center"/>
              <w:rPr>
                <w:rFonts w:ascii="Bahnschrift Light" w:eastAsia="Times New Roman" w:hAnsi="Bahnschrift Light" w:cs="Calibri"/>
                <w:b/>
                <w:bCs/>
                <w:color w:val="000000"/>
                <w:sz w:val="22"/>
                <w:lang w:eastAsia="cs-CZ"/>
              </w:rPr>
            </w:pPr>
            <w:r w:rsidRPr="00C654EA">
              <w:rPr>
                <w:rFonts w:ascii="Bahnschrift Light" w:eastAsia="Times New Roman" w:hAnsi="Bahnschrift Light" w:cs="Calibri"/>
                <w:b/>
                <w:bCs/>
                <w:color w:val="000000"/>
                <w:sz w:val="22"/>
                <w:lang w:eastAsia="cs-CZ"/>
              </w:rPr>
              <w:t>Kategorie odpadu</w:t>
            </w:r>
          </w:p>
        </w:tc>
        <w:tc>
          <w:tcPr>
            <w:tcW w:w="2020" w:type="dxa"/>
            <w:tcBorders>
              <w:top w:val="single" w:sz="8" w:space="0" w:color="auto"/>
              <w:left w:val="nil"/>
              <w:bottom w:val="single" w:sz="8" w:space="0" w:color="auto"/>
              <w:right w:val="single" w:sz="8" w:space="0" w:color="auto"/>
            </w:tcBorders>
            <w:shd w:val="clear" w:color="000000" w:fill="9BC2E6"/>
            <w:vAlign w:val="center"/>
            <w:hideMark/>
          </w:tcPr>
          <w:p w14:paraId="470B3DBA" w14:textId="77777777" w:rsidR="00C654EA" w:rsidRPr="00C654EA" w:rsidRDefault="00C654EA" w:rsidP="00C654EA">
            <w:pPr>
              <w:spacing w:line="240" w:lineRule="auto"/>
              <w:jc w:val="center"/>
              <w:rPr>
                <w:rFonts w:ascii="Bahnschrift Light" w:eastAsia="Times New Roman" w:hAnsi="Bahnschrift Light" w:cs="Calibri"/>
                <w:b/>
                <w:bCs/>
                <w:color w:val="000000"/>
                <w:sz w:val="22"/>
                <w:lang w:eastAsia="cs-CZ"/>
              </w:rPr>
            </w:pPr>
            <w:r w:rsidRPr="00C654EA">
              <w:rPr>
                <w:rFonts w:ascii="Bahnschrift Light" w:eastAsia="Times New Roman" w:hAnsi="Bahnschrift Light" w:cs="Calibri"/>
                <w:b/>
                <w:bCs/>
                <w:color w:val="000000"/>
                <w:sz w:val="22"/>
                <w:lang w:eastAsia="cs-CZ"/>
              </w:rPr>
              <w:t>Odhadované skl. množství [t]</w:t>
            </w:r>
          </w:p>
        </w:tc>
      </w:tr>
      <w:tr w:rsidR="00C654EA" w:rsidRPr="00C654EA" w14:paraId="54969B41"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18906678"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15 01 01</w:t>
            </w:r>
          </w:p>
        </w:tc>
        <w:tc>
          <w:tcPr>
            <w:tcW w:w="3580" w:type="dxa"/>
            <w:tcBorders>
              <w:top w:val="nil"/>
              <w:left w:val="nil"/>
              <w:bottom w:val="single" w:sz="8" w:space="0" w:color="auto"/>
              <w:right w:val="single" w:sz="8" w:space="0" w:color="auto"/>
            </w:tcBorders>
            <w:shd w:val="clear" w:color="auto" w:fill="auto"/>
            <w:vAlign w:val="center"/>
            <w:hideMark/>
          </w:tcPr>
          <w:p w14:paraId="76B7CE3A"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Papírové a lepenkové obaly</w:t>
            </w:r>
          </w:p>
        </w:tc>
        <w:tc>
          <w:tcPr>
            <w:tcW w:w="1240" w:type="dxa"/>
            <w:tcBorders>
              <w:top w:val="nil"/>
              <w:left w:val="nil"/>
              <w:bottom w:val="single" w:sz="8" w:space="0" w:color="auto"/>
              <w:right w:val="single" w:sz="8" w:space="0" w:color="auto"/>
            </w:tcBorders>
            <w:shd w:val="clear" w:color="auto" w:fill="auto"/>
            <w:vAlign w:val="center"/>
            <w:hideMark/>
          </w:tcPr>
          <w:p w14:paraId="046F6F99"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4219030B" w14:textId="77777777" w:rsidR="00C654EA" w:rsidRPr="00C654EA" w:rsidRDefault="00C654EA" w:rsidP="00C654EA">
            <w:pPr>
              <w:spacing w:line="240" w:lineRule="auto"/>
              <w:jc w:val="center"/>
              <w:rPr>
                <w:rFonts w:ascii="Bahnschrift Light" w:eastAsia="Times New Roman" w:hAnsi="Bahnschrift Light" w:cs="Calibri"/>
                <w:b/>
                <w:bCs/>
                <w:color w:val="000000"/>
                <w:sz w:val="22"/>
                <w:lang w:eastAsia="cs-CZ"/>
              </w:rPr>
            </w:pPr>
            <w:r w:rsidRPr="00C654EA">
              <w:rPr>
                <w:rFonts w:ascii="Bahnschrift Light" w:eastAsia="Times New Roman" w:hAnsi="Bahnschrift Light" w:cs="Calibri"/>
                <w:b/>
                <w:bCs/>
                <w:color w:val="000000"/>
                <w:sz w:val="22"/>
                <w:lang w:eastAsia="cs-CZ"/>
              </w:rPr>
              <w:t>-2</w:t>
            </w:r>
          </w:p>
        </w:tc>
      </w:tr>
      <w:tr w:rsidR="00C654EA" w:rsidRPr="00C654EA" w14:paraId="4E902C9A"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30CEF9C9"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15 01 02</w:t>
            </w:r>
          </w:p>
        </w:tc>
        <w:tc>
          <w:tcPr>
            <w:tcW w:w="3580" w:type="dxa"/>
            <w:tcBorders>
              <w:top w:val="nil"/>
              <w:left w:val="nil"/>
              <w:bottom w:val="single" w:sz="8" w:space="0" w:color="auto"/>
              <w:right w:val="single" w:sz="8" w:space="0" w:color="auto"/>
            </w:tcBorders>
            <w:shd w:val="clear" w:color="auto" w:fill="auto"/>
            <w:vAlign w:val="center"/>
            <w:hideMark/>
          </w:tcPr>
          <w:p w14:paraId="0F516073"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Plastové obaly</w:t>
            </w:r>
          </w:p>
        </w:tc>
        <w:tc>
          <w:tcPr>
            <w:tcW w:w="1240" w:type="dxa"/>
            <w:tcBorders>
              <w:top w:val="nil"/>
              <w:left w:val="nil"/>
              <w:bottom w:val="single" w:sz="8" w:space="0" w:color="auto"/>
              <w:right w:val="single" w:sz="8" w:space="0" w:color="auto"/>
            </w:tcBorders>
            <w:shd w:val="clear" w:color="auto" w:fill="auto"/>
            <w:vAlign w:val="center"/>
            <w:hideMark/>
          </w:tcPr>
          <w:p w14:paraId="3FEDD9BE"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22C7302E" w14:textId="77777777" w:rsidR="00C654EA" w:rsidRPr="00C654EA" w:rsidRDefault="00C654EA" w:rsidP="00C654EA">
            <w:pPr>
              <w:spacing w:line="240" w:lineRule="auto"/>
              <w:jc w:val="center"/>
              <w:rPr>
                <w:rFonts w:ascii="Bahnschrift Light" w:eastAsia="Times New Roman" w:hAnsi="Bahnschrift Light" w:cs="Calibri"/>
                <w:b/>
                <w:bCs/>
                <w:color w:val="000000"/>
                <w:sz w:val="22"/>
                <w:lang w:eastAsia="cs-CZ"/>
              </w:rPr>
            </w:pPr>
            <w:r w:rsidRPr="00C654EA">
              <w:rPr>
                <w:rFonts w:ascii="Bahnschrift Light" w:eastAsia="Times New Roman" w:hAnsi="Bahnschrift Light" w:cs="Calibri"/>
                <w:b/>
                <w:bCs/>
                <w:color w:val="000000"/>
                <w:sz w:val="22"/>
                <w:lang w:eastAsia="cs-CZ"/>
              </w:rPr>
              <w:t>-2</w:t>
            </w:r>
          </w:p>
        </w:tc>
      </w:tr>
      <w:tr w:rsidR="00C654EA" w:rsidRPr="00C654EA" w14:paraId="1179CDFA"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0C0BEC43"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15 01 03</w:t>
            </w:r>
          </w:p>
        </w:tc>
        <w:tc>
          <w:tcPr>
            <w:tcW w:w="3580" w:type="dxa"/>
            <w:tcBorders>
              <w:top w:val="nil"/>
              <w:left w:val="nil"/>
              <w:bottom w:val="single" w:sz="8" w:space="0" w:color="auto"/>
              <w:right w:val="single" w:sz="8" w:space="0" w:color="auto"/>
            </w:tcBorders>
            <w:shd w:val="clear" w:color="auto" w:fill="auto"/>
            <w:vAlign w:val="center"/>
            <w:hideMark/>
          </w:tcPr>
          <w:p w14:paraId="4073716D"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Dřevěné obaly</w:t>
            </w:r>
          </w:p>
        </w:tc>
        <w:tc>
          <w:tcPr>
            <w:tcW w:w="1240" w:type="dxa"/>
            <w:tcBorders>
              <w:top w:val="nil"/>
              <w:left w:val="nil"/>
              <w:bottom w:val="single" w:sz="8" w:space="0" w:color="auto"/>
              <w:right w:val="single" w:sz="8" w:space="0" w:color="auto"/>
            </w:tcBorders>
            <w:shd w:val="clear" w:color="auto" w:fill="auto"/>
            <w:vAlign w:val="center"/>
            <w:hideMark/>
          </w:tcPr>
          <w:p w14:paraId="27D32715"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6A8F2B37"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0,5</w:t>
            </w:r>
          </w:p>
        </w:tc>
      </w:tr>
      <w:tr w:rsidR="00C654EA" w:rsidRPr="00C654EA" w14:paraId="65772F82"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08DFA001"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15 01 04</w:t>
            </w:r>
          </w:p>
        </w:tc>
        <w:tc>
          <w:tcPr>
            <w:tcW w:w="3580" w:type="dxa"/>
            <w:tcBorders>
              <w:top w:val="nil"/>
              <w:left w:val="nil"/>
              <w:bottom w:val="single" w:sz="8" w:space="0" w:color="auto"/>
              <w:right w:val="single" w:sz="8" w:space="0" w:color="auto"/>
            </w:tcBorders>
            <w:shd w:val="clear" w:color="auto" w:fill="auto"/>
            <w:vAlign w:val="center"/>
            <w:hideMark/>
          </w:tcPr>
          <w:p w14:paraId="0609F1FA"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Kovové obaly</w:t>
            </w:r>
          </w:p>
        </w:tc>
        <w:tc>
          <w:tcPr>
            <w:tcW w:w="1240" w:type="dxa"/>
            <w:tcBorders>
              <w:top w:val="nil"/>
              <w:left w:val="nil"/>
              <w:bottom w:val="single" w:sz="8" w:space="0" w:color="auto"/>
              <w:right w:val="single" w:sz="8" w:space="0" w:color="auto"/>
            </w:tcBorders>
            <w:shd w:val="clear" w:color="auto" w:fill="auto"/>
            <w:vAlign w:val="center"/>
            <w:hideMark/>
          </w:tcPr>
          <w:p w14:paraId="4694AC5B"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50A50329"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0,5</w:t>
            </w:r>
          </w:p>
        </w:tc>
      </w:tr>
      <w:tr w:rsidR="00C654EA" w:rsidRPr="00C654EA" w14:paraId="0BC30BDF"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2866727B"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15 01 07</w:t>
            </w:r>
          </w:p>
        </w:tc>
        <w:tc>
          <w:tcPr>
            <w:tcW w:w="3580" w:type="dxa"/>
            <w:tcBorders>
              <w:top w:val="nil"/>
              <w:left w:val="nil"/>
              <w:bottom w:val="single" w:sz="8" w:space="0" w:color="auto"/>
              <w:right w:val="single" w:sz="8" w:space="0" w:color="auto"/>
            </w:tcBorders>
            <w:shd w:val="clear" w:color="auto" w:fill="auto"/>
            <w:vAlign w:val="center"/>
            <w:hideMark/>
          </w:tcPr>
          <w:p w14:paraId="7D42B3DE"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Skleněné obaly</w:t>
            </w:r>
          </w:p>
        </w:tc>
        <w:tc>
          <w:tcPr>
            <w:tcW w:w="1240" w:type="dxa"/>
            <w:tcBorders>
              <w:top w:val="nil"/>
              <w:left w:val="nil"/>
              <w:bottom w:val="single" w:sz="8" w:space="0" w:color="auto"/>
              <w:right w:val="single" w:sz="8" w:space="0" w:color="auto"/>
            </w:tcBorders>
            <w:shd w:val="clear" w:color="auto" w:fill="auto"/>
            <w:vAlign w:val="center"/>
            <w:hideMark/>
          </w:tcPr>
          <w:p w14:paraId="02FB4E07"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7DED181D" w14:textId="77777777" w:rsidR="00C654EA" w:rsidRPr="00C654EA" w:rsidRDefault="00C654EA" w:rsidP="00C654EA">
            <w:pPr>
              <w:spacing w:line="240" w:lineRule="auto"/>
              <w:jc w:val="center"/>
              <w:rPr>
                <w:rFonts w:ascii="Bahnschrift Light" w:eastAsia="Times New Roman" w:hAnsi="Bahnschrift Light" w:cs="Calibri"/>
                <w:b/>
                <w:bCs/>
                <w:color w:val="000000"/>
                <w:sz w:val="22"/>
                <w:lang w:eastAsia="cs-CZ"/>
              </w:rPr>
            </w:pPr>
            <w:r w:rsidRPr="00C654EA">
              <w:rPr>
                <w:rFonts w:ascii="Bahnschrift Light" w:eastAsia="Times New Roman" w:hAnsi="Bahnschrift Light" w:cs="Calibri"/>
                <w:b/>
                <w:bCs/>
                <w:color w:val="000000"/>
                <w:sz w:val="22"/>
                <w:lang w:eastAsia="cs-CZ"/>
              </w:rPr>
              <w:t>-2</w:t>
            </w:r>
          </w:p>
        </w:tc>
      </w:tr>
      <w:tr w:rsidR="00C654EA" w:rsidRPr="00C654EA" w14:paraId="763F60DB"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54AB33D1"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16 01 03</w:t>
            </w:r>
          </w:p>
        </w:tc>
        <w:tc>
          <w:tcPr>
            <w:tcW w:w="3580" w:type="dxa"/>
            <w:tcBorders>
              <w:top w:val="nil"/>
              <w:left w:val="nil"/>
              <w:bottom w:val="single" w:sz="8" w:space="0" w:color="auto"/>
              <w:right w:val="single" w:sz="8" w:space="0" w:color="auto"/>
            </w:tcBorders>
            <w:shd w:val="clear" w:color="auto" w:fill="auto"/>
            <w:vAlign w:val="center"/>
            <w:hideMark/>
          </w:tcPr>
          <w:p w14:paraId="46EFAF8B"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Pneumatiky</w:t>
            </w:r>
          </w:p>
        </w:tc>
        <w:tc>
          <w:tcPr>
            <w:tcW w:w="1240" w:type="dxa"/>
            <w:tcBorders>
              <w:top w:val="nil"/>
              <w:left w:val="nil"/>
              <w:bottom w:val="single" w:sz="8" w:space="0" w:color="auto"/>
              <w:right w:val="single" w:sz="8" w:space="0" w:color="auto"/>
            </w:tcBorders>
            <w:shd w:val="clear" w:color="auto" w:fill="auto"/>
            <w:vAlign w:val="center"/>
            <w:hideMark/>
          </w:tcPr>
          <w:p w14:paraId="742E406F"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2D6AD378" w14:textId="77777777" w:rsidR="00C654EA" w:rsidRPr="00C654EA" w:rsidRDefault="00C654EA" w:rsidP="00C654EA">
            <w:pPr>
              <w:spacing w:line="240" w:lineRule="auto"/>
              <w:jc w:val="center"/>
              <w:rPr>
                <w:rFonts w:ascii="Bahnschrift Light" w:eastAsia="Times New Roman" w:hAnsi="Bahnschrift Light" w:cs="Calibri"/>
                <w:b/>
                <w:bCs/>
                <w:color w:val="000000"/>
                <w:sz w:val="22"/>
                <w:lang w:eastAsia="cs-CZ"/>
              </w:rPr>
            </w:pPr>
            <w:r w:rsidRPr="00C654EA">
              <w:rPr>
                <w:rFonts w:ascii="Bahnschrift Light" w:eastAsia="Times New Roman" w:hAnsi="Bahnschrift Light" w:cs="Calibri"/>
                <w:b/>
                <w:bCs/>
                <w:color w:val="000000"/>
                <w:sz w:val="22"/>
                <w:lang w:eastAsia="cs-CZ"/>
              </w:rPr>
              <w:t>-30</w:t>
            </w:r>
          </w:p>
        </w:tc>
      </w:tr>
      <w:tr w:rsidR="00C654EA" w:rsidRPr="00C654EA" w14:paraId="19D4887F"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7873AF96"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17 01 01</w:t>
            </w:r>
          </w:p>
        </w:tc>
        <w:tc>
          <w:tcPr>
            <w:tcW w:w="3580" w:type="dxa"/>
            <w:tcBorders>
              <w:top w:val="nil"/>
              <w:left w:val="nil"/>
              <w:bottom w:val="single" w:sz="8" w:space="0" w:color="auto"/>
              <w:right w:val="single" w:sz="8" w:space="0" w:color="auto"/>
            </w:tcBorders>
            <w:shd w:val="clear" w:color="auto" w:fill="auto"/>
            <w:vAlign w:val="center"/>
            <w:hideMark/>
          </w:tcPr>
          <w:p w14:paraId="0923FB6A"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Beton</w:t>
            </w:r>
          </w:p>
        </w:tc>
        <w:tc>
          <w:tcPr>
            <w:tcW w:w="1240" w:type="dxa"/>
            <w:tcBorders>
              <w:top w:val="nil"/>
              <w:left w:val="nil"/>
              <w:bottom w:val="single" w:sz="8" w:space="0" w:color="auto"/>
              <w:right w:val="single" w:sz="8" w:space="0" w:color="auto"/>
            </w:tcBorders>
            <w:shd w:val="clear" w:color="auto" w:fill="auto"/>
            <w:vAlign w:val="center"/>
            <w:hideMark/>
          </w:tcPr>
          <w:p w14:paraId="4470D6F7"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37F3AA2E"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w:t>
            </w:r>
          </w:p>
        </w:tc>
      </w:tr>
      <w:tr w:rsidR="00C654EA" w:rsidRPr="00C654EA" w14:paraId="7CAC379E" w14:textId="77777777" w:rsidTr="00C654EA">
        <w:trPr>
          <w:trHeight w:val="115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09852531"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17 01 07</w:t>
            </w:r>
          </w:p>
        </w:tc>
        <w:tc>
          <w:tcPr>
            <w:tcW w:w="3580" w:type="dxa"/>
            <w:tcBorders>
              <w:top w:val="nil"/>
              <w:left w:val="nil"/>
              <w:bottom w:val="single" w:sz="8" w:space="0" w:color="auto"/>
              <w:right w:val="single" w:sz="8" w:space="0" w:color="auto"/>
            </w:tcBorders>
            <w:shd w:val="clear" w:color="auto" w:fill="auto"/>
            <w:vAlign w:val="center"/>
            <w:hideMark/>
          </w:tcPr>
          <w:p w14:paraId="53F06CFE"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Směsi nebo oddělené frakce betonu, cihel, tašek a keramických výrobků neuvedené pod číslem 17 01 06</w:t>
            </w:r>
          </w:p>
        </w:tc>
        <w:tc>
          <w:tcPr>
            <w:tcW w:w="1240" w:type="dxa"/>
            <w:tcBorders>
              <w:top w:val="nil"/>
              <w:left w:val="nil"/>
              <w:bottom w:val="single" w:sz="8" w:space="0" w:color="auto"/>
              <w:right w:val="single" w:sz="8" w:space="0" w:color="auto"/>
            </w:tcBorders>
            <w:shd w:val="clear" w:color="auto" w:fill="auto"/>
            <w:vAlign w:val="center"/>
            <w:hideMark/>
          </w:tcPr>
          <w:p w14:paraId="49921BD9"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054329EE"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w:t>
            </w:r>
          </w:p>
        </w:tc>
      </w:tr>
      <w:tr w:rsidR="00C654EA" w:rsidRPr="00C654EA" w14:paraId="76625048"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75DEB662"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17 04 05</w:t>
            </w:r>
          </w:p>
        </w:tc>
        <w:tc>
          <w:tcPr>
            <w:tcW w:w="3580" w:type="dxa"/>
            <w:tcBorders>
              <w:top w:val="nil"/>
              <w:left w:val="nil"/>
              <w:bottom w:val="single" w:sz="8" w:space="0" w:color="auto"/>
              <w:right w:val="single" w:sz="8" w:space="0" w:color="auto"/>
            </w:tcBorders>
            <w:shd w:val="clear" w:color="auto" w:fill="auto"/>
            <w:vAlign w:val="center"/>
            <w:hideMark/>
          </w:tcPr>
          <w:p w14:paraId="7C07D5E5"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Železo a ocel</w:t>
            </w:r>
          </w:p>
        </w:tc>
        <w:tc>
          <w:tcPr>
            <w:tcW w:w="1240" w:type="dxa"/>
            <w:tcBorders>
              <w:top w:val="nil"/>
              <w:left w:val="nil"/>
              <w:bottom w:val="single" w:sz="8" w:space="0" w:color="auto"/>
              <w:right w:val="single" w:sz="8" w:space="0" w:color="auto"/>
            </w:tcBorders>
            <w:shd w:val="clear" w:color="auto" w:fill="auto"/>
            <w:vAlign w:val="center"/>
            <w:hideMark/>
          </w:tcPr>
          <w:p w14:paraId="53A59B9D"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134FC5C2"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5</w:t>
            </w:r>
          </w:p>
        </w:tc>
      </w:tr>
      <w:tr w:rsidR="00C654EA" w:rsidRPr="00C654EA" w14:paraId="13D8B281" w14:textId="77777777" w:rsidTr="00C654EA">
        <w:trPr>
          <w:trHeight w:val="58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34AECBD3"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17 06 04</w:t>
            </w:r>
          </w:p>
        </w:tc>
        <w:tc>
          <w:tcPr>
            <w:tcW w:w="3580" w:type="dxa"/>
            <w:tcBorders>
              <w:top w:val="nil"/>
              <w:left w:val="nil"/>
              <w:bottom w:val="single" w:sz="8" w:space="0" w:color="auto"/>
              <w:right w:val="single" w:sz="8" w:space="0" w:color="auto"/>
            </w:tcBorders>
            <w:shd w:val="clear" w:color="auto" w:fill="auto"/>
            <w:vAlign w:val="center"/>
            <w:hideMark/>
          </w:tcPr>
          <w:p w14:paraId="30CE2642"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Izolační materiály neuvedené pod čísly 17 06 01 a 17 06 03</w:t>
            </w:r>
          </w:p>
        </w:tc>
        <w:tc>
          <w:tcPr>
            <w:tcW w:w="1240" w:type="dxa"/>
            <w:tcBorders>
              <w:top w:val="nil"/>
              <w:left w:val="nil"/>
              <w:bottom w:val="single" w:sz="8" w:space="0" w:color="auto"/>
              <w:right w:val="single" w:sz="8" w:space="0" w:color="auto"/>
            </w:tcBorders>
            <w:shd w:val="clear" w:color="auto" w:fill="auto"/>
            <w:vAlign w:val="center"/>
            <w:hideMark/>
          </w:tcPr>
          <w:p w14:paraId="6F9E8C30"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307501F4"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0,5</w:t>
            </w:r>
          </w:p>
        </w:tc>
      </w:tr>
      <w:tr w:rsidR="00C654EA" w:rsidRPr="00C654EA" w14:paraId="7E9231F6" w14:textId="77777777" w:rsidTr="00C654EA">
        <w:trPr>
          <w:trHeight w:val="870"/>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7B44AF90"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17 09 04</w:t>
            </w:r>
          </w:p>
        </w:tc>
        <w:tc>
          <w:tcPr>
            <w:tcW w:w="3580" w:type="dxa"/>
            <w:tcBorders>
              <w:top w:val="nil"/>
              <w:left w:val="nil"/>
              <w:bottom w:val="single" w:sz="8" w:space="0" w:color="auto"/>
              <w:right w:val="single" w:sz="8" w:space="0" w:color="auto"/>
            </w:tcBorders>
            <w:shd w:val="clear" w:color="auto" w:fill="auto"/>
            <w:vAlign w:val="center"/>
            <w:hideMark/>
          </w:tcPr>
          <w:p w14:paraId="15102A11"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Směsné stavební a demoliční odpady neuvedené pod čísly 17 09 01, 17 09 02 a 17 09 03</w:t>
            </w:r>
          </w:p>
        </w:tc>
        <w:tc>
          <w:tcPr>
            <w:tcW w:w="1240" w:type="dxa"/>
            <w:tcBorders>
              <w:top w:val="nil"/>
              <w:left w:val="nil"/>
              <w:bottom w:val="single" w:sz="8" w:space="0" w:color="auto"/>
              <w:right w:val="single" w:sz="8" w:space="0" w:color="auto"/>
            </w:tcBorders>
            <w:shd w:val="clear" w:color="auto" w:fill="auto"/>
            <w:vAlign w:val="center"/>
            <w:hideMark/>
          </w:tcPr>
          <w:p w14:paraId="282A804E"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0188F7AC"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5</w:t>
            </w:r>
          </w:p>
        </w:tc>
      </w:tr>
      <w:tr w:rsidR="00C654EA" w:rsidRPr="00C654EA" w14:paraId="0ABD6FB8"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49939837"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20 01 01</w:t>
            </w:r>
          </w:p>
        </w:tc>
        <w:tc>
          <w:tcPr>
            <w:tcW w:w="3580" w:type="dxa"/>
            <w:tcBorders>
              <w:top w:val="nil"/>
              <w:left w:val="nil"/>
              <w:bottom w:val="single" w:sz="8" w:space="0" w:color="auto"/>
              <w:right w:val="single" w:sz="8" w:space="0" w:color="auto"/>
            </w:tcBorders>
            <w:shd w:val="clear" w:color="auto" w:fill="auto"/>
            <w:vAlign w:val="center"/>
            <w:hideMark/>
          </w:tcPr>
          <w:p w14:paraId="3E433FEF"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Papír a lepenka</w:t>
            </w:r>
          </w:p>
        </w:tc>
        <w:tc>
          <w:tcPr>
            <w:tcW w:w="1240" w:type="dxa"/>
            <w:tcBorders>
              <w:top w:val="nil"/>
              <w:left w:val="nil"/>
              <w:bottom w:val="single" w:sz="8" w:space="0" w:color="auto"/>
              <w:right w:val="single" w:sz="8" w:space="0" w:color="auto"/>
            </w:tcBorders>
            <w:shd w:val="clear" w:color="auto" w:fill="auto"/>
            <w:vAlign w:val="center"/>
            <w:hideMark/>
          </w:tcPr>
          <w:p w14:paraId="34F89861"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3FFA91F0" w14:textId="77777777" w:rsidR="00C654EA" w:rsidRPr="00C654EA" w:rsidRDefault="00C654EA" w:rsidP="00C654EA">
            <w:pPr>
              <w:spacing w:line="240" w:lineRule="auto"/>
              <w:jc w:val="center"/>
              <w:rPr>
                <w:rFonts w:ascii="Bahnschrift Light" w:eastAsia="Times New Roman" w:hAnsi="Bahnschrift Light" w:cs="Calibri"/>
                <w:b/>
                <w:bCs/>
                <w:color w:val="000000"/>
                <w:sz w:val="22"/>
                <w:lang w:eastAsia="cs-CZ"/>
              </w:rPr>
            </w:pPr>
            <w:r w:rsidRPr="00C654EA">
              <w:rPr>
                <w:rFonts w:ascii="Bahnschrift Light" w:eastAsia="Times New Roman" w:hAnsi="Bahnschrift Light" w:cs="Calibri"/>
                <w:b/>
                <w:bCs/>
                <w:color w:val="000000"/>
                <w:sz w:val="22"/>
                <w:lang w:eastAsia="cs-CZ"/>
              </w:rPr>
              <w:t>-40</w:t>
            </w:r>
          </w:p>
        </w:tc>
      </w:tr>
      <w:tr w:rsidR="00C654EA" w:rsidRPr="00C654EA" w14:paraId="62CCDA5A" w14:textId="77777777" w:rsidTr="00C654EA">
        <w:trPr>
          <w:trHeight w:val="58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20739CEB"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20 01 01 01</w:t>
            </w:r>
          </w:p>
        </w:tc>
        <w:tc>
          <w:tcPr>
            <w:tcW w:w="3580" w:type="dxa"/>
            <w:tcBorders>
              <w:top w:val="nil"/>
              <w:left w:val="nil"/>
              <w:bottom w:val="single" w:sz="8" w:space="0" w:color="auto"/>
              <w:right w:val="single" w:sz="8" w:space="0" w:color="auto"/>
            </w:tcBorders>
            <w:shd w:val="clear" w:color="auto" w:fill="auto"/>
            <w:vAlign w:val="center"/>
            <w:hideMark/>
          </w:tcPr>
          <w:p w14:paraId="0E57AA42"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Kompozitní a nápojové kartony (platné od 1. 1. 2024)</w:t>
            </w:r>
          </w:p>
        </w:tc>
        <w:tc>
          <w:tcPr>
            <w:tcW w:w="1240" w:type="dxa"/>
            <w:tcBorders>
              <w:top w:val="nil"/>
              <w:left w:val="nil"/>
              <w:bottom w:val="single" w:sz="8" w:space="0" w:color="auto"/>
              <w:right w:val="single" w:sz="8" w:space="0" w:color="auto"/>
            </w:tcBorders>
            <w:shd w:val="clear" w:color="auto" w:fill="auto"/>
            <w:vAlign w:val="center"/>
            <w:hideMark/>
          </w:tcPr>
          <w:p w14:paraId="542B5302"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1D1C53F0"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w:t>
            </w:r>
          </w:p>
        </w:tc>
      </w:tr>
      <w:tr w:rsidR="00C654EA" w:rsidRPr="00C654EA" w14:paraId="38D53889"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67E1A96D"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20 01 02</w:t>
            </w:r>
          </w:p>
        </w:tc>
        <w:tc>
          <w:tcPr>
            <w:tcW w:w="3580" w:type="dxa"/>
            <w:tcBorders>
              <w:top w:val="nil"/>
              <w:left w:val="nil"/>
              <w:bottom w:val="single" w:sz="8" w:space="0" w:color="auto"/>
              <w:right w:val="single" w:sz="8" w:space="0" w:color="auto"/>
            </w:tcBorders>
            <w:shd w:val="clear" w:color="auto" w:fill="auto"/>
            <w:vAlign w:val="center"/>
            <w:hideMark/>
          </w:tcPr>
          <w:p w14:paraId="572DA8AB"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Sklo</w:t>
            </w:r>
          </w:p>
        </w:tc>
        <w:tc>
          <w:tcPr>
            <w:tcW w:w="1240" w:type="dxa"/>
            <w:tcBorders>
              <w:top w:val="nil"/>
              <w:left w:val="nil"/>
              <w:bottom w:val="single" w:sz="8" w:space="0" w:color="auto"/>
              <w:right w:val="single" w:sz="8" w:space="0" w:color="auto"/>
            </w:tcBorders>
            <w:shd w:val="clear" w:color="auto" w:fill="auto"/>
            <w:vAlign w:val="center"/>
            <w:hideMark/>
          </w:tcPr>
          <w:p w14:paraId="0DAC7B72"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2D08774B" w14:textId="77777777" w:rsidR="00C654EA" w:rsidRPr="00C654EA" w:rsidRDefault="00C654EA" w:rsidP="00C654EA">
            <w:pPr>
              <w:spacing w:line="240" w:lineRule="auto"/>
              <w:jc w:val="center"/>
              <w:rPr>
                <w:rFonts w:ascii="Bahnschrift Light" w:eastAsia="Times New Roman" w:hAnsi="Bahnschrift Light" w:cs="Calibri"/>
                <w:b/>
                <w:bCs/>
                <w:color w:val="000000"/>
                <w:sz w:val="22"/>
                <w:lang w:eastAsia="cs-CZ"/>
              </w:rPr>
            </w:pPr>
            <w:r w:rsidRPr="00C654EA">
              <w:rPr>
                <w:rFonts w:ascii="Bahnschrift Light" w:eastAsia="Times New Roman" w:hAnsi="Bahnschrift Light" w:cs="Calibri"/>
                <w:b/>
                <w:bCs/>
                <w:color w:val="000000"/>
                <w:sz w:val="22"/>
                <w:lang w:eastAsia="cs-CZ"/>
              </w:rPr>
              <w:t>-75</w:t>
            </w:r>
          </w:p>
        </w:tc>
      </w:tr>
      <w:tr w:rsidR="00C654EA" w:rsidRPr="00C654EA" w14:paraId="13DDFC47"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66E6B3C3"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20 01 10</w:t>
            </w:r>
          </w:p>
        </w:tc>
        <w:tc>
          <w:tcPr>
            <w:tcW w:w="3580" w:type="dxa"/>
            <w:tcBorders>
              <w:top w:val="nil"/>
              <w:left w:val="nil"/>
              <w:bottom w:val="single" w:sz="8" w:space="0" w:color="auto"/>
              <w:right w:val="single" w:sz="8" w:space="0" w:color="auto"/>
            </w:tcBorders>
            <w:shd w:val="clear" w:color="auto" w:fill="auto"/>
            <w:vAlign w:val="center"/>
            <w:hideMark/>
          </w:tcPr>
          <w:p w14:paraId="3B8B316F"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Oděvy</w:t>
            </w:r>
          </w:p>
        </w:tc>
        <w:tc>
          <w:tcPr>
            <w:tcW w:w="1240" w:type="dxa"/>
            <w:tcBorders>
              <w:top w:val="nil"/>
              <w:left w:val="nil"/>
              <w:bottom w:val="single" w:sz="8" w:space="0" w:color="auto"/>
              <w:right w:val="single" w:sz="8" w:space="0" w:color="auto"/>
            </w:tcBorders>
            <w:shd w:val="clear" w:color="auto" w:fill="auto"/>
            <w:vAlign w:val="center"/>
            <w:hideMark/>
          </w:tcPr>
          <w:p w14:paraId="65F430E2"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64044BD4"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0,1</w:t>
            </w:r>
          </w:p>
        </w:tc>
      </w:tr>
      <w:tr w:rsidR="00C654EA" w:rsidRPr="00C654EA" w14:paraId="68BD0881"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4623F7B9"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20 01 11</w:t>
            </w:r>
          </w:p>
        </w:tc>
        <w:tc>
          <w:tcPr>
            <w:tcW w:w="3580" w:type="dxa"/>
            <w:tcBorders>
              <w:top w:val="nil"/>
              <w:left w:val="nil"/>
              <w:bottom w:val="single" w:sz="8" w:space="0" w:color="auto"/>
              <w:right w:val="single" w:sz="8" w:space="0" w:color="auto"/>
            </w:tcBorders>
            <w:shd w:val="clear" w:color="auto" w:fill="auto"/>
            <w:vAlign w:val="center"/>
            <w:hideMark/>
          </w:tcPr>
          <w:p w14:paraId="6CE35C6E"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Textilní materiály</w:t>
            </w:r>
          </w:p>
        </w:tc>
        <w:tc>
          <w:tcPr>
            <w:tcW w:w="1240" w:type="dxa"/>
            <w:tcBorders>
              <w:top w:val="nil"/>
              <w:left w:val="nil"/>
              <w:bottom w:val="single" w:sz="8" w:space="0" w:color="auto"/>
              <w:right w:val="single" w:sz="8" w:space="0" w:color="auto"/>
            </w:tcBorders>
            <w:shd w:val="clear" w:color="auto" w:fill="auto"/>
            <w:vAlign w:val="center"/>
            <w:hideMark/>
          </w:tcPr>
          <w:p w14:paraId="695DDB33"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50AF1B74"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0,1</w:t>
            </w:r>
          </w:p>
        </w:tc>
      </w:tr>
      <w:tr w:rsidR="00C654EA" w:rsidRPr="00C654EA" w14:paraId="04DAD39E"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36FC3520"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20 01 25</w:t>
            </w:r>
          </w:p>
        </w:tc>
        <w:tc>
          <w:tcPr>
            <w:tcW w:w="3580" w:type="dxa"/>
            <w:tcBorders>
              <w:top w:val="nil"/>
              <w:left w:val="nil"/>
              <w:bottom w:val="single" w:sz="8" w:space="0" w:color="auto"/>
              <w:right w:val="single" w:sz="8" w:space="0" w:color="auto"/>
            </w:tcBorders>
            <w:shd w:val="clear" w:color="auto" w:fill="auto"/>
            <w:vAlign w:val="center"/>
            <w:hideMark/>
          </w:tcPr>
          <w:p w14:paraId="048ED48F"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Jedlý olej a tuk</w:t>
            </w:r>
          </w:p>
        </w:tc>
        <w:tc>
          <w:tcPr>
            <w:tcW w:w="1240" w:type="dxa"/>
            <w:tcBorders>
              <w:top w:val="nil"/>
              <w:left w:val="nil"/>
              <w:bottom w:val="single" w:sz="8" w:space="0" w:color="auto"/>
              <w:right w:val="single" w:sz="8" w:space="0" w:color="auto"/>
            </w:tcBorders>
            <w:shd w:val="clear" w:color="auto" w:fill="auto"/>
            <w:vAlign w:val="center"/>
            <w:hideMark/>
          </w:tcPr>
          <w:p w14:paraId="767D33CF"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3C397F71"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0,3</w:t>
            </w:r>
          </w:p>
        </w:tc>
      </w:tr>
      <w:tr w:rsidR="00C654EA" w:rsidRPr="00C654EA" w14:paraId="38CF1966" w14:textId="77777777" w:rsidTr="00C654EA">
        <w:trPr>
          <w:trHeight w:val="870"/>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59F50566"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20 01 28</w:t>
            </w:r>
          </w:p>
        </w:tc>
        <w:tc>
          <w:tcPr>
            <w:tcW w:w="3580" w:type="dxa"/>
            <w:tcBorders>
              <w:top w:val="nil"/>
              <w:left w:val="nil"/>
              <w:bottom w:val="single" w:sz="8" w:space="0" w:color="auto"/>
              <w:right w:val="single" w:sz="8" w:space="0" w:color="auto"/>
            </w:tcBorders>
            <w:shd w:val="clear" w:color="auto" w:fill="auto"/>
            <w:vAlign w:val="center"/>
            <w:hideMark/>
          </w:tcPr>
          <w:p w14:paraId="27DD1251"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Barvy, tiskařské barvy, lepidla a pryskyřice neuvedené pod číslem 20 01 27</w:t>
            </w:r>
          </w:p>
        </w:tc>
        <w:tc>
          <w:tcPr>
            <w:tcW w:w="1240" w:type="dxa"/>
            <w:tcBorders>
              <w:top w:val="nil"/>
              <w:left w:val="nil"/>
              <w:bottom w:val="single" w:sz="8" w:space="0" w:color="auto"/>
              <w:right w:val="single" w:sz="8" w:space="0" w:color="auto"/>
            </w:tcBorders>
            <w:shd w:val="clear" w:color="auto" w:fill="auto"/>
            <w:vAlign w:val="center"/>
            <w:hideMark/>
          </w:tcPr>
          <w:p w14:paraId="6714755B"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16E70C49"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0,1</w:t>
            </w:r>
          </w:p>
        </w:tc>
      </w:tr>
      <w:tr w:rsidR="00C654EA" w:rsidRPr="00C654EA" w14:paraId="16BAD184" w14:textId="77777777" w:rsidTr="00C654EA">
        <w:trPr>
          <w:trHeight w:val="58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7C0E1F77"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20 01 38</w:t>
            </w:r>
          </w:p>
        </w:tc>
        <w:tc>
          <w:tcPr>
            <w:tcW w:w="3580" w:type="dxa"/>
            <w:tcBorders>
              <w:top w:val="nil"/>
              <w:left w:val="nil"/>
              <w:bottom w:val="single" w:sz="8" w:space="0" w:color="auto"/>
              <w:right w:val="single" w:sz="8" w:space="0" w:color="auto"/>
            </w:tcBorders>
            <w:shd w:val="clear" w:color="auto" w:fill="auto"/>
            <w:vAlign w:val="center"/>
            <w:hideMark/>
          </w:tcPr>
          <w:p w14:paraId="44DA0806"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Dřevo neuvedené pod číslem 20 01 37</w:t>
            </w:r>
          </w:p>
        </w:tc>
        <w:tc>
          <w:tcPr>
            <w:tcW w:w="1240" w:type="dxa"/>
            <w:tcBorders>
              <w:top w:val="nil"/>
              <w:left w:val="nil"/>
              <w:bottom w:val="single" w:sz="8" w:space="0" w:color="auto"/>
              <w:right w:val="single" w:sz="8" w:space="0" w:color="auto"/>
            </w:tcBorders>
            <w:shd w:val="clear" w:color="auto" w:fill="auto"/>
            <w:vAlign w:val="center"/>
            <w:hideMark/>
          </w:tcPr>
          <w:p w14:paraId="7B72A851"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78B018F8"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1</w:t>
            </w:r>
          </w:p>
        </w:tc>
      </w:tr>
      <w:tr w:rsidR="00C654EA" w:rsidRPr="00C654EA" w14:paraId="6F60718F"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18046C54"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20 01 39</w:t>
            </w:r>
          </w:p>
        </w:tc>
        <w:tc>
          <w:tcPr>
            <w:tcW w:w="3580" w:type="dxa"/>
            <w:tcBorders>
              <w:top w:val="nil"/>
              <w:left w:val="nil"/>
              <w:bottom w:val="single" w:sz="8" w:space="0" w:color="auto"/>
              <w:right w:val="single" w:sz="8" w:space="0" w:color="auto"/>
            </w:tcBorders>
            <w:shd w:val="clear" w:color="auto" w:fill="auto"/>
            <w:vAlign w:val="center"/>
            <w:hideMark/>
          </w:tcPr>
          <w:p w14:paraId="7CBC8EE8"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Plasty</w:t>
            </w:r>
          </w:p>
        </w:tc>
        <w:tc>
          <w:tcPr>
            <w:tcW w:w="1240" w:type="dxa"/>
            <w:tcBorders>
              <w:top w:val="nil"/>
              <w:left w:val="nil"/>
              <w:bottom w:val="single" w:sz="8" w:space="0" w:color="auto"/>
              <w:right w:val="single" w:sz="8" w:space="0" w:color="auto"/>
            </w:tcBorders>
            <w:shd w:val="clear" w:color="auto" w:fill="auto"/>
            <w:vAlign w:val="center"/>
            <w:hideMark/>
          </w:tcPr>
          <w:p w14:paraId="68C3438E"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2603805F" w14:textId="77777777" w:rsidR="00C654EA" w:rsidRPr="00C654EA" w:rsidRDefault="00C654EA" w:rsidP="00C654EA">
            <w:pPr>
              <w:spacing w:line="240" w:lineRule="auto"/>
              <w:jc w:val="center"/>
              <w:rPr>
                <w:rFonts w:ascii="Bahnschrift Light" w:eastAsia="Times New Roman" w:hAnsi="Bahnschrift Light" w:cs="Calibri"/>
                <w:b/>
                <w:bCs/>
                <w:color w:val="000000"/>
                <w:sz w:val="22"/>
                <w:lang w:eastAsia="cs-CZ"/>
              </w:rPr>
            </w:pPr>
            <w:r w:rsidRPr="00C654EA">
              <w:rPr>
                <w:rFonts w:ascii="Bahnschrift Light" w:eastAsia="Times New Roman" w:hAnsi="Bahnschrift Light" w:cs="Calibri"/>
                <w:b/>
                <w:bCs/>
                <w:color w:val="000000"/>
                <w:sz w:val="22"/>
                <w:lang w:eastAsia="cs-CZ"/>
              </w:rPr>
              <w:t>-30</w:t>
            </w:r>
          </w:p>
        </w:tc>
      </w:tr>
      <w:tr w:rsidR="00C654EA" w:rsidRPr="00C654EA" w14:paraId="1A873B78"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61F16BDD"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20 01 40</w:t>
            </w:r>
          </w:p>
        </w:tc>
        <w:tc>
          <w:tcPr>
            <w:tcW w:w="3580" w:type="dxa"/>
            <w:tcBorders>
              <w:top w:val="nil"/>
              <w:left w:val="nil"/>
              <w:bottom w:val="single" w:sz="8" w:space="0" w:color="auto"/>
              <w:right w:val="single" w:sz="8" w:space="0" w:color="auto"/>
            </w:tcBorders>
            <w:shd w:val="clear" w:color="auto" w:fill="auto"/>
            <w:vAlign w:val="center"/>
            <w:hideMark/>
          </w:tcPr>
          <w:p w14:paraId="05C3F34D"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Kovy</w:t>
            </w:r>
          </w:p>
        </w:tc>
        <w:tc>
          <w:tcPr>
            <w:tcW w:w="1240" w:type="dxa"/>
            <w:tcBorders>
              <w:top w:val="nil"/>
              <w:left w:val="nil"/>
              <w:bottom w:val="single" w:sz="8" w:space="0" w:color="auto"/>
              <w:right w:val="single" w:sz="8" w:space="0" w:color="auto"/>
            </w:tcBorders>
            <w:shd w:val="clear" w:color="auto" w:fill="auto"/>
            <w:vAlign w:val="center"/>
            <w:hideMark/>
          </w:tcPr>
          <w:p w14:paraId="495987AC"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0AB69BE4"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5</w:t>
            </w:r>
          </w:p>
        </w:tc>
      </w:tr>
      <w:tr w:rsidR="00C654EA" w:rsidRPr="00C654EA" w14:paraId="3E499389" w14:textId="77777777" w:rsidTr="00C654EA">
        <w:trPr>
          <w:trHeight w:val="58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51012291"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20 01 40 01</w:t>
            </w:r>
          </w:p>
        </w:tc>
        <w:tc>
          <w:tcPr>
            <w:tcW w:w="3580" w:type="dxa"/>
            <w:tcBorders>
              <w:top w:val="nil"/>
              <w:left w:val="nil"/>
              <w:bottom w:val="single" w:sz="8" w:space="0" w:color="auto"/>
              <w:right w:val="single" w:sz="8" w:space="0" w:color="auto"/>
            </w:tcBorders>
            <w:shd w:val="clear" w:color="auto" w:fill="auto"/>
            <w:vAlign w:val="center"/>
            <w:hideMark/>
          </w:tcPr>
          <w:p w14:paraId="3397E274"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Měď, bronz, mosaz (platné od 1. 1. 2024)</w:t>
            </w:r>
          </w:p>
        </w:tc>
        <w:tc>
          <w:tcPr>
            <w:tcW w:w="1240" w:type="dxa"/>
            <w:tcBorders>
              <w:top w:val="nil"/>
              <w:left w:val="nil"/>
              <w:bottom w:val="single" w:sz="8" w:space="0" w:color="auto"/>
              <w:right w:val="single" w:sz="8" w:space="0" w:color="auto"/>
            </w:tcBorders>
            <w:shd w:val="clear" w:color="auto" w:fill="auto"/>
            <w:vAlign w:val="center"/>
            <w:hideMark/>
          </w:tcPr>
          <w:p w14:paraId="64D74472"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3169AE1E"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w:t>
            </w:r>
          </w:p>
        </w:tc>
      </w:tr>
      <w:tr w:rsidR="00C654EA" w:rsidRPr="00C654EA" w14:paraId="274E9FFE"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27ADB20F"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20 01 40 02</w:t>
            </w:r>
          </w:p>
        </w:tc>
        <w:tc>
          <w:tcPr>
            <w:tcW w:w="3580" w:type="dxa"/>
            <w:tcBorders>
              <w:top w:val="nil"/>
              <w:left w:val="nil"/>
              <w:bottom w:val="single" w:sz="8" w:space="0" w:color="auto"/>
              <w:right w:val="single" w:sz="8" w:space="0" w:color="auto"/>
            </w:tcBorders>
            <w:shd w:val="clear" w:color="auto" w:fill="auto"/>
            <w:vAlign w:val="center"/>
            <w:hideMark/>
          </w:tcPr>
          <w:p w14:paraId="4D94A145"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Hliník (platné od 1. 1. 2024)</w:t>
            </w:r>
          </w:p>
        </w:tc>
        <w:tc>
          <w:tcPr>
            <w:tcW w:w="1240" w:type="dxa"/>
            <w:tcBorders>
              <w:top w:val="nil"/>
              <w:left w:val="nil"/>
              <w:bottom w:val="single" w:sz="8" w:space="0" w:color="auto"/>
              <w:right w:val="single" w:sz="8" w:space="0" w:color="auto"/>
            </w:tcBorders>
            <w:shd w:val="clear" w:color="auto" w:fill="auto"/>
            <w:vAlign w:val="center"/>
            <w:hideMark/>
          </w:tcPr>
          <w:p w14:paraId="59FBBA44"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2925B99E"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w:t>
            </w:r>
          </w:p>
        </w:tc>
      </w:tr>
      <w:tr w:rsidR="00C654EA" w:rsidRPr="00C654EA" w14:paraId="635A7DBF"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0E5C9297"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20 01 40 03</w:t>
            </w:r>
          </w:p>
        </w:tc>
        <w:tc>
          <w:tcPr>
            <w:tcW w:w="3580" w:type="dxa"/>
            <w:tcBorders>
              <w:top w:val="nil"/>
              <w:left w:val="nil"/>
              <w:bottom w:val="single" w:sz="8" w:space="0" w:color="auto"/>
              <w:right w:val="single" w:sz="8" w:space="0" w:color="auto"/>
            </w:tcBorders>
            <w:shd w:val="clear" w:color="auto" w:fill="auto"/>
            <w:vAlign w:val="center"/>
            <w:hideMark/>
          </w:tcPr>
          <w:p w14:paraId="107070FE"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Olovo (platné od 1. 1. 2024)</w:t>
            </w:r>
          </w:p>
        </w:tc>
        <w:tc>
          <w:tcPr>
            <w:tcW w:w="1240" w:type="dxa"/>
            <w:tcBorders>
              <w:top w:val="nil"/>
              <w:left w:val="nil"/>
              <w:bottom w:val="single" w:sz="8" w:space="0" w:color="auto"/>
              <w:right w:val="single" w:sz="8" w:space="0" w:color="auto"/>
            </w:tcBorders>
            <w:shd w:val="clear" w:color="auto" w:fill="auto"/>
            <w:vAlign w:val="center"/>
            <w:hideMark/>
          </w:tcPr>
          <w:p w14:paraId="44AB7459"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009B5D64"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w:t>
            </w:r>
          </w:p>
        </w:tc>
      </w:tr>
      <w:tr w:rsidR="00C654EA" w:rsidRPr="00C654EA" w14:paraId="55D24290"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2196FFFA"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20 01 40 04</w:t>
            </w:r>
          </w:p>
        </w:tc>
        <w:tc>
          <w:tcPr>
            <w:tcW w:w="3580" w:type="dxa"/>
            <w:tcBorders>
              <w:top w:val="nil"/>
              <w:left w:val="nil"/>
              <w:bottom w:val="single" w:sz="8" w:space="0" w:color="auto"/>
              <w:right w:val="single" w:sz="8" w:space="0" w:color="auto"/>
            </w:tcBorders>
            <w:shd w:val="clear" w:color="auto" w:fill="auto"/>
            <w:vAlign w:val="center"/>
            <w:hideMark/>
          </w:tcPr>
          <w:p w14:paraId="38E6D4DD"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Zinek (platné od 1. 1. 2024)</w:t>
            </w:r>
          </w:p>
        </w:tc>
        <w:tc>
          <w:tcPr>
            <w:tcW w:w="1240" w:type="dxa"/>
            <w:tcBorders>
              <w:top w:val="nil"/>
              <w:left w:val="nil"/>
              <w:bottom w:val="single" w:sz="8" w:space="0" w:color="auto"/>
              <w:right w:val="single" w:sz="8" w:space="0" w:color="auto"/>
            </w:tcBorders>
            <w:shd w:val="clear" w:color="auto" w:fill="auto"/>
            <w:vAlign w:val="center"/>
            <w:hideMark/>
          </w:tcPr>
          <w:p w14:paraId="0A810139"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1218A081"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w:t>
            </w:r>
          </w:p>
        </w:tc>
      </w:tr>
      <w:tr w:rsidR="00C654EA" w:rsidRPr="00C654EA" w14:paraId="12C5F491"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7E507603"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20 01 40 05</w:t>
            </w:r>
          </w:p>
        </w:tc>
        <w:tc>
          <w:tcPr>
            <w:tcW w:w="3580" w:type="dxa"/>
            <w:tcBorders>
              <w:top w:val="nil"/>
              <w:left w:val="nil"/>
              <w:bottom w:val="single" w:sz="8" w:space="0" w:color="auto"/>
              <w:right w:val="single" w:sz="8" w:space="0" w:color="auto"/>
            </w:tcBorders>
            <w:shd w:val="clear" w:color="auto" w:fill="auto"/>
            <w:vAlign w:val="center"/>
            <w:hideMark/>
          </w:tcPr>
          <w:p w14:paraId="6FCC39E9"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Železo a ocel (platné od 1. 1. 2024)</w:t>
            </w:r>
          </w:p>
        </w:tc>
        <w:tc>
          <w:tcPr>
            <w:tcW w:w="1240" w:type="dxa"/>
            <w:tcBorders>
              <w:top w:val="nil"/>
              <w:left w:val="nil"/>
              <w:bottom w:val="single" w:sz="8" w:space="0" w:color="auto"/>
              <w:right w:val="single" w:sz="8" w:space="0" w:color="auto"/>
            </w:tcBorders>
            <w:shd w:val="clear" w:color="auto" w:fill="auto"/>
            <w:vAlign w:val="center"/>
            <w:hideMark/>
          </w:tcPr>
          <w:p w14:paraId="08D6A459"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2D6B91D2"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w:t>
            </w:r>
          </w:p>
        </w:tc>
      </w:tr>
      <w:tr w:rsidR="00C654EA" w:rsidRPr="00C654EA" w14:paraId="0F209FC1"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4F4418E5"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20 01 40 06</w:t>
            </w:r>
          </w:p>
        </w:tc>
        <w:tc>
          <w:tcPr>
            <w:tcW w:w="3580" w:type="dxa"/>
            <w:tcBorders>
              <w:top w:val="nil"/>
              <w:left w:val="nil"/>
              <w:bottom w:val="single" w:sz="8" w:space="0" w:color="auto"/>
              <w:right w:val="single" w:sz="8" w:space="0" w:color="auto"/>
            </w:tcBorders>
            <w:shd w:val="clear" w:color="auto" w:fill="auto"/>
            <w:vAlign w:val="center"/>
            <w:hideMark/>
          </w:tcPr>
          <w:p w14:paraId="027BE834"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Cín (platné od 1. 1. 2024)</w:t>
            </w:r>
          </w:p>
        </w:tc>
        <w:tc>
          <w:tcPr>
            <w:tcW w:w="1240" w:type="dxa"/>
            <w:tcBorders>
              <w:top w:val="nil"/>
              <w:left w:val="nil"/>
              <w:bottom w:val="single" w:sz="8" w:space="0" w:color="auto"/>
              <w:right w:val="single" w:sz="8" w:space="0" w:color="auto"/>
            </w:tcBorders>
            <w:shd w:val="clear" w:color="auto" w:fill="auto"/>
            <w:vAlign w:val="center"/>
            <w:hideMark/>
          </w:tcPr>
          <w:p w14:paraId="6687D2A7"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03A9409E"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w:t>
            </w:r>
          </w:p>
        </w:tc>
      </w:tr>
      <w:tr w:rsidR="00C654EA" w:rsidRPr="00C654EA" w14:paraId="2B844C91"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719D64FC"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20 02 01</w:t>
            </w:r>
          </w:p>
        </w:tc>
        <w:tc>
          <w:tcPr>
            <w:tcW w:w="3580" w:type="dxa"/>
            <w:tcBorders>
              <w:top w:val="nil"/>
              <w:left w:val="nil"/>
              <w:bottom w:val="single" w:sz="8" w:space="0" w:color="auto"/>
              <w:right w:val="single" w:sz="8" w:space="0" w:color="auto"/>
            </w:tcBorders>
            <w:shd w:val="clear" w:color="auto" w:fill="auto"/>
            <w:vAlign w:val="center"/>
            <w:hideMark/>
          </w:tcPr>
          <w:p w14:paraId="3E380864"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Biologicky rozložitelný odpad</w:t>
            </w:r>
          </w:p>
        </w:tc>
        <w:tc>
          <w:tcPr>
            <w:tcW w:w="1240" w:type="dxa"/>
            <w:tcBorders>
              <w:top w:val="nil"/>
              <w:left w:val="nil"/>
              <w:bottom w:val="single" w:sz="8" w:space="0" w:color="auto"/>
              <w:right w:val="single" w:sz="8" w:space="0" w:color="auto"/>
            </w:tcBorders>
            <w:shd w:val="clear" w:color="auto" w:fill="auto"/>
            <w:vAlign w:val="center"/>
            <w:hideMark/>
          </w:tcPr>
          <w:p w14:paraId="06A6AD16"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434AE6C8"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50</w:t>
            </w:r>
          </w:p>
        </w:tc>
      </w:tr>
      <w:tr w:rsidR="00C654EA" w:rsidRPr="00C654EA" w14:paraId="78D70976"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0D7A1C36"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20 02 02</w:t>
            </w:r>
          </w:p>
        </w:tc>
        <w:tc>
          <w:tcPr>
            <w:tcW w:w="3580" w:type="dxa"/>
            <w:tcBorders>
              <w:top w:val="nil"/>
              <w:left w:val="nil"/>
              <w:bottom w:val="single" w:sz="8" w:space="0" w:color="auto"/>
              <w:right w:val="single" w:sz="8" w:space="0" w:color="auto"/>
            </w:tcBorders>
            <w:shd w:val="clear" w:color="auto" w:fill="auto"/>
            <w:vAlign w:val="center"/>
            <w:hideMark/>
          </w:tcPr>
          <w:p w14:paraId="20990CAD"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Zemina a kameny</w:t>
            </w:r>
          </w:p>
        </w:tc>
        <w:tc>
          <w:tcPr>
            <w:tcW w:w="1240" w:type="dxa"/>
            <w:tcBorders>
              <w:top w:val="nil"/>
              <w:left w:val="nil"/>
              <w:bottom w:val="single" w:sz="8" w:space="0" w:color="auto"/>
              <w:right w:val="single" w:sz="8" w:space="0" w:color="auto"/>
            </w:tcBorders>
            <w:shd w:val="clear" w:color="auto" w:fill="auto"/>
            <w:vAlign w:val="center"/>
            <w:hideMark/>
          </w:tcPr>
          <w:p w14:paraId="2A880025"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3E7A673B"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w:t>
            </w:r>
          </w:p>
        </w:tc>
      </w:tr>
      <w:tr w:rsidR="00C654EA" w:rsidRPr="00C654EA" w14:paraId="2827AA63" w14:textId="77777777" w:rsidTr="00C654EA">
        <w:trPr>
          <w:trHeight w:val="58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6C92FB8F"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lastRenderedPageBreak/>
              <w:t>20 02 03</w:t>
            </w:r>
          </w:p>
        </w:tc>
        <w:tc>
          <w:tcPr>
            <w:tcW w:w="3580" w:type="dxa"/>
            <w:tcBorders>
              <w:top w:val="nil"/>
              <w:left w:val="nil"/>
              <w:bottom w:val="single" w:sz="8" w:space="0" w:color="auto"/>
              <w:right w:val="single" w:sz="8" w:space="0" w:color="auto"/>
            </w:tcBorders>
            <w:shd w:val="clear" w:color="auto" w:fill="auto"/>
            <w:vAlign w:val="center"/>
            <w:hideMark/>
          </w:tcPr>
          <w:p w14:paraId="5DC99B5A"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Jiný biologicky nerozložitelný odpad</w:t>
            </w:r>
          </w:p>
        </w:tc>
        <w:tc>
          <w:tcPr>
            <w:tcW w:w="1240" w:type="dxa"/>
            <w:tcBorders>
              <w:top w:val="nil"/>
              <w:left w:val="nil"/>
              <w:bottom w:val="single" w:sz="8" w:space="0" w:color="auto"/>
              <w:right w:val="single" w:sz="8" w:space="0" w:color="auto"/>
            </w:tcBorders>
            <w:shd w:val="clear" w:color="auto" w:fill="auto"/>
            <w:vAlign w:val="center"/>
            <w:hideMark/>
          </w:tcPr>
          <w:p w14:paraId="1A59B605"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7EA8ADFC"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1</w:t>
            </w:r>
          </w:p>
        </w:tc>
      </w:tr>
      <w:tr w:rsidR="00C654EA" w:rsidRPr="00C654EA" w14:paraId="6AF97B18"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14C06BF6"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20 03 01</w:t>
            </w:r>
          </w:p>
        </w:tc>
        <w:tc>
          <w:tcPr>
            <w:tcW w:w="3580" w:type="dxa"/>
            <w:tcBorders>
              <w:top w:val="nil"/>
              <w:left w:val="nil"/>
              <w:bottom w:val="single" w:sz="8" w:space="0" w:color="auto"/>
              <w:right w:val="single" w:sz="8" w:space="0" w:color="auto"/>
            </w:tcBorders>
            <w:shd w:val="clear" w:color="auto" w:fill="auto"/>
            <w:vAlign w:val="center"/>
            <w:hideMark/>
          </w:tcPr>
          <w:p w14:paraId="34FA8799"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Směsný komunální odpad</w:t>
            </w:r>
          </w:p>
        </w:tc>
        <w:tc>
          <w:tcPr>
            <w:tcW w:w="1240" w:type="dxa"/>
            <w:tcBorders>
              <w:top w:val="nil"/>
              <w:left w:val="nil"/>
              <w:bottom w:val="single" w:sz="8" w:space="0" w:color="auto"/>
              <w:right w:val="single" w:sz="8" w:space="0" w:color="auto"/>
            </w:tcBorders>
            <w:shd w:val="clear" w:color="auto" w:fill="auto"/>
            <w:vAlign w:val="center"/>
            <w:hideMark/>
          </w:tcPr>
          <w:p w14:paraId="0A30BA26"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0A61F4D0" w14:textId="77777777" w:rsidR="00C654EA" w:rsidRPr="00C654EA" w:rsidRDefault="00C654EA" w:rsidP="00C654EA">
            <w:pPr>
              <w:spacing w:line="240" w:lineRule="auto"/>
              <w:jc w:val="center"/>
              <w:rPr>
                <w:rFonts w:ascii="Bahnschrift Light" w:eastAsia="Times New Roman" w:hAnsi="Bahnschrift Light" w:cs="Calibri"/>
                <w:b/>
                <w:bCs/>
                <w:color w:val="000000"/>
                <w:sz w:val="22"/>
                <w:lang w:eastAsia="cs-CZ"/>
              </w:rPr>
            </w:pPr>
            <w:r w:rsidRPr="00C654EA">
              <w:rPr>
                <w:rFonts w:ascii="Bahnschrift Light" w:eastAsia="Times New Roman" w:hAnsi="Bahnschrift Light" w:cs="Calibri"/>
                <w:b/>
                <w:bCs/>
                <w:color w:val="000000"/>
                <w:sz w:val="22"/>
                <w:lang w:eastAsia="cs-CZ"/>
              </w:rPr>
              <w:t>-50</w:t>
            </w:r>
          </w:p>
        </w:tc>
      </w:tr>
      <w:tr w:rsidR="00C654EA" w:rsidRPr="00C654EA" w14:paraId="31505339" w14:textId="77777777" w:rsidTr="00C654EA">
        <w:trPr>
          <w:trHeight w:val="58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7FF43602"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20 03 01 01</w:t>
            </w:r>
          </w:p>
        </w:tc>
        <w:tc>
          <w:tcPr>
            <w:tcW w:w="3580" w:type="dxa"/>
            <w:tcBorders>
              <w:top w:val="nil"/>
              <w:left w:val="nil"/>
              <w:bottom w:val="single" w:sz="8" w:space="0" w:color="auto"/>
              <w:right w:val="single" w:sz="8" w:space="0" w:color="auto"/>
            </w:tcBorders>
            <w:shd w:val="clear" w:color="auto" w:fill="auto"/>
            <w:vAlign w:val="center"/>
            <w:hideMark/>
          </w:tcPr>
          <w:p w14:paraId="56C8F950"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Odděleně soustřeďovaný popel z domácností (platné od 1. 1. 2024)</w:t>
            </w:r>
          </w:p>
        </w:tc>
        <w:tc>
          <w:tcPr>
            <w:tcW w:w="1240" w:type="dxa"/>
            <w:tcBorders>
              <w:top w:val="nil"/>
              <w:left w:val="nil"/>
              <w:bottom w:val="single" w:sz="8" w:space="0" w:color="auto"/>
              <w:right w:val="single" w:sz="8" w:space="0" w:color="auto"/>
            </w:tcBorders>
            <w:shd w:val="clear" w:color="auto" w:fill="auto"/>
            <w:vAlign w:val="center"/>
            <w:hideMark/>
          </w:tcPr>
          <w:p w14:paraId="77116560"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716B029E"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w:t>
            </w:r>
          </w:p>
        </w:tc>
      </w:tr>
      <w:tr w:rsidR="00C654EA" w:rsidRPr="00C654EA" w14:paraId="0C138B2D"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719573DE"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20 03 03</w:t>
            </w:r>
          </w:p>
        </w:tc>
        <w:tc>
          <w:tcPr>
            <w:tcW w:w="3580" w:type="dxa"/>
            <w:tcBorders>
              <w:top w:val="nil"/>
              <w:left w:val="nil"/>
              <w:bottom w:val="single" w:sz="8" w:space="0" w:color="auto"/>
              <w:right w:val="single" w:sz="8" w:space="0" w:color="auto"/>
            </w:tcBorders>
            <w:shd w:val="clear" w:color="auto" w:fill="auto"/>
            <w:vAlign w:val="center"/>
            <w:hideMark/>
          </w:tcPr>
          <w:p w14:paraId="0D8AF467"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Uliční smetky</w:t>
            </w:r>
          </w:p>
        </w:tc>
        <w:tc>
          <w:tcPr>
            <w:tcW w:w="1240" w:type="dxa"/>
            <w:tcBorders>
              <w:top w:val="nil"/>
              <w:left w:val="nil"/>
              <w:bottom w:val="single" w:sz="8" w:space="0" w:color="auto"/>
              <w:right w:val="single" w:sz="8" w:space="0" w:color="auto"/>
            </w:tcBorders>
            <w:shd w:val="clear" w:color="auto" w:fill="auto"/>
            <w:vAlign w:val="center"/>
            <w:hideMark/>
          </w:tcPr>
          <w:p w14:paraId="26CEC47F"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65551500"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30</w:t>
            </w:r>
          </w:p>
        </w:tc>
      </w:tr>
      <w:tr w:rsidR="00C654EA" w:rsidRPr="00C654EA" w14:paraId="15D74B79" w14:textId="77777777" w:rsidTr="00C654EA">
        <w:trPr>
          <w:trHeight w:val="315"/>
          <w:jc w:val="center"/>
        </w:trPr>
        <w:tc>
          <w:tcPr>
            <w:tcW w:w="1480" w:type="dxa"/>
            <w:tcBorders>
              <w:top w:val="nil"/>
              <w:left w:val="single" w:sz="8" w:space="0" w:color="auto"/>
              <w:bottom w:val="single" w:sz="8" w:space="0" w:color="auto"/>
              <w:right w:val="single" w:sz="8" w:space="0" w:color="auto"/>
            </w:tcBorders>
            <w:shd w:val="clear" w:color="auto" w:fill="auto"/>
            <w:vAlign w:val="center"/>
            <w:hideMark/>
          </w:tcPr>
          <w:p w14:paraId="64CEFF95"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20 03 07</w:t>
            </w:r>
          </w:p>
        </w:tc>
        <w:tc>
          <w:tcPr>
            <w:tcW w:w="3580" w:type="dxa"/>
            <w:tcBorders>
              <w:top w:val="nil"/>
              <w:left w:val="nil"/>
              <w:bottom w:val="single" w:sz="8" w:space="0" w:color="auto"/>
              <w:right w:val="single" w:sz="8" w:space="0" w:color="auto"/>
            </w:tcBorders>
            <w:shd w:val="clear" w:color="auto" w:fill="auto"/>
            <w:vAlign w:val="center"/>
            <w:hideMark/>
          </w:tcPr>
          <w:p w14:paraId="742FE6D8"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Objemný odpad</w:t>
            </w:r>
          </w:p>
        </w:tc>
        <w:tc>
          <w:tcPr>
            <w:tcW w:w="1240" w:type="dxa"/>
            <w:tcBorders>
              <w:top w:val="nil"/>
              <w:left w:val="nil"/>
              <w:bottom w:val="single" w:sz="8" w:space="0" w:color="auto"/>
              <w:right w:val="single" w:sz="8" w:space="0" w:color="auto"/>
            </w:tcBorders>
            <w:shd w:val="clear" w:color="auto" w:fill="auto"/>
            <w:vAlign w:val="center"/>
            <w:hideMark/>
          </w:tcPr>
          <w:p w14:paraId="6CB7E600"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O</w:t>
            </w:r>
          </w:p>
        </w:tc>
        <w:tc>
          <w:tcPr>
            <w:tcW w:w="2020" w:type="dxa"/>
            <w:tcBorders>
              <w:top w:val="nil"/>
              <w:left w:val="nil"/>
              <w:bottom w:val="single" w:sz="8" w:space="0" w:color="auto"/>
              <w:right w:val="single" w:sz="8" w:space="0" w:color="auto"/>
            </w:tcBorders>
            <w:shd w:val="clear" w:color="auto" w:fill="auto"/>
            <w:noWrap/>
            <w:vAlign w:val="center"/>
            <w:hideMark/>
          </w:tcPr>
          <w:p w14:paraId="65FF7FD0" w14:textId="77777777" w:rsidR="00C654EA" w:rsidRPr="00C654EA" w:rsidRDefault="00C654EA" w:rsidP="00C654EA">
            <w:pPr>
              <w:spacing w:line="240" w:lineRule="auto"/>
              <w:jc w:val="center"/>
              <w:rPr>
                <w:rFonts w:ascii="Bahnschrift Light" w:eastAsia="Times New Roman" w:hAnsi="Bahnschrift Light" w:cs="Calibri"/>
                <w:color w:val="000000"/>
                <w:sz w:val="22"/>
                <w:lang w:eastAsia="cs-CZ"/>
              </w:rPr>
            </w:pPr>
            <w:r w:rsidRPr="00C654EA">
              <w:rPr>
                <w:rFonts w:ascii="Bahnschrift Light" w:eastAsia="Times New Roman" w:hAnsi="Bahnschrift Light" w:cs="Calibri"/>
                <w:color w:val="000000"/>
                <w:sz w:val="22"/>
                <w:lang w:eastAsia="cs-CZ"/>
              </w:rPr>
              <w:t>40</w:t>
            </w:r>
          </w:p>
        </w:tc>
      </w:tr>
    </w:tbl>
    <w:p w14:paraId="5F624E1B" w14:textId="77777777" w:rsidR="00C654EA" w:rsidRPr="00C654EA" w:rsidRDefault="00C654EA" w:rsidP="00C654EA">
      <w:pPr>
        <w:widowControl w:val="0"/>
        <w:rPr>
          <w:rFonts w:ascii="Bahnschrift Light" w:hAnsi="Bahnschrift Light"/>
          <w:b/>
          <w:bCs/>
          <w:i/>
          <w:iCs/>
          <w:sz w:val="22"/>
        </w:rPr>
      </w:pPr>
    </w:p>
    <w:p w14:paraId="595B45FD" w14:textId="77777777" w:rsidR="00C654EA" w:rsidRPr="00C654EA" w:rsidRDefault="00C654EA" w:rsidP="00C654EA">
      <w:pPr>
        <w:widowControl w:val="0"/>
        <w:rPr>
          <w:rFonts w:ascii="Bahnschrift Light" w:hAnsi="Bahnschrift Light"/>
          <w:b/>
          <w:bCs/>
          <w:i/>
          <w:iCs/>
          <w:sz w:val="22"/>
        </w:rPr>
      </w:pPr>
      <w:r w:rsidRPr="00C654EA">
        <w:rPr>
          <w:rFonts w:ascii="Bahnschrift Light" w:hAnsi="Bahnschrift Light"/>
          <w:b/>
          <w:bCs/>
          <w:i/>
          <w:iCs/>
          <w:sz w:val="22"/>
        </w:rPr>
        <w:t>Konstrukční a stavebně technické řešení a technické vlastnosti stavby</w:t>
      </w:r>
    </w:p>
    <w:p w14:paraId="1D98CF22" w14:textId="77777777" w:rsidR="00C654EA" w:rsidRPr="00C654EA" w:rsidRDefault="00C654EA" w:rsidP="00C654EA">
      <w:pPr>
        <w:keepNext/>
        <w:keepLines/>
        <w:jc w:val="left"/>
        <w:rPr>
          <w:rFonts w:ascii="Bahnschrift Light" w:hAnsi="Bahnschrift Light"/>
          <w:b/>
          <w:sz w:val="22"/>
          <w:u w:val="single"/>
        </w:rPr>
      </w:pPr>
    </w:p>
    <w:p w14:paraId="148451D4" w14:textId="7873EBAF" w:rsidR="00C654EA" w:rsidRPr="0085193B" w:rsidRDefault="00C654EA" w:rsidP="0085193B">
      <w:pPr>
        <w:widowControl w:val="0"/>
        <w:rPr>
          <w:rFonts w:ascii="Bahnschrift Light" w:hAnsi="Bahnschrift Light"/>
          <w:i/>
          <w:iCs/>
          <w:sz w:val="22"/>
          <w:u w:val="single"/>
        </w:rPr>
      </w:pPr>
      <w:r w:rsidRPr="00C654EA">
        <w:rPr>
          <w:rFonts w:ascii="Bahnschrift Light" w:hAnsi="Bahnschrift Light"/>
          <w:i/>
          <w:iCs/>
          <w:sz w:val="22"/>
          <w:u w:val="single"/>
        </w:rPr>
        <w:t>Zemní práce</w:t>
      </w:r>
    </w:p>
    <w:p w14:paraId="3343E425" w14:textId="77777777" w:rsidR="00C654EA" w:rsidRPr="00C654EA" w:rsidRDefault="00C654EA" w:rsidP="00C654EA">
      <w:pPr>
        <w:keepNext/>
        <w:keepLines/>
        <w:rPr>
          <w:rFonts w:ascii="Bahnschrift Light" w:hAnsi="Bahnschrift Light" w:cs="Arial"/>
          <w:sz w:val="22"/>
        </w:rPr>
      </w:pPr>
      <w:r w:rsidRPr="00C654EA">
        <w:rPr>
          <w:rFonts w:ascii="Bahnschrift Light" w:hAnsi="Bahnschrift Light" w:cs="Arial"/>
          <w:sz w:val="22"/>
        </w:rPr>
        <w:t xml:space="preserve">Před započetím výkopových prací je nutno zaměřit a vytýčit v místě výstavby stávající inženýrské sítě, aby nedošlo k jejich porušení. Jedná se především o stávající rozvody vody, elektrické energie a slaboproudu, dešťové a splaškové kanalizace. </w:t>
      </w:r>
    </w:p>
    <w:p w14:paraId="4E9426C6" w14:textId="77777777" w:rsidR="00C654EA" w:rsidRPr="00C654EA" w:rsidRDefault="00C654EA" w:rsidP="00C654EA">
      <w:pPr>
        <w:keepNext/>
        <w:keepLines/>
        <w:rPr>
          <w:rFonts w:ascii="Bahnschrift Light" w:hAnsi="Bahnschrift Light" w:cs="Arial"/>
          <w:sz w:val="22"/>
        </w:rPr>
      </w:pPr>
      <w:r w:rsidRPr="00C654EA">
        <w:rPr>
          <w:rFonts w:ascii="Bahnschrift Light" w:hAnsi="Bahnschrift Light"/>
          <w:sz w:val="22"/>
        </w:rPr>
        <w:t>Zemní práce spočívají jednak ve srovnání terénu pro vybudování podkladních vrstev podlahy, dále pak ve výkopu pro ŽB patky a pásy.</w:t>
      </w:r>
    </w:p>
    <w:p w14:paraId="24A050C6" w14:textId="77777777" w:rsidR="00C654EA" w:rsidRDefault="00C654EA" w:rsidP="00C654EA">
      <w:pPr>
        <w:rPr>
          <w:rFonts w:ascii="Bahnschrift Light" w:hAnsi="Bahnschrift Light" w:cs="Arial"/>
          <w:sz w:val="22"/>
        </w:rPr>
      </w:pPr>
      <w:r w:rsidRPr="00C654EA">
        <w:rPr>
          <w:rFonts w:ascii="Bahnschrift Light" w:hAnsi="Bahnschrift Light" w:cs="Arial"/>
          <w:sz w:val="22"/>
        </w:rPr>
        <w:t>Požadavky na provádění výkopových prací, které je nutno dodržet jsou uvedeny v kap. 4 TKP – Zemní práce a v NV 591/2006 Sb.</w:t>
      </w:r>
    </w:p>
    <w:p w14:paraId="4BAE4431" w14:textId="77777777" w:rsidR="001920AF" w:rsidRPr="00C654EA" w:rsidRDefault="001920AF" w:rsidP="00C654EA">
      <w:pPr>
        <w:rPr>
          <w:rFonts w:ascii="Bahnschrift Light" w:hAnsi="Bahnschrift Light" w:cs="Arial"/>
          <w:sz w:val="22"/>
        </w:rPr>
      </w:pPr>
    </w:p>
    <w:p w14:paraId="3547836A" w14:textId="6AF5173D" w:rsidR="00C654EA" w:rsidRPr="001920AF" w:rsidRDefault="00C654EA" w:rsidP="001920AF">
      <w:pPr>
        <w:widowControl w:val="0"/>
        <w:rPr>
          <w:rFonts w:ascii="Bahnschrift Light" w:hAnsi="Bahnschrift Light"/>
          <w:i/>
          <w:iCs/>
          <w:sz w:val="22"/>
          <w:u w:val="single"/>
        </w:rPr>
      </w:pPr>
      <w:r w:rsidRPr="001920AF">
        <w:rPr>
          <w:rFonts w:ascii="Bahnschrift Light" w:hAnsi="Bahnschrift Light"/>
          <w:i/>
          <w:iCs/>
          <w:sz w:val="22"/>
          <w:u w:val="single"/>
        </w:rPr>
        <w:t>Čerpání vody z výkopů</w:t>
      </w:r>
    </w:p>
    <w:p w14:paraId="12333E57" w14:textId="2082F534" w:rsidR="00C654EA" w:rsidRPr="001920AF" w:rsidRDefault="00C654EA" w:rsidP="00C654EA">
      <w:pPr>
        <w:rPr>
          <w:rFonts w:ascii="Bahnschrift Light" w:hAnsi="Bahnschrift Light"/>
          <w:sz w:val="22"/>
        </w:rPr>
      </w:pPr>
      <w:r w:rsidRPr="00C654EA">
        <w:rPr>
          <w:rFonts w:ascii="Bahnschrift Light" w:hAnsi="Bahnschrift Light"/>
          <w:sz w:val="22"/>
        </w:rPr>
        <w:t>Ve výkopu není uvažováno s naražením hladiny spodní vody. Při extrémně nepříznivých klimatických podmínkách v době provádění zemních prací bude zajištěno odvodnění dna výkopu, v rýhách pak budou osazeny čerpací jímky; v případě potřeby bude voda z jímek čerpaná kalovými čerpadly. Při realizaci stavby budou fakturovány skutečné hodiny čerpání vody.</w:t>
      </w:r>
    </w:p>
    <w:p w14:paraId="52EB4EC5" w14:textId="77777777" w:rsidR="00C654EA" w:rsidRPr="00C654EA" w:rsidRDefault="00C654EA" w:rsidP="00C654EA">
      <w:pPr>
        <w:widowControl w:val="0"/>
        <w:rPr>
          <w:rFonts w:ascii="Bahnschrift Light" w:hAnsi="Bahnschrift Light"/>
          <w:sz w:val="22"/>
        </w:rPr>
      </w:pPr>
      <w:r w:rsidRPr="00C654EA">
        <w:rPr>
          <w:rFonts w:ascii="Bahnschrift Light" w:hAnsi="Bahnschrift Light"/>
          <w:i/>
          <w:iCs/>
          <w:sz w:val="22"/>
          <w:u w:val="single"/>
        </w:rPr>
        <w:t>Základy</w:t>
      </w:r>
    </w:p>
    <w:p w14:paraId="2839BA21" w14:textId="77777777" w:rsidR="00C654EA" w:rsidRPr="00C654EA" w:rsidRDefault="00C654EA" w:rsidP="00C654EA">
      <w:pPr>
        <w:rPr>
          <w:rFonts w:ascii="Bahnschrift Light" w:hAnsi="Bahnschrift Light"/>
          <w:sz w:val="22"/>
        </w:rPr>
      </w:pPr>
      <w:r w:rsidRPr="00C654EA">
        <w:rPr>
          <w:rFonts w:ascii="Bahnschrift Light" w:hAnsi="Bahnschrift Light" w:cs="Arial"/>
          <w:sz w:val="22"/>
        </w:rPr>
        <w:t>Založení bude plošné, na základových pásech.</w:t>
      </w:r>
      <w:r w:rsidRPr="00C654EA">
        <w:rPr>
          <w:rFonts w:ascii="Bahnschrift Light" w:hAnsi="Bahnschrift Light"/>
          <w:sz w:val="22"/>
        </w:rPr>
        <w:t xml:space="preserve"> Ocelové sloupy budou osazeny na dělící stěny a kotveny přes ocelové patní plechy a chemické kotvy.</w:t>
      </w:r>
    </w:p>
    <w:p w14:paraId="49A6404E" w14:textId="77777777" w:rsidR="00C654EA" w:rsidRPr="00C654EA" w:rsidRDefault="00C654EA" w:rsidP="00C654EA">
      <w:pPr>
        <w:rPr>
          <w:rFonts w:ascii="Bahnschrift Light" w:hAnsi="Bahnschrift Light"/>
          <w:sz w:val="22"/>
        </w:rPr>
      </w:pPr>
      <w:r w:rsidRPr="00C654EA">
        <w:rPr>
          <w:rFonts w:ascii="Bahnschrift Light" w:hAnsi="Bahnschrift Light"/>
          <w:sz w:val="22"/>
        </w:rPr>
        <w:t>Pracovní spáry desky při betonáži musí být průběžně ošetřovány a chráněny v souladu s technologickými předpisy. Místa pracovních spár určí dodavatel na základě svých technologických možností prací.</w:t>
      </w:r>
    </w:p>
    <w:p w14:paraId="09FDD2A5" w14:textId="50246D53" w:rsidR="00C654EA" w:rsidRPr="00C654EA" w:rsidRDefault="00C654EA" w:rsidP="00C654EA">
      <w:pPr>
        <w:rPr>
          <w:rFonts w:ascii="Bahnschrift Light" w:hAnsi="Bahnschrift Light"/>
          <w:sz w:val="22"/>
        </w:rPr>
      </w:pPr>
      <w:r w:rsidRPr="00C654EA">
        <w:rPr>
          <w:rFonts w:ascii="Bahnschrift Light" w:hAnsi="Bahnschrift Light"/>
          <w:sz w:val="22"/>
        </w:rPr>
        <w:t>Základové konstrukce budou uzemněny a propojeny zemnícím páskem dle požadavku části elektroinstalace. Požadavky uzemnění budou rovněž zohledněny při armování a betonáži základových konstrukcí (provaření výztuže, kotevní uzemňovací destičky atd).</w:t>
      </w:r>
    </w:p>
    <w:p w14:paraId="6986C367" w14:textId="77777777" w:rsidR="00C654EA" w:rsidRPr="00C654EA" w:rsidRDefault="00C654EA" w:rsidP="00C654EA">
      <w:pPr>
        <w:rPr>
          <w:rFonts w:ascii="Bahnschrift Light" w:hAnsi="Bahnschrift Light"/>
          <w:sz w:val="22"/>
        </w:rPr>
      </w:pPr>
    </w:p>
    <w:p w14:paraId="720340D9" w14:textId="77777777" w:rsidR="00C654EA" w:rsidRPr="00C654EA" w:rsidRDefault="00C654EA" w:rsidP="00C654EA">
      <w:pPr>
        <w:rPr>
          <w:rFonts w:ascii="Bahnschrift Light" w:hAnsi="Bahnschrift Light"/>
          <w:sz w:val="22"/>
        </w:rPr>
      </w:pPr>
      <w:r w:rsidRPr="00C654EA">
        <w:rPr>
          <w:rFonts w:ascii="Bahnschrift Light" w:hAnsi="Bahnschrift Light"/>
          <w:sz w:val="22"/>
        </w:rPr>
        <w:t>Provádění prostupu základovými konstrukcemi - osazování chrániček, rozměry a umístění nutno koordinovat s dodavateli předmětných sítí a rozvodů. Chráničky jsou součásti PD a rozpočtů jednotlivých rozvodů pokud není uvedeno jinak.</w:t>
      </w:r>
    </w:p>
    <w:p w14:paraId="01DBBD65"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Veškeré základové konstrukce podrobně viz samostatné výkresy tvaru a výztuže (svazek Stavebně konstrukční část). </w:t>
      </w:r>
    </w:p>
    <w:p w14:paraId="65FD8935" w14:textId="77777777" w:rsidR="00C654EA" w:rsidRPr="00C654EA" w:rsidRDefault="00C654EA" w:rsidP="00C654EA">
      <w:pPr>
        <w:rPr>
          <w:rFonts w:ascii="Bahnschrift Light" w:hAnsi="Bahnschrift Light"/>
          <w:sz w:val="22"/>
        </w:rPr>
      </w:pPr>
    </w:p>
    <w:p w14:paraId="4A8594F7" w14:textId="77777777" w:rsidR="00C654EA" w:rsidRPr="00C654EA" w:rsidRDefault="00C654EA" w:rsidP="00C654EA">
      <w:pPr>
        <w:widowControl w:val="0"/>
        <w:rPr>
          <w:rFonts w:ascii="Bahnschrift Light" w:hAnsi="Bahnschrift Light" w:cs="Arial"/>
          <w:sz w:val="22"/>
        </w:rPr>
      </w:pPr>
      <w:r w:rsidRPr="00C654EA">
        <w:rPr>
          <w:rFonts w:ascii="Bahnschrift Light" w:hAnsi="Bahnschrift Light" w:cs="Arial"/>
          <w:sz w:val="22"/>
        </w:rPr>
        <w:t>Navržené materiály:</w:t>
      </w:r>
    </w:p>
    <w:p w14:paraId="01B0A8FE" w14:textId="77777777" w:rsidR="00C654EA" w:rsidRPr="00C654EA" w:rsidRDefault="00C654EA" w:rsidP="00C654EA">
      <w:pPr>
        <w:rPr>
          <w:rFonts w:ascii="Bahnschrift Light" w:hAnsi="Bahnschrift Light"/>
          <w:sz w:val="22"/>
        </w:rPr>
      </w:pPr>
      <w:r w:rsidRPr="00C654EA">
        <w:rPr>
          <w:rFonts w:ascii="Bahnschrift Light" w:hAnsi="Bahnschrift Light"/>
          <w:sz w:val="22"/>
        </w:rPr>
        <w:t>Základové patky - beton C25/30</w:t>
      </w:r>
    </w:p>
    <w:p w14:paraId="714FC2E8"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Opěry, prahy - C25/30 </w:t>
      </w:r>
    </w:p>
    <w:p w14:paraId="1BF525B0" w14:textId="77777777" w:rsidR="00C654EA" w:rsidRPr="00C654EA" w:rsidRDefault="00C654EA" w:rsidP="00C654EA">
      <w:pPr>
        <w:rPr>
          <w:rFonts w:ascii="Bahnschrift Light" w:hAnsi="Bahnschrift Light"/>
          <w:sz w:val="22"/>
        </w:rPr>
      </w:pPr>
      <w:r w:rsidRPr="00C654EA">
        <w:rPr>
          <w:rFonts w:ascii="Bahnschrift Light" w:hAnsi="Bahnschrift Light"/>
          <w:sz w:val="22"/>
        </w:rPr>
        <w:t>Výztuž - B500B</w:t>
      </w:r>
    </w:p>
    <w:p w14:paraId="26B38E9B" w14:textId="77777777" w:rsidR="00C654EA" w:rsidRPr="00C654EA" w:rsidRDefault="00C654EA" w:rsidP="00C654EA">
      <w:pPr>
        <w:rPr>
          <w:rFonts w:ascii="Bahnschrift Light" w:hAnsi="Bahnschrift Light"/>
          <w:sz w:val="22"/>
        </w:rPr>
      </w:pPr>
      <w:r w:rsidRPr="00C654EA">
        <w:rPr>
          <w:rFonts w:ascii="Bahnschrift Light" w:hAnsi="Bahnschrift Light"/>
          <w:sz w:val="22"/>
        </w:rPr>
        <w:t>Drátkobetonová deska - C25/30, drátek HE 1/50  20 kg/m3</w:t>
      </w:r>
    </w:p>
    <w:p w14:paraId="51729697" w14:textId="77777777" w:rsidR="00C654EA" w:rsidRPr="00C654EA" w:rsidRDefault="00C654EA" w:rsidP="00C654EA">
      <w:pPr>
        <w:rPr>
          <w:rFonts w:ascii="Bahnschrift Light" w:hAnsi="Bahnschrift Light"/>
          <w:sz w:val="22"/>
        </w:rPr>
      </w:pPr>
      <w:r w:rsidRPr="00C654EA">
        <w:rPr>
          <w:rFonts w:ascii="Bahnschrift Light" w:hAnsi="Bahnschrift Light"/>
          <w:sz w:val="22"/>
        </w:rPr>
        <w:t>Ocel S355, S235</w:t>
      </w:r>
    </w:p>
    <w:p w14:paraId="3408073B" w14:textId="77777777" w:rsidR="00C654EA" w:rsidRPr="00C654EA" w:rsidRDefault="00C654EA" w:rsidP="00C654EA">
      <w:pPr>
        <w:rPr>
          <w:rFonts w:ascii="Bahnschrift Light" w:hAnsi="Bahnschrift Light"/>
          <w:sz w:val="22"/>
        </w:rPr>
      </w:pPr>
    </w:p>
    <w:p w14:paraId="330A3D3F"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Kontrola zakrývaných konstrukcí:</w:t>
      </w:r>
    </w:p>
    <w:p w14:paraId="2ADC796C"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 xml:space="preserve">V tomto případě se vztahuje na převzetí základové spáry a výztuže před betonáží – bude přizván </w:t>
      </w:r>
      <w:r w:rsidRPr="00C654EA">
        <w:rPr>
          <w:rFonts w:ascii="Bahnschrift Light" w:hAnsi="Bahnschrift Light"/>
          <w:sz w:val="22"/>
        </w:rPr>
        <w:lastRenderedPageBreak/>
        <w:t>projektant a technický dozor.</w:t>
      </w:r>
    </w:p>
    <w:p w14:paraId="672AEE69" w14:textId="77777777" w:rsidR="00C654EA" w:rsidRPr="00C654EA" w:rsidRDefault="00C654EA" w:rsidP="00C654EA">
      <w:pPr>
        <w:widowControl w:val="0"/>
        <w:rPr>
          <w:rFonts w:ascii="Bahnschrift Light" w:hAnsi="Bahnschrift Light"/>
          <w:i/>
          <w:iCs/>
          <w:sz w:val="22"/>
          <w:u w:val="single"/>
        </w:rPr>
      </w:pPr>
    </w:p>
    <w:p w14:paraId="75092B9A"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Drátkobetonová podlaha garáže</w:t>
      </w:r>
    </w:p>
    <w:p w14:paraId="7BDA9DA4" w14:textId="77777777" w:rsidR="00C654EA" w:rsidRDefault="00C654EA" w:rsidP="00C654EA">
      <w:pPr>
        <w:rPr>
          <w:rFonts w:ascii="Bahnschrift Light" w:hAnsi="Bahnschrift Light"/>
          <w:sz w:val="22"/>
        </w:rPr>
      </w:pPr>
      <w:r w:rsidRPr="00C654EA">
        <w:rPr>
          <w:rFonts w:ascii="Bahnschrift Light" w:hAnsi="Bahnschrift Light"/>
          <w:sz w:val="22"/>
        </w:rPr>
        <w:t>Podlaha v garáži z drátkobetonu bude prováděna na podklad tvořený hydroizolační vrstvou z PVC folie, kladenou na vrstvu geotextilie 500g/m2 a kryta vrstvou geotextilie 300 g/m2. Podlahová DB deska je navržena v tloušťce 200 mm (vč. povrchové úpravy) podlaha je vykázána vč. kari sítí, dilatačních profilů, ocelových profilů a pásovin po obvodu desky a v místě vrat, kotvících trnů, smykových trnů, příp. dovyztužení kolem sloupů, u vrat, apod. a dalšího příslušenství. Přesné provedení drátkobetonové podlahy dle technických listů konkrétního výrobce podlahy.</w:t>
      </w:r>
    </w:p>
    <w:p w14:paraId="7C86CFBB" w14:textId="77777777" w:rsidR="001920AF" w:rsidRPr="00C654EA" w:rsidRDefault="001920AF" w:rsidP="00C654EA">
      <w:pPr>
        <w:rPr>
          <w:rFonts w:ascii="Bahnschrift Light" w:hAnsi="Bahnschrift Light"/>
          <w:sz w:val="22"/>
        </w:rPr>
      </w:pPr>
    </w:p>
    <w:p w14:paraId="0CDE8F99" w14:textId="77777777" w:rsidR="00C654EA" w:rsidRPr="001920AF" w:rsidRDefault="00C654EA" w:rsidP="001920AF">
      <w:pPr>
        <w:widowControl w:val="0"/>
        <w:rPr>
          <w:rFonts w:ascii="Bahnschrift Light" w:hAnsi="Bahnschrift Light"/>
          <w:i/>
          <w:iCs/>
          <w:sz w:val="22"/>
          <w:u w:val="single"/>
        </w:rPr>
      </w:pPr>
      <w:r w:rsidRPr="001920AF">
        <w:rPr>
          <w:rFonts w:ascii="Bahnschrift Light" w:hAnsi="Bahnschrift Light"/>
          <w:i/>
          <w:iCs/>
          <w:sz w:val="22"/>
          <w:u w:val="single"/>
        </w:rPr>
        <w:t>Parametry DB podlahy:</w:t>
      </w:r>
    </w:p>
    <w:p w14:paraId="51378D2A" w14:textId="77777777" w:rsidR="00C654EA" w:rsidRPr="00C654EA" w:rsidRDefault="00C654EA" w:rsidP="00C654EA">
      <w:pPr>
        <w:rPr>
          <w:rFonts w:ascii="Bahnschrift Light" w:hAnsi="Bahnschrift Light"/>
          <w:sz w:val="22"/>
        </w:rPr>
      </w:pPr>
      <w:r w:rsidRPr="00C654EA">
        <w:rPr>
          <w:rFonts w:ascii="Bahnschrift Light" w:hAnsi="Bahnschrift Light"/>
          <w:sz w:val="22"/>
        </w:rPr>
        <w:t>Tloušťka desky h = 200 mm</w:t>
      </w:r>
    </w:p>
    <w:p w14:paraId="5B2F6105" w14:textId="77777777" w:rsidR="00C654EA" w:rsidRPr="00C654EA" w:rsidRDefault="00C654EA" w:rsidP="00C654EA">
      <w:pPr>
        <w:rPr>
          <w:rFonts w:ascii="Bahnschrift Light" w:hAnsi="Bahnschrift Light"/>
          <w:sz w:val="22"/>
        </w:rPr>
      </w:pPr>
      <w:r w:rsidRPr="00C654EA">
        <w:rPr>
          <w:rFonts w:ascii="Bahnschrift Light" w:hAnsi="Bahnschrift Light"/>
          <w:sz w:val="22"/>
        </w:rPr>
        <w:t>Třída betonu C25/30</w:t>
      </w:r>
    </w:p>
    <w:p w14:paraId="43A9D1B6" w14:textId="77777777" w:rsidR="00C654EA" w:rsidRPr="00C654EA" w:rsidRDefault="00C654EA" w:rsidP="00C654EA">
      <w:pPr>
        <w:rPr>
          <w:rFonts w:ascii="Bahnschrift Light" w:hAnsi="Bahnschrift Light"/>
          <w:sz w:val="22"/>
        </w:rPr>
      </w:pPr>
      <w:r w:rsidRPr="00C654EA">
        <w:rPr>
          <w:rFonts w:ascii="Bahnschrift Light" w:hAnsi="Bahnschrift Light"/>
          <w:sz w:val="22"/>
        </w:rPr>
        <w:t>Typ desky TAB-Fiber (podlaha s řezanými spárami)</w:t>
      </w:r>
    </w:p>
    <w:p w14:paraId="64DF053D" w14:textId="77777777" w:rsidR="00C654EA" w:rsidRPr="00C654EA" w:rsidRDefault="00C654EA" w:rsidP="00C654EA">
      <w:pPr>
        <w:rPr>
          <w:rFonts w:ascii="Bahnschrift Light" w:hAnsi="Bahnschrift Light"/>
          <w:sz w:val="22"/>
        </w:rPr>
      </w:pPr>
      <w:r w:rsidRPr="00C654EA">
        <w:rPr>
          <w:rFonts w:ascii="Bahnschrift Light" w:hAnsi="Bahnschrift Light"/>
          <w:sz w:val="22"/>
        </w:rPr>
        <w:t>Umístění desky vnitřní plocha</w:t>
      </w:r>
    </w:p>
    <w:p w14:paraId="5AD8D1FF" w14:textId="77777777" w:rsidR="00C654EA" w:rsidRPr="00C654EA" w:rsidRDefault="00C654EA" w:rsidP="00C654EA">
      <w:pPr>
        <w:rPr>
          <w:rFonts w:ascii="Bahnschrift Light" w:hAnsi="Bahnschrift Light"/>
          <w:sz w:val="22"/>
        </w:rPr>
      </w:pPr>
      <w:r w:rsidRPr="00C654EA">
        <w:rPr>
          <w:rFonts w:ascii="Bahnschrift Light" w:hAnsi="Bahnschrift Light"/>
          <w:sz w:val="22"/>
        </w:rPr>
        <w:t>Vzdálenost mezi řezanými spárami 6,00 x 6,00 m</w:t>
      </w:r>
    </w:p>
    <w:p w14:paraId="4AFCFF80" w14:textId="77777777" w:rsidR="00C654EA" w:rsidRPr="00C654EA" w:rsidRDefault="00C654EA" w:rsidP="00C654EA">
      <w:pPr>
        <w:rPr>
          <w:rFonts w:ascii="Bahnschrift Light" w:hAnsi="Bahnschrift Light"/>
          <w:sz w:val="22"/>
        </w:rPr>
      </w:pPr>
      <w:r w:rsidRPr="00C654EA">
        <w:rPr>
          <w:rFonts w:ascii="Bahnschrift Light" w:hAnsi="Bahnschrift Light"/>
          <w:sz w:val="22"/>
        </w:rPr>
        <w:t>Přesun posouvající síly ve spárách ano</w:t>
      </w:r>
    </w:p>
    <w:p w14:paraId="66E29F80" w14:textId="77777777" w:rsidR="00C654EA" w:rsidRPr="00C654EA" w:rsidRDefault="00C654EA" w:rsidP="00C654EA">
      <w:pPr>
        <w:rPr>
          <w:rFonts w:ascii="Bahnschrift Light" w:hAnsi="Bahnschrift Light"/>
          <w:sz w:val="22"/>
        </w:rPr>
      </w:pPr>
      <w:r w:rsidRPr="00C654EA">
        <w:rPr>
          <w:rFonts w:ascii="Bahnschrift Light" w:hAnsi="Bahnschrift Light"/>
          <w:sz w:val="22"/>
        </w:rPr>
        <w:t>Ocelové vlákno:</w:t>
      </w:r>
    </w:p>
    <w:p w14:paraId="1F0DCEB7" w14:textId="77777777" w:rsidR="00C654EA" w:rsidRPr="00C654EA" w:rsidRDefault="00C654EA" w:rsidP="00C654EA">
      <w:pPr>
        <w:rPr>
          <w:rFonts w:ascii="Bahnschrift Light" w:hAnsi="Bahnschrift Light"/>
          <w:sz w:val="22"/>
        </w:rPr>
      </w:pPr>
      <w:r w:rsidRPr="00C654EA">
        <w:rPr>
          <w:rFonts w:ascii="Bahnschrift Light" w:hAnsi="Bahnschrift Light"/>
          <w:sz w:val="22"/>
        </w:rPr>
        <w:t>Druh drátku Vlákno se zahnutými konci</w:t>
      </w:r>
    </w:p>
    <w:p w14:paraId="6FBFF474" w14:textId="77777777" w:rsidR="00C654EA" w:rsidRPr="00C654EA" w:rsidRDefault="00C654EA" w:rsidP="00C654EA">
      <w:pPr>
        <w:rPr>
          <w:rFonts w:ascii="Bahnschrift Light" w:hAnsi="Bahnschrift Light"/>
          <w:sz w:val="22"/>
        </w:rPr>
      </w:pPr>
      <w:r w:rsidRPr="00C654EA">
        <w:rPr>
          <w:rFonts w:ascii="Bahnschrift Light" w:hAnsi="Bahnschrift Light"/>
          <w:sz w:val="22"/>
        </w:rPr>
        <w:t>Typ drátku HE 1/50</w:t>
      </w:r>
    </w:p>
    <w:p w14:paraId="32120C43" w14:textId="77777777" w:rsidR="00C654EA" w:rsidRPr="00C654EA" w:rsidRDefault="00C654EA" w:rsidP="00C654EA">
      <w:pPr>
        <w:rPr>
          <w:rFonts w:ascii="Bahnschrift Light" w:hAnsi="Bahnschrift Light"/>
          <w:sz w:val="22"/>
        </w:rPr>
      </w:pPr>
      <w:r w:rsidRPr="00C654EA">
        <w:rPr>
          <w:rFonts w:ascii="Bahnschrift Light" w:hAnsi="Bahnschrift Light"/>
          <w:sz w:val="22"/>
        </w:rPr>
        <w:t>Dávkování = 20,00 kg/m³</w:t>
      </w:r>
    </w:p>
    <w:p w14:paraId="796D4592" w14:textId="77777777" w:rsidR="00C654EA" w:rsidRPr="00C654EA" w:rsidRDefault="00C654EA" w:rsidP="00C654EA">
      <w:pPr>
        <w:rPr>
          <w:rFonts w:ascii="Bahnschrift Light" w:hAnsi="Bahnschrift Light"/>
          <w:sz w:val="22"/>
        </w:rPr>
      </w:pPr>
      <w:r w:rsidRPr="00C654EA">
        <w:rPr>
          <w:rFonts w:ascii="Bahnschrift Light" w:hAnsi="Bahnschrift Light"/>
          <w:sz w:val="22"/>
        </w:rPr>
        <w:t>Podloží</w:t>
      </w:r>
    </w:p>
    <w:p w14:paraId="7012ED12" w14:textId="77777777" w:rsidR="00C654EA" w:rsidRPr="00C654EA" w:rsidRDefault="00C654EA" w:rsidP="00C654EA">
      <w:pPr>
        <w:rPr>
          <w:rFonts w:ascii="Bahnschrift Light" w:hAnsi="Bahnschrift Light"/>
          <w:sz w:val="22"/>
        </w:rPr>
      </w:pPr>
      <w:r w:rsidRPr="00C654EA">
        <w:rPr>
          <w:rFonts w:ascii="Bahnschrift Light" w:hAnsi="Bahnschrift Light"/>
          <w:sz w:val="22"/>
        </w:rPr>
        <w:t>Typ podloží Písek + 1 x polyethylenová folie</w:t>
      </w:r>
    </w:p>
    <w:p w14:paraId="211DAF45" w14:textId="77777777" w:rsidR="00C654EA" w:rsidRPr="00C654EA" w:rsidRDefault="00C654EA" w:rsidP="00C654EA">
      <w:pPr>
        <w:rPr>
          <w:rFonts w:ascii="Bahnschrift Light" w:hAnsi="Bahnschrift Light"/>
          <w:sz w:val="22"/>
        </w:rPr>
      </w:pPr>
      <w:r w:rsidRPr="00C654EA">
        <w:rPr>
          <w:rFonts w:ascii="Bahnschrift Light" w:hAnsi="Bahnschrift Light"/>
          <w:sz w:val="22"/>
        </w:rPr>
        <w:t>Součinitel tření μ = 0,50 -</w:t>
      </w:r>
    </w:p>
    <w:p w14:paraId="0AD9BAEB" w14:textId="77777777" w:rsidR="00C654EA" w:rsidRPr="00C654EA" w:rsidRDefault="00C654EA" w:rsidP="00C654EA">
      <w:pPr>
        <w:rPr>
          <w:rFonts w:ascii="Bahnschrift Light" w:hAnsi="Bahnschrift Light"/>
          <w:sz w:val="22"/>
        </w:rPr>
      </w:pPr>
      <w:r w:rsidRPr="00C654EA">
        <w:rPr>
          <w:rFonts w:ascii="Bahnschrift Light" w:hAnsi="Bahnschrift Light"/>
          <w:sz w:val="22"/>
        </w:rPr>
        <w:t>Deformační modul Edef2 EV2 = 80,00 MN/m²</w:t>
      </w:r>
    </w:p>
    <w:p w14:paraId="5DE47C78"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Poměr Edef2/Edef1 EV2/EV1 = 2,50 </w:t>
      </w:r>
    </w:p>
    <w:p w14:paraId="21880327" w14:textId="77777777" w:rsidR="00C654EA" w:rsidRPr="00C654EA" w:rsidRDefault="00C654EA" w:rsidP="00C654EA">
      <w:pPr>
        <w:widowControl w:val="0"/>
        <w:rPr>
          <w:rFonts w:ascii="Bahnschrift Light" w:hAnsi="Bahnschrift Light"/>
          <w:sz w:val="22"/>
        </w:rPr>
      </w:pPr>
    </w:p>
    <w:p w14:paraId="79EDB6CC"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Hydroizolace spodní stavby</w:t>
      </w:r>
    </w:p>
    <w:p w14:paraId="2F8AA2D3"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Uvažuje se namáhání hydroizolace spodní stavby zemní vlhkostí. Hydroizolace spodní stavby je navržena z PVC fólie tl. 1,5 mm. Hydroizolační fólie bude v ploše objektu kladena na vrstvu hutněného písku. Krycí vrstvu vodorovné části hydroizolace představuje pak drátkobetonová deska. PVC fólie bude oboustranně chráněna geotextilií 300-500 g/m</w:t>
      </w:r>
      <w:r w:rsidRPr="00C654EA">
        <w:rPr>
          <w:rFonts w:ascii="Bahnschrift Light" w:hAnsi="Bahnschrift Light"/>
          <w:sz w:val="22"/>
          <w:vertAlign w:val="superscript"/>
        </w:rPr>
        <w:t>2</w:t>
      </w:r>
      <w:r w:rsidRPr="00C654EA">
        <w:rPr>
          <w:rFonts w:ascii="Bahnschrift Light" w:hAnsi="Bahnschrift Light"/>
          <w:sz w:val="22"/>
        </w:rPr>
        <w:t>.</w:t>
      </w:r>
    </w:p>
    <w:p w14:paraId="74955616"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Prostupy hydroizolací – hydroizolace bude vytažena do úrovně podlahy a stažena objímkou. Detail bude dotěsněn zálivkou ze systému izolační fólie.</w:t>
      </w:r>
    </w:p>
    <w:p w14:paraId="2014773D"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 xml:space="preserve">Před prováděním hydroizolace musejí být provedeny veškeré rozvody a chráničky TZB a elektro, musí být provedeno uzemnění. </w:t>
      </w:r>
    </w:p>
    <w:p w14:paraId="4C2F32B4" w14:textId="77777777" w:rsidR="00C654EA" w:rsidRPr="00C654EA" w:rsidRDefault="00C654EA" w:rsidP="00C654EA">
      <w:pPr>
        <w:widowControl w:val="0"/>
        <w:rPr>
          <w:rFonts w:ascii="Bahnschrift Light" w:hAnsi="Bahnschrift Light"/>
          <w:sz w:val="22"/>
        </w:rPr>
      </w:pPr>
    </w:p>
    <w:p w14:paraId="49B91189"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Hydroizolace základových dělících stěn</w:t>
      </w:r>
    </w:p>
    <w:p w14:paraId="5BE28F0F" w14:textId="457E6FA2" w:rsidR="00C654EA" w:rsidRPr="00C654EA" w:rsidRDefault="00C654EA" w:rsidP="00C654EA">
      <w:pPr>
        <w:widowControl w:val="0"/>
        <w:rPr>
          <w:rFonts w:ascii="Bahnschrift Light" w:hAnsi="Bahnschrift Light"/>
          <w:sz w:val="22"/>
        </w:rPr>
      </w:pPr>
      <w:r w:rsidRPr="00C654EA">
        <w:rPr>
          <w:rFonts w:ascii="Bahnschrift Light" w:hAnsi="Bahnschrift Light"/>
          <w:sz w:val="22"/>
        </w:rPr>
        <w:t>Prefabrikovaný práh a obecně ŽB konstrukce základů ve styku s terénem bude před osazením opatřen hydroizolační stěrkou. Referenční výrobek Aquafin</w:t>
      </w:r>
      <w:r w:rsidR="008E536D">
        <w:rPr>
          <w:rFonts w:ascii="Bahnschrift Light" w:hAnsi="Bahnschrift Light"/>
          <w:sz w:val="22"/>
        </w:rPr>
        <w:t xml:space="preserve"> </w:t>
      </w:r>
      <w:r w:rsidRPr="00C654EA">
        <w:rPr>
          <w:rFonts w:ascii="Bahnschrift Light" w:hAnsi="Bahnschrift Light"/>
          <w:sz w:val="22"/>
        </w:rPr>
        <w:t>2K. Dále budou obvodové prvky opatřeny nopovou fólií ukončenou provětrávací lištou.</w:t>
      </w:r>
    </w:p>
    <w:p w14:paraId="1D970792"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 xml:space="preserve">Napojení stěrkového nátěru a PVC folie bude provedeno pomocí systémových pásků. </w:t>
      </w:r>
      <w:r w:rsidRPr="00C654EA">
        <w:rPr>
          <w:rFonts w:ascii="Bahnschrift Light" w:hAnsi="Bahnschrift Light"/>
          <w:sz w:val="22"/>
          <w:lang w:eastAsia="cs-CZ"/>
        </w:rPr>
        <w:t xml:space="preserve">Prostupující konstrukce (ŽB stěny, oc. sloupy) budou řádně hydroizolačně zatěsněny vytažením hydroizolace na svislé plochy a to až do úrovně podlah. </w:t>
      </w:r>
      <w:r w:rsidRPr="00C654EA">
        <w:rPr>
          <w:rFonts w:ascii="Bahnschrift Light" w:hAnsi="Bahnschrift Light"/>
          <w:sz w:val="22"/>
        </w:rPr>
        <w:t xml:space="preserve">Při provádění hydroizolace základů je kladen velký důraz na provedení. Veškeré spoje, přesahy, napojování hydroizolace musí být provedeny v souladu s technologickým popisem, technickým listem a montážním návodem výrobce hydroizolace. Do provedení podlah bude po celou dobu HI chráněna (např. geotextilií). Je nutné zajistit co nejkratší dobu exponování pásu UV záření. </w:t>
      </w:r>
    </w:p>
    <w:p w14:paraId="460A2CB4" w14:textId="77777777" w:rsidR="00C654EA" w:rsidRPr="00C654EA" w:rsidRDefault="00C654EA" w:rsidP="00C654EA">
      <w:pPr>
        <w:rPr>
          <w:rFonts w:ascii="Bahnschrift Light" w:hAnsi="Bahnschrift Light"/>
          <w:sz w:val="22"/>
          <w:lang w:eastAsia="cs-CZ"/>
        </w:rPr>
      </w:pPr>
    </w:p>
    <w:p w14:paraId="0F61C5DE"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lastRenderedPageBreak/>
        <w:t>Hydroizolace proti radonu</w:t>
      </w:r>
    </w:p>
    <w:p w14:paraId="34F08C46" w14:textId="77777777" w:rsidR="00C654EA" w:rsidRPr="00C654EA" w:rsidRDefault="00C654EA" w:rsidP="00C654EA">
      <w:pPr>
        <w:rPr>
          <w:rFonts w:ascii="Bahnschrift Light" w:hAnsi="Bahnschrift Light"/>
          <w:sz w:val="22"/>
        </w:rPr>
      </w:pPr>
      <w:r w:rsidRPr="00C654EA">
        <w:rPr>
          <w:rFonts w:ascii="Bahnschrift Light" w:hAnsi="Bahnschrift Light"/>
          <w:sz w:val="22"/>
          <w:lang w:eastAsia="cs-CZ"/>
        </w:rPr>
        <w:t xml:space="preserve">Stavba nemá pobytové místnosti. Pro případný výskyt radonu hydroizolace spodní stavby bude provedena v souladu s normou ČSN </w:t>
      </w:r>
      <w:r w:rsidRPr="00C654EA">
        <w:rPr>
          <w:rStyle w:val="st"/>
          <w:rFonts w:ascii="Bahnschrift Light" w:hAnsi="Bahnschrift Light"/>
          <w:sz w:val="22"/>
        </w:rPr>
        <w:t xml:space="preserve">73 0601 Ochrana staveb proti </w:t>
      </w:r>
      <w:r w:rsidRPr="00C654EA">
        <w:rPr>
          <w:rStyle w:val="Zdraznn"/>
          <w:rFonts w:ascii="Bahnschrift Light" w:hAnsi="Bahnschrift Light"/>
          <w:sz w:val="22"/>
        </w:rPr>
        <w:t>radonu</w:t>
      </w:r>
      <w:r w:rsidRPr="00C654EA">
        <w:rPr>
          <w:rStyle w:val="st"/>
          <w:rFonts w:ascii="Bahnschrift Light" w:hAnsi="Bahnschrift Light"/>
          <w:i/>
          <w:sz w:val="22"/>
        </w:rPr>
        <w:t xml:space="preserve"> </w:t>
      </w:r>
      <w:r w:rsidRPr="00C654EA">
        <w:rPr>
          <w:rStyle w:val="st"/>
          <w:rFonts w:ascii="Bahnschrift Light" w:hAnsi="Bahnschrift Light"/>
          <w:sz w:val="22"/>
        </w:rPr>
        <w:t xml:space="preserve">z podloží a s </w:t>
      </w:r>
      <w:r w:rsidRPr="00C654EA">
        <w:rPr>
          <w:rFonts w:ascii="Bahnschrift Light" w:hAnsi="Bahnschrift Light"/>
          <w:sz w:val="22"/>
        </w:rPr>
        <w:t xml:space="preserve">atomovým zákonem č. 263/2016 Sb., který nahrazuje zákon č. 18/1997 Sb. Stavební konstrukce v kontaktu s podložím boudou obsahovat vrstvu spojité a odolné protiradonové izolace s plynotěsně provedenými prostupy v 1. kategorii těsnosti, která v součinnosti s předepsanou výměnou vzduchu zajistí stavbu před negativními účinky pronikání radou z podloží. </w:t>
      </w:r>
    </w:p>
    <w:p w14:paraId="0B421CDE" w14:textId="77777777" w:rsidR="00C654EA" w:rsidRPr="00C654EA" w:rsidRDefault="00C654EA" w:rsidP="00C654EA">
      <w:pPr>
        <w:rPr>
          <w:rFonts w:ascii="Bahnschrift Light" w:hAnsi="Bahnschrift Light"/>
          <w:sz w:val="22"/>
        </w:rPr>
      </w:pPr>
    </w:p>
    <w:p w14:paraId="025A3669"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Nosná ocelová konstrukce</w:t>
      </w:r>
    </w:p>
    <w:p w14:paraId="59E611BD" w14:textId="77777777" w:rsidR="00C654EA" w:rsidRPr="00C654EA" w:rsidRDefault="00C654EA" w:rsidP="00C654EA">
      <w:pPr>
        <w:rPr>
          <w:rFonts w:ascii="Bahnschrift Light" w:hAnsi="Bahnschrift Light"/>
          <w:sz w:val="22"/>
        </w:rPr>
      </w:pPr>
      <w:r w:rsidRPr="00C654EA">
        <w:rPr>
          <w:rFonts w:ascii="Bahnschrift Light" w:hAnsi="Bahnschrift Light"/>
          <w:sz w:val="22"/>
        </w:rPr>
        <w:t>Nosná OK je tvořená hlavními příčnými rámy v osovém modulu 5,0m. Rámy jsou tvořené rámovými stojkami v řadě 1 a 2 (v řadě 2 stojky pouze v modulu 10,0m), ke kterým je připojená rámová příčel ve sklonu pultové střechy. Osová vzdálenost rámových stojek je 6,0m, rámová příčle je prodloužená za stojku 2. Délka převislého konce je 3,0m. Tuhost příčných rámů je pak zvýšená svislou vzpěrou u rámové stojky 2. Kotvení rámových stojek je kloubové na horní hranu ŽB konstrukce.</w:t>
      </w:r>
    </w:p>
    <w:p w14:paraId="6A437752"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K rámům jsou připojené podélné průvlaky, které zajišťují rámové příčle v osách, kde není navržená rámová stojka 2. Podélné průvlaky jsou z důvodu snížení deformací řešené jako spojité nosníky s vloženými klouby ve vzdálenosti 1,0m od příčných rámů. </w:t>
      </w:r>
    </w:p>
    <w:p w14:paraId="394578B4"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Střešní plášť přístřešku je vynášen střešními vaznicemi v modulu 1,5m. Vaznice jsou uložené na rámových příčlích a jsou stejně jako průvlaky navržené jako spojité nosníky s vloženými klouby ve vzdálenosti 1,0m od příčných rámů. Tuhost nosné konstrukce doplňují střešní ztužidla a stěnová ztužidla v řadě 1. </w:t>
      </w:r>
    </w:p>
    <w:p w14:paraId="39346B28" w14:textId="77777777" w:rsidR="00C654EA" w:rsidRPr="00C654EA" w:rsidRDefault="00C654EA" w:rsidP="00C654EA">
      <w:pPr>
        <w:rPr>
          <w:rFonts w:ascii="Bahnschrift Light" w:hAnsi="Bahnschrift Light"/>
          <w:sz w:val="22"/>
        </w:rPr>
      </w:pPr>
      <w:r w:rsidRPr="00C654EA">
        <w:rPr>
          <w:rFonts w:ascii="Bahnschrift Light" w:hAnsi="Bahnschrift Light"/>
          <w:sz w:val="22"/>
        </w:rPr>
        <w:t>Pro uchycení stěnového pláště nad ŽB kcí jsou v rámci ocelových konstrukcí připravené stěnové paždíky připojené k rámovým stojkám.</w:t>
      </w:r>
    </w:p>
    <w:p w14:paraId="2AFFA83D" w14:textId="77777777" w:rsidR="00C654EA" w:rsidRPr="00C654EA" w:rsidRDefault="00C654EA" w:rsidP="00C654EA">
      <w:pPr>
        <w:rPr>
          <w:rFonts w:ascii="Bahnschrift Light" w:hAnsi="Bahnschrift Light"/>
          <w:sz w:val="22"/>
        </w:rPr>
      </w:pPr>
      <w:r w:rsidRPr="00C654EA">
        <w:rPr>
          <w:rFonts w:ascii="Bahnschrift Light" w:hAnsi="Bahnschrift Light"/>
          <w:sz w:val="22"/>
        </w:rPr>
        <w:t>V ose L÷N je navržená garáž lichoběžníkového tvaru. Objekt garáže je vyzděný až ke střešní rovině. V rámci ocelové konstrukce jsou zde navrženy střešní vaznice uložené na střešních příčlích. Ta je v ose M uložená na podélném průvlaku. Příčle i průvlak jsou pak kotvené (zabetonované) do stěnového ŽB věnce.</w:t>
      </w:r>
    </w:p>
    <w:p w14:paraId="2CE5E34F" w14:textId="77777777" w:rsidR="00C654EA" w:rsidRPr="00C654EA" w:rsidRDefault="00C654EA" w:rsidP="00C654EA">
      <w:pPr>
        <w:rPr>
          <w:rFonts w:ascii="Bahnschrift Light" w:hAnsi="Bahnschrift Light"/>
          <w:sz w:val="22"/>
        </w:rPr>
      </w:pPr>
      <w:r w:rsidRPr="00C654EA">
        <w:rPr>
          <w:rFonts w:ascii="Bahnschrift Light" w:hAnsi="Bahnschrift Light"/>
          <w:sz w:val="22"/>
        </w:rPr>
        <w:t>Ocelovou konstrukci tohoto SO dále doplňuje pomocná ocelová konstrukce pro uchycení vrat popř. oken do garáže.</w:t>
      </w:r>
    </w:p>
    <w:p w14:paraId="0A4E1B8E" w14:textId="77777777" w:rsidR="00C654EA" w:rsidRPr="00C654EA" w:rsidRDefault="00C654EA" w:rsidP="00C654EA">
      <w:pPr>
        <w:rPr>
          <w:rFonts w:ascii="Bahnschrift Light" w:hAnsi="Bahnschrift Light"/>
          <w:sz w:val="22"/>
        </w:rPr>
      </w:pPr>
    </w:p>
    <w:p w14:paraId="7183BF7E"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Pomocná ocelová konstrukce</w:t>
      </w:r>
    </w:p>
    <w:p w14:paraId="66564BB8" w14:textId="77777777" w:rsidR="00C654EA" w:rsidRPr="00C654EA" w:rsidRDefault="00C654EA" w:rsidP="00C654EA">
      <w:pPr>
        <w:rPr>
          <w:rFonts w:ascii="Bahnschrift Light" w:hAnsi="Bahnschrift Light" w:cs="Arial"/>
          <w:sz w:val="22"/>
        </w:rPr>
      </w:pPr>
      <w:r w:rsidRPr="00C654EA">
        <w:rPr>
          <w:rFonts w:ascii="Bahnschrift Light" w:hAnsi="Bahnschrift Light" w:cs="Arial"/>
          <w:sz w:val="22"/>
        </w:rPr>
        <w:t xml:space="preserve">Kolem otvorů ve fasádě objektu – oken, dveří, vrat je navržena pomocná ocelová konstrukce. Pomocná ocelová konstrukce bude součástí dodávky ocelového skeletu haly. </w:t>
      </w:r>
    </w:p>
    <w:p w14:paraId="17A3B0EE" w14:textId="77777777" w:rsidR="00C654EA" w:rsidRPr="00C654EA" w:rsidRDefault="00C654EA" w:rsidP="00C654EA">
      <w:pPr>
        <w:rPr>
          <w:rFonts w:ascii="Bahnschrift Light" w:hAnsi="Bahnschrift Light" w:cs="Arial"/>
          <w:sz w:val="22"/>
        </w:rPr>
      </w:pPr>
      <w:r w:rsidRPr="00C654EA">
        <w:rPr>
          <w:rFonts w:ascii="Bahnschrift Light" w:hAnsi="Bahnschrift Light" w:cs="Arial"/>
          <w:sz w:val="22"/>
        </w:rPr>
        <w:t xml:space="preserve">OK musí splňovat požární odolnost dle PBŘ – 15 min, což je doloženo v návrhu. </w:t>
      </w:r>
    </w:p>
    <w:p w14:paraId="7DC76131" w14:textId="77777777" w:rsidR="00C654EA" w:rsidRPr="008E536D" w:rsidRDefault="00C654EA" w:rsidP="00C654EA">
      <w:pPr>
        <w:rPr>
          <w:rFonts w:ascii="Bahnschrift Light" w:hAnsi="Bahnschrift Light" w:cs="Arial"/>
          <w:bCs/>
          <w:sz w:val="22"/>
        </w:rPr>
      </w:pPr>
      <w:r w:rsidRPr="008E536D">
        <w:rPr>
          <w:rFonts w:ascii="Bahnschrift Light" w:hAnsi="Bahnschrift Light" w:cs="Arial"/>
          <w:bCs/>
          <w:sz w:val="22"/>
        </w:rPr>
        <w:t xml:space="preserve">Před výrobou pomocné ocelové konstrukce je nutná koordinace se zvoleným dodavatelem vrat a dveří a případně přizpůsobit a doplnit dle jejich požadavků! </w:t>
      </w:r>
    </w:p>
    <w:p w14:paraId="64E8809F" w14:textId="77777777" w:rsidR="00C654EA" w:rsidRPr="00C654EA" w:rsidRDefault="00C654EA" w:rsidP="00C654EA">
      <w:pPr>
        <w:rPr>
          <w:rFonts w:ascii="Bahnschrift Light" w:hAnsi="Bahnschrift Light" w:cs="Arial"/>
          <w:sz w:val="22"/>
        </w:rPr>
      </w:pPr>
    </w:p>
    <w:p w14:paraId="469B3C49"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Konstrukce zastřešení</w:t>
      </w:r>
    </w:p>
    <w:p w14:paraId="4C64A545" w14:textId="77777777" w:rsidR="00C654EA" w:rsidRPr="00C654EA" w:rsidRDefault="00C654EA" w:rsidP="00C654EA">
      <w:pPr>
        <w:rPr>
          <w:rFonts w:ascii="Bahnschrift Light" w:hAnsi="Bahnschrift Light" w:cs="Arial"/>
          <w:sz w:val="22"/>
        </w:rPr>
      </w:pPr>
      <w:r w:rsidRPr="00C654EA">
        <w:rPr>
          <w:rFonts w:ascii="Bahnschrift Light" w:hAnsi="Bahnschrift Light" w:cs="Arial"/>
          <w:sz w:val="22"/>
        </w:rPr>
        <w:t xml:space="preserve">Nosnou konstrukci v části hlavní haly tvoří rámy, na které je provedena lehká střešní krytina z trapézového plechu.  </w:t>
      </w:r>
    </w:p>
    <w:p w14:paraId="4C251F5C" w14:textId="77777777" w:rsidR="00C654EA" w:rsidRPr="00C654EA" w:rsidRDefault="00C654EA" w:rsidP="00C654EA">
      <w:pPr>
        <w:rPr>
          <w:rFonts w:ascii="Bahnschrift Light" w:hAnsi="Bahnschrift Light"/>
          <w:iCs/>
          <w:sz w:val="22"/>
        </w:rPr>
      </w:pPr>
      <w:r w:rsidRPr="00C654EA">
        <w:rPr>
          <w:rFonts w:ascii="Bahnschrift Light" w:hAnsi="Bahnschrift Light"/>
          <w:iCs/>
          <w:sz w:val="22"/>
        </w:rPr>
        <w:t xml:space="preserve">Střecha je navržena pultová s vnějšími žlaby a svody. </w:t>
      </w:r>
    </w:p>
    <w:p w14:paraId="4730D75A" w14:textId="77777777" w:rsidR="00C654EA" w:rsidRPr="00C654EA" w:rsidRDefault="00C654EA" w:rsidP="00C654EA">
      <w:pPr>
        <w:rPr>
          <w:rFonts w:ascii="Bahnschrift Light" w:hAnsi="Bahnschrift Light"/>
          <w:iCs/>
          <w:sz w:val="22"/>
        </w:rPr>
      </w:pPr>
      <w:r w:rsidRPr="00C654EA">
        <w:rPr>
          <w:rFonts w:ascii="Bahnschrift Light" w:hAnsi="Bahnschrift Light"/>
          <w:iCs/>
          <w:sz w:val="22"/>
        </w:rPr>
        <w:t xml:space="preserve">Požadovaná požární odolnost střešního souvrství je REI 15 DP1, Broof (t3). </w:t>
      </w:r>
    </w:p>
    <w:p w14:paraId="37C263C0" w14:textId="77777777" w:rsidR="00C654EA" w:rsidRPr="00C654EA" w:rsidRDefault="00C654EA" w:rsidP="00C654EA">
      <w:pPr>
        <w:rPr>
          <w:rFonts w:ascii="Bahnschrift Light" w:hAnsi="Bahnschrift Light"/>
          <w:iCs/>
          <w:sz w:val="22"/>
        </w:rPr>
      </w:pPr>
      <w:r w:rsidRPr="00C654EA">
        <w:rPr>
          <w:rFonts w:ascii="Bahnschrift Light" w:hAnsi="Bahnschrift Light"/>
          <w:iCs/>
          <w:sz w:val="22"/>
        </w:rPr>
        <w:t xml:space="preserve">Veškeré prostupy střešní krytinou budou zajištěny systémovými výrobky dodavatele střešní fólie (průchodky různých rozměrů s integrovaným lemem ze střešní fólie pro navaření, rovněž podsada střešního světlíku bude mít integrovaný lem střešní fólie pro navaření ke střešní krytině). </w:t>
      </w:r>
    </w:p>
    <w:p w14:paraId="37797E3D" w14:textId="77777777" w:rsidR="00C654EA" w:rsidRPr="00C654EA" w:rsidRDefault="00C654EA" w:rsidP="00C654EA">
      <w:pPr>
        <w:rPr>
          <w:rFonts w:ascii="Bahnschrift Light" w:hAnsi="Bahnschrift Light"/>
          <w:iCs/>
          <w:sz w:val="22"/>
        </w:rPr>
      </w:pPr>
      <w:r w:rsidRPr="00C654EA">
        <w:rPr>
          <w:rFonts w:ascii="Bahnschrift Light" w:hAnsi="Bahnschrift Light"/>
          <w:iCs/>
          <w:sz w:val="22"/>
        </w:rPr>
        <w:t>Klempířské výrobky budou pak provedeny z ocelového poplastovaného plechu, prvky s požadavky na barevnost dle RAL pak z hliníkového plechu s požadovaným nástřikem.</w:t>
      </w:r>
    </w:p>
    <w:p w14:paraId="4AECBA8F" w14:textId="77777777" w:rsidR="00C654EA" w:rsidRPr="00C654EA" w:rsidRDefault="00C654EA" w:rsidP="00C654EA">
      <w:pPr>
        <w:rPr>
          <w:rFonts w:ascii="Bahnschrift Light" w:hAnsi="Bahnschrift Light"/>
          <w:iCs/>
          <w:sz w:val="22"/>
        </w:rPr>
      </w:pPr>
      <w:r w:rsidRPr="00C654EA">
        <w:rPr>
          <w:rFonts w:ascii="Bahnschrift Light" w:hAnsi="Bahnschrift Light"/>
          <w:iCs/>
          <w:sz w:val="22"/>
        </w:rPr>
        <w:lastRenderedPageBreak/>
        <w:t>Nosný trapézový plech je navržen tabulkově. Vzhledem ke skutečnosti, že jednotliví výrobci se ve statických požadavcích liší, dodá zvolený dodavatel trapézového plechu vlastní statický návrh.</w:t>
      </w:r>
    </w:p>
    <w:p w14:paraId="76BDD5F7" w14:textId="77777777" w:rsidR="00C654EA" w:rsidRPr="00C654EA" w:rsidRDefault="00C654EA" w:rsidP="00C654EA">
      <w:pPr>
        <w:rPr>
          <w:rFonts w:ascii="Bahnschrift Light" w:hAnsi="Bahnschrift Light"/>
          <w:iCs/>
          <w:sz w:val="22"/>
        </w:rPr>
      </w:pPr>
      <w:r w:rsidRPr="00C654EA">
        <w:rPr>
          <w:rFonts w:ascii="Bahnschrift Light" w:hAnsi="Bahnschrift Light"/>
          <w:iCs/>
          <w:sz w:val="22"/>
        </w:rPr>
        <w:t>Na střešní konstrukci budou osazeny fotovoltaické panely.</w:t>
      </w:r>
    </w:p>
    <w:p w14:paraId="6BC652A6" w14:textId="77777777" w:rsidR="00C654EA" w:rsidRPr="00C654EA" w:rsidRDefault="00C654EA" w:rsidP="00C654EA">
      <w:pPr>
        <w:rPr>
          <w:rFonts w:ascii="Bahnschrift Light" w:hAnsi="Bahnschrift Light"/>
          <w:iCs/>
          <w:sz w:val="22"/>
          <w:u w:val="single"/>
        </w:rPr>
      </w:pPr>
    </w:p>
    <w:p w14:paraId="325D9621" w14:textId="77777777" w:rsidR="00C654EA" w:rsidRPr="00C654EA" w:rsidRDefault="00C654EA" w:rsidP="00C654EA">
      <w:pPr>
        <w:widowControl w:val="0"/>
        <w:rPr>
          <w:rFonts w:ascii="Bahnschrift Light" w:hAnsi="Bahnschrift Light"/>
          <w:sz w:val="22"/>
          <w:u w:val="single"/>
        </w:rPr>
      </w:pPr>
      <w:r w:rsidRPr="00C654EA">
        <w:rPr>
          <w:rFonts w:ascii="Bahnschrift Light" w:hAnsi="Bahnschrift Light"/>
          <w:i/>
          <w:iCs/>
          <w:sz w:val="22"/>
          <w:u w:val="single"/>
        </w:rPr>
        <w:t>Užívání a údržba střechy</w:t>
      </w:r>
    </w:p>
    <w:p w14:paraId="4B553226" w14:textId="77777777" w:rsidR="00C654EA" w:rsidRPr="00C654EA" w:rsidRDefault="00C654EA" w:rsidP="00C654EA">
      <w:pPr>
        <w:rPr>
          <w:rFonts w:ascii="Bahnschrift Light" w:hAnsi="Bahnschrift Light"/>
          <w:iCs/>
          <w:sz w:val="22"/>
        </w:rPr>
      </w:pPr>
      <w:r w:rsidRPr="00C654EA">
        <w:rPr>
          <w:rFonts w:ascii="Bahnschrift Light" w:hAnsi="Bahnschrift Light"/>
          <w:iCs/>
          <w:sz w:val="22"/>
        </w:rPr>
        <w:t>Havarijní výstup na střechu je zajištěn vnějším žebříkem s ochranným zábradlím ze stávající střechy.</w:t>
      </w:r>
    </w:p>
    <w:p w14:paraId="1E71C48F" w14:textId="77777777" w:rsidR="00C654EA" w:rsidRPr="00C654EA" w:rsidRDefault="00C654EA" w:rsidP="00C654EA">
      <w:pPr>
        <w:rPr>
          <w:rFonts w:ascii="Bahnschrift Light" w:hAnsi="Bahnschrift Light"/>
          <w:iCs/>
          <w:sz w:val="22"/>
        </w:rPr>
      </w:pPr>
      <w:r w:rsidRPr="00C654EA">
        <w:rPr>
          <w:rFonts w:ascii="Bahnschrift Light" w:hAnsi="Bahnschrift Light"/>
          <w:iCs/>
          <w:sz w:val="22"/>
        </w:rPr>
        <w:t xml:space="preserve">Nepředpokládá se vstup pracovníků na střechu. Údržba žlabů bude prováděna z plošiny. </w:t>
      </w:r>
    </w:p>
    <w:p w14:paraId="0D8E52E1" w14:textId="77777777" w:rsidR="00C654EA" w:rsidRPr="00C654EA" w:rsidRDefault="00C654EA" w:rsidP="00C654EA">
      <w:pPr>
        <w:rPr>
          <w:rFonts w:ascii="Bahnschrift Light" w:hAnsi="Bahnschrift Light"/>
          <w:sz w:val="22"/>
        </w:rPr>
      </w:pPr>
      <w:r w:rsidRPr="00C654EA">
        <w:rPr>
          <w:rFonts w:ascii="Bahnschrift Light" w:hAnsi="Bahnschrift Light"/>
          <w:iCs/>
          <w:sz w:val="22"/>
        </w:rPr>
        <w:t>Pokud vyjímečně dojde k havarijní situaci a bude nutný pohyb pracovníků po střešní konstrukci, bude vymezeno a ohraničeno bezpečnostní pásmo 1,5 m od okraje střechy, kde se pracovníci nebudou moct pohybovat. Po dokončení opravy střechy je nutné dodržovat jejich stanovenou koncepci. Střecha je koncipována jako nepochůzná, proto je přístup na střechu povolen pouze poučeným osobám konajícím její údržbu, popř. údržbu konstrukci přístupných pouze ze střechy.</w:t>
      </w:r>
    </w:p>
    <w:p w14:paraId="280E4CAB" w14:textId="77777777" w:rsidR="00C654EA" w:rsidRPr="00C654EA" w:rsidRDefault="00C654EA" w:rsidP="00C654EA">
      <w:pPr>
        <w:rPr>
          <w:rFonts w:ascii="Bahnschrift Light" w:hAnsi="Bahnschrift Light"/>
          <w:sz w:val="22"/>
        </w:rPr>
      </w:pPr>
      <w:r w:rsidRPr="00C654EA">
        <w:rPr>
          <w:rFonts w:ascii="Bahnschrift Light" w:hAnsi="Bahnschrift Light"/>
          <w:iCs/>
          <w:sz w:val="22"/>
        </w:rPr>
        <w:t>V průběhu užíváni střech je nutné provádět následující úkony:</w:t>
      </w:r>
    </w:p>
    <w:p w14:paraId="47A0082C" w14:textId="77777777" w:rsidR="00C654EA" w:rsidRPr="00C654EA" w:rsidRDefault="00C654EA" w:rsidP="00C654EA">
      <w:pPr>
        <w:rPr>
          <w:rFonts w:ascii="Bahnschrift Light" w:hAnsi="Bahnschrift Light"/>
          <w:sz w:val="22"/>
        </w:rPr>
      </w:pPr>
      <w:r w:rsidRPr="00C654EA">
        <w:rPr>
          <w:rFonts w:ascii="Bahnschrift Light" w:hAnsi="Bahnschrift Light"/>
          <w:iCs/>
          <w:sz w:val="22"/>
        </w:rPr>
        <w:t>1x ročně:</w:t>
      </w:r>
    </w:p>
    <w:p w14:paraId="616667D5" w14:textId="77777777" w:rsidR="00C654EA" w:rsidRPr="00C654EA" w:rsidRDefault="00C654EA" w:rsidP="00C654EA">
      <w:pPr>
        <w:rPr>
          <w:rFonts w:ascii="Bahnschrift Light" w:hAnsi="Bahnschrift Light"/>
          <w:sz w:val="22"/>
        </w:rPr>
      </w:pPr>
      <w:r w:rsidRPr="00C654EA">
        <w:rPr>
          <w:rFonts w:ascii="Bahnschrift Light" w:hAnsi="Bahnschrift Light"/>
          <w:iCs/>
          <w:sz w:val="22"/>
        </w:rPr>
        <w:t>Vizuální kontrola stavu povrchu hydroizolace v ploše.</w:t>
      </w:r>
    </w:p>
    <w:p w14:paraId="30AA4D24" w14:textId="77777777" w:rsidR="00C654EA" w:rsidRPr="00C654EA" w:rsidRDefault="00C654EA" w:rsidP="00C654EA">
      <w:pPr>
        <w:rPr>
          <w:rFonts w:ascii="Bahnschrift Light" w:hAnsi="Bahnschrift Light"/>
          <w:sz w:val="22"/>
        </w:rPr>
      </w:pPr>
      <w:r w:rsidRPr="00C654EA">
        <w:rPr>
          <w:rFonts w:ascii="Bahnschrift Light" w:hAnsi="Bahnschrift Light"/>
          <w:iCs/>
          <w:sz w:val="22"/>
        </w:rPr>
        <w:t>Vizuální kontrola okrajů hydroizolace ukončených na jiných konstrukcích, stav detailů, tmelení.</w:t>
      </w:r>
    </w:p>
    <w:p w14:paraId="105E3419" w14:textId="77777777" w:rsidR="00C654EA" w:rsidRPr="00C654EA" w:rsidRDefault="00C654EA" w:rsidP="00C654EA">
      <w:pPr>
        <w:rPr>
          <w:rFonts w:ascii="Bahnschrift Light" w:hAnsi="Bahnschrift Light"/>
          <w:sz w:val="22"/>
        </w:rPr>
      </w:pPr>
      <w:r w:rsidRPr="00C654EA">
        <w:rPr>
          <w:rFonts w:ascii="Bahnschrift Light" w:hAnsi="Bahnschrift Light"/>
          <w:iCs/>
          <w:sz w:val="22"/>
        </w:rPr>
        <w:t>Kontrola stavu oplechování včetně kotveni a nátěrů.</w:t>
      </w:r>
    </w:p>
    <w:p w14:paraId="09016AA4" w14:textId="77777777" w:rsidR="00C654EA" w:rsidRPr="00C654EA" w:rsidRDefault="00C654EA" w:rsidP="00C654EA">
      <w:pPr>
        <w:rPr>
          <w:rFonts w:ascii="Bahnschrift Light" w:hAnsi="Bahnschrift Light"/>
          <w:sz w:val="22"/>
        </w:rPr>
      </w:pPr>
      <w:r w:rsidRPr="00C654EA">
        <w:rPr>
          <w:rFonts w:ascii="Bahnschrift Light" w:hAnsi="Bahnschrift Light"/>
          <w:iCs/>
          <w:sz w:val="22"/>
        </w:rPr>
        <w:t>Kontrola nadstřešních konstrukcí včetně nátěrů.</w:t>
      </w:r>
    </w:p>
    <w:p w14:paraId="1664DAF7" w14:textId="77777777" w:rsidR="00C654EA" w:rsidRPr="00C654EA" w:rsidRDefault="00C654EA" w:rsidP="00C654EA">
      <w:pPr>
        <w:rPr>
          <w:rFonts w:ascii="Bahnschrift Light" w:hAnsi="Bahnschrift Light"/>
          <w:sz w:val="22"/>
        </w:rPr>
      </w:pPr>
      <w:r w:rsidRPr="00C654EA">
        <w:rPr>
          <w:rFonts w:ascii="Bahnschrift Light" w:hAnsi="Bahnschrift Light"/>
          <w:iCs/>
          <w:sz w:val="22"/>
        </w:rPr>
        <w:t>Kontrola strojních zařízení, vyplní otvorů, jejich funkce.</w:t>
      </w:r>
    </w:p>
    <w:p w14:paraId="3630F0DA" w14:textId="77777777" w:rsidR="00C654EA" w:rsidRPr="00C654EA" w:rsidRDefault="00C654EA" w:rsidP="00C654EA">
      <w:pPr>
        <w:rPr>
          <w:rFonts w:ascii="Bahnschrift Light" w:hAnsi="Bahnschrift Light"/>
          <w:sz w:val="22"/>
        </w:rPr>
      </w:pPr>
      <w:r w:rsidRPr="00C654EA">
        <w:rPr>
          <w:rFonts w:ascii="Bahnschrift Light" w:hAnsi="Bahnschrift Light"/>
          <w:iCs/>
          <w:sz w:val="22"/>
        </w:rPr>
        <w:t>Kontrola propojeni jímacího vedeni bleskosvodu se všemi kovovými prvky na střeše.</w:t>
      </w:r>
    </w:p>
    <w:p w14:paraId="0E949ABD" w14:textId="77777777" w:rsidR="00C654EA" w:rsidRPr="00C654EA" w:rsidRDefault="00C654EA" w:rsidP="00C654EA">
      <w:pPr>
        <w:rPr>
          <w:rFonts w:ascii="Bahnschrift Light" w:hAnsi="Bahnschrift Light"/>
          <w:sz w:val="22"/>
        </w:rPr>
      </w:pPr>
      <w:r w:rsidRPr="00C654EA">
        <w:rPr>
          <w:rFonts w:ascii="Bahnschrift Light" w:hAnsi="Bahnschrift Light"/>
          <w:iCs/>
          <w:sz w:val="22"/>
        </w:rPr>
        <w:t>2x ročně (obvykle na jaře a na podzim):</w:t>
      </w:r>
    </w:p>
    <w:p w14:paraId="7600F955" w14:textId="77777777" w:rsidR="00C654EA" w:rsidRPr="00C654EA" w:rsidRDefault="00C654EA" w:rsidP="00C654EA">
      <w:pPr>
        <w:rPr>
          <w:rFonts w:ascii="Bahnschrift Light" w:hAnsi="Bahnschrift Light"/>
          <w:sz w:val="22"/>
        </w:rPr>
      </w:pPr>
      <w:r w:rsidRPr="00C654EA">
        <w:rPr>
          <w:rFonts w:ascii="Bahnschrift Light" w:hAnsi="Bahnschrift Light"/>
          <w:iCs/>
          <w:sz w:val="22"/>
        </w:rPr>
        <w:t>Kontrola průchodnosti odvodňovacích prvků (vtoků, žlabů)</w:t>
      </w:r>
    </w:p>
    <w:p w14:paraId="1E6A2652" w14:textId="77777777" w:rsidR="00C654EA" w:rsidRPr="00C654EA" w:rsidRDefault="00C654EA" w:rsidP="00C654EA">
      <w:pPr>
        <w:rPr>
          <w:rFonts w:ascii="Bahnschrift Light" w:hAnsi="Bahnschrift Light"/>
          <w:sz w:val="22"/>
        </w:rPr>
      </w:pPr>
      <w:r w:rsidRPr="00C654EA">
        <w:rPr>
          <w:rFonts w:ascii="Bahnschrift Light" w:hAnsi="Bahnschrift Light"/>
          <w:iCs/>
          <w:sz w:val="22"/>
        </w:rPr>
        <w:t>Kontrola obecné čistoty na střeše, přítomnost nežádoucích předmětů ohrožujících plynulé odvodněni, hydroizolační funkci, …</w:t>
      </w:r>
    </w:p>
    <w:p w14:paraId="694CD5C1" w14:textId="77777777" w:rsidR="00C654EA" w:rsidRPr="00C654EA" w:rsidRDefault="00C654EA" w:rsidP="00C654EA">
      <w:pPr>
        <w:rPr>
          <w:rFonts w:ascii="Bahnschrift Light" w:hAnsi="Bahnschrift Light"/>
          <w:sz w:val="22"/>
        </w:rPr>
      </w:pPr>
      <w:r w:rsidRPr="00C654EA">
        <w:rPr>
          <w:rFonts w:ascii="Bahnschrift Light" w:hAnsi="Bahnschrift Light"/>
          <w:iCs/>
          <w:sz w:val="22"/>
        </w:rPr>
        <w:t>Po každém výskytu extrémních klimatických jevů (např. po silném větru, kroupách, úderu blesku apod.):</w:t>
      </w:r>
    </w:p>
    <w:p w14:paraId="43B12F45" w14:textId="77777777" w:rsidR="00C654EA" w:rsidRPr="00C654EA" w:rsidRDefault="00C654EA" w:rsidP="00C654EA">
      <w:pPr>
        <w:rPr>
          <w:rFonts w:ascii="Bahnschrift Light" w:hAnsi="Bahnschrift Light"/>
          <w:sz w:val="22"/>
        </w:rPr>
      </w:pPr>
      <w:r w:rsidRPr="00C654EA">
        <w:rPr>
          <w:rFonts w:ascii="Bahnschrift Light" w:hAnsi="Bahnschrift Light"/>
          <w:iCs/>
          <w:sz w:val="22"/>
        </w:rPr>
        <w:t>Kontrola všech výše uvedených bodů.</w:t>
      </w:r>
    </w:p>
    <w:p w14:paraId="7F6F41F4" w14:textId="77777777" w:rsidR="00C654EA" w:rsidRPr="00C654EA" w:rsidRDefault="00C654EA" w:rsidP="00C654EA">
      <w:pPr>
        <w:rPr>
          <w:rFonts w:ascii="Bahnschrift Light" w:hAnsi="Bahnschrift Light"/>
          <w:sz w:val="22"/>
        </w:rPr>
      </w:pPr>
      <w:r w:rsidRPr="00C654EA">
        <w:rPr>
          <w:rFonts w:ascii="Bahnschrift Light" w:hAnsi="Bahnschrift Light"/>
          <w:iCs/>
          <w:sz w:val="22"/>
        </w:rPr>
        <w:t>Ostatní úpravy na střeše</w:t>
      </w:r>
    </w:p>
    <w:p w14:paraId="6A423050" w14:textId="77777777" w:rsidR="00C654EA" w:rsidRPr="00C654EA" w:rsidRDefault="00C654EA" w:rsidP="00C654EA">
      <w:pPr>
        <w:rPr>
          <w:rFonts w:ascii="Bahnschrift Light" w:hAnsi="Bahnschrift Light"/>
          <w:sz w:val="22"/>
        </w:rPr>
      </w:pPr>
      <w:r w:rsidRPr="00C654EA">
        <w:rPr>
          <w:rFonts w:ascii="Bahnschrift Light" w:hAnsi="Bahnschrift Light"/>
          <w:iCs/>
          <w:sz w:val="22"/>
        </w:rPr>
        <w:t>Při provádění střešního pláště, řešení jednotlivých detailů, je nutno se řídit technickými listy výrobce.</w:t>
      </w:r>
    </w:p>
    <w:p w14:paraId="084464E0" w14:textId="77777777" w:rsidR="00C654EA" w:rsidRPr="00C654EA" w:rsidRDefault="00C654EA" w:rsidP="00C654EA">
      <w:pPr>
        <w:rPr>
          <w:rFonts w:ascii="Bahnschrift Light" w:hAnsi="Bahnschrift Light"/>
          <w:sz w:val="22"/>
        </w:rPr>
      </w:pPr>
      <w:r w:rsidRPr="00C654EA">
        <w:rPr>
          <w:rFonts w:ascii="Bahnschrift Light" w:hAnsi="Bahnschrift Light"/>
          <w:iCs/>
          <w:sz w:val="22"/>
        </w:rPr>
        <w:t>Přístup na střechu je zajištěn ocelovými požárními žebříky s bezpečnostním košem.</w:t>
      </w:r>
    </w:p>
    <w:p w14:paraId="42DEA9DC" w14:textId="77777777" w:rsidR="00C654EA" w:rsidRPr="00C654EA" w:rsidRDefault="00C654EA" w:rsidP="00C654EA">
      <w:pPr>
        <w:rPr>
          <w:rFonts w:ascii="Bahnschrift Light" w:hAnsi="Bahnschrift Light"/>
          <w:sz w:val="22"/>
        </w:rPr>
      </w:pPr>
      <w:r w:rsidRPr="00C654EA">
        <w:rPr>
          <w:rFonts w:ascii="Bahnschrift Light" w:hAnsi="Bahnschrift Light"/>
          <w:iCs/>
          <w:sz w:val="22"/>
        </w:rPr>
        <w:t>Prostupy konstrukcemi koordinovat s dokumentací profesí.</w:t>
      </w:r>
    </w:p>
    <w:p w14:paraId="73273782" w14:textId="77777777" w:rsidR="00C654EA" w:rsidRPr="00C654EA" w:rsidRDefault="00C654EA" w:rsidP="00C654EA">
      <w:pPr>
        <w:rPr>
          <w:rFonts w:ascii="Bahnschrift Light" w:hAnsi="Bahnschrift Light" w:cs="Arial"/>
          <w:sz w:val="22"/>
        </w:rPr>
      </w:pPr>
      <w:r w:rsidRPr="00C654EA">
        <w:rPr>
          <w:rFonts w:ascii="Bahnschrift Light" w:hAnsi="Bahnschrift Light" w:cs="Arial"/>
          <w:sz w:val="22"/>
        </w:rPr>
        <w:t xml:space="preserve"> </w:t>
      </w:r>
    </w:p>
    <w:p w14:paraId="42896738"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Svislé konstrukce</w:t>
      </w:r>
    </w:p>
    <w:p w14:paraId="2C49A5E3"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Veškeré vnitřní svislé konstrukce kójí budou provedeny z železobetonu. Mezi takto rozmístěnými pevnými železobetonovými stěnami bude pak osazeny dělící stěny z betonových bloků lego.</w:t>
      </w:r>
    </w:p>
    <w:p w14:paraId="206DC770" w14:textId="77777777" w:rsidR="00C654EA" w:rsidRPr="00C654EA" w:rsidRDefault="00C654EA" w:rsidP="00C654EA">
      <w:pPr>
        <w:rPr>
          <w:rFonts w:ascii="Bahnschrift Light" w:hAnsi="Bahnschrift Light"/>
          <w:sz w:val="22"/>
        </w:rPr>
      </w:pPr>
      <w:r w:rsidRPr="00C654EA">
        <w:rPr>
          <w:rFonts w:ascii="Bahnschrift Light" w:hAnsi="Bahnschrift Light"/>
          <w:sz w:val="22"/>
        </w:rPr>
        <w:t>Garáž je pak vyzděna z vápenopískových tvárnic.</w:t>
      </w:r>
    </w:p>
    <w:p w14:paraId="2E88E297"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                                      </w:t>
      </w:r>
    </w:p>
    <w:p w14:paraId="6D4452D5" w14:textId="1F20BE01" w:rsidR="00C654EA" w:rsidRPr="000B1944" w:rsidRDefault="00C654EA" w:rsidP="000B1944">
      <w:pPr>
        <w:widowControl w:val="0"/>
        <w:rPr>
          <w:rFonts w:ascii="Bahnschrift Light" w:hAnsi="Bahnschrift Light"/>
          <w:i/>
          <w:iCs/>
          <w:sz w:val="22"/>
          <w:u w:val="single"/>
        </w:rPr>
      </w:pPr>
      <w:r w:rsidRPr="00C654EA">
        <w:rPr>
          <w:rFonts w:ascii="Bahnschrift Light" w:hAnsi="Bahnschrift Light"/>
          <w:i/>
          <w:iCs/>
          <w:sz w:val="22"/>
          <w:u w:val="single"/>
        </w:rPr>
        <w:t>Lehké opláštění obvodových stěn</w:t>
      </w:r>
    </w:p>
    <w:p w14:paraId="712A99A1" w14:textId="77777777" w:rsidR="00C654EA" w:rsidRPr="00C654EA" w:rsidRDefault="00C654EA" w:rsidP="00C654EA">
      <w:pPr>
        <w:keepNext/>
        <w:keepLines/>
        <w:rPr>
          <w:rFonts w:ascii="Bahnschrift Light" w:hAnsi="Bahnschrift Light"/>
          <w:sz w:val="22"/>
        </w:rPr>
      </w:pPr>
      <w:r w:rsidRPr="00C654EA">
        <w:rPr>
          <w:rFonts w:ascii="Bahnschrift Light" w:hAnsi="Bahnschrift Light"/>
          <w:sz w:val="22"/>
        </w:rPr>
        <w:t>Obvodový plášť bude ze severní a západní strany opláštěn trapézovým plechem na ocelové vazničky. Použity budou panely s vnitřní i vnější polyesterovou povrchovou úpravou (viz barevné řešení), barevný odstín bude před dodávkou potvrzen investorem na základě zhotovitelem předložených vzorků.</w:t>
      </w:r>
    </w:p>
    <w:p w14:paraId="0A54B731"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Součástí dodávky opláštění je veškeré systémové příslušenství, tj. veškeré oplechování na fasádě i na střeše vnitřní i vnější (oken, dveří, štítu, vrat,..), lemovací a krycí, rohové a koutové profily vnitřní i vnější, prostupové prvky. Rovněž doplňkové kotevní plechy pro nakotvení opláštění na I profily skeletu jsou započítány v ceně za 1 m2 opláštění. </w:t>
      </w:r>
    </w:p>
    <w:p w14:paraId="08B29773" w14:textId="40DFBA46" w:rsidR="00E87938" w:rsidRPr="00915C22" w:rsidRDefault="00C654EA" w:rsidP="00915C22">
      <w:pPr>
        <w:rPr>
          <w:rFonts w:ascii="Bahnschrift Light" w:hAnsi="Bahnschrift Light"/>
          <w:sz w:val="22"/>
        </w:rPr>
      </w:pPr>
      <w:r w:rsidRPr="00C654EA">
        <w:rPr>
          <w:rFonts w:ascii="Bahnschrift Light" w:hAnsi="Bahnschrift Light"/>
          <w:sz w:val="22"/>
        </w:rPr>
        <w:lastRenderedPageBreak/>
        <w:t>Žlaby, svody a oplechování střech jsou vykázány viz samostatná příloha "výpisy prvků, podlah, skladby".</w:t>
      </w:r>
    </w:p>
    <w:p w14:paraId="3C469B3E" w14:textId="77777777" w:rsidR="00E87938" w:rsidRDefault="00E87938" w:rsidP="00C654EA">
      <w:pPr>
        <w:widowControl w:val="0"/>
        <w:rPr>
          <w:rFonts w:ascii="Bahnschrift Light" w:hAnsi="Bahnschrift Light"/>
          <w:i/>
          <w:iCs/>
          <w:sz w:val="22"/>
          <w:u w:val="single"/>
        </w:rPr>
      </w:pPr>
    </w:p>
    <w:p w14:paraId="74E6BE26" w14:textId="4668C47C" w:rsidR="00C654EA" w:rsidRPr="00C654EA" w:rsidRDefault="00C654EA" w:rsidP="00C654EA">
      <w:pPr>
        <w:widowControl w:val="0"/>
        <w:rPr>
          <w:rFonts w:ascii="Bahnschrift Light" w:hAnsi="Bahnschrift Light"/>
          <w:sz w:val="22"/>
        </w:rPr>
      </w:pPr>
      <w:r w:rsidRPr="00C654EA">
        <w:rPr>
          <w:rFonts w:ascii="Bahnschrift Light" w:hAnsi="Bahnschrift Light"/>
          <w:i/>
          <w:iCs/>
          <w:sz w:val="22"/>
          <w:u w:val="single"/>
        </w:rPr>
        <w:t>Podlahy</w:t>
      </w:r>
    </w:p>
    <w:p w14:paraId="5319BE86" w14:textId="77777777" w:rsidR="00C654EA" w:rsidRPr="00C654EA" w:rsidRDefault="00C654EA" w:rsidP="00C654EA">
      <w:pPr>
        <w:rPr>
          <w:rFonts w:ascii="Bahnschrift Light" w:hAnsi="Bahnschrift Light"/>
          <w:sz w:val="22"/>
        </w:rPr>
      </w:pPr>
      <w:r w:rsidRPr="00C654EA">
        <w:rPr>
          <w:rFonts w:ascii="Bahnschrift Light" w:hAnsi="Bahnschrift Light"/>
          <w:sz w:val="22"/>
        </w:rPr>
        <w:t>Rovinnost podlah garáže je požadována 5 mm na 2 m (ČSN 74 4505):, maximálně však 20 mm mezi nejníže a nevýše položeným bodem podlahy. V prostorech, kde je možné stohování manipulačních jednotek: sklon podlahy nesmí překročit požadavky ČSN 26 9030 (max.0,9%).</w:t>
      </w:r>
    </w:p>
    <w:p w14:paraId="1DAF0B4D" w14:textId="77777777" w:rsidR="00C654EA" w:rsidRPr="00C654EA" w:rsidRDefault="00C654EA" w:rsidP="00C654EA">
      <w:pPr>
        <w:rPr>
          <w:rFonts w:ascii="Bahnschrift Light" w:hAnsi="Bahnschrift Light"/>
          <w:sz w:val="22"/>
        </w:rPr>
      </w:pPr>
      <w:r w:rsidRPr="00C654EA">
        <w:rPr>
          <w:rFonts w:ascii="Bahnschrift Light" w:hAnsi="Bahnschrift Light"/>
          <w:sz w:val="22"/>
        </w:rPr>
        <w:t>Podlaha v garáži z drátkobetonu bude prováděna na podklad tvořený hydroizolační vrstvou z PVC folie, kladenou na vrstvu geotextilie 500g/m2 a kryta vrstvou geotextilie 300 g/m2. Podlahová DB deska je navržena v tloušťce 200 mm (vč. povrchové úpravy) podlaha je vykázána vč. kari sítí, dilatačních profilů, ocelových profilů a pásovin po obvodu desky a v místě vrat, kotvících trnů, smykových trnů, příp. dovyztužení kolem sloupů, u vrat, apod. a dalšího příslušenství. Přesné provedení drátkobetonové podlahy dle technických listů konkrétního výrobce podlahy.</w:t>
      </w:r>
    </w:p>
    <w:p w14:paraId="7B52BFCA" w14:textId="77777777" w:rsidR="00C654EA" w:rsidRPr="00C654EA" w:rsidRDefault="00C654EA" w:rsidP="00C654EA">
      <w:pPr>
        <w:rPr>
          <w:rFonts w:ascii="Bahnschrift Light" w:hAnsi="Bahnschrift Light"/>
          <w:iCs/>
          <w:sz w:val="22"/>
        </w:rPr>
      </w:pPr>
    </w:p>
    <w:p w14:paraId="3094ACB5" w14:textId="77777777" w:rsidR="00C654EA" w:rsidRPr="008E536D" w:rsidRDefault="00C654EA" w:rsidP="008E536D">
      <w:pPr>
        <w:widowControl w:val="0"/>
        <w:rPr>
          <w:rFonts w:ascii="Bahnschrift Light" w:hAnsi="Bahnschrift Light"/>
          <w:i/>
          <w:iCs/>
          <w:sz w:val="22"/>
          <w:u w:val="single"/>
        </w:rPr>
      </w:pPr>
      <w:r w:rsidRPr="008E536D">
        <w:rPr>
          <w:rFonts w:ascii="Bahnschrift Light" w:hAnsi="Bahnschrift Light"/>
          <w:i/>
          <w:iCs/>
          <w:sz w:val="22"/>
          <w:u w:val="single"/>
        </w:rPr>
        <w:t>Provedení podlahy:</w:t>
      </w:r>
    </w:p>
    <w:p w14:paraId="52B26D33" w14:textId="6C475642" w:rsidR="00C654EA" w:rsidRPr="00C654EA" w:rsidRDefault="00C654EA" w:rsidP="00C654EA">
      <w:pPr>
        <w:rPr>
          <w:rFonts w:ascii="Bahnschrift Light" w:hAnsi="Bahnschrift Light"/>
          <w:iCs/>
          <w:sz w:val="22"/>
        </w:rPr>
      </w:pPr>
      <w:r w:rsidRPr="00C654EA">
        <w:rPr>
          <w:rFonts w:ascii="Bahnschrift Light" w:hAnsi="Bahnschrift Light"/>
          <w:iCs/>
          <w:sz w:val="22"/>
        </w:rPr>
        <w:t xml:space="preserve">Betonová směs bude hutněna pomocí vibračních lišt a strojně hlazená. Strojní řezání smršťovacích spár, </w:t>
      </w:r>
      <w:r w:rsidR="00504194" w:rsidRPr="00C654EA">
        <w:rPr>
          <w:rFonts w:ascii="Bahnschrift Light" w:hAnsi="Bahnschrift Light"/>
          <w:iCs/>
          <w:sz w:val="22"/>
        </w:rPr>
        <w:t>tmelení – při</w:t>
      </w:r>
      <w:r w:rsidRPr="00C654EA">
        <w:rPr>
          <w:rFonts w:ascii="Bahnschrift Light" w:hAnsi="Bahnschrift Light"/>
          <w:iCs/>
          <w:sz w:val="22"/>
        </w:rPr>
        <w:t xml:space="preserve"> návrhu rastru řezání, je nutné zabránit řezům do tvaru T. Bezprostředně po rozřezání, se řezané spáry průmyslových podlah utěsní těsnícím PE profilem. Po doznění smršťovacích procesů (hydratace a vysychání) se řezané spáry průmyslových podlah vyplní těsnícím provazcem a zatmelí se trvale pružným tmelem.</w:t>
      </w:r>
    </w:p>
    <w:p w14:paraId="22142861" w14:textId="2DEB90D8" w:rsidR="00C654EA" w:rsidRPr="00C654EA" w:rsidRDefault="00C654EA" w:rsidP="00C654EA">
      <w:pPr>
        <w:rPr>
          <w:rFonts w:ascii="Bahnschrift Light" w:hAnsi="Bahnschrift Light"/>
          <w:iCs/>
          <w:sz w:val="22"/>
        </w:rPr>
      </w:pPr>
      <w:r w:rsidRPr="00C654EA">
        <w:rPr>
          <w:rFonts w:ascii="Bahnschrift Light" w:hAnsi="Bahnschrift Light"/>
          <w:iCs/>
          <w:sz w:val="22"/>
        </w:rPr>
        <w:t>Před prováděním drátkobetonové podlahy bude dodavatelskou firmou proveden návrh dilatací s ohledem na budoucí provoz, provedení dilatací a napojení na jednotlivé konstrukce (základové prahy, ocelové</w:t>
      </w:r>
      <w:r w:rsidR="0085193B">
        <w:rPr>
          <w:rFonts w:ascii="Bahnschrift Light" w:hAnsi="Bahnschrift Light"/>
          <w:iCs/>
          <w:sz w:val="22"/>
        </w:rPr>
        <w:t xml:space="preserve"> </w:t>
      </w:r>
      <w:r w:rsidR="00504194" w:rsidRPr="00C654EA">
        <w:rPr>
          <w:rFonts w:ascii="Bahnschrift Light" w:hAnsi="Bahnschrift Light"/>
          <w:iCs/>
          <w:sz w:val="22"/>
        </w:rPr>
        <w:t>sloupy</w:t>
      </w:r>
      <w:r w:rsidRPr="00C654EA">
        <w:rPr>
          <w:rFonts w:ascii="Bahnschrift Light" w:hAnsi="Bahnschrift Light"/>
          <w:iCs/>
          <w:sz w:val="22"/>
        </w:rPr>
        <w:t xml:space="preserve"> apod.) bude provedeno dle technických listů konkrétního systému drátkobetonové podlahy.</w:t>
      </w:r>
    </w:p>
    <w:p w14:paraId="7A5DC576" w14:textId="31A16774" w:rsidR="00C654EA" w:rsidRPr="00C654EA" w:rsidRDefault="00C654EA" w:rsidP="00C654EA">
      <w:pPr>
        <w:rPr>
          <w:rFonts w:ascii="Bahnschrift Light" w:hAnsi="Bahnschrift Light"/>
          <w:iCs/>
          <w:sz w:val="22"/>
        </w:rPr>
      </w:pPr>
      <w:r w:rsidRPr="00C654EA">
        <w:rPr>
          <w:rFonts w:ascii="Bahnschrift Light" w:hAnsi="Bahnschrift Light"/>
          <w:iCs/>
          <w:sz w:val="22"/>
        </w:rPr>
        <w:t xml:space="preserve">Napětí od spolupůsobení desky s obvodovou konstrukcí, sloupy apod. nejsou v konstrukčním návrhu </w:t>
      </w:r>
      <w:r w:rsidR="00504194" w:rsidRPr="00C654EA">
        <w:rPr>
          <w:rFonts w:ascii="Bahnschrift Light" w:hAnsi="Bahnschrift Light"/>
          <w:iCs/>
          <w:sz w:val="22"/>
        </w:rPr>
        <w:t>zohledněny – aby</w:t>
      </w:r>
      <w:r w:rsidRPr="00C654EA">
        <w:rPr>
          <w:rFonts w:ascii="Bahnschrift Light" w:hAnsi="Bahnschrift Light"/>
          <w:iCs/>
          <w:sz w:val="22"/>
        </w:rPr>
        <w:t xml:space="preserve"> se minimalizovalo riziko vzniku trhlin, deska musí být důkladně oddělena od stěn, sloupů a dalších prvků konstrukce. Oddělení desky od těchto konstrukcí bude provedeno v souladu s technologickým předpisem dodavatele konkrétně vybraného systému drátkobetonové desky (součást dodávky a ceny za m</w:t>
      </w:r>
      <w:r w:rsidRPr="0085193B">
        <w:rPr>
          <w:rFonts w:ascii="Bahnschrift Light" w:hAnsi="Bahnschrift Light"/>
          <w:iCs/>
          <w:sz w:val="22"/>
          <w:vertAlign w:val="superscript"/>
        </w:rPr>
        <w:t>2</w:t>
      </w:r>
      <w:r w:rsidRPr="00C654EA">
        <w:rPr>
          <w:rFonts w:ascii="Bahnschrift Light" w:hAnsi="Bahnschrift Light"/>
          <w:iCs/>
          <w:sz w:val="22"/>
        </w:rPr>
        <w:t xml:space="preserve">). </w:t>
      </w:r>
    </w:p>
    <w:p w14:paraId="7A6D30DB" w14:textId="68F640DA" w:rsidR="00C654EA" w:rsidRPr="00C654EA" w:rsidRDefault="00C654EA" w:rsidP="00C654EA">
      <w:pPr>
        <w:rPr>
          <w:rFonts w:ascii="Bahnschrift Light" w:hAnsi="Bahnschrift Light"/>
          <w:iCs/>
          <w:sz w:val="22"/>
        </w:rPr>
      </w:pPr>
      <w:r w:rsidRPr="00C654EA">
        <w:rPr>
          <w:rFonts w:ascii="Bahnschrift Light" w:hAnsi="Bahnschrift Light"/>
          <w:iCs/>
          <w:sz w:val="22"/>
        </w:rPr>
        <w:t>Součástí dodávky a ceny za m</w:t>
      </w:r>
      <w:r w:rsidRPr="0085193B">
        <w:rPr>
          <w:rFonts w:ascii="Bahnschrift Light" w:hAnsi="Bahnschrift Light"/>
          <w:iCs/>
          <w:sz w:val="22"/>
          <w:vertAlign w:val="superscript"/>
        </w:rPr>
        <w:t>2</w:t>
      </w:r>
      <w:r w:rsidRPr="00C654EA">
        <w:rPr>
          <w:rFonts w:ascii="Bahnschrift Light" w:hAnsi="Bahnschrift Light"/>
          <w:iCs/>
          <w:sz w:val="22"/>
        </w:rPr>
        <w:t xml:space="preserve"> drátkobetonové podlahy jsou ukončovací ocelové profily po obvodu desky, u dveří a vrat, veškeré dilatační a přechodové profily (dilatace v ploše desky), kotvící trny, smykové trny apod. Řezaná smršťovací spára navržena do 1/4 až 1/3 tloušťky desky. Provedení případného dovyztužení dle technických listů výrobce.</w:t>
      </w:r>
    </w:p>
    <w:p w14:paraId="49F83E77" w14:textId="77777777" w:rsidR="00C654EA" w:rsidRDefault="00C654EA" w:rsidP="00C654EA">
      <w:pPr>
        <w:rPr>
          <w:rFonts w:ascii="Bahnschrift Light" w:hAnsi="Bahnschrift Light"/>
          <w:iCs/>
          <w:sz w:val="22"/>
        </w:rPr>
      </w:pPr>
      <w:r w:rsidRPr="00C654EA">
        <w:rPr>
          <w:rFonts w:ascii="Bahnschrift Light" w:hAnsi="Bahnschrift Light"/>
          <w:iCs/>
          <w:sz w:val="22"/>
        </w:rPr>
        <w:t xml:space="preserve">Dodávka bude provedena jako ucelený systém všech výše uvedených prvků v provedení dle technických listů výrobce systému! </w:t>
      </w:r>
    </w:p>
    <w:p w14:paraId="0D92E80F" w14:textId="77777777" w:rsidR="008E536D" w:rsidRPr="00C654EA" w:rsidRDefault="008E536D" w:rsidP="00C654EA">
      <w:pPr>
        <w:rPr>
          <w:rFonts w:ascii="Bahnschrift Light" w:hAnsi="Bahnschrift Light"/>
          <w:iCs/>
          <w:sz w:val="22"/>
        </w:rPr>
      </w:pPr>
    </w:p>
    <w:p w14:paraId="1DB2D2AA" w14:textId="7BBE7D53" w:rsidR="00C654EA" w:rsidRPr="008E536D" w:rsidRDefault="00C654EA" w:rsidP="00C654EA">
      <w:pPr>
        <w:rPr>
          <w:rFonts w:ascii="Bahnschrift Light" w:hAnsi="Bahnschrift Light"/>
          <w:iCs/>
          <w:sz w:val="22"/>
        </w:rPr>
      </w:pPr>
      <w:r w:rsidRPr="008E536D">
        <w:rPr>
          <w:rFonts w:ascii="Bahnschrift Light" w:hAnsi="Bahnschrift Light"/>
          <w:iCs/>
          <w:sz w:val="22"/>
        </w:rPr>
        <w:t>Podlaha v kójích bude pak součástí objektu zpevněných ploch.</w:t>
      </w:r>
    </w:p>
    <w:p w14:paraId="5D63E52E" w14:textId="77777777" w:rsidR="008E536D" w:rsidRPr="00E87938" w:rsidRDefault="008E536D" w:rsidP="00C654EA">
      <w:pPr>
        <w:rPr>
          <w:rFonts w:ascii="Bahnschrift Light" w:hAnsi="Bahnschrift Light"/>
          <w:b/>
          <w:bCs/>
          <w:iCs/>
          <w:sz w:val="22"/>
        </w:rPr>
      </w:pPr>
    </w:p>
    <w:p w14:paraId="70487D60"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Výplně otvorů</w:t>
      </w:r>
    </w:p>
    <w:p w14:paraId="27FEBFDE" w14:textId="77777777" w:rsidR="00C654EA" w:rsidRPr="00C654EA" w:rsidRDefault="00C654EA" w:rsidP="00C654EA">
      <w:pPr>
        <w:widowControl w:val="0"/>
        <w:autoSpaceDE w:val="0"/>
        <w:autoSpaceDN w:val="0"/>
        <w:adjustRightInd w:val="0"/>
        <w:rPr>
          <w:rFonts w:ascii="Bahnschrift Light" w:hAnsi="Bahnschrift Light"/>
          <w:sz w:val="22"/>
        </w:rPr>
      </w:pPr>
      <w:r w:rsidRPr="008E536D">
        <w:rPr>
          <w:rFonts w:ascii="Bahnschrift Light" w:hAnsi="Bahnschrift Light"/>
          <w:sz w:val="22"/>
        </w:rPr>
        <w:t>Kování všech dveří bude před dodáním koordinováno s požárně bezpečnostním řešením stavby!</w:t>
      </w:r>
      <w:r w:rsidRPr="00C654EA">
        <w:rPr>
          <w:rFonts w:ascii="Bahnschrift Light" w:hAnsi="Bahnschrift Light"/>
          <w:sz w:val="22"/>
        </w:rPr>
        <w:t xml:space="preserve">  Požární odolnosti výplní otvorů viz. Při kolaudaci nutno dodat atesty.</w:t>
      </w:r>
    </w:p>
    <w:p w14:paraId="73136204" w14:textId="77777777" w:rsidR="00C654EA" w:rsidRPr="00C654EA" w:rsidRDefault="00C654EA" w:rsidP="00C654EA">
      <w:pPr>
        <w:widowControl w:val="0"/>
        <w:autoSpaceDE w:val="0"/>
        <w:autoSpaceDN w:val="0"/>
        <w:adjustRightInd w:val="0"/>
        <w:rPr>
          <w:rFonts w:ascii="Bahnschrift Light" w:hAnsi="Bahnschrift Light"/>
          <w:sz w:val="22"/>
        </w:rPr>
      </w:pPr>
      <w:r w:rsidRPr="00C654EA">
        <w:rPr>
          <w:rFonts w:ascii="Bahnschrift Light" w:hAnsi="Bahnschrift Light"/>
          <w:sz w:val="22"/>
        </w:rPr>
        <w:t xml:space="preserve">Rozměry nutno ověřit na stavbě před výrobou. Před výrobou nutno veškeré profily, provedení, barevné řešení odsouhlasit a upřesnit s architektem a investorem stavby. </w:t>
      </w:r>
    </w:p>
    <w:p w14:paraId="49A42066" w14:textId="77777777" w:rsidR="00C654EA" w:rsidRPr="00C654EA" w:rsidRDefault="00C654EA" w:rsidP="00C654EA">
      <w:pPr>
        <w:widowControl w:val="0"/>
        <w:autoSpaceDE w:val="0"/>
        <w:autoSpaceDN w:val="0"/>
        <w:adjustRightInd w:val="0"/>
        <w:rPr>
          <w:rFonts w:ascii="Bahnschrift Light" w:hAnsi="Bahnschrift Light"/>
          <w:sz w:val="22"/>
        </w:rPr>
      </w:pPr>
      <w:r w:rsidRPr="00C654EA">
        <w:rPr>
          <w:rFonts w:ascii="Bahnschrift Light" w:hAnsi="Bahnschrift Light"/>
          <w:sz w:val="22"/>
        </w:rPr>
        <w:t>Těsnění napojovací spáry oken bude provedeno ve třech úrovních: interiérová parotěsná páska; PUR pěna; difůzně otevřené exteriérová páska; bude použit ucelený systém těsnících prvků 1 výrobce.</w:t>
      </w:r>
    </w:p>
    <w:p w14:paraId="387BC717" w14:textId="77777777" w:rsidR="00C654EA" w:rsidRDefault="00C654EA" w:rsidP="00C654EA">
      <w:pPr>
        <w:rPr>
          <w:rFonts w:ascii="Bahnschrift Light" w:hAnsi="Bahnschrift Light"/>
          <w:sz w:val="22"/>
          <w:u w:val="single"/>
        </w:rPr>
      </w:pPr>
    </w:p>
    <w:p w14:paraId="17D2339B" w14:textId="77777777" w:rsidR="00504194" w:rsidRDefault="00504194" w:rsidP="00C654EA">
      <w:pPr>
        <w:rPr>
          <w:rFonts w:ascii="Bahnschrift Light" w:hAnsi="Bahnschrift Light"/>
          <w:sz w:val="22"/>
          <w:u w:val="single"/>
        </w:rPr>
      </w:pPr>
    </w:p>
    <w:p w14:paraId="40F6C813" w14:textId="77777777" w:rsidR="00504194" w:rsidRPr="00C654EA" w:rsidRDefault="00504194" w:rsidP="00C654EA">
      <w:pPr>
        <w:rPr>
          <w:rFonts w:ascii="Bahnschrift Light" w:hAnsi="Bahnschrift Light"/>
          <w:sz w:val="22"/>
          <w:u w:val="single"/>
        </w:rPr>
      </w:pPr>
    </w:p>
    <w:p w14:paraId="7F91959E" w14:textId="77777777" w:rsidR="00C654EA" w:rsidRPr="00504194" w:rsidRDefault="00C654EA" w:rsidP="00504194">
      <w:pPr>
        <w:widowControl w:val="0"/>
        <w:rPr>
          <w:rFonts w:ascii="Bahnschrift Light" w:hAnsi="Bahnschrift Light"/>
          <w:i/>
          <w:iCs/>
          <w:sz w:val="22"/>
          <w:u w:val="single"/>
        </w:rPr>
      </w:pPr>
      <w:r w:rsidRPr="00504194">
        <w:rPr>
          <w:rFonts w:ascii="Bahnschrift Light" w:hAnsi="Bahnschrift Light"/>
          <w:i/>
          <w:iCs/>
          <w:sz w:val="22"/>
          <w:u w:val="single"/>
        </w:rPr>
        <w:lastRenderedPageBreak/>
        <w:t>Sekční průmyslová vrata</w:t>
      </w:r>
    </w:p>
    <w:p w14:paraId="0F25CD8E"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kování: </w:t>
      </w:r>
      <w:r w:rsidRPr="00C654EA">
        <w:rPr>
          <w:rFonts w:ascii="Bahnschrift Light" w:hAnsi="Bahnschrift Light"/>
          <w:sz w:val="22"/>
        </w:rPr>
        <w:tab/>
        <w:t>zvýšené, osa 3836 od podlahy</w:t>
      </w:r>
    </w:p>
    <w:p w14:paraId="384B7D81" w14:textId="77777777" w:rsidR="00C654EA" w:rsidRPr="00C654EA" w:rsidRDefault="00C654EA" w:rsidP="00C654EA">
      <w:pPr>
        <w:rPr>
          <w:rFonts w:ascii="Bahnschrift Light" w:hAnsi="Bahnschrift Light"/>
          <w:sz w:val="22"/>
        </w:rPr>
      </w:pPr>
      <w:r w:rsidRPr="00C654EA">
        <w:rPr>
          <w:rFonts w:ascii="Bahnschrift Light" w:hAnsi="Bahnschrift Light"/>
          <w:sz w:val="22"/>
        </w:rPr>
        <w:t>prosklení:</w:t>
      </w:r>
      <w:r w:rsidRPr="00C654EA">
        <w:rPr>
          <w:rFonts w:ascii="Bahnschrift Light" w:hAnsi="Bahnschrift Light"/>
          <w:sz w:val="22"/>
        </w:rPr>
        <w:tab/>
        <w:t>hliníková lamela - dělení cca 1 okno/1bm</w:t>
      </w:r>
    </w:p>
    <w:p w14:paraId="431A8B30" w14:textId="77777777" w:rsidR="00C654EA" w:rsidRPr="00C654EA" w:rsidRDefault="00C654EA" w:rsidP="00C654EA">
      <w:pPr>
        <w:rPr>
          <w:rFonts w:ascii="Bahnschrift Light" w:hAnsi="Bahnschrift Light"/>
          <w:sz w:val="22"/>
        </w:rPr>
      </w:pPr>
      <w:r w:rsidRPr="00C654EA">
        <w:rPr>
          <w:rFonts w:ascii="Bahnschrift Light" w:hAnsi="Bahnschrift Light"/>
          <w:sz w:val="22"/>
        </w:rPr>
        <w:tab/>
      </w:r>
      <w:r w:rsidRPr="00C654EA">
        <w:rPr>
          <w:rFonts w:ascii="Bahnschrift Light" w:hAnsi="Bahnschrift Light"/>
          <w:sz w:val="22"/>
        </w:rPr>
        <w:tab/>
        <w:t>lamely, prosklené 2 lamely, plexi dvojité čiré</w:t>
      </w:r>
    </w:p>
    <w:p w14:paraId="6C5A9BA8"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lamely: </w:t>
      </w:r>
      <w:r w:rsidRPr="00C654EA">
        <w:rPr>
          <w:rFonts w:ascii="Bahnschrift Light" w:hAnsi="Bahnschrift Light"/>
          <w:sz w:val="22"/>
        </w:rPr>
        <w:tab/>
        <w:t xml:space="preserve">izolované ocelové lamely tl. 40 mm k </w:t>
      </w:r>
    </w:p>
    <w:p w14:paraId="6B127975"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ovládání: </w:t>
      </w:r>
      <w:r w:rsidRPr="00C654EA">
        <w:rPr>
          <w:rFonts w:ascii="Bahnschrift Light" w:hAnsi="Bahnschrift Light"/>
          <w:sz w:val="22"/>
        </w:rPr>
        <w:tab/>
        <w:t>tlačítky na řídící jednotce</w:t>
      </w:r>
    </w:p>
    <w:p w14:paraId="3ECA8067" w14:textId="77777777" w:rsidR="00C654EA" w:rsidRPr="00C654EA" w:rsidRDefault="00C654EA" w:rsidP="00C654EA">
      <w:pPr>
        <w:rPr>
          <w:rFonts w:ascii="Bahnschrift Light" w:hAnsi="Bahnschrift Light"/>
          <w:sz w:val="22"/>
        </w:rPr>
      </w:pPr>
      <w:r w:rsidRPr="00C654EA">
        <w:rPr>
          <w:rFonts w:ascii="Bahnschrift Light" w:hAnsi="Bahnschrift Light"/>
          <w:sz w:val="22"/>
        </w:rPr>
        <w:tab/>
      </w:r>
      <w:r w:rsidRPr="00C654EA">
        <w:rPr>
          <w:rFonts w:ascii="Bahnschrift Light" w:hAnsi="Bahnschrift Light"/>
          <w:sz w:val="22"/>
        </w:rPr>
        <w:tab/>
        <w:t>zamykání řídíci jednotky</w:t>
      </w:r>
    </w:p>
    <w:p w14:paraId="79ACD5D7" w14:textId="72F41EF6" w:rsidR="00C654EA" w:rsidRPr="00C654EA" w:rsidRDefault="00C654EA" w:rsidP="00C654EA">
      <w:pPr>
        <w:rPr>
          <w:rFonts w:ascii="Bahnschrift Light" w:hAnsi="Bahnschrift Light"/>
          <w:sz w:val="22"/>
        </w:rPr>
      </w:pPr>
      <w:r w:rsidRPr="00C654EA">
        <w:rPr>
          <w:rFonts w:ascii="Bahnschrift Light" w:hAnsi="Bahnschrift Light"/>
          <w:sz w:val="22"/>
        </w:rPr>
        <w:t xml:space="preserve">pohon: </w:t>
      </w:r>
      <w:r w:rsidRPr="00C654EA">
        <w:rPr>
          <w:rFonts w:ascii="Bahnschrift Light" w:hAnsi="Bahnschrift Light"/>
          <w:sz w:val="22"/>
        </w:rPr>
        <w:tab/>
        <w:t>elektrický - typ 5.24 des 400v-digitální snímání polohy vrat, základní parametry:</w:t>
      </w:r>
      <w:r w:rsidRPr="00C654EA">
        <w:rPr>
          <w:rFonts w:ascii="Bahnschrift Light" w:hAnsi="Bahnschrift Light"/>
          <w:sz w:val="22"/>
        </w:rPr>
        <w:tab/>
      </w:r>
      <w:r w:rsidR="0093470B">
        <w:rPr>
          <w:rFonts w:ascii="Bahnschrift Light" w:hAnsi="Bahnschrift Light"/>
          <w:sz w:val="22"/>
        </w:rPr>
        <w:tab/>
      </w:r>
      <w:r w:rsidRPr="00C654EA">
        <w:rPr>
          <w:rFonts w:ascii="Bahnschrift Light" w:hAnsi="Bahnschrift Light"/>
          <w:sz w:val="22"/>
        </w:rPr>
        <w:t xml:space="preserve">50nm/24ot/400v/ip65/0,37kw/60%ed - určeno pro vrata do 15m2 - nouzové </w:t>
      </w:r>
      <w:r w:rsidRPr="00C654EA">
        <w:rPr>
          <w:rFonts w:ascii="Bahnschrift Light" w:hAnsi="Bahnschrift Light"/>
          <w:sz w:val="22"/>
        </w:rPr>
        <w:tab/>
      </w:r>
      <w:r w:rsidRPr="00C654EA">
        <w:rPr>
          <w:rFonts w:ascii="Bahnschrift Light" w:hAnsi="Bahnschrift Light"/>
          <w:sz w:val="22"/>
        </w:rPr>
        <w:tab/>
      </w:r>
      <w:r w:rsidR="0093470B">
        <w:rPr>
          <w:rFonts w:ascii="Bahnschrift Light" w:hAnsi="Bahnschrift Light"/>
          <w:sz w:val="22"/>
        </w:rPr>
        <w:tab/>
      </w:r>
      <w:r w:rsidRPr="00C654EA">
        <w:rPr>
          <w:rFonts w:ascii="Bahnschrift Light" w:hAnsi="Bahnschrift Light"/>
          <w:sz w:val="22"/>
        </w:rPr>
        <w:t>ovládání řetězem</w:t>
      </w:r>
    </w:p>
    <w:p w14:paraId="7694A4EB"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barva: </w:t>
      </w:r>
      <w:r w:rsidRPr="00C654EA">
        <w:rPr>
          <w:rFonts w:ascii="Bahnschrift Light" w:hAnsi="Bahnschrift Light"/>
          <w:sz w:val="22"/>
        </w:rPr>
        <w:tab/>
      </w:r>
      <w:r w:rsidRPr="00C654EA">
        <w:rPr>
          <w:rFonts w:ascii="Bahnschrift Light" w:hAnsi="Bahnschrift Light"/>
          <w:sz w:val="22"/>
        </w:rPr>
        <w:tab/>
        <w:t>ral 9006 šedá hliník</w:t>
      </w:r>
    </w:p>
    <w:p w14:paraId="3F87C97A" w14:textId="6F579890" w:rsidR="00C654EA" w:rsidRDefault="00C654EA" w:rsidP="00C654EA">
      <w:pPr>
        <w:rPr>
          <w:rFonts w:ascii="Bahnschrift Light" w:hAnsi="Bahnschrift Light"/>
          <w:sz w:val="22"/>
        </w:rPr>
      </w:pPr>
      <w:r w:rsidRPr="00C654EA">
        <w:rPr>
          <w:rFonts w:ascii="Bahnschrift Light" w:hAnsi="Bahnschrift Light"/>
          <w:sz w:val="22"/>
        </w:rPr>
        <w:t xml:space="preserve">jištění: </w:t>
      </w:r>
      <w:r w:rsidRPr="00C654EA">
        <w:rPr>
          <w:rFonts w:ascii="Bahnschrift Light" w:hAnsi="Bahnschrift Light"/>
          <w:sz w:val="22"/>
        </w:rPr>
        <w:tab/>
      </w:r>
      <w:r w:rsidRPr="00C654EA">
        <w:rPr>
          <w:rFonts w:ascii="Bahnschrift Light" w:hAnsi="Bahnschrift Light"/>
          <w:sz w:val="22"/>
        </w:rPr>
        <w:tab/>
        <w:t>spodní hrany vrat - optické/radiové</w:t>
      </w:r>
      <w:r w:rsidRPr="00C654EA">
        <w:rPr>
          <w:rFonts w:ascii="Bahnschrift Light" w:hAnsi="Bahnschrift Light"/>
          <w:sz w:val="22"/>
        </w:rPr>
        <w:tab/>
        <w:t xml:space="preserve">(bateriové) - přenos mezi vraty a řídící </w:t>
      </w:r>
      <w:r w:rsidRPr="00C654EA">
        <w:rPr>
          <w:rFonts w:ascii="Bahnschrift Light" w:hAnsi="Bahnschrift Light"/>
          <w:sz w:val="22"/>
        </w:rPr>
        <w:tab/>
      </w:r>
      <w:r w:rsidRPr="00C654EA">
        <w:rPr>
          <w:rFonts w:ascii="Bahnschrift Light" w:hAnsi="Bahnschrift Light"/>
          <w:sz w:val="22"/>
        </w:rPr>
        <w:tab/>
      </w:r>
      <w:r w:rsidR="008E536D">
        <w:rPr>
          <w:rFonts w:ascii="Bahnschrift Light" w:hAnsi="Bahnschrift Light"/>
          <w:sz w:val="22"/>
        </w:rPr>
        <w:tab/>
      </w:r>
      <w:r w:rsidRPr="00C654EA">
        <w:rPr>
          <w:rFonts w:ascii="Bahnschrift Light" w:hAnsi="Bahnschrift Light"/>
          <w:sz w:val="22"/>
        </w:rPr>
        <w:t>jednotkou radiově</w:t>
      </w:r>
    </w:p>
    <w:p w14:paraId="52D5CE49" w14:textId="77777777" w:rsidR="008E536D" w:rsidRPr="00C654EA" w:rsidRDefault="008E536D" w:rsidP="00C654EA">
      <w:pPr>
        <w:rPr>
          <w:rFonts w:ascii="Bahnschrift Light" w:hAnsi="Bahnschrift Light"/>
          <w:sz w:val="22"/>
        </w:rPr>
      </w:pPr>
    </w:p>
    <w:p w14:paraId="57491BC5" w14:textId="77777777" w:rsidR="00C654EA" w:rsidRPr="008E536D" w:rsidRDefault="00C654EA" w:rsidP="00C654EA">
      <w:pPr>
        <w:widowControl w:val="0"/>
        <w:rPr>
          <w:rFonts w:ascii="Bahnschrift Light" w:hAnsi="Bahnschrift Light" w:cs="Arial"/>
          <w:bCs/>
          <w:sz w:val="22"/>
        </w:rPr>
      </w:pPr>
      <w:r w:rsidRPr="008E536D">
        <w:rPr>
          <w:rFonts w:ascii="Bahnschrift Light" w:hAnsi="Bahnschrift Light" w:cs="Arial"/>
          <w:bCs/>
          <w:sz w:val="22"/>
        </w:rPr>
        <w:t>Kování všech dveří bude před dodáním koordinováno s požárně bezpečnostním řešením stavby!</w:t>
      </w:r>
    </w:p>
    <w:p w14:paraId="6AF5B1AF" w14:textId="61F9F136" w:rsidR="00C654EA" w:rsidRDefault="00C654EA" w:rsidP="00C654EA">
      <w:pPr>
        <w:widowControl w:val="0"/>
        <w:rPr>
          <w:rFonts w:ascii="Bahnschrift Light" w:hAnsi="Bahnschrift Light" w:cs="Arial"/>
          <w:sz w:val="22"/>
        </w:rPr>
      </w:pPr>
      <w:r w:rsidRPr="00C654EA">
        <w:rPr>
          <w:rFonts w:ascii="Bahnschrift Light" w:hAnsi="Bahnschrift Light" w:cs="Arial"/>
          <w:sz w:val="22"/>
        </w:rPr>
        <w:t>Veškeré vnitřní dveře budou opatřeny piktogramem s označením účelu místnosti (součást rozpočtu stavební části).</w:t>
      </w:r>
    </w:p>
    <w:p w14:paraId="170E5CA2" w14:textId="77777777" w:rsidR="008E536D" w:rsidRPr="00915C22" w:rsidRDefault="008E536D" w:rsidP="00C654EA">
      <w:pPr>
        <w:widowControl w:val="0"/>
        <w:rPr>
          <w:rFonts w:ascii="Bahnschrift Light" w:hAnsi="Bahnschrift Light" w:cs="Arial"/>
          <w:sz w:val="22"/>
        </w:rPr>
      </w:pPr>
    </w:p>
    <w:p w14:paraId="6EAE6894"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Povrchové úpravy</w:t>
      </w:r>
    </w:p>
    <w:p w14:paraId="33EEE616" w14:textId="77777777" w:rsidR="00C654EA" w:rsidRPr="00C654EA" w:rsidRDefault="00C654EA" w:rsidP="00C654EA">
      <w:pPr>
        <w:widowControl w:val="0"/>
        <w:rPr>
          <w:rFonts w:ascii="Bahnschrift Light" w:hAnsi="Bahnschrift Light"/>
          <w:sz w:val="22"/>
          <w:lang w:eastAsia="cs-CZ"/>
        </w:rPr>
      </w:pPr>
      <w:r w:rsidRPr="00C654EA">
        <w:rPr>
          <w:rFonts w:ascii="Bahnschrift Light" w:hAnsi="Bahnschrift Light"/>
          <w:sz w:val="22"/>
          <w:lang w:eastAsia="cs-CZ"/>
        </w:rPr>
        <w:t>Vnější povrchové úpravy</w:t>
      </w:r>
    </w:p>
    <w:p w14:paraId="6EFD9841"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Obvodový plášť přístřešku bude dodán s povrchovou úprav provedenou při výrobě (žárové pozinkování + PES lak).</w:t>
      </w:r>
    </w:p>
    <w:p w14:paraId="11C6F3A5"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Šedá RAL 7040</w:t>
      </w:r>
    </w:p>
    <w:p w14:paraId="187DC880"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Vnitřní strana RAL 9010</w:t>
      </w:r>
    </w:p>
    <w:p w14:paraId="2C819BE3"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Barevné řešení bude vyvzorkováno dle stávající haly!</w:t>
      </w:r>
    </w:p>
    <w:p w14:paraId="03460E96" w14:textId="77777777" w:rsidR="00C654EA" w:rsidRPr="00C654EA" w:rsidRDefault="00C654EA" w:rsidP="00C654EA">
      <w:pPr>
        <w:widowControl w:val="0"/>
        <w:rPr>
          <w:rFonts w:ascii="Bahnschrift Light" w:hAnsi="Bahnschrift Light"/>
          <w:sz w:val="22"/>
          <w:lang w:eastAsia="cs-CZ"/>
        </w:rPr>
      </w:pPr>
      <w:r w:rsidRPr="00C654EA">
        <w:rPr>
          <w:rFonts w:ascii="Bahnschrift Light" w:hAnsi="Bahnschrift Light"/>
          <w:sz w:val="22"/>
          <w:lang w:eastAsia="cs-CZ"/>
        </w:rPr>
        <w:t>Dělící železobetonové stěny jsou navrženy z železobetonu a vnější strany budou opatřeny pohledovou stěrkou.</w:t>
      </w:r>
    </w:p>
    <w:p w14:paraId="31AA5008" w14:textId="77777777" w:rsidR="00C654EA" w:rsidRPr="00C654EA" w:rsidRDefault="00C654EA" w:rsidP="00C654EA">
      <w:pPr>
        <w:widowControl w:val="0"/>
        <w:rPr>
          <w:rFonts w:ascii="Bahnschrift Light" w:hAnsi="Bahnschrift Light"/>
          <w:sz w:val="22"/>
          <w:lang w:eastAsia="cs-CZ"/>
        </w:rPr>
      </w:pPr>
      <w:r w:rsidRPr="00C654EA">
        <w:rPr>
          <w:rFonts w:ascii="Bahnschrift Light" w:hAnsi="Bahnschrift Light"/>
          <w:sz w:val="22"/>
          <w:lang w:eastAsia="cs-CZ"/>
        </w:rPr>
        <w:t>Fasáda garáže bude opatřena rovněž sjednocující pohledovou stěrkou v barvě světle šedá.</w:t>
      </w:r>
    </w:p>
    <w:p w14:paraId="6DCD1DF2" w14:textId="77777777" w:rsidR="00C654EA" w:rsidRPr="00C654EA" w:rsidRDefault="00C654EA" w:rsidP="00C654EA">
      <w:pPr>
        <w:widowControl w:val="0"/>
        <w:rPr>
          <w:rFonts w:ascii="Bahnschrift Light" w:hAnsi="Bahnschrift Light"/>
          <w:sz w:val="22"/>
          <w:lang w:eastAsia="cs-CZ"/>
        </w:rPr>
      </w:pPr>
      <w:r w:rsidRPr="00C654EA">
        <w:rPr>
          <w:rFonts w:ascii="Bahnschrift Light" w:hAnsi="Bahnschrift Light"/>
          <w:sz w:val="22"/>
          <w:lang w:eastAsia="cs-CZ"/>
        </w:rPr>
        <w:t>Vnitřní povrchové úpravy</w:t>
      </w:r>
    </w:p>
    <w:p w14:paraId="7102B1FD" w14:textId="77777777" w:rsidR="00C654EA" w:rsidRPr="00C654EA" w:rsidRDefault="00C654EA" w:rsidP="00C654EA">
      <w:pPr>
        <w:widowControl w:val="0"/>
        <w:rPr>
          <w:rFonts w:ascii="Bahnschrift Light" w:hAnsi="Bahnschrift Light" w:cs="Arial"/>
          <w:sz w:val="22"/>
        </w:rPr>
      </w:pPr>
      <w:r w:rsidRPr="00C654EA">
        <w:rPr>
          <w:rFonts w:ascii="Bahnschrift Light" w:hAnsi="Bahnschrift Light" w:cs="Arial"/>
          <w:iCs/>
          <w:sz w:val="22"/>
        </w:rPr>
        <w:t>Omítky garáže budou provedeny vápenné hladké.</w:t>
      </w:r>
    </w:p>
    <w:p w14:paraId="0F733877" w14:textId="77777777" w:rsidR="00C654EA" w:rsidRPr="00C654EA" w:rsidRDefault="00C654EA" w:rsidP="00C654EA">
      <w:pPr>
        <w:widowControl w:val="0"/>
        <w:rPr>
          <w:rFonts w:ascii="Bahnschrift Light" w:hAnsi="Bahnschrift Light"/>
          <w:sz w:val="22"/>
          <w:lang w:eastAsia="cs-CZ"/>
        </w:rPr>
      </w:pPr>
    </w:p>
    <w:p w14:paraId="5249E2F4"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Klempířské výrobky</w:t>
      </w:r>
    </w:p>
    <w:p w14:paraId="77948D8B" w14:textId="77777777" w:rsidR="00C654EA" w:rsidRPr="00C654EA" w:rsidRDefault="00C654EA" w:rsidP="00C654EA">
      <w:pPr>
        <w:widowControl w:val="0"/>
        <w:rPr>
          <w:rFonts w:ascii="Bahnschrift Light" w:hAnsi="Bahnschrift Light"/>
          <w:sz w:val="22"/>
          <w:lang w:eastAsia="cs-CZ"/>
        </w:rPr>
      </w:pPr>
      <w:r w:rsidRPr="00C654EA">
        <w:rPr>
          <w:rFonts w:ascii="Bahnschrift Light" w:hAnsi="Bahnschrift Light"/>
          <w:sz w:val="22"/>
        </w:rPr>
        <w:t>Nové klempířské prvky budou provedeny v souladu s požadavky ČSN 73 3610 - Navrhování klempířských konstrukcí.</w:t>
      </w:r>
    </w:p>
    <w:p w14:paraId="190704B6" w14:textId="77777777" w:rsidR="00C654EA" w:rsidRPr="00C654EA" w:rsidRDefault="00C654EA" w:rsidP="00C654EA">
      <w:pPr>
        <w:widowControl w:val="0"/>
        <w:rPr>
          <w:rFonts w:ascii="Bahnschrift Light" w:hAnsi="Bahnschrift Light"/>
          <w:sz w:val="22"/>
          <w:lang w:eastAsia="cs-CZ"/>
        </w:rPr>
      </w:pPr>
      <w:r w:rsidRPr="00C654EA">
        <w:rPr>
          <w:rFonts w:ascii="Bahnschrift Light" w:hAnsi="Bahnschrift Light"/>
          <w:sz w:val="22"/>
        </w:rPr>
        <w:t>Před výrobou klempířských výrobků je nutné rozměry ověřit přímo na stavbě.</w:t>
      </w:r>
    </w:p>
    <w:p w14:paraId="3D4C6D4B" w14:textId="77777777" w:rsidR="00C654EA" w:rsidRPr="00C654EA" w:rsidRDefault="00C654EA" w:rsidP="00C654EA">
      <w:pPr>
        <w:widowControl w:val="0"/>
        <w:rPr>
          <w:rFonts w:ascii="Bahnschrift Light" w:hAnsi="Bahnschrift Light"/>
          <w:sz w:val="22"/>
          <w:lang w:eastAsia="cs-CZ"/>
        </w:rPr>
      </w:pPr>
      <w:r w:rsidRPr="00C654EA">
        <w:rPr>
          <w:rFonts w:ascii="Bahnschrift Light" w:hAnsi="Bahnschrift Light"/>
          <w:sz w:val="22"/>
        </w:rPr>
        <w:t>Veškeré oplechování a lemování na fasádě haly, oplechování vrat, jsou součást dodávky opláštění – započteny v ceně za 1 m</w:t>
      </w:r>
      <w:r w:rsidRPr="0085193B">
        <w:rPr>
          <w:rFonts w:ascii="Bahnschrift Light" w:hAnsi="Bahnschrift Light"/>
          <w:sz w:val="22"/>
          <w:vertAlign w:val="superscript"/>
        </w:rPr>
        <w:t>2</w:t>
      </w:r>
      <w:r w:rsidRPr="00C654EA">
        <w:rPr>
          <w:rFonts w:ascii="Bahnschrift Light" w:hAnsi="Bahnschrift Light"/>
          <w:sz w:val="22"/>
        </w:rPr>
        <w:t xml:space="preserve"> opláštění., tj. z vysoce jakostního pozinkovaného plechu s polyesterovou povrchovou úpravou. Spojovací materiál z lakované pozinkované oceli. </w:t>
      </w:r>
    </w:p>
    <w:p w14:paraId="3809B269" w14:textId="77777777" w:rsidR="00C654EA" w:rsidRPr="00C654EA" w:rsidRDefault="00C654EA" w:rsidP="00C654EA">
      <w:pPr>
        <w:widowControl w:val="0"/>
        <w:rPr>
          <w:rFonts w:ascii="Bahnschrift Light" w:hAnsi="Bahnschrift Light"/>
          <w:sz w:val="22"/>
          <w:lang w:eastAsia="cs-CZ"/>
        </w:rPr>
      </w:pPr>
      <w:r w:rsidRPr="00C654EA">
        <w:rPr>
          <w:rFonts w:ascii="Bahnschrift Light" w:hAnsi="Bahnschrift Light"/>
          <w:sz w:val="22"/>
        </w:rPr>
        <w:t>Provedení jednotlivých detailů (u okapu, oken, vrat, na rozích a v koutech) vč. lemovacích lišt a profilů dle technických listů konkrétního výrobce systémového opláštění sendvičovými panely.</w:t>
      </w:r>
    </w:p>
    <w:p w14:paraId="670E29A7"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Klempířské výrobky na střeše objektu budou provedeny ze systémových fóliových plechů doporučených výrobcem systému střešní fólie. Okapy a svody pak z vysoce jakostního pozinkovaného plechu s polyesterovou povrchovou úpravou.</w:t>
      </w:r>
    </w:p>
    <w:p w14:paraId="2560DEC3" w14:textId="77777777" w:rsidR="00C654EA" w:rsidRPr="00C654EA" w:rsidRDefault="00C654EA" w:rsidP="00C654EA">
      <w:pPr>
        <w:widowControl w:val="0"/>
        <w:rPr>
          <w:rFonts w:ascii="Bahnschrift Light" w:hAnsi="Bahnschrift Light"/>
          <w:sz w:val="22"/>
        </w:rPr>
      </w:pPr>
    </w:p>
    <w:p w14:paraId="104E9252"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Zámečnické výrobky</w:t>
      </w:r>
    </w:p>
    <w:p w14:paraId="2CC39E85" w14:textId="77777777" w:rsidR="008E536D" w:rsidRPr="008E536D" w:rsidRDefault="008E536D" w:rsidP="008E536D">
      <w:pPr>
        <w:rPr>
          <w:rFonts w:ascii="Bahnschrift Light" w:hAnsi="Bahnschrift Light"/>
          <w:sz w:val="22"/>
        </w:rPr>
      </w:pPr>
      <w:r w:rsidRPr="008E536D">
        <w:rPr>
          <w:rFonts w:ascii="Bahnschrift Light" w:hAnsi="Bahnschrift Light"/>
          <w:sz w:val="22"/>
        </w:rPr>
        <w:t>• Ocelový žebřík – ocelová konstrukce žárově pozinkovaná, s výstupní plošinou z pororoštu a se zábradlím 1500 mm od okraje střechy. Kotvení přes kotevní plechy šroubovými spoji.</w:t>
      </w:r>
    </w:p>
    <w:p w14:paraId="67A51D4B" w14:textId="77777777" w:rsidR="008E536D" w:rsidRPr="008E536D" w:rsidRDefault="008E536D" w:rsidP="008E536D">
      <w:pPr>
        <w:rPr>
          <w:rFonts w:ascii="Bahnschrift Light" w:hAnsi="Bahnschrift Light"/>
          <w:sz w:val="22"/>
        </w:rPr>
      </w:pPr>
      <w:r w:rsidRPr="008E536D">
        <w:rPr>
          <w:rFonts w:ascii="Bahnschrift Light" w:hAnsi="Bahnschrift Light"/>
          <w:sz w:val="22"/>
        </w:rPr>
        <w:t>• Fasádní větrací žaluzie 200/200 mm</w:t>
      </w:r>
    </w:p>
    <w:p w14:paraId="4461C34D" w14:textId="77777777" w:rsidR="008E536D" w:rsidRPr="008E536D" w:rsidRDefault="008E536D" w:rsidP="008E536D">
      <w:pPr>
        <w:rPr>
          <w:rFonts w:ascii="Bahnschrift Light" w:hAnsi="Bahnschrift Light"/>
          <w:sz w:val="22"/>
        </w:rPr>
      </w:pPr>
      <w:r w:rsidRPr="008E536D">
        <w:rPr>
          <w:rFonts w:ascii="Bahnschrift Light" w:hAnsi="Bahnschrift Light"/>
          <w:sz w:val="22"/>
        </w:rPr>
        <w:t>• Okno plastové sklopné 1600/1000 mm</w:t>
      </w:r>
    </w:p>
    <w:p w14:paraId="1C49713D" w14:textId="0FC0D161" w:rsidR="008E536D" w:rsidRDefault="008E536D" w:rsidP="008E536D">
      <w:pPr>
        <w:rPr>
          <w:rFonts w:ascii="Bahnschrift Light" w:hAnsi="Bahnschrift Light"/>
          <w:sz w:val="22"/>
        </w:rPr>
      </w:pPr>
      <w:r w:rsidRPr="008E536D">
        <w:rPr>
          <w:rFonts w:ascii="Bahnschrift Light" w:hAnsi="Bahnschrift Light"/>
          <w:sz w:val="22"/>
        </w:rPr>
        <w:t>• Sekční průmyslová vrata 4500/5000 mm</w:t>
      </w:r>
    </w:p>
    <w:p w14:paraId="64FA3B78" w14:textId="047F2209" w:rsidR="00C654EA" w:rsidRPr="00C654EA" w:rsidRDefault="00C654EA" w:rsidP="008E536D">
      <w:pPr>
        <w:rPr>
          <w:rFonts w:ascii="Bahnschrift Light" w:hAnsi="Bahnschrift Light"/>
          <w:sz w:val="22"/>
        </w:rPr>
      </w:pPr>
      <w:r w:rsidRPr="00C654EA">
        <w:rPr>
          <w:rFonts w:ascii="Bahnschrift Light" w:hAnsi="Bahnschrift Light"/>
          <w:sz w:val="22"/>
        </w:rPr>
        <w:lastRenderedPageBreak/>
        <w:t>Zámečnické prvky budou žárově pozinkovány ponorem nebo budou opatřeny ochranným nátěrem</w:t>
      </w:r>
      <w:r w:rsidR="0085193B">
        <w:rPr>
          <w:rFonts w:ascii="Bahnschrift Light" w:hAnsi="Bahnschrift Light"/>
          <w:sz w:val="22"/>
        </w:rPr>
        <w:t>,</w:t>
      </w:r>
      <w:r w:rsidRPr="00C654EA">
        <w:rPr>
          <w:rFonts w:ascii="Bahnschrift Light" w:hAnsi="Bahnschrift Light"/>
          <w:sz w:val="22"/>
        </w:rPr>
        <w:t xml:space="preserve"> popř. budou dodány jako nerezové (dle popisu u jednotlivých položek).</w:t>
      </w:r>
    </w:p>
    <w:p w14:paraId="17F859D4" w14:textId="28707282" w:rsidR="00C654EA" w:rsidRDefault="00C654EA" w:rsidP="00165E7B">
      <w:pPr>
        <w:rPr>
          <w:rFonts w:ascii="Bahnschrift Light" w:hAnsi="Bahnschrift Light"/>
          <w:sz w:val="22"/>
        </w:rPr>
      </w:pPr>
      <w:r w:rsidRPr="00C654EA">
        <w:rPr>
          <w:rFonts w:ascii="Bahnschrift Light" w:hAnsi="Bahnschrift Light"/>
          <w:sz w:val="22"/>
        </w:rPr>
        <w:t>Pro jednotlivé prvky bude zpracována dílenská dokumentace, která bude před montáži odsouhlasena generálním projektantem.</w:t>
      </w:r>
    </w:p>
    <w:p w14:paraId="7E54E32C" w14:textId="77777777" w:rsidR="00C654EA" w:rsidRPr="00C654EA" w:rsidRDefault="00C654EA" w:rsidP="00C654EA">
      <w:pPr>
        <w:rPr>
          <w:rFonts w:ascii="Bahnschrift Light" w:hAnsi="Bahnschrift Light" w:cs="Arial"/>
          <w:sz w:val="22"/>
        </w:rPr>
      </w:pPr>
    </w:p>
    <w:p w14:paraId="3CA11ABE" w14:textId="1A54BB41" w:rsidR="00C654EA" w:rsidRPr="00C654EA" w:rsidRDefault="00C654EA" w:rsidP="0093470B">
      <w:pPr>
        <w:pStyle w:val="SO"/>
        <w:rPr>
          <w:rFonts w:ascii="Bahnschrift Light" w:hAnsi="Bahnschrift Light"/>
        </w:rPr>
      </w:pPr>
      <w:bookmarkStart w:id="85" w:name="_Toc129769668"/>
      <w:r w:rsidRPr="00C654EA">
        <w:rPr>
          <w:rFonts w:ascii="Bahnschrift Light" w:hAnsi="Bahnschrift Light"/>
        </w:rPr>
        <w:t>SO 703</w:t>
      </w:r>
      <w:r w:rsidRPr="00C654EA">
        <w:rPr>
          <w:rFonts w:ascii="Bahnschrift Light" w:hAnsi="Bahnschrift Light"/>
        </w:rPr>
        <w:tab/>
      </w:r>
      <w:r w:rsidRPr="00C654EA">
        <w:rPr>
          <w:rFonts w:ascii="Bahnschrift Light" w:hAnsi="Bahnschrift Light"/>
        </w:rPr>
        <w:tab/>
        <w:t xml:space="preserve"> Sklad soli</w:t>
      </w:r>
      <w:bookmarkEnd w:id="84"/>
      <w:bookmarkEnd w:id="85"/>
      <w:r w:rsidRPr="00C654EA">
        <w:rPr>
          <w:rFonts w:ascii="Bahnschrift Light" w:hAnsi="Bahnschrift Light"/>
        </w:rPr>
        <w:t xml:space="preserve"> </w:t>
      </w:r>
    </w:p>
    <w:p w14:paraId="0B8BC0D2" w14:textId="77777777" w:rsidR="00C654EA" w:rsidRPr="00EC6182" w:rsidRDefault="00C654EA" w:rsidP="00EC6182">
      <w:pPr>
        <w:widowControl w:val="0"/>
        <w:rPr>
          <w:rFonts w:ascii="Bahnschrift Light" w:hAnsi="Bahnschrift Light"/>
          <w:i/>
          <w:iCs/>
          <w:sz w:val="22"/>
          <w:u w:val="single"/>
        </w:rPr>
      </w:pPr>
      <w:r w:rsidRPr="00EC6182">
        <w:rPr>
          <w:rFonts w:ascii="Bahnschrift Light" w:hAnsi="Bahnschrift Light"/>
          <w:i/>
          <w:iCs/>
          <w:sz w:val="22"/>
          <w:u w:val="single"/>
        </w:rPr>
        <w:t>Architektonické řešení, výtvarné řešení</w:t>
      </w:r>
    </w:p>
    <w:p w14:paraId="0B70EAF2"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Architektonické a dispoziční řešení vychází z koncepce jednoduchého objektu, který umožní skladování cca 300 t soli a zapadá do prostoru sběrného dvora. Jedná se tedy železobetonový kvádr zastřešený pultovou střechou, rozměry 13,6x9,1 m, výšky 8,66 m. Vstup do objektu je zajištěn průmyslovými sekčními vraty.</w:t>
      </w:r>
    </w:p>
    <w:p w14:paraId="05F1F14D"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Návrh tedy vychází z požadavků zadavatele na jednoduchý kompaktní objekt, který bude provozně a funkčně komunikovat s přilehlým areálem, bude svým měřítkem odpovídat lokalitě svého situování. </w:t>
      </w:r>
    </w:p>
    <w:p w14:paraId="2DC2D0F8" w14:textId="77777777" w:rsidR="00C654EA" w:rsidRPr="00C654EA" w:rsidRDefault="00C654EA" w:rsidP="00C654EA">
      <w:pPr>
        <w:rPr>
          <w:rFonts w:ascii="Bahnschrift Light" w:hAnsi="Bahnschrift Light" w:cs="Arial"/>
          <w:b/>
          <w:sz w:val="22"/>
        </w:rPr>
      </w:pPr>
    </w:p>
    <w:p w14:paraId="25D78433" w14:textId="77777777" w:rsidR="00C654EA" w:rsidRPr="00EC6182" w:rsidRDefault="00C654EA" w:rsidP="00EC6182">
      <w:pPr>
        <w:widowControl w:val="0"/>
        <w:rPr>
          <w:rFonts w:ascii="Bahnschrift Light" w:hAnsi="Bahnschrift Light"/>
          <w:i/>
          <w:iCs/>
          <w:sz w:val="22"/>
          <w:u w:val="single"/>
        </w:rPr>
      </w:pPr>
      <w:r w:rsidRPr="00EC6182">
        <w:rPr>
          <w:rFonts w:ascii="Bahnschrift Light" w:hAnsi="Bahnschrift Light"/>
          <w:i/>
          <w:iCs/>
          <w:sz w:val="22"/>
          <w:u w:val="single"/>
        </w:rPr>
        <w:t>Materiálové řešení</w:t>
      </w:r>
    </w:p>
    <w:p w14:paraId="57F764A7" w14:textId="77777777" w:rsidR="00C654EA" w:rsidRPr="00C654EA" w:rsidRDefault="00C654EA" w:rsidP="00C654EA">
      <w:pPr>
        <w:rPr>
          <w:rFonts w:ascii="Bahnschrift Light" w:hAnsi="Bahnschrift Light"/>
          <w:sz w:val="22"/>
        </w:rPr>
      </w:pPr>
      <w:r w:rsidRPr="00C654EA">
        <w:rPr>
          <w:rFonts w:ascii="Bahnschrift Light" w:hAnsi="Bahnschrift Light"/>
          <w:sz w:val="22"/>
        </w:rPr>
        <w:t>Jedná se o železobetonový objekt zastřešený pultovou ocelovou střechou se střešní krytinou z trapézového plechu a s odvodněním do podstřešního žlabu a střešních svodů. Vnitřní plochy podlah budou opatřeny dřevěnou dlažbou a stěny dřevěným obkladem, aby nedošlo ke kontaktu soli s ŽB stěnou.</w:t>
      </w:r>
    </w:p>
    <w:p w14:paraId="4F794F1B" w14:textId="77777777" w:rsidR="0006521B" w:rsidRDefault="0006521B" w:rsidP="00C654EA">
      <w:pPr>
        <w:rPr>
          <w:rFonts w:ascii="Bahnschrift Light" w:hAnsi="Bahnschrift Light"/>
          <w:i/>
          <w:iCs/>
          <w:sz w:val="22"/>
        </w:rPr>
      </w:pPr>
    </w:p>
    <w:p w14:paraId="48DD497D" w14:textId="24D30BD2" w:rsidR="00C654EA" w:rsidRPr="00EC6182" w:rsidRDefault="00C654EA" w:rsidP="00EC6182">
      <w:pPr>
        <w:widowControl w:val="0"/>
        <w:rPr>
          <w:rFonts w:ascii="Bahnschrift Light" w:hAnsi="Bahnschrift Light"/>
          <w:i/>
          <w:iCs/>
          <w:sz w:val="22"/>
          <w:u w:val="single"/>
        </w:rPr>
      </w:pPr>
      <w:r w:rsidRPr="00EC6182">
        <w:rPr>
          <w:rFonts w:ascii="Bahnschrift Light" w:hAnsi="Bahnschrift Light"/>
          <w:i/>
          <w:iCs/>
          <w:sz w:val="22"/>
          <w:u w:val="single"/>
        </w:rPr>
        <w:t>Barevné řešení</w:t>
      </w:r>
    </w:p>
    <w:p w14:paraId="619C7AA6" w14:textId="732D3434" w:rsidR="00EC6182" w:rsidRDefault="00C654EA" w:rsidP="00C654EA">
      <w:pPr>
        <w:rPr>
          <w:rFonts w:ascii="Bahnschrift Light" w:hAnsi="Bahnschrift Light"/>
          <w:sz w:val="22"/>
        </w:rPr>
      </w:pPr>
      <w:r w:rsidRPr="00C654EA">
        <w:rPr>
          <w:rFonts w:ascii="Bahnschrift Light" w:hAnsi="Bahnschrift Light"/>
          <w:sz w:val="22"/>
        </w:rPr>
        <w:t>Barevně bude fasáda řešena ve světle šedých barvách a vrata pak v tmavě šedé barvě.</w:t>
      </w:r>
    </w:p>
    <w:p w14:paraId="3DF53306" w14:textId="77777777" w:rsidR="00EC6182" w:rsidRPr="00C654EA" w:rsidRDefault="00EC6182" w:rsidP="00C654EA">
      <w:pPr>
        <w:rPr>
          <w:rFonts w:ascii="Bahnschrift Light" w:hAnsi="Bahnschrift Light"/>
          <w:sz w:val="22"/>
        </w:rPr>
      </w:pPr>
    </w:p>
    <w:p w14:paraId="2F489255" w14:textId="01A0F7F6" w:rsidR="00C654EA" w:rsidRPr="00EC6182" w:rsidRDefault="00C654EA" w:rsidP="00EC6182">
      <w:pPr>
        <w:widowControl w:val="0"/>
        <w:rPr>
          <w:rFonts w:ascii="Bahnschrift Light" w:hAnsi="Bahnschrift Light"/>
          <w:i/>
          <w:iCs/>
          <w:sz w:val="22"/>
          <w:u w:val="single"/>
        </w:rPr>
      </w:pPr>
      <w:r w:rsidRPr="00EC6182">
        <w:rPr>
          <w:rFonts w:ascii="Bahnschrift Light" w:hAnsi="Bahnschrift Light"/>
          <w:i/>
          <w:iCs/>
          <w:sz w:val="22"/>
          <w:u w:val="single"/>
        </w:rPr>
        <w:t>Dispoziční a provozní řešení</w:t>
      </w:r>
    </w:p>
    <w:p w14:paraId="0E228AFE"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Dispozičně se objekt skládá pouze z jedné místnosti, a to ze skladu soli. </w:t>
      </w:r>
    </w:p>
    <w:p w14:paraId="5E3AEA05" w14:textId="77777777" w:rsidR="00C654EA" w:rsidRPr="00C654EA" w:rsidRDefault="00C654EA" w:rsidP="00C654EA">
      <w:pPr>
        <w:rPr>
          <w:rFonts w:ascii="Bahnschrift Light" w:hAnsi="Bahnschrift Light"/>
          <w:sz w:val="22"/>
        </w:rPr>
      </w:pPr>
      <w:r w:rsidRPr="00C654EA">
        <w:rPr>
          <w:rFonts w:ascii="Bahnschrift Light" w:hAnsi="Bahnschrift Light"/>
          <w:sz w:val="22"/>
        </w:rPr>
        <w:t>Provozně pak bude objekt řešen takto:</w:t>
      </w:r>
    </w:p>
    <w:p w14:paraId="1530A10E" w14:textId="77777777" w:rsidR="00C654EA" w:rsidRPr="00C654EA" w:rsidRDefault="00C654EA" w:rsidP="00C654EA">
      <w:pPr>
        <w:rPr>
          <w:rFonts w:ascii="Bahnschrift Light" w:hAnsi="Bahnschrift Light"/>
          <w:sz w:val="22"/>
        </w:rPr>
      </w:pPr>
      <w:r w:rsidRPr="00C654EA">
        <w:rPr>
          <w:rFonts w:ascii="Bahnschrift Light" w:hAnsi="Bahnschrift Light"/>
          <w:sz w:val="22"/>
        </w:rPr>
        <w:t>Skladování bude prováděno do výšky cca 6 m a bude skladováno v zimní sezóně cca 300 t soli. Manipulace – nakládání sypačů a návoz soli do skladu bude prováděno kolovým nakladačem.</w:t>
      </w:r>
    </w:p>
    <w:p w14:paraId="52AA147B" w14:textId="77777777" w:rsidR="00C654EA" w:rsidRPr="00C654EA" w:rsidRDefault="00C654EA" w:rsidP="00C654EA">
      <w:pPr>
        <w:keepNext/>
        <w:keepLines/>
        <w:jc w:val="left"/>
        <w:rPr>
          <w:rFonts w:ascii="Bahnschrift Light" w:hAnsi="Bahnschrift Light"/>
          <w:b/>
          <w:sz w:val="22"/>
          <w:u w:val="single"/>
        </w:rPr>
      </w:pPr>
    </w:p>
    <w:p w14:paraId="7E9E40CC" w14:textId="3FA07811" w:rsidR="00C654EA" w:rsidRPr="0093470B" w:rsidRDefault="00C654EA" w:rsidP="0093470B">
      <w:pPr>
        <w:widowControl w:val="0"/>
        <w:rPr>
          <w:rFonts w:ascii="Bahnschrift Light" w:hAnsi="Bahnschrift Light"/>
          <w:b/>
          <w:sz w:val="22"/>
          <w:u w:val="single"/>
        </w:rPr>
      </w:pPr>
      <w:r w:rsidRPr="00C654EA">
        <w:rPr>
          <w:rFonts w:ascii="Bahnschrift Light" w:hAnsi="Bahnschrift Light"/>
          <w:i/>
          <w:iCs/>
          <w:sz w:val="22"/>
          <w:u w:val="single"/>
        </w:rPr>
        <w:t>Zemní práce</w:t>
      </w:r>
    </w:p>
    <w:p w14:paraId="1828C6C7" w14:textId="77777777" w:rsidR="00C654EA" w:rsidRPr="00C654EA" w:rsidRDefault="00C654EA" w:rsidP="00C654EA">
      <w:pPr>
        <w:keepNext/>
        <w:keepLines/>
        <w:rPr>
          <w:rFonts w:ascii="Bahnschrift Light" w:hAnsi="Bahnschrift Light" w:cs="Arial"/>
          <w:sz w:val="22"/>
        </w:rPr>
      </w:pPr>
      <w:r w:rsidRPr="00C654EA">
        <w:rPr>
          <w:rFonts w:ascii="Bahnschrift Light" w:hAnsi="Bahnschrift Light" w:cs="Arial"/>
          <w:sz w:val="22"/>
        </w:rPr>
        <w:t xml:space="preserve">Před započetím výkopových prací je nutno zaměřit a vytýčit v místě výstavby stávající inženýrské sítě, aby nedošlo k jejich porušení. Jedná se především o stávající rozvody vody, elektrické energie a slaboproudu, dešťové a splaškové kanalizace. </w:t>
      </w:r>
    </w:p>
    <w:p w14:paraId="6F5E6CB9" w14:textId="77777777" w:rsidR="00C654EA" w:rsidRPr="00C654EA" w:rsidRDefault="00C654EA" w:rsidP="00C654EA">
      <w:pPr>
        <w:keepNext/>
        <w:keepLines/>
        <w:rPr>
          <w:rFonts w:ascii="Bahnschrift Light" w:hAnsi="Bahnschrift Light" w:cs="Arial"/>
          <w:sz w:val="22"/>
        </w:rPr>
      </w:pPr>
      <w:r w:rsidRPr="00C654EA">
        <w:rPr>
          <w:rFonts w:ascii="Bahnschrift Light" w:hAnsi="Bahnschrift Light"/>
          <w:sz w:val="22"/>
        </w:rPr>
        <w:t>Zemní práce spočívají jednak ve srovnání terénu pro vybudování podkladních vrstev podlahy, dále pak ve výkopu pro ŽB patky a prahy</w:t>
      </w:r>
    </w:p>
    <w:p w14:paraId="147DEA66" w14:textId="77777777" w:rsidR="00C654EA" w:rsidRDefault="00C654EA" w:rsidP="00C654EA">
      <w:pPr>
        <w:rPr>
          <w:rFonts w:ascii="Bahnschrift Light" w:hAnsi="Bahnschrift Light" w:cs="Arial"/>
          <w:sz w:val="22"/>
        </w:rPr>
      </w:pPr>
      <w:r w:rsidRPr="00C654EA">
        <w:rPr>
          <w:rFonts w:ascii="Bahnschrift Light" w:hAnsi="Bahnschrift Light" w:cs="Arial"/>
          <w:sz w:val="22"/>
        </w:rPr>
        <w:t>Požadavky na provádění výkopových prací, které je nutno dodržet jsou uvedeny v kap. 4 TKP – Zemní práce a v NV 591/2006 Sb.</w:t>
      </w:r>
    </w:p>
    <w:p w14:paraId="2FE84CEC" w14:textId="77777777" w:rsidR="00EC6182" w:rsidRPr="00C654EA" w:rsidRDefault="00EC6182" w:rsidP="00C654EA">
      <w:pPr>
        <w:rPr>
          <w:rFonts w:ascii="Bahnschrift Light" w:hAnsi="Bahnschrift Light" w:cs="Arial"/>
          <w:sz w:val="22"/>
        </w:rPr>
      </w:pPr>
    </w:p>
    <w:p w14:paraId="3D9601D4" w14:textId="2846787E" w:rsidR="00C654EA" w:rsidRPr="00EC6182" w:rsidRDefault="00C654EA" w:rsidP="00EC6182">
      <w:pPr>
        <w:widowControl w:val="0"/>
        <w:rPr>
          <w:rFonts w:ascii="Bahnschrift Light" w:hAnsi="Bahnschrift Light"/>
          <w:i/>
          <w:iCs/>
          <w:sz w:val="22"/>
          <w:u w:val="single"/>
        </w:rPr>
      </w:pPr>
      <w:r w:rsidRPr="00EC6182">
        <w:rPr>
          <w:rFonts w:ascii="Bahnschrift Light" w:hAnsi="Bahnschrift Light"/>
          <w:i/>
          <w:iCs/>
          <w:sz w:val="22"/>
          <w:u w:val="single"/>
        </w:rPr>
        <w:t>Čerpání vody z výkopů</w:t>
      </w:r>
    </w:p>
    <w:p w14:paraId="3ED0F363" w14:textId="77777777" w:rsidR="00C654EA" w:rsidRPr="00C654EA" w:rsidRDefault="00C654EA" w:rsidP="00C654EA">
      <w:pPr>
        <w:rPr>
          <w:rFonts w:ascii="Bahnschrift Light" w:hAnsi="Bahnschrift Light"/>
          <w:sz w:val="22"/>
        </w:rPr>
      </w:pPr>
      <w:r w:rsidRPr="00C654EA">
        <w:rPr>
          <w:rFonts w:ascii="Bahnschrift Light" w:hAnsi="Bahnschrift Light"/>
          <w:sz w:val="22"/>
        </w:rPr>
        <w:t>Ve výkopu není uvažováno s naražením hladiny spodní vody. Při extrémně nepříznivých klimatických podmínkách v době provádění zemních prací bude zajištěno odvodnění dna výkopu, v rýhách pak budou osazeny čerpací jímky; v případě potřeby bude voda z jímek čerpaná kalovými čerpadly. Při realizaci stavby budou fakturovány skutečné hodiny čerpání vody.</w:t>
      </w:r>
    </w:p>
    <w:p w14:paraId="711600D7" w14:textId="77777777" w:rsidR="00C654EA" w:rsidRPr="00C654EA" w:rsidRDefault="00C654EA" w:rsidP="00C654EA">
      <w:pPr>
        <w:keepNext/>
        <w:keepLines/>
        <w:rPr>
          <w:rFonts w:ascii="Bahnschrift Light" w:hAnsi="Bahnschrift Light"/>
          <w:sz w:val="22"/>
          <w:u w:val="single"/>
        </w:rPr>
      </w:pPr>
    </w:p>
    <w:p w14:paraId="742B3D2D"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Bude proveden hutněný násyp ze štěrkodrti frakce 0-64 a horní vrstvy pak 16-32 mm tak, aby byly splněny požadavky dodavatele železobetonové desky desky - požadované deformační charakteristiky v úrovni základové spáry betonové desky = úroveň z.s. betonové podlahy - EDEF,2=80mpa, EV2/EV1 = 2,50). </w:t>
      </w:r>
    </w:p>
    <w:p w14:paraId="39D6D7F7" w14:textId="4E2B6C8B" w:rsidR="00C654EA" w:rsidRDefault="00C654EA" w:rsidP="00C654EA">
      <w:pPr>
        <w:rPr>
          <w:rFonts w:ascii="Bahnschrift Light" w:hAnsi="Bahnschrift Light"/>
          <w:sz w:val="22"/>
        </w:rPr>
      </w:pPr>
      <w:r w:rsidRPr="00C654EA">
        <w:rPr>
          <w:rFonts w:ascii="Bahnschrift Light" w:hAnsi="Bahnschrift Light"/>
          <w:sz w:val="22"/>
        </w:rPr>
        <w:lastRenderedPageBreak/>
        <w:t xml:space="preserve">Před zahájením zemních prací je nutné provést statickou zatěžovací zkoušku (dle ČSN 72 1006, min. 3ks rozmístěné po ploše projektovaného půdorysu podlahy) k ověření reálných vstupních hodnot def. </w:t>
      </w:r>
      <w:r w:rsidR="00EC6182">
        <w:rPr>
          <w:rFonts w:ascii="Bahnschrift Light" w:hAnsi="Bahnschrift Light"/>
          <w:sz w:val="22"/>
        </w:rPr>
        <w:t>m</w:t>
      </w:r>
      <w:r w:rsidRPr="00C654EA">
        <w:rPr>
          <w:rFonts w:ascii="Bahnschrift Light" w:hAnsi="Bahnschrift Light"/>
          <w:sz w:val="22"/>
        </w:rPr>
        <w:t>odulu.</w:t>
      </w:r>
    </w:p>
    <w:p w14:paraId="58D82587" w14:textId="77777777" w:rsidR="00EC6182" w:rsidRPr="00C654EA" w:rsidRDefault="00EC6182" w:rsidP="00C654EA">
      <w:pPr>
        <w:rPr>
          <w:rFonts w:ascii="Bahnschrift Light" w:hAnsi="Bahnschrift Light"/>
          <w:sz w:val="22"/>
        </w:rPr>
      </w:pPr>
    </w:p>
    <w:p w14:paraId="0227F8E0" w14:textId="77777777" w:rsidR="00C654EA" w:rsidRPr="00EC6182" w:rsidRDefault="00C654EA" w:rsidP="00EC6182">
      <w:pPr>
        <w:widowControl w:val="0"/>
        <w:rPr>
          <w:rFonts w:ascii="Bahnschrift Light" w:hAnsi="Bahnschrift Light"/>
          <w:i/>
          <w:iCs/>
          <w:sz w:val="22"/>
          <w:u w:val="single"/>
        </w:rPr>
      </w:pPr>
      <w:r w:rsidRPr="00EC6182">
        <w:rPr>
          <w:rFonts w:ascii="Bahnschrift Light" w:hAnsi="Bahnschrift Light"/>
          <w:i/>
          <w:iCs/>
          <w:sz w:val="22"/>
          <w:u w:val="single"/>
        </w:rPr>
        <w:t>Požadavky na provádění stabilizačních násypů</w:t>
      </w:r>
    </w:p>
    <w:p w14:paraId="52834A31" w14:textId="77777777" w:rsidR="00C654EA" w:rsidRPr="00C654EA" w:rsidRDefault="00C654EA" w:rsidP="00C654EA">
      <w:pPr>
        <w:rPr>
          <w:rFonts w:ascii="Bahnschrift Light" w:hAnsi="Bahnschrift Light"/>
          <w:sz w:val="22"/>
        </w:rPr>
      </w:pPr>
      <w:r w:rsidRPr="00C654EA">
        <w:rPr>
          <w:rFonts w:ascii="Bahnschrift Light" w:hAnsi="Bahnschrift Light"/>
          <w:sz w:val="22"/>
        </w:rPr>
        <w:t>Požadované deformační charakteristiky v úrovni upravené pláně = úroveň z.s. bet. podlahy - edef,2=80mpa, ev2/ev1 = 2,50. Požadovaná kvalita bude průběžně kontrolována na jednotlivých konstrukčních vrstvách násypů, vč. upravené z.s. Kontrola kvality bude prováděna statickou zatěžovací zkouškou na stab. Vrstvách (dle čsn 72 1006 - vždy min.3 - 5ks po ploše položené vrstvy) a závěrečnou prohlídkou.</w:t>
      </w:r>
    </w:p>
    <w:p w14:paraId="11C22913" w14:textId="77777777" w:rsidR="00C654EA" w:rsidRPr="00C654EA" w:rsidRDefault="00C654EA" w:rsidP="00C654EA">
      <w:pPr>
        <w:rPr>
          <w:rFonts w:ascii="Bahnschrift Light" w:hAnsi="Bahnschrift Light"/>
          <w:sz w:val="22"/>
        </w:rPr>
      </w:pPr>
      <w:r w:rsidRPr="00C654EA">
        <w:rPr>
          <w:rFonts w:ascii="Bahnschrift Light" w:hAnsi="Bahnschrift Light"/>
          <w:sz w:val="22"/>
        </w:rPr>
        <w:t>Deformační moduly ve vrstvách hutněné ŠD jsou stanoveny, ze zkušeností s hutněnými násypy (stabilizace pláně dopravních staveb). Přijaté deformační moduly, jsou ve výpočtu nastaveny s určitou rezervou, s ohledem na stranu bezpečnosti.</w:t>
      </w:r>
    </w:p>
    <w:p w14:paraId="60AE7E44" w14:textId="77777777" w:rsidR="00C654EA" w:rsidRPr="00C654EA" w:rsidRDefault="00C654EA" w:rsidP="00C654EA">
      <w:pPr>
        <w:rPr>
          <w:rFonts w:ascii="Bahnschrift Light" w:hAnsi="Bahnschrift Light" w:cs="Arial"/>
          <w:sz w:val="22"/>
        </w:rPr>
      </w:pPr>
      <w:r w:rsidRPr="00C654EA">
        <w:rPr>
          <w:rFonts w:ascii="Bahnschrift Light" w:hAnsi="Bahnschrift Light"/>
          <w:sz w:val="22"/>
        </w:rPr>
        <w:t xml:space="preserve">Pod základové konstrukce (ŽB patky a základová deska) a prahy bude podloží srovnáno a opatřeno podkladním betonem (viz základy).  </w:t>
      </w:r>
    </w:p>
    <w:p w14:paraId="212ED1AB" w14:textId="77777777" w:rsidR="00C654EA" w:rsidRPr="00C654EA" w:rsidRDefault="00C654EA" w:rsidP="00C654EA">
      <w:pPr>
        <w:rPr>
          <w:rFonts w:ascii="Bahnschrift Light" w:hAnsi="Bahnschrift Light"/>
          <w:sz w:val="22"/>
        </w:rPr>
      </w:pPr>
      <w:r w:rsidRPr="00C654EA">
        <w:rPr>
          <w:rFonts w:ascii="Bahnschrift Light" w:hAnsi="Bahnschrift Light"/>
          <w:sz w:val="22"/>
        </w:rPr>
        <w:t>Lokální rovinatost podloží je požadovaná v toleranci ±10 mm/m lati a maximální geodetická odchylka ±15 mm.</w:t>
      </w:r>
    </w:p>
    <w:p w14:paraId="1C2E543B" w14:textId="77777777" w:rsidR="00C654EA" w:rsidRPr="00C654EA" w:rsidRDefault="00C654EA" w:rsidP="00C654EA">
      <w:pPr>
        <w:rPr>
          <w:rFonts w:ascii="Bahnschrift Light" w:hAnsi="Bahnschrift Light" w:cs="Arial"/>
          <w:sz w:val="22"/>
        </w:rPr>
      </w:pPr>
    </w:p>
    <w:p w14:paraId="38621D5F" w14:textId="199C1A0E" w:rsidR="00C654EA" w:rsidRPr="00C654EA" w:rsidRDefault="00C654EA" w:rsidP="00C654EA">
      <w:pPr>
        <w:rPr>
          <w:rFonts w:ascii="Bahnschrift Light" w:hAnsi="Bahnschrift Light" w:cs="Arial"/>
          <w:sz w:val="22"/>
        </w:rPr>
      </w:pPr>
      <w:r w:rsidRPr="00C654EA">
        <w:rPr>
          <w:rFonts w:ascii="Bahnschrift Light" w:hAnsi="Bahnschrift Light"/>
          <w:sz w:val="22"/>
        </w:rPr>
        <w:t xml:space="preserve">Pro realizaci zemních prací je požadována účast autorizovaného geotechnika na stavbě. Během provádění výkopů bude průběžně kontrolována kvalita geologického profilu a shoda s přijatými předpoklady výpočtu (zajišťuje zhotovitel stavby). </w:t>
      </w:r>
    </w:p>
    <w:p w14:paraId="270D995C" w14:textId="77777777" w:rsidR="00C654EA" w:rsidRPr="00C654EA" w:rsidRDefault="00C654EA" w:rsidP="00C654EA">
      <w:pPr>
        <w:rPr>
          <w:rFonts w:ascii="Bahnschrift Light" w:hAnsi="Bahnschrift Light" w:cs="Arial"/>
          <w:sz w:val="22"/>
        </w:rPr>
      </w:pPr>
      <w:r w:rsidRPr="00C654EA">
        <w:rPr>
          <w:rFonts w:ascii="Bahnschrift Light" w:hAnsi="Bahnschrift Light"/>
          <w:sz w:val="22"/>
        </w:rPr>
        <w:t>V blízkosti inženýrských sítí budou výkopy prováděny ručně.  Při zahájení a průběhu stavby bude stavebník zaznamenávat přesuny zemin ve stavebním deníku pro následnou kontrolu.</w:t>
      </w:r>
    </w:p>
    <w:p w14:paraId="4FC11BB6" w14:textId="77777777" w:rsidR="00C654EA" w:rsidRPr="00C654EA" w:rsidRDefault="00C654EA" w:rsidP="00C654EA">
      <w:pPr>
        <w:rPr>
          <w:rFonts w:ascii="Bahnschrift Light" w:hAnsi="Bahnschrift Light" w:cs="Arial"/>
          <w:sz w:val="22"/>
        </w:rPr>
      </w:pPr>
      <w:r w:rsidRPr="00C654EA">
        <w:rPr>
          <w:rFonts w:ascii="Bahnschrift Light" w:hAnsi="Bahnschrift Light"/>
          <w:sz w:val="22"/>
        </w:rPr>
        <w:t>Při provádění zemních prací je nutné dodržovat ustanovení o ochraně základové spáry proti klimatickým vlivům ČSN 73 1001 (voda, promrzání, zvětrávání), aby nedošlo ke zhoršení fyzikálně mechanických vlastností zemin v době výstavby a ustanovení ČSN 73 6133.</w:t>
      </w:r>
    </w:p>
    <w:p w14:paraId="3E510549" w14:textId="77777777" w:rsidR="00C654EA" w:rsidRPr="00C654EA" w:rsidRDefault="00C654EA" w:rsidP="00C654EA">
      <w:pPr>
        <w:rPr>
          <w:rFonts w:ascii="Bahnschrift Light" w:hAnsi="Bahnschrift Light"/>
          <w:sz w:val="22"/>
        </w:rPr>
      </w:pPr>
      <w:r w:rsidRPr="00C654EA">
        <w:rPr>
          <w:rFonts w:ascii="Bahnschrift Light" w:hAnsi="Bahnschrift Light"/>
          <w:sz w:val="22"/>
        </w:rPr>
        <w:t>Do výkopu bude položen zemnící pásek elektroinstalace, nutná koordinace s částí elektroinstalace.</w:t>
      </w:r>
    </w:p>
    <w:p w14:paraId="45449823" w14:textId="77777777" w:rsidR="00C654EA" w:rsidRPr="00C654EA" w:rsidRDefault="00C654EA" w:rsidP="00C654EA">
      <w:pPr>
        <w:rPr>
          <w:rFonts w:ascii="Bahnschrift Light" w:hAnsi="Bahnschrift Light"/>
          <w:sz w:val="22"/>
        </w:rPr>
      </w:pPr>
    </w:p>
    <w:p w14:paraId="738D4FA7"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Základy</w:t>
      </w:r>
    </w:p>
    <w:p w14:paraId="0F35AAD0" w14:textId="77777777" w:rsidR="00C654EA" w:rsidRPr="00C654EA" w:rsidRDefault="00C654EA" w:rsidP="00C654EA">
      <w:pPr>
        <w:rPr>
          <w:rFonts w:ascii="Bahnschrift Light" w:hAnsi="Bahnschrift Light"/>
          <w:sz w:val="22"/>
        </w:rPr>
      </w:pPr>
      <w:r w:rsidRPr="00C654EA">
        <w:rPr>
          <w:rFonts w:ascii="Bahnschrift Light" w:hAnsi="Bahnschrift Light" w:cs="Arial"/>
          <w:sz w:val="22"/>
        </w:rPr>
        <w:t>Založení bude plošné, na základové desce.</w:t>
      </w:r>
      <w:r w:rsidRPr="00C654EA">
        <w:rPr>
          <w:rFonts w:ascii="Bahnschrift Light" w:hAnsi="Bahnschrift Light"/>
          <w:sz w:val="22"/>
        </w:rPr>
        <w:t xml:space="preserve"> Železobetonová konstrukce podlahové desky je pak součástí monolitu plošného založení objektu skladu.</w:t>
      </w:r>
    </w:p>
    <w:p w14:paraId="18E6ABD5" w14:textId="77777777" w:rsidR="00C654EA" w:rsidRPr="00C654EA" w:rsidRDefault="00C654EA" w:rsidP="00C654EA">
      <w:pPr>
        <w:rPr>
          <w:rFonts w:ascii="Bahnschrift Light" w:hAnsi="Bahnschrift Light"/>
          <w:sz w:val="22"/>
        </w:rPr>
      </w:pPr>
      <w:r w:rsidRPr="00C654EA">
        <w:rPr>
          <w:rFonts w:ascii="Bahnschrift Light" w:hAnsi="Bahnschrift Light"/>
          <w:sz w:val="22"/>
        </w:rPr>
        <w:t>Pracovní spáry desky při betonáži musí být průběžně ošetřovány a chráněny v souladu s technologickými předpisy. Místa pracovních spár určí dodavatel na základě svých technologických možností prací.</w:t>
      </w:r>
    </w:p>
    <w:p w14:paraId="645ABBAE" w14:textId="6344E3B5" w:rsidR="00C654EA" w:rsidRPr="00C654EA" w:rsidRDefault="00C654EA" w:rsidP="00C654EA">
      <w:pPr>
        <w:rPr>
          <w:rFonts w:ascii="Bahnschrift Light" w:hAnsi="Bahnschrift Light"/>
          <w:sz w:val="22"/>
        </w:rPr>
      </w:pPr>
      <w:r w:rsidRPr="00C654EA">
        <w:rPr>
          <w:rFonts w:ascii="Bahnschrift Light" w:hAnsi="Bahnschrift Light"/>
          <w:sz w:val="22"/>
        </w:rPr>
        <w:t>Základové konstrukce budou uzemněny a propojeny zemnícím páskem dle požadavku části elektroinstalace. Požadavky uzemnění budou rovněž zohledněny při armování a betonáži základových konstrukcí (provaření výztuže, kotevní uzemňovací destičky atd).</w:t>
      </w:r>
    </w:p>
    <w:p w14:paraId="07DEEFFC" w14:textId="77777777" w:rsidR="00C654EA" w:rsidRPr="00C654EA" w:rsidRDefault="00C654EA" w:rsidP="00C654EA">
      <w:pPr>
        <w:rPr>
          <w:rFonts w:ascii="Bahnschrift Light" w:hAnsi="Bahnschrift Light"/>
          <w:sz w:val="22"/>
        </w:rPr>
      </w:pPr>
    </w:p>
    <w:p w14:paraId="0EA94DFF" w14:textId="77777777" w:rsidR="00C654EA" w:rsidRPr="00C654EA" w:rsidRDefault="00C654EA" w:rsidP="00C654EA">
      <w:pPr>
        <w:rPr>
          <w:rFonts w:ascii="Bahnschrift Light" w:hAnsi="Bahnschrift Light"/>
          <w:sz w:val="22"/>
        </w:rPr>
      </w:pPr>
      <w:r w:rsidRPr="00C654EA">
        <w:rPr>
          <w:rFonts w:ascii="Bahnschrift Light" w:hAnsi="Bahnschrift Light"/>
          <w:sz w:val="22"/>
        </w:rPr>
        <w:t>Provádění prostupu základovými konstrukcemi - osazování chrániček, rozměry a umístění nutno koordinovat s dodavateli předmětných sítí a rozvodů. Chráničky jsou součásti PD a rozpočtů jednotlivých rozvodů pokud není uvedeno jinak.</w:t>
      </w:r>
    </w:p>
    <w:p w14:paraId="1021F300"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Veškeré základové konstrukce podrobně viz samostatné výkresy tvaru a výztuže (svazek Stavebně konstrukční část). </w:t>
      </w:r>
    </w:p>
    <w:p w14:paraId="017405CB" w14:textId="77777777" w:rsidR="00C654EA" w:rsidRPr="00C654EA" w:rsidRDefault="00C654EA" w:rsidP="00C654EA">
      <w:pPr>
        <w:rPr>
          <w:rFonts w:ascii="Bahnschrift Light" w:hAnsi="Bahnschrift Light"/>
          <w:sz w:val="22"/>
        </w:rPr>
      </w:pPr>
    </w:p>
    <w:p w14:paraId="5B0EF876" w14:textId="77777777" w:rsidR="00C654EA" w:rsidRPr="00EC6182" w:rsidRDefault="00C654EA" w:rsidP="00C654EA">
      <w:pPr>
        <w:widowControl w:val="0"/>
        <w:rPr>
          <w:rFonts w:ascii="Bahnschrift Light" w:hAnsi="Bahnschrift Light"/>
          <w:i/>
          <w:iCs/>
          <w:sz w:val="22"/>
          <w:u w:val="single"/>
        </w:rPr>
      </w:pPr>
      <w:r w:rsidRPr="00EC6182">
        <w:rPr>
          <w:rFonts w:ascii="Bahnschrift Light" w:hAnsi="Bahnschrift Light"/>
          <w:i/>
          <w:iCs/>
          <w:sz w:val="22"/>
          <w:u w:val="single"/>
        </w:rPr>
        <w:t>Navržené materiály:</w:t>
      </w:r>
    </w:p>
    <w:p w14:paraId="685EBE27" w14:textId="77777777" w:rsidR="00C654EA" w:rsidRPr="00C654EA" w:rsidRDefault="00C654EA" w:rsidP="00C654EA">
      <w:pPr>
        <w:rPr>
          <w:rFonts w:ascii="Bahnschrift Light" w:hAnsi="Bahnschrift Light"/>
          <w:sz w:val="22"/>
        </w:rPr>
      </w:pPr>
      <w:r w:rsidRPr="00C654EA">
        <w:rPr>
          <w:rFonts w:ascii="Bahnschrift Light" w:hAnsi="Bahnschrift Light"/>
          <w:sz w:val="22"/>
        </w:rPr>
        <w:t>Základové pásy - beton C25/30</w:t>
      </w:r>
    </w:p>
    <w:p w14:paraId="15B1CA11" w14:textId="77777777" w:rsidR="00C654EA" w:rsidRPr="00C654EA" w:rsidRDefault="00C654EA" w:rsidP="00C654EA">
      <w:pPr>
        <w:rPr>
          <w:rFonts w:ascii="Bahnschrift Light" w:hAnsi="Bahnschrift Light"/>
          <w:sz w:val="22"/>
        </w:rPr>
      </w:pPr>
      <w:r w:rsidRPr="00C654EA">
        <w:rPr>
          <w:rFonts w:ascii="Bahnschrift Light" w:hAnsi="Bahnschrift Light"/>
          <w:sz w:val="22"/>
        </w:rPr>
        <w:t>Podlahová deska – C30/37</w:t>
      </w:r>
    </w:p>
    <w:p w14:paraId="60A1B73B" w14:textId="77777777" w:rsidR="00C654EA" w:rsidRPr="00C654EA" w:rsidRDefault="00C654EA" w:rsidP="00C654EA">
      <w:pPr>
        <w:rPr>
          <w:rFonts w:ascii="Bahnschrift Light" w:hAnsi="Bahnschrift Light"/>
          <w:sz w:val="22"/>
        </w:rPr>
      </w:pPr>
      <w:r w:rsidRPr="00C654EA">
        <w:rPr>
          <w:rFonts w:ascii="Bahnschrift Light" w:hAnsi="Bahnschrift Light"/>
          <w:sz w:val="22"/>
        </w:rPr>
        <w:t>Výztuž - B500B</w:t>
      </w:r>
    </w:p>
    <w:p w14:paraId="36FF3018"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Kontrola zakrývaných konstrukcí:</w:t>
      </w:r>
    </w:p>
    <w:p w14:paraId="76E4E481"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lastRenderedPageBreak/>
        <w:t>V tomto případě se vztahuje na převzetí základové spáry a výztuže před betonáží – bude přizván projektant a technický dozor.</w:t>
      </w:r>
    </w:p>
    <w:p w14:paraId="461F1642" w14:textId="77777777" w:rsidR="00C654EA" w:rsidRPr="00C654EA" w:rsidRDefault="00C654EA" w:rsidP="00C654EA">
      <w:pPr>
        <w:rPr>
          <w:rFonts w:ascii="Bahnschrift Light" w:hAnsi="Bahnschrift Light"/>
          <w:sz w:val="22"/>
        </w:rPr>
      </w:pPr>
    </w:p>
    <w:p w14:paraId="31A5C34F"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Hydroizolace spodní stavby</w:t>
      </w:r>
    </w:p>
    <w:p w14:paraId="3F4285AA"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Uvažuje se namáhání hydroizolace spodní stavby zemní vlhkostí. Hydroizolace spodní stavby je navržena z PVC fólie tl. 1,5 mm. Hydroizolační fólie bude v ploše objektu kladena na vrstvu hutněného písku. Krycí vrstvu vodorovné části hydroizolace představuje pak drátkobetonová deska. PVC fólie bude oboustranně chráněna geotextilií 300-500 g/m</w:t>
      </w:r>
      <w:r w:rsidRPr="00C654EA">
        <w:rPr>
          <w:rFonts w:ascii="Bahnschrift Light" w:hAnsi="Bahnschrift Light"/>
          <w:sz w:val="22"/>
          <w:vertAlign w:val="superscript"/>
        </w:rPr>
        <w:t>2</w:t>
      </w:r>
      <w:r w:rsidRPr="00C654EA">
        <w:rPr>
          <w:rFonts w:ascii="Bahnschrift Light" w:hAnsi="Bahnschrift Light"/>
          <w:sz w:val="22"/>
        </w:rPr>
        <w:t>.</w:t>
      </w:r>
    </w:p>
    <w:p w14:paraId="760EAE09"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Prostupy hydroizolací – hydroizolace bude vytažena do úrovně podlahy a stažena objímkou. Detail bude dotěsněn zálivkou ze systému izolační fólie.</w:t>
      </w:r>
    </w:p>
    <w:p w14:paraId="2C3782F6" w14:textId="77777777" w:rsidR="00C654EA" w:rsidRDefault="00C654EA" w:rsidP="00C654EA">
      <w:pPr>
        <w:widowControl w:val="0"/>
        <w:rPr>
          <w:rFonts w:ascii="Bahnschrift Light" w:hAnsi="Bahnschrift Light"/>
          <w:sz w:val="22"/>
        </w:rPr>
      </w:pPr>
      <w:r w:rsidRPr="00C654EA">
        <w:rPr>
          <w:rFonts w:ascii="Bahnschrift Light" w:hAnsi="Bahnschrift Light"/>
          <w:sz w:val="22"/>
        </w:rPr>
        <w:t xml:space="preserve">Před prováděním hydroizolace musejí být provedeny veškeré rozvody a chráničky TZB a elektro, musí být provedeno uzemnění. </w:t>
      </w:r>
    </w:p>
    <w:p w14:paraId="6D7537B4" w14:textId="77777777" w:rsidR="00EC6182" w:rsidRPr="00C654EA" w:rsidRDefault="00EC6182" w:rsidP="00C654EA">
      <w:pPr>
        <w:widowControl w:val="0"/>
        <w:rPr>
          <w:rFonts w:ascii="Bahnschrift Light" w:hAnsi="Bahnschrift Light"/>
          <w:sz w:val="22"/>
        </w:rPr>
      </w:pPr>
    </w:p>
    <w:p w14:paraId="68A7DC39"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 xml:space="preserve">Napojení stěrkového nátěru a PVC folie bude provedeno pomocí systémových pásků. </w:t>
      </w:r>
      <w:r w:rsidRPr="00C654EA">
        <w:rPr>
          <w:rFonts w:ascii="Bahnschrift Light" w:hAnsi="Bahnschrift Light"/>
          <w:sz w:val="22"/>
          <w:lang w:eastAsia="cs-CZ"/>
        </w:rPr>
        <w:t xml:space="preserve">Prostupující konstrukce (ŽB stěny, oc. sloupy) budou řádně hydroizolačně zatěsněny vytažením hydroizolace na svislé plochy a to až do úrovně podlah. </w:t>
      </w:r>
      <w:r w:rsidRPr="00C654EA">
        <w:rPr>
          <w:rFonts w:ascii="Bahnschrift Light" w:hAnsi="Bahnschrift Light"/>
          <w:sz w:val="22"/>
        </w:rPr>
        <w:t xml:space="preserve">Při provádění hydroizolace základů je kladen velký důraz na provedení. Veškeré spoje, přesahy, napojování hydroizolace musí být provedeny v souladu s technologickým popisem, technickým listem a montážním návodem výrobce hydroizolace. Do provedení podlah bude po celou dobu HI chráněna (např. geotextilií). Je nutné zajistit co nejkratší dobu exponování pásu UV záření. </w:t>
      </w:r>
    </w:p>
    <w:p w14:paraId="0AB87424" w14:textId="77777777" w:rsidR="00C654EA" w:rsidRPr="00C654EA" w:rsidRDefault="00C654EA" w:rsidP="00C654EA">
      <w:pPr>
        <w:widowControl w:val="0"/>
        <w:rPr>
          <w:rFonts w:ascii="Bahnschrift Light" w:hAnsi="Bahnschrift Light"/>
          <w:sz w:val="22"/>
        </w:rPr>
      </w:pPr>
    </w:p>
    <w:p w14:paraId="614C3F1A"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Svislé konstrukce</w:t>
      </w:r>
    </w:p>
    <w:p w14:paraId="6AC12954" w14:textId="77777777" w:rsidR="0020197A" w:rsidRPr="0020197A" w:rsidRDefault="0020197A" w:rsidP="0020197A">
      <w:pPr>
        <w:rPr>
          <w:rFonts w:ascii="Bahnschrift Light" w:hAnsi="Bahnschrift Light"/>
          <w:sz w:val="22"/>
        </w:rPr>
      </w:pPr>
      <w:r w:rsidRPr="0020197A">
        <w:rPr>
          <w:rFonts w:ascii="Bahnschrift Light" w:hAnsi="Bahnschrift Light"/>
          <w:sz w:val="22"/>
        </w:rPr>
        <w:t>Svislé konstrukce jsou provedeny železobetonové monolitické. Stěny mají navrženou tloušťku</w:t>
      </w:r>
    </w:p>
    <w:p w14:paraId="0F5B73A1" w14:textId="77777777" w:rsidR="0020197A" w:rsidRPr="0020197A" w:rsidRDefault="0020197A" w:rsidP="0020197A">
      <w:pPr>
        <w:rPr>
          <w:rFonts w:ascii="Bahnschrift Light" w:hAnsi="Bahnschrift Light"/>
          <w:sz w:val="22"/>
        </w:rPr>
      </w:pPr>
      <w:r w:rsidRPr="0020197A">
        <w:rPr>
          <w:rFonts w:ascii="Bahnschrift Light" w:hAnsi="Bahnschrift Light"/>
          <w:sz w:val="22"/>
        </w:rPr>
        <w:t>300-350 mm.</w:t>
      </w:r>
    </w:p>
    <w:p w14:paraId="426FA17C" w14:textId="77777777" w:rsidR="0020197A" w:rsidRPr="0020197A" w:rsidRDefault="0020197A" w:rsidP="0020197A">
      <w:pPr>
        <w:rPr>
          <w:rFonts w:ascii="Bahnschrift Light" w:hAnsi="Bahnschrift Light"/>
          <w:sz w:val="22"/>
        </w:rPr>
      </w:pPr>
      <w:r w:rsidRPr="0020197A">
        <w:rPr>
          <w:rFonts w:ascii="Bahnschrift Light" w:hAnsi="Bahnschrift Light"/>
          <w:sz w:val="22"/>
        </w:rPr>
        <w:t>Navržené materiály:</w:t>
      </w:r>
    </w:p>
    <w:p w14:paraId="4F92DC26" w14:textId="77777777" w:rsidR="0020197A" w:rsidRPr="0020197A" w:rsidRDefault="0020197A" w:rsidP="0020197A">
      <w:pPr>
        <w:rPr>
          <w:rFonts w:ascii="Bahnschrift Light" w:hAnsi="Bahnschrift Light"/>
          <w:sz w:val="22"/>
        </w:rPr>
      </w:pPr>
      <w:r w:rsidRPr="0020197A">
        <w:rPr>
          <w:rFonts w:ascii="Bahnschrift Light" w:hAnsi="Bahnschrift Light"/>
          <w:sz w:val="22"/>
        </w:rPr>
        <w:t>ŽELEZOBETONOVÉ STĚNY C35/45-XD3-CI 0,2 - Dmax 16 - S3</w:t>
      </w:r>
    </w:p>
    <w:p w14:paraId="71F0C6E5" w14:textId="5014904B" w:rsidR="005A0D70" w:rsidRDefault="0020197A" w:rsidP="0020197A">
      <w:pPr>
        <w:rPr>
          <w:rFonts w:ascii="Bahnschrift Light" w:hAnsi="Bahnschrift Light"/>
          <w:sz w:val="22"/>
        </w:rPr>
      </w:pPr>
      <w:r w:rsidRPr="0020197A">
        <w:rPr>
          <w:rFonts w:ascii="Bahnschrift Light" w:hAnsi="Bahnschrift Light"/>
          <w:sz w:val="22"/>
        </w:rPr>
        <w:t>VÝZTUŽ DO BETONOVÝCH KONSTRUKCÍ - B500B</w:t>
      </w:r>
    </w:p>
    <w:p w14:paraId="07D46475" w14:textId="77777777" w:rsidR="0020197A" w:rsidRPr="00C654EA" w:rsidRDefault="0020197A" w:rsidP="0020197A">
      <w:pPr>
        <w:rPr>
          <w:rFonts w:ascii="Bahnschrift Light" w:hAnsi="Bahnschrift Light"/>
          <w:sz w:val="22"/>
        </w:rPr>
      </w:pPr>
    </w:p>
    <w:p w14:paraId="13FFD75E" w14:textId="77777777" w:rsidR="00C654EA" w:rsidRPr="00C654EA" w:rsidRDefault="00C654EA" w:rsidP="00C654EA">
      <w:pPr>
        <w:widowControl w:val="0"/>
        <w:rPr>
          <w:rFonts w:ascii="Bahnschrift Light" w:hAnsi="Bahnschrift Light" w:cs="Arial"/>
          <w:sz w:val="22"/>
        </w:rPr>
      </w:pPr>
      <w:r w:rsidRPr="00C654EA">
        <w:rPr>
          <w:rFonts w:ascii="Bahnschrift Light" w:hAnsi="Bahnschrift Light"/>
          <w:i/>
          <w:iCs/>
          <w:sz w:val="22"/>
          <w:u w:val="single"/>
        </w:rPr>
        <w:t>Konstrukce zastřešení</w:t>
      </w:r>
    </w:p>
    <w:p w14:paraId="58F5EE70" w14:textId="77777777" w:rsidR="00C654EA" w:rsidRPr="00C654EA" w:rsidRDefault="00C654EA" w:rsidP="00C654EA">
      <w:pPr>
        <w:rPr>
          <w:rFonts w:ascii="Bahnschrift Light" w:hAnsi="Bahnschrift Light" w:cs="Arial"/>
          <w:sz w:val="22"/>
        </w:rPr>
      </w:pPr>
      <w:r w:rsidRPr="00C654EA">
        <w:rPr>
          <w:rFonts w:ascii="Bahnschrift Light" w:hAnsi="Bahnschrift Light" w:cs="Arial"/>
          <w:sz w:val="22"/>
        </w:rPr>
        <w:t>V rámci ocelových konstrukcí je navržená nosná konstrukce zastřešení objektu. Konstrukce je</w:t>
      </w:r>
    </w:p>
    <w:p w14:paraId="4D84BD49" w14:textId="74555B0A" w:rsidR="00C654EA" w:rsidRPr="00C654EA" w:rsidRDefault="00C654EA" w:rsidP="00C654EA">
      <w:pPr>
        <w:rPr>
          <w:rFonts w:ascii="Bahnschrift Light" w:hAnsi="Bahnschrift Light" w:cs="Arial"/>
          <w:sz w:val="22"/>
        </w:rPr>
      </w:pPr>
      <w:r w:rsidRPr="00C654EA">
        <w:rPr>
          <w:rFonts w:ascii="Bahnschrift Light" w:hAnsi="Bahnschrift Light" w:cs="Arial"/>
          <w:sz w:val="22"/>
        </w:rPr>
        <w:t>tvořená plnostěnnými vazníky, které jsou modelovány jako nosníky s převislým koncem uložené na</w:t>
      </w:r>
      <w:r w:rsidR="0020197A">
        <w:rPr>
          <w:rFonts w:ascii="Bahnschrift Light" w:hAnsi="Bahnschrift Light" w:cs="Arial"/>
          <w:sz w:val="22"/>
        </w:rPr>
        <w:t xml:space="preserve"> </w:t>
      </w:r>
      <w:r w:rsidRPr="00C654EA">
        <w:rPr>
          <w:rFonts w:ascii="Bahnschrift Light" w:hAnsi="Bahnschrift Light" w:cs="Arial"/>
          <w:sz w:val="22"/>
        </w:rPr>
        <w:t>horní hranu ŽB konstrukce stěn objektu. Rozpětí pole vazníku je cca 9,0m, délka převislého konce</w:t>
      </w:r>
      <w:r w:rsidR="0020197A">
        <w:rPr>
          <w:rFonts w:ascii="Bahnschrift Light" w:hAnsi="Bahnschrift Light" w:cs="Arial"/>
          <w:sz w:val="22"/>
        </w:rPr>
        <w:t xml:space="preserve"> </w:t>
      </w:r>
      <w:r w:rsidRPr="00C654EA">
        <w:rPr>
          <w:rFonts w:ascii="Bahnschrift Light" w:hAnsi="Bahnschrift Light" w:cs="Arial"/>
          <w:sz w:val="22"/>
        </w:rPr>
        <w:t>pak 1,0m. Modulová vzdálenosti vazníků je max. 4,4m. Na vazníky jsou pak uložené plnostěnné</w:t>
      </w:r>
    </w:p>
    <w:p w14:paraId="785E8AA8" w14:textId="77777777" w:rsidR="00C654EA" w:rsidRPr="00C654EA" w:rsidRDefault="00C654EA" w:rsidP="00C654EA">
      <w:pPr>
        <w:rPr>
          <w:rFonts w:ascii="Bahnschrift Light" w:hAnsi="Bahnschrift Light" w:cs="Arial"/>
          <w:sz w:val="22"/>
        </w:rPr>
      </w:pPr>
      <w:r w:rsidRPr="00C654EA">
        <w:rPr>
          <w:rFonts w:ascii="Bahnschrift Light" w:hAnsi="Bahnschrift Light" w:cs="Arial"/>
          <w:sz w:val="22"/>
        </w:rPr>
        <w:t>střešní vaznice. Ve vnitřním poli vazníků jsou vaznice navrženy jako prosté nosníky, kloubově</w:t>
      </w:r>
    </w:p>
    <w:p w14:paraId="5DFA59DF" w14:textId="77777777" w:rsidR="00C654EA" w:rsidRPr="00C654EA" w:rsidRDefault="00C654EA" w:rsidP="00C654EA">
      <w:pPr>
        <w:rPr>
          <w:rFonts w:ascii="Bahnschrift Light" w:hAnsi="Bahnschrift Light" w:cs="Arial"/>
          <w:sz w:val="22"/>
        </w:rPr>
      </w:pPr>
      <w:r w:rsidRPr="00C654EA">
        <w:rPr>
          <w:rFonts w:ascii="Bahnschrift Light" w:hAnsi="Bahnschrift Light" w:cs="Arial"/>
          <w:sz w:val="22"/>
        </w:rPr>
        <w:t>uložené na vazníky. V krajních polích jsou pak vaznice modelovány jako nosníky s převislým koncem délky cca 0,6m.</w:t>
      </w:r>
    </w:p>
    <w:p w14:paraId="6856B02D" w14:textId="77777777" w:rsidR="00C654EA" w:rsidRPr="00C654EA" w:rsidRDefault="00C654EA" w:rsidP="00C654EA">
      <w:pPr>
        <w:rPr>
          <w:rFonts w:ascii="Bahnschrift Light" w:hAnsi="Bahnschrift Light" w:cs="Arial"/>
          <w:sz w:val="22"/>
        </w:rPr>
      </w:pPr>
      <w:r w:rsidRPr="00C654EA">
        <w:rPr>
          <w:rFonts w:ascii="Bahnschrift Light" w:hAnsi="Bahnschrift Light" w:cs="Arial"/>
          <w:sz w:val="22"/>
        </w:rPr>
        <w:t>Nosnou konstrukci doplňuje okapové střešní ztužidlo, které je navržené konstrukčně a zajišťuje</w:t>
      </w:r>
    </w:p>
    <w:p w14:paraId="60B1AB54" w14:textId="77777777" w:rsidR="00C654EA" w:rsidRPr="00C654EA" w:rsidRDefault="00C654EA" w:rsidP="00C654EA">
      <w:pPr>
        <w:rPr>
          <w:rFonts w:ascii="Bahnschrift Light" w:hAnsi="Bahnschrift Light" w:cs="Arial"/>
          <w:sz w:val="22"/>
        </w:rPr>
      </w:pPr>
      <w:r w:rsidRPr="00C654EA">
        <w:rPr>
          <w:rFonts w:ascii="Bahnschrift Light" w:hAnsi="Bahnschrift Light" w:cs="Arial"/>
          <w:sz w:val="22"/>
        </w:rPr>
        <w:t>tvar nosné konstrukce zastřešení.</w:t>
      </w:r>
    </w:p>
    <w:p w14:paraId="6593E948" w14:textId="55BB0248" w:rsidR="00C654EA" w:rsidRPr="00C654EA" w:rsidRDefault="00C654EA" w:rsidP="00C654EA">
      <w:pPr>
        <w:rPr>
          <w:rFonts w:ascii="Bahnschrift Light" w:hAnsi="Bahnschrift Light" w:cs="Arial"/>
          <w:sz w:val="22"/>
        </w:rPr>
      </w:pPr>
      <w:r w:rsidRPr="00C654EA">
        <w:rPr>
          <w:rFonts w:ascii="Bahnschrift Light" w:hAnsi="Bahnschrift Light" w:cs="Arial"/>
          <w:sz w:val="22"/>
        </w:rPr>
        <w:t>Na střešní vaznice je uložen střešní plášť tvořený trapézovým plechem s povrchovou úpravou proti</w:t>
      </w:r>
      <w:r w:rsidR="0020197A">
        <w:rPr>
          <w:rFonts w:ascii="Bahnschrift Light" w:hAnsi="Bahnschrift Light" w:cs="Arial"/>
          <w:sz w:val="22"/>
        </w:rPr>
        <w:t xml:space="preserve"> </w:t>
      </w:r>
      <w:r w:rsidRPr="00C654EA">
        <w:rPr>
          <w:rFonts w:ascii="Bahnschrift Light" w:hAnsi="Bahnschrift Light" w:cs="Arial"/>
          <w:sz w:val="22"/>
        </w:rPr>
        <w:t>kondenzaci.</w:t>
      </w:r>
    </w:p>
    <w:p w14:paraId="766953A2" w14:textId="77777777" w:rsidR="00C654EA" w:rsidRPr="00C654EA" w:rsidRDefault="00C654EA" w:rsidP="00C654EA">
      <w:pPr>
        <w:rPr>
          <w:rFonts w:ascii="Bahnschrift Light" w:hAnsi="Bahnschrift Light" w:cs="Arial"/>
          <w:sz w:val="22"/>
        </w:rPr>
      </w:pPr>
      <w:r w:rsidRPr="00C654EA">
        <w:rPr>
          <w:rFonts w:ascii="Bahnschrift Light" w:hAnsi="Bahnschrift Light" w:cs="Arial"/>
          <w:sz w:val="22"/>
        </w:rPr>
        <w:t xml:space="preserve">Nové prvky OK jsou navrženy z oceli pevnostní třídy S235, S355 se zaručenou svařitelností., střešní krytinu pak tvoří trapézové plechy s povrchovou úpravou proti kondenzaci.  </w:t>
      </w:r>
    </w:p>
    <w:p w14:paraId="41BA5DF2" w14:textId="77777777" w:rsidR="00C654EA" w:rsidRPr="00C654EA" w:rsidRDefault="00C654EA" w:rsidP="00C654EA">
      <w:pPr>
        <w:rPr>
          <w:rFonts w:ascii="Bahnschrift Light" w:hAnsi="Bahnschrift Light"/>
          <w:iCs/>
          <w:sz w:val="22"/>
        </w:rPr>
      </w:pPr>
      <w:r w:rsidRPr="00C654EA">
        <w:rPr>
          <w:rFonts w:ascii="Bahnschrift Light" w:hAnsi="Bahnschrift Light"/>
          <w:iCs/>
          <w:sz w:val="22"/>
        </w:rPr>
        <w:t xml:space="preserve">Střecha je navržena pultová s vnějším žlabem a svody. </w:t>
      </w:r>
    </w:p>
    <w:p w14:paraId="4780CD6D" w14:textId="4CA78007" w:rsidR="00E87938" w:rsidRPr="00915C22" w:rsidRDefault="00C654EA" w:rsidP="00915C22">
      <w:pPr>
        <w:rPr>
          <w:rFonts w:ascii="Bahnschrift Light" w:hAnsi="Bahnschrift Light"/>
          <w:iCs/>
          <w:sz w:val="22"/>
        </w:rPr>
      </w:pPr>
      <w:r w:rsidRPr="00C654EA">
        <w:rPr>
          <w:rFonts w:ascii="Bahnschrift Light" w:hAnsi="Bahnschrift Light"/>
          <w:iCs/>
          <w:sz w:val="22"/>
        </w:rPr>
        <w:t>Klempířské výrobky budou pak provedeny z ocelového poplastovaného plechu.</w:t>
      </w:r>
    </w:p>
    <w:p w14:paraId="79313696" w14:textId="77777777" w:rsidR="00E87938" w:rsidRDefault="00E87938" w:rsidP="00C654EA">
      <w:pPr>
        <w:widowControl w:val="0"/>
        <w:rPr>
          <w:rFonts w:ascii="Bahnschrift Light" w:hAnsi="Bahnschrift Light"/>
          <w:i/>
          <w:iCs/>
          <w:sz w:val="22"/>
          <w:u w:val="single"/>
        </w:rPr>
      </w:pPr>
    </w:p>
    <w:p w14:paraId="5D3EF647" w14:textId="3355AF42"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Užívání a údržba střechy</w:t>
      </w:r>
    </w:p>
    <w:p w14:paraId="537AE9CB" w14:textId="77777777" w:rsidR="00C654EA" w:rsidRPr="00C654EA" w:rsidRDefault="00C654EA" w:rsidP="00C654EA">
      <w:pPr>
        <w:rPr>
          <w:rFonts w:ascii="Bahnschrift Light" w:hAnsi="Bahnschrift Light"/>
          <w:iCs/>
          <w:sz w:val="22"/>
        </w:rPr>
      </w:pPr>
      <w:r w:rsidRPr="00C654EA">
        <w:rPr>
          <w:rFonts w:ascii="Bahnschrift Light" w:hAnsi="Bahnschrift Light"/>
          <w:iCs/>
          <w:sz w:val="22"/>
        </w:rPr>
        <w:t>Havarijní výstup na střechu je zajištěn vnějším žebříkem s ochranným zábradlím ze stávající střechy.</w:t>
      </w:r>
    </w:p>
    <w:p w14:paraId="2D67EF15" w14:textId="77777777" w:rsidR="00C654EA" w:rsidRPr="00C654EA" w:rsidRDefault="00C654EA" w:rsidP="00C654EA">
      <w:pPr>
        <w:rPr>
          <w:rFonts w:ascii="Bahnschrift Light" w:hAnsi="Bahnschrift Light"/>
          <w:iCs/>
          <w:sz w:val="22"/>
        </w:rPr>
      </w:pPr>
      <w:r w:rsidRPr="00C654EA">
        <w:rPr>
          <w:rFonts w:ascii="Bahnschrift Light" w:hAnsi="Bahnschrift Light"/>
          <w:iCs/>
          <w:sz w:val="22"/>
        </w:rPr>
        <w:t xml:space="preserve">Nepředpokládá se vstup pracovníků na střechu. Údržba žlabů bude prováděna z plošiny. </w:t>
      </w:r>
    </w:p>
    <w:p w14:paraId="074BC669" w14:textId="77777777" w:rsidR="00C654EA" w:rsidRDefault="00C654EA" w:rsidP="00C654EA">
      <w:pPr>
        <w:rPr>
          <w:rFonts w:ascii="Bahnschrift Light" w:hAnsi="Bahnschrift Light"/>
          <w:iCs/>
          <w:sz w:val="22"/>
        </w:rPr>
      </w:pPr>
      <w:r w:rsidRPr="00C654EA">
        <w:rPr>
          <w:rFonts w:ascii="Bahnschrift Light" w:hAnsi="Bahnschrift Light"/>
          <w:iCs/>
          <w:sz w:val="22"/>
        </w:rPr>
        <w:lastRenderedPageBreak/>
        <w:t>Pokud vyjímečně dojde k havarijní situaci a bude nutný pohyb pracovníků po střešní konstrukci, bude vymezeno a ohraničeno bezpečnostní pásmo 1,5 m od okraje střechy, kde se pracovníci nebudou moct pohybovat. Po dokončení opravy střechy je nutné dodržovat jejich stanovenou koncepci. Střecha je koncipována jako nepochůzná, proto je přístup na střechu povolen pouze poučeným osobám konajícím její údržbu, popř. údržbu konstrukci přístupných pouze ze střechy.</w:t>
      </w:r>
    </w:p>
    <w:p w14:paraId="560451E2" w14:textId="77777777" w:rsidR="0020197A" w:rsidRPr="00C654EA" w:rsidRDefault="0020197A" w:rsidP="00C654EA">
      <w:pPr>
        <w:rPr>
          <w:rFonts w:ascii="Bahnschrift Light" w:hAnsi="Bahnschrift Light"/>
          <w:sz w:val="22"/>
        </w:rPr>
      </w:pPr>
    </w:p>
    <w:p w14:paraId="01074C17" w14:textId="77777777" w:rsidR="00C654EA" w:rsidRPr="00C654EA" w:rsidRDefault="00C654EA" w:rsidP="00C654EA">
      <w:pPr>
        <w:rPr>
          <w:rFonts w:ascii="Bahnschrift Light" w:hAnsi="Bahnschrift Light"/>
          <w:sz w:val="22"/>
        </w:rPr>
      </w:pPr>
      <w:r w:rsidRPr="00C654EA">
        <w:rPr>
          <w:rFonts w:ascii="Bahnschrift Light" w:hAnsi="Bahnschrift Light"/>
          <w:iCs/>
          <w:sz w:val="22"/>
        </w:rPr>
        <w:t>V průběhu užíváni střech je nutné provádět následující úkony:</w:t>
      </w:r>
    </w:p>
    <w:p w14:paraId="0FFECCB3" w14:textId="77777777" w:rsidR="00C654EA" w:rsidRPr="00C654EA" w:rsidRDefault="00C654EA" w:rsidP="00C654EA">
      <w:pPr>
        <w:rPr>
          <w:rFonts w:ascii="Bahnschrift Light" w:hAnsi="Bahnschrift Light"/>
          <w:sz w:val="22"/>
        </w:rPr>
      </w:pPr>
      <w:r w:rsidRPr="00C654EA">
        <w:rPr>
          <w:rFonts w:ascii="Bahnschrift Light" w:hAnsi="Bahnschrift Light"/>
          <w:iCs/>
          <w:sz w:val="22"/>
        </w:rPr>
        <w:t>1x ročně:</w:t>
      </w:r>
    </w:p>
    <w:p w14:paraId="3CFFA74D" w14:textId="77777777" w:rsidR="00C654EA" w:rsidRPr="00C654EA" w:rsidRDefault="00C654EA" w:rsidP="00C654EA">
      <w:pPr>
        <w:rPr>
          <w:rFonts w:ascii="Bahnschrift Light" w:hAnsi="Bahnschrift Light"/>
          <w:sz w:val="22"/>
        </w:rPr>
      </w:pPr>
      <w:r w:rsidRPr="00C654EA">
        <w:rPr>
          <w:rFonts w:ascii="Bahnschrift Light" w:hAnsi="Bahnschrift Light"/>
          <w:iCs/>
          <w:sz w:val="22"/>
        </w:rPr>
        <w:t>Vizuální kontrola stavu povrchu hydroizolace v ploše.</w:t>
      </w:r>
    </w:p>
    <w:p w14:paraId="36C203C3" w14:textId="77777777" w:rsidR="00C654EA" w:rsidRPr="00C654EA" w:rsidRDefault="00C654EA" w:rsidP="00C654EA">
      <w:pPr>
        <w:rPr>
          <w:rFonts w:ascii="Bahnschrift Light" w:hAnsi="Bahnschrift Light"/>
          <w:sz w:val="22"/>
        </w:rPr>
      </w:pPr>
      <w:r w:rsidRPr="00C654EA">
        <w:rPr>
          <w:rFonts w:ascii="Bahnschrift Light" w:hAnsi="Bahnschrift Light"/>
          <w:iCs/>
          <w:sz w:val="22"/>
        </w:rPr>
        <w:t>Vizuální kontrola okrajů hydroizolace ukončených na jiných konstrukcích, stav detailů, tmelení.</w:t>
      </w:r>
    </w:p>
    <w:p w14:paraId="4C171646" w14:textId="77777777" w:rsidR="00C654EA" w:rsidRPr="00C654EA" w:rsidRDefault="00C654EA" w:rsidP="00C654EA">
      <w:pPr>
        <w:rPr>
          <w:rFonts w:ascii="Bahnschrift Light" w:hAnsi="Bahnschrift Light"/>
          <w:sz w:val="22"/>
        </w:rPr>
      </w:pPr>
      <w:r w:rsidRPr="00C654EA">
        <w:rPr>
          <w:rFonts w:ascii="Bahnschrift Light" w:hAnsi="Bahnschrift Light"/>
          <w:iCs/>
          <w:sz w:val="22"/>
        </w:rPr>
        <w:t>Kontrola stavu oplechování včetně kotveni a nátěrů.</w:t>
      </w:r>
    </w:p>
    <w:p w14:paraId="2CBE4B61" w14:textId="77777777" w:rsidR="00C654EA" w:rsidRPr="00C654EA" w:rsidRDefault="00C654EA" w:rsidP="00C654EA">
      <w:pPr>
        <w:rPr>
          <w:rFonts w:ascii="Bahnschrift Light" w:hAnsi="Bahnschrift Light"/>
          <w:sz w:val="22"/>
        </w:rPr>
      </w:pPr>
      <w:r w:rsidRPr="00C654EA">
        <w:rPr>
          <w:rFonts w:ascii="Bahnschrift Light" w:hAnsi="Bahnschrift Light"/>
          <w:iCs/>
          <w:sz w:val="22"/>
        </w:rPr>
        <w:t>Kontrola nadstřešních konstrukcí včetně nátěrů.</w:t>
      </w:r>
    </w:p>
    <w:p w14:paraId="1B5E9AD0" w14:textId="77777777" w:rsidR="00C654EA" w:rsidRPr="00C654EA" w:rsidRDefault="00C654EA" w:rsidP="00C654EA">
      <w:pPr>
        <w:rPr>
          <w:rFonts w:ascii="Bahnschrift Light" w:hAnsi="Bahnschrift Light"/>
          <w:sz w:val="22"/>
        </w:rPr>
      </w:pPr>
      <w:r w:rsidRPr="00C654EA">
        <w:rPr>
          <w:rFonts w:ascii="Bahnschrift Light" w:hAnsi="Bahnschrift Light"/>
          <w:iCs/>
          <w:sz w:val="22"/>
        </w:rPr>
        <w:t>Kontrola strojních zařízení, vyplní otvorů, jejich funkce.</w:t>
      </w:r>
    </w:p>
    <w:p w14:paraId="1765D77C" w14:textId="77777777" w:rsidR="00C654EA" w:rsidRPr="00C654EA" w:rsidRDefault="00C654EA" w:rsidP="00C654EA">
      <w:pPr>
        <w:rPr>
          <w:rFonts w:ascii="Bahnschrift Light" w:hAnsi="Bahnschrift Light"/>
          <w:sz w:val="22"/>
        </w:rPr>
      </w:pPr>
      <w:r w:rsidRPr="00C654EA">
        <w:rPr>
          <w:rFonts w:ascii="Bahnschrift Light" w:hAnsi="Bahnschrift Light"/>
          <w:iCs/>
          <w:sz w:val="22"/>
        </w:rPr>
        <w:t>Kontrola propojeni jímacího vedeni bleskosvodu se všemi kovovými prvky na střeše.</w:t>
      </w:r>
    </w:p>
    <w:p w14:paraId="3908732F" w14:textId="77777777" w:rsidR="00C654EA" w:rsidRPr="00C654EA" w:rsidRDefault="00C654EA" w:rsidP="00C654EA">
      <w:pPr>
        <w:rPr>
          <w:rFonts w:ascii="Bahnschrift Light" w:hAnsi="Bahnschrift Light"/>
          <w:sz w:val="22"/>
        </w:rPr>
      </w:pPr>
      <w:r w:rsidRPr="00C654EA">
        <w:rPr>
          <w:rFonts w:ascii="Bahnschrift Light" w:hAnsi="Bahnschrift Light"/>
          <w:iCs/>
          <w:sz w:val="22"/>
        </w:rPr>
        <w:t>2x ročně (obvykle na jaře a na podzim):</w:t>
      </w:r>
    </w:p>
    <w:p w14:paraId="1437A253" w14:textId="77777777" w:rsidR="00C654EA" w:rsidRPr="00C654EA" w:rsidRDefault="00C654EA" w:rsidP="00C654EA">
      <w:pPr>
        <w:rPr>
          <w:rFonts w:ascii="Bahnschrift Light" w:hAnsi="Bahnschrift Light"/>
          <w:sz w:val="22"/>
        </w:rPr>
      </w:pPr>
      <w:r w:rsidRPr="00C654EA">
        <w:rPr>
          <w:rFonts w:ascii="Bahnschrift Light" w:hAnsi="Bahnschrift Light"/>
          <w:iCs/>
          <w:sz w:val="22"/>
        </w:rPr>
        <w:t>Kontrola průchodnosti odvodňovacích prvků (vtoků, žlabů)</w:t>
      </w:r>
    </w:p>
    <w:p w14:paraId="355B123C" w14:textId="77777777" w:rsidR="00C654EA" w:rsidRPr="00C654EA" w:rsidRDefault="00C654EA" w:rsidP="00C654EA">
      <w:pPr>
        <w:rPr>
          <w:rFonts w:ascii="Bahnschrift Light" w:hAnsi="Bahnschrift Light"/>
          <w:sz w:val="22"/>
        </w:rPr>
      </w:pPr>
      <w:r w:rsidRPr="00C654EA">
        <w:rPr>
          <w:rFonts w:ascii="Bahnschrift Light" w:hAnsi="Bahnschrift Light"/>
          <w:iCs/>
          <w:sz w:val="22"/>
        </w:rPr>
        <w:t>Kontrola obecné čistoty na střeše, přítomnost nežádoucích předmětů ohrožujících plynulé odvodněni, hydroizolační funkci, …</w:t>
      </w:r>
    </w:p>
    <w:p w14:paraId="01D7579A" w14:textId="77777777" w:rsidR="00C654EA" w:rsidRPr="00C654EA" w:rsidRDefault="00C654EA" w:rsidP="00C654EA">
      <w:pPr>
        <w:rPr>
          <w:rFonts w:ascii="Bahnschrift Light" w:hAnsi="Bahnschrift Light"/>
          <w:sz w:val="22"/>
        </w:rPr>
      </w:pPr>
      <w:r w:rsidRPr="00C654EA">
        <w:rPr>
          <w:rFonts w:ascii="Bahnschrift Light" w:hAnsi="Bahnschrift Light"/>
          <w:iCs/>
          <w:sz w:val="22"/>
        </w:rPr>
        <w:t>Po každém výskytu extrémních klimatických jevů (např. po silném větru, kroupách, úderu blesku apod.):</w:t>
      </w:r>
    </w:p>
    <w:p w14:paraId="3D484D38" w14:textId="77777777" w:rsidR="00C654EA" w:rsidRPr="00C654EA" w:rsidRDefault="00C654EA" w:rsidP="00C654EA">
      <w:pPr>
        <w:rPr>
          <w:rFonts w:ascii="Bahnschrift Light" w:hAnsi="Bahnschrift Light"/>
          <w:sz w:val="22"/>
        </w:rPr>
      </w:pPr>
      <w:r w:rsidRPr="00C654EA">
        <w:rPr>
          <w:rFonts w:ascii="Bahnschrift Light" w:hAnsi="Bahnschrift Light"/>
          <w:iCs/>
          <w:sz w:val="22"/>
        </w:rPr>
        <w:t>Kontrola všech výše uvedených bodů.</w:t>
      </w:r>
    </w:p>
    <w:p w14:paraId="19C71F83" w14:textId="77777777" w:rsidR="00C654EA" w:rsidRPr="00C654EA" w:rsidRDefault="00C654EA" w:rsidP="00C654EA">
      <w:pPr>
        <w:rPr>
          <w:rFonts w:ascii="Bahnschrift Light" w:hAnsi="Bahnschrift Light"/>
          <w:sz w:val="22"/>
        </w:rPr>
      </w:pPr>
      <w:r w:rsidRPr="00C654EA">
        <w:rPr>
          <w:rFonts w:ascii="Bahnschrift Light" w:hAnsi="Bahnschrift Light"/>
          <w:iCs/>
          <w:sz w:val="22"/>
        </w:rPr>
        <w:t>Ostatní úpravy na střeše</w:t>
      </w:r>
    </w:p>
    <w:p w14:paraId="0710979F" w14:textId="77777777" w:rsidR="00C654EA" w:rsidRPr="00C654EA" w:rsidRDefault="00C654EA" w:rsidP="00C654EA">
      <w:pPr>
        <w:rPr>
          <w:rFonts w:ascii="Bahnschrift Light" w:hAnsi="Bahnschrift Light"/>
          <w:sz w:val="22"/>
        </w:rPr>
      </w:pPr>
      <w:r w:rsidRPr="00C654EA">
        <w:rPr>
          <w:rFonts w:ascii="Bahnschrift Light" w:hAnsi="Bahnschrift Light"/>
          <w:iCs/>
          <w:sz w:val="22"/>
        </w:rPr>
        <w:t>Při provádění střešního pláště, řešení jednotlivých detailů, je nutno se řídit technickými listy výrobce.</w:t>
      </w:r>
    </w:p>
    <w:p w14:paraId="229556A0" w14:textId="77777777" w:rsidR="00C654EA" w:rsidRPr="00C654EA" w:rsidRDefault="00C654EA" w:rsidP="00C654EA">
      <w:pPr>
        <w:rPr>
          <w:rFonts w:ascii="Bahnschrift Light" w:hAnsi="Bahnschrift Light"/>
          <w:sz w:val="22"/>
        </w:rPr>
      </w:pPr>
      <w:r w:rsidRPr="00C654EA">
        <w:rPr>
          <w:rFonts w:ascii="Bahnschrift Light" w:hAnsi="Bahnschrift Light"/>
          <w:iCs/>
          <w:sz w:val="22"/>
        </w:rPr>
        <w:t>Přístup na střechu je zajištěn ocelovými požárními žebříky s bezpečnostním košem.</w:t>
      </w:r>
    </w:p>
    <w:p w14:paraId="562903E0" w14:textId="77777777" w:rsidR="00C654EA" w:rsidRPr="00C654EA" w:rsidRDefault="00C654EA" w:rsidP="00C654EA">
      <w:pPr>
        <w:rPr>
          <w:rFonts w:ascii="Bahnschrift Light" w:hAnsi="Bahnschrift Light"/>
          <w:sz w:val="22"/>
        </w:rPr>
      </w:pPr>
      <w:r w:rsidRPr="00C654EA">
        <w:rPr>
          <w:rFonts w:ascii="Bahnschrift Light" w:hAnsi="Bahnschrift Light"/>
          <w:iCs/>
          <w:sz w:val="22"/>
        </w:rPr>
        <w:t>Prostupy konstrukcemi koordinovat s dokumentací profesí.</w:t>
      </w:r>
    </w:p>
    <w:p w14:paraId="7E869AB6" w14:textId="77777777" w:rsidR="00C654EA" w:rsidRPr="00C654EA" w:rsidRDefault="00C654EA" w:rsidP="00C654EA">
      <w:pPr>
        <w:rPr>
          <w:rFonts w:ascii="Bahnschrift Light" w:hAnsi="Bahnschrift Light" w:cs="Arial"/>
          <w:sz w:val="22"/>
        </w:rPr>
      </w:pPr>
      <w:r w:rsidRPr="00C654EA">
        <w:rPr>
          <w:rFonts w:ascii="Bahnschrift Light" w:hAnsi="Bahnschrift Light" w:cs="Arial"/>
          <w:sz w:val="22"/>
        </w:rPr>
        <w:t xml:space="preserve"> </w:t>
      </w:r>
    </w:p>
    <w:p w14:paraId="0CEA3F5E"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Úprava povrchů</w:t>
      </w:r>
    </w:p>
    <w:p w14:paraId="118DA762" w14:textId="77777777" w:rsidR="00C654EA" w:rsidRPr="00C654EA" w:rsidRDefault="00C654EA" w:rsidP="00C654EA">
      <w:pPr>
        <w:keepNext/>
        <w:keepLines/>
        <w:rPr>
          <w:rFonts w:ascii="Bahnschrift Light" w:hAnsi="Bahnschrift Light"/>
          <w:sz w:val="22"/>
        </w:rPr>
      </w:pPr>
      <w:r w:rsidRPr="00C654EA">
        <w:rPr>
          <w:rFonts w:ascii="Bahnschrift Light" w:hAnsi="Bahnschrift Light"/>
          <w:sz w:val="22"/>
        </w:rPr>
        <w:t>Obvodový plášť bude z železobetonové stěny. Z exteriéru bude opatřen cementovou stěrkou v barvě světle šedé, z interiéru dřevěným obkladem.</w:t>
      </w:r>
    </w:p>
    <w:p w14:paraId="025B10DB" w14:textId="77777777" w:rsidR="00C654EA" w:rsidRPr="00C654EA" w:rsidRDefault="00C654EA" w:rsidP="00C654EA">
      <w:pPr>
        <w:rPr>
          <w:rFonts w:ascii="Bahnschrift Light" w:hAnsi="Bahnschrift Light"/>
          <w:sz w:val="22"/>
        </w:rPr>
      </w:pPr>
    </w:p>
    <w:p w14:paraId="7AA24226"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Podlahy</w:t>
      </w:r>
    </w:p>
    <w:p w14:paraId="3DD0AC89" w14:textId="77777777" w:rsidR="00C654EA" w:rsidRPr="00C654EA" w:rsidRDefault="00C654EA" w:rsidP="00C654EA">
      <w:pPr>
        <w:rPr>
          <w:rFonts w:ascii="Bahnschrift Light" w:hAnsi="Bahnschrift Light"/>
          <w:sz w:val="22"/>
        </w:rPr>
      </w:pPr>
      <w:r w:rsidRPr="00C654EA">
        <w:rPr>
          <w:rFonts w:ascii="Bahnschrift Light" w:hAnsi="Bahnschrift Light"/>
          <w:sz w:val="22"/>
        </w:rPr>
        <w:t>Rovinnost podlah je požadována 5 mm na 2 m (ČSN 74 4505):, maximálně však 20 mm mezi nejníže a nevýše položeným bodem podlahy. V prostorech, kde je možné stohování manipulačních jednotek: sklon podlahy nesmí překročit požadavky ČSN 26 9030 (max.0,9%).</w:t>
      </w:r>
    </w:p>
    <w:p w14:paraId="0977D093" w14:textId="77777777" w:rsidR="00C654EA" w:rsidRPr="00C654EA" w:rsidRDefault="00C654EA" w:rsidP="00C654EA">
      <w:pPr>
        <w:keepNext/>
        <w:keepLines/>
        <w:jc w:val="left"/>
        <w:rPr>
          <w:rFonts w:ascii="Bahnschrift Light" w:hAnsi="Bahnschrift Light"/>
          <w:i/>
          <w:strike/>
          <w:sz w:val="22"/>
        </w:rPr>
      </w:pPr>
    </w:p>
    <w:p w14:paraId="548951D8" w14:textId="64E074F0" w:rsidR="00C654EA" w:rsidRPr="00C654EA" w:rsidRDefault="00C654EA" w:rsidP="00C654EA">
      <w:pPr>
        <w:rPr>
          <w:rFonts w:ascii="Bahnschrift Light" w:hAnsi="Bahnschrift Light"/>
          <w:sz w:val="22"/>
        </w:rPr>
      </w:pPr>
      <w:r w:rsidRPr="00C654EA">
        <w:rPr>
          <w:rFonts w:ascii="Bahnschrift Light" w:hAnsi="Bahnschrift Light"/>
          <w:sz w:val="22"/>
        </w:rPr>
        <w:t>Podlaha v hale z železobetonové desky bude prováděna na podklad tvořený hydroizolační vrstvou z PVC folie, kladenou na vrstvu geotextilie 500g/m2 a kryta vrstvou geotextilie 300 g/m2. Podlahová DB deska je navržena v tloušťce 350 mm (vč. povrchové úpravy) podlaha je vykázána vč. kari sítí, dilatačních profilů, ocelových profilů a pásovin po obvodu desky a v místě vrat, kotvících trnů, smykových trnů, příp. dovyztužení kolem sloupů, u vrat, apod. a dalšího příslušenství. Přesné provedení ŽB podlahy dle stavebně konstrukční části.</w:t>
      </w:r>
    </w:p>
    <w:p w14:paraId="3315BF62" w14:textId="77777777" w:rsidR="00C654EA" w:rsidRPr="00C654EA" w:rsidRDefault="00C654EA" w:rsidP="00C654EA">
      <w:pPr>
        <w:rPr>
          <w:rFonts w:ascii="Bahnschrift Light" w:hAnsi="Bahnschrift Light"/>
          <w:sz w:val="22"/>
        </w:rPr>
      </w:pPr>
      <w:r w:rsidRPr="00C654EA">
        <w:rPr>
          <w:rFonts w:ascii="Bahnschrift Light" w:hAnsi="Bahnschrift Light"/>
          <w:sz w:val="22"/>
        </w:rPr>
        <w:t>Deformační modul Edef2 EV2 = 80,00 MN/m²</w:t>
      </w:r>
    </w:p>
    <w:p w14:paraId="645BEC5D"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Poměr Edef2/Edef1 EV2/EV1 = 2,50 </w:t>
      </w:r>
    </w:p>
    <w:p w14:paraId="35879CDA" w14:textId="77777777" w:rsidR="00C654EA" w:rsidRPr="00C654EA" w:rsidRDefault="00C654EA" w:rsidP="00C654EA">
      <w:pPr>
        <w:rPr>
          <w:rFonts w:ascii="Bahnschrift Light" w:hAnsi="Bahnschrift Light"/>
          <w:bCs/>
          <w:iCs/>
          <w:sz w:val="22"/>
        </w:rPr>
      </w:pPr>
    </w:p>
    <w:p w14:paraId="2E9934B5"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Výplně otvorů</w:t>
      </w:r>
    </w:p>
    <w:p w14:paraId="4687D19B" w14:textId="77777777" w:rsidR="00C654EA" w:rsidRPr="00C654EA" w:rsidRDefault="00C654EA" w:rsidP="00C654EA">
      <w:pPr>
        <w:widowControl w:val="0"/>
        <w:autoSpaceDE w:val="0"/>
        <w:autoSpaceDN w:val="0"/>
        <w:adjustRightInd w:val="0"/>
        <w:rPr>
          <w:rFonts w:ascii="Bahnschrift Light" w:hAnsi="Bahnschrift Light"/>
          <w:sz w:val="22"/>
        </w:rPr>
      </w:pPr>
      <w:r w:rsidRPr="0020197A">
        <w:rPr>
          <w:rFonts w:ascii="Bahnschrift Light" w:hAnsi="Bahnschrift Light"/>
          <w:sz w:val="22"/>
        </w:rPr>
        <w:t>Kování všech dveří bude před dodáním koordinováno s požárně bezpečnostním řešením stavby!</w:t>
      </w:r>
      <w:r w:rsidRPr="00C654EA">
        <w:rPr>
          <w:rFonts w:ascii="Bahnschrift Light" w:hAnsi="Bahnschrift Light"/>
          <w:sz w:val="22"/>
        </w:rPr>
        <w:t xml:space="preserve">  Požární odolnosti výplní otvorů viz. Při kolaudaci nutno dodat atesty.</w:t>
      </w:r>
    </w:p>
    <w:p w14:paraId="6380F695" w14:textId="77777777" w:rsidR="00C654EA" w:rsidRPr="00C654EA" w:rsidRDefault="00C654EA" w:rsidP="00C654EA">
      <w:pPr>
        <w:widowControl w:val="0"/>
        <w:autoSpaceDE w:val="0"/>
        <w:autoSpaceDN w:val="0"/>
        <w:adjustRightInd w:val="0"/>
        <w:rPr>
          <w:rFonts w:ascii="Bahnschrift Light" w:hAnsi="Bahnschrift Light"/>
          <w:sz w:val="22"/>
        </w:rPr>
      </w:pPr>
      <w:r w:rsidRPr="00C654EA">
        <w:rPr>
          <w:rFonts w:ascii="Bahnschrift Light" w:hAnsi="Bahnschrift Light"/>
          <w:sz w:val="22"/>
        </w:rPr>
        <w:t xml:space="preserve">Rozměry nutno ověřit na stavbě před výrobou. Před výrobou nutno veškeré profily, provedení, barevné řešení odsouhlasit a upřesnit s architektem a investorem stavby. </w:t>
      </w:r>
    </w:p>
    <w:p w14:paraId="658092B6" w14:textId="77777777" w:rsidR="00C654EA" w:rsidRPr="00C654EA" w:rsidRDefault="00C654EA" w:rsidP="00C654EA">
      <w:pPr>
        <w:widowControl w:val="0"/>
        <w:autoSpaceDE w:val="0"/>
        <w:autoSpaceDN w:val="0"/>
        <w:adjustRightInd w:val="0"/>
        <w:rPr>
          <w:rFonts w:ascii="Bahnschrift Light" w:hAnsi="Bahnschrift Light"/>
          <w:sz w:val="22"/>
        </w:rPr>
      </w:pPr>
      <w:r w:rsidRPr="00C654EA">
        <w:rPr>
          <w:rFonts w:ascii="Bahnschrift Light" w:hAnsi="Bahnschrift Light"/>
          <w:sz w:val="22"/>
        </w:rPr>
        <w:lastRenderedPageBreak/>
        <w:t>Těsnění napojovací spáry oken bude provedeno ve třech úrovních: interiérová parotěsná páska; PUR pěna; difůzně otevřené exteriérová páska; bude použit ucelený systém těsnících prvků 1 výrobce.</w:t>
      </w:r>
    </w:p>
    <w:p w14:paraId="10892F21" w14:textId="77777777" w:rsidR="00C654EA" w:rsidRPr="00C654EA" w:rsidRDefault="00C654EA" w:rsidP="00C654EA">
      <w:pPr>
        <w:rPr>
          <w:rFonts w:ascii="Bahnschrift Light" w:hAnsi="Bahnschrift Light"/>
          <w:sz w:val="22"/>
          <w:u w:val="single"/>
        </w:rPr>
      </w:pPr>
    </w:p>
    <w:p w14:paraId="79E1C4C0" w14:textId="77777777" w:rsidR="00C654EA" w:rsidRPr="00504194" w:rsidRDefault="00C654EA" w:rsidP="00504194">
      <w:pPr>
        <w:widowControl w:val="0"/>
        <w:rPr>
          <w:rFonts w:ascii="Bahnschrift Light" w:hAnsi="Bahnschrift Light"/>
          <w:i/>
          <w:iCs/>
          <w:sz w:val="22"/>
          <w:u w:val="single"/>
        </w:rPr>
      </w:pPr>
      <w:r w:rsidRPr="00504194">
        <w:rPr>
          <w:rFonts w:ascii="Bahnschrift Light" w:hAnsi="Bahnschrift Light"/>
          <w:i/>
          <w:iCs/>
          <w:sz w:val="22"/>
          <w:u w:val="single"/>
        </w:rPr>
        <w:t>Sekční průmyslová vrata</w:t>
      </w:r>
    </w:p>
    <w:p w14:paraId="6545E9B1"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kování: </w:t>
      </w:r>
      <w:r w:rsidRPr="00C654EA">
        <w:rPr>
          <w:rFonts w:ascii="Bahnschrift Light" w:hAnsi="Bahnschrift Light"/>
          <w:sz w:val="22"/>
        </w:rPr>
        <w:tab/>
        <w:t>zvýšené, osa 3836 od podlahy</w:t>
      </w:r>
    </w:p>
    <w:p w14:paraId="46231387" w14:textId="77777777" w:rsidR="00C654EA" w:rsidRPr="00C654EA" w:rsidRDefault="00C654EA" w:rsidP="00C654EA">
      <w:pPr>
        <w:rPr>
          <w:rFonts w:ascii="Bahnschrift Light" w:hAnsi="Bahnschrift Light"/>
          <w:sz w:val="22"/>
        </w:rPr>
      </w:pPr>
      <w:r w:rsidRPr="00C654EA">
        <w:rPr>
          <w:rFonts w:ascii="Bahnschrift Light" w:hAnsi="Bahnschrift Light"/>
          <w:sz w:val="22"/>
        </w:rPr>
        <w:t>prosklení:</w:t>
      </w:r>
      <w:r w:rsidRPr="00C654EA">
        <w:rPr>
          <w:rFonts w:ascii="Bahnschrift Light" w:hAnsi="Bahnschrift Light"/>
          <w:sz w:val="22"/>
        </w:rPr>
        <w:tab/>
        <w:t>hliníková lamela - dělení cca 1 okno/1bm</w:t>
      </w:r>
    </w:p>
    <w:p w14:paraId="4AB0EEEB" w14:textId="77777777" w:rsidR="00C654EA" w:rsidRPr="00C654EA" w:rsidRDefault="00C654EA" w:rsidP="00C654EA">
      <w:pPr>
        <w:rPr>
          <w:rFonts w:ascii="Bahnschrift Light" w:hAnsi="Bahnschrift Light"/>
          <w:sz w:val="22"/>
        </w:rPr>
      </w:pPr>
      <w:r w:rsidRPr="00C654EA">
        <w:rPr>
          <w:rFonts w:ascii="Bahnschrift Light" w:hAnsi="Bahnschrift Light"/>
          <w:sz w:val="22"/>
        </w:rPr>
        <w:tab/>
      </w:r>
      <w:r w:rsidRPr="00C654EA">
        <w:rPr>
          <w:rFonts w:ascii="Bahnschrift Light" w:hAnsi="Bahnschrift Light"/>
          <w:sz w:val="22"/>
        </w:rPr>
        <w:tab/>
        <w:t>lamely, prosklené 2 lamely, plexi dvojité čiré</w:t>
      </w:r>
    </w:p>
    <w:p w14:paraId="00CA9527"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lamely: </w:t>
      </w:r>
      <w:r w:rsidRPr="00C654EA">
        <w:rPr>
          <w:rFonts w:ascii="Bahnschrift Light" w:hAnsi="Bahnschrift Light"/>
          <w:sz w:val="22"/>
        </w:rPr>
        <w:tab/>
        <w:t xml:space="preserve">izolované ocelové lamely tl. 40 mm k </w:t>
      </w:r>
    </w:p>
    <w:p w14:paraId="76C89C3B"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ovládání: </w:t>
      </w:r>
      <w:r w:rsidRPr="00C654EA">
        <w:rPr>
          <w:rFonts w:ascii="Bahnschrift Light" w:hAnsi="Bahnschrift Light"/>
          <w:sz w:val="22"/>
        </w:rPr>
        <w:tab/>
        <w:t>tlačítky na řídící jednotce</w:t>
      </w:r>
    </w:p>
    <w:p w14:paraId="091E83F1" w14:textId="77777777" w:rsidR="00C654EA" w:rsidRPr="00C654EA" w:rsidRDefault="00C654EA" w:rsidP="00C654EA">
      <w:pPr>
        <w:rPr>
          <w:rFonts w:ascii="Bahnschrift Light" w:hAnsi="Bahnschrift Light"/>
          <w:sz w:val="22"/>
        </w:rPr>
      </w:pPr>
      <w:r w:rsidRPr="00C654EA">
        <w:rPr>
          <w:rFonts w:ascii="Bahnschrift Light" w:hAnsi="Bahnschrift Light"/>
          <w:sz w:val="22"/>
        </w:rPr>
        <w:tab/>
      </w:r>
      <w:r w:rsidRPr="00C654EA">
        <w:rPr>
          <w:rFonts w:ascii="Bahnschrift Light" w:hAnsi="Bahnschrift Light"/>
          <w:sz w:val="22"/>
        </w:rPr>
        <w:tab/>
        <w:t>zamykání řídíci jednotky</w:t>
      </w:r>
    </w:p>
    <w:p w14:paraId="72B860FB" w14:textId="2DDE56F2" w:rsidR="00C654EA" w:rsidRPr="00C654EA" w:rsidRDefault="00C654EA" w:rsidP="00C654EA">
      <w:pPr>
        <w:rPr>
          <w:rFonts w:ascii="Bahnschrift Light" w:hAnsi="Bahnschrift Light"/>
          <w:sz w:val="22"/>
        </w:rPr>
      </w:pPr>
      <w:r w:rsidRPr="00C654EA">
        <w:rPr>
          <w:rFonts w:ascii="Bahnschrift Light" w:hAnsi="Bahnschrift Light"/>
          <w:sz w:val="22"/>
        </w:rPr>
        <w:t xml:space="preserve">pohon: </w:t>
      </w:r>
      <w:r w:rsidRPr="00C654EA">
        <w:rPr>
          <w:rFonts w:ascii="Bahnschrift Light" w:hAnsi="Bahnschrift Light"/>
          <w:sz w:val="22"/>
        </w:rPr>
        <w:tab/>
        <w:t>elektrický - typ 5.24 des 400v-digitální snímání polohy vrat, základní parametry:</w:t>
      </w:r>
      <w:r w:rsidRPr="00C654EA">
        <w:rPr>
          <w:rFonts w:ascii="Bahnschrift Light" w:hAnsi="Bahnschrift Light"/>
          <w:sz w:val="22"/>
        </w:rPr>
        <w:tab/>
      </w:r>
      <w:r w:rsidR="0093470B">
        <w:rPr>
          <w:rFonts w:ascii="Bahnschrift Light" w:hAnsi="Bahnschrift Light"/>
          <w:sz w:val="22"/>
        </w:rPr>
        <w:tab/>
      </w:r>
      <w:r w:rsidRPr="00C654EA">
        <w:rPr>
          <w:rFonts w:ascii="Bahnschrift Light" w:hAnsi="Bahnschrift Light"/>
          <w:sz w:val="22"/>
        </w:rPr>
        <w:t xml:space="preserve">50nm/24ot/400v/ip65/0,37kw/60%ed - určeno pro vrata do 15m2 - nouzové </w:t>
      </w:r>
      <w:r w:rsidRPr="00C654EA">
        <w:rPr>
          <w:rFonts w:ascii="Bahnschrift Light" w:hAnsi="Bahnschrift Light"/>
          <w:sz w:val="22"/>
        </w:rPr>
        <w:tab/>
      </w:r>
      <w:r w:rsidRPr="00C654EA">
        <w:rPr>
          <w:rFonts w:ascii="Bahnschrift Light" w:hAnsi="Bahnschrift Light"/>
          <w:sz w:val="22"/>
        </w:rPr>
        <w:tab/>
      </w:r>
      <w:r w:rsidR="0093470B">
        <w:rPr>
          <w:rFonts w:ascii="Bahnschrift Light" w:hAnsi="Bahnschrift Light"/>
          <w:sz w:val="22"/>
        </w:rPr>
        <w:tab/>
      </w:r>
      <w:r w:rsidRPr="00C654EA">
        <w:rPr>
          <w:rFonts w:ascii="Bahnschrift Light" w:hAnsi="Bahnschrift Light"/>
          <w:sz w:val="22"/>
        </w:rPr>
        <w:t>ovládání řetězem</w:t>
      </w:r>
    </w:p>
    <w:p w14:paraId="266D7260"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barva: </w:t>
      </w:r>
      <w:r w:rsidRPr="00C654EA">
        <w:rPr>
          <w:rFonts w:ascii="Bahnschrift Light" w:hAnsi="Bahnschrift Light"/>
          <w:sz w:val="22"/>
        </w:rPr>
        <w:tab/>
      </w:r>
      <w:r w:rsidRPr="00C654EA">
        <w:rPr>
          <w:rFonts w:ascii="Bahnschrift Light" w:hAnsi="Bahnschrift Light"/>
          <w:sz w:val="22"/>
        </w:rPr>
        <w:tab/>
        <w:t>ral 9006 šedá hliník</w:t>
      </w:r>
    </w:p>
    <w:p w14:paraId="4FC983A6" w14:textId="7EC62085" w:rsidR="00C654EA" w:rsidRDefault="00C654EA" w:rsidP="00C654EA">
      <w:pPr>
        <w:rPr>
          <w:rFonts w:ascii="Bahnschrift Light" w:hAnsi="Bahnschrift Light"/>
          <w:sz w:val="22"/>
        </w:rPr>
      </w:pPr>
      <w:r w:rsidRPr="00C654EA">
        <w:rPr>
          <w:rFonts w:ascii="Bahnschrift Light" w:hAnsi="Bahnschrift Light"/>
          <w:sz w:val="22"/>
        </w:rPr>
        <w:t xml:space="preserve">jištění: </w:t>
      </w:r>
      <w:r w:rsidRPr="00C654EA">
        <w:rPr>
          <w:rFonts w:ascii="Bahnschrift Light" w:hAnsi="Bahnschrift Light"/>
          <w:sz w:val="22"/>
        </w:rPr>
        <w:tab/>
      </w:r>
      <w:r w:rsidRPr="00C654EA">
        <w:rPr>
          <w:rFonts w:ascii="Bahnschrift Light" w:hAnsi="Bahnschrift Light"/>
          <w:sz w:val="22"/>
        </w:rPr>
        <w:tab/>
        <w:t>spodní hrany vrat - optické/radiové</w:t>
      </w:r>
      <w:r w:rsidRPr="00C654EA">
        <w:rPr>
          <w:rFonts w:ascii="Bahnschrift Light" w:hAnsi="Bahnschrift Light"/>
          <w:sz w:val="22"/>
        </w:rPr>
        <w:tab/>
        <w:t xml:space="preserve">(bateriové) - přenos mezi vraty a řídící </w:t>
      </w:r>
      <w:r w:rsidRPr="00C654EA">
        <w:rPr>
          <w:rFonts w:ascii="Bahnschrift Light" w:hAnsi="Bahnschrift Light"/>
          <w:sz w:val="22"/>
        </w:rPr>
        <w:tab/>
      </w:r>
      <w:r w:rsidRPr="00C654EA">
        <w:rPr>
          <w:rFonts w:ascii="Bahnschrift Light" w:hAnsi="Bahnschrift Light"/>
          <w:sz w:val="22"/>
        </w:rPr>
        <w:tab/>
      </w:r>
      <w:r w:rsidR="0020197A">
        <w:rPr>
          <w:rFonts w:ascii="Bahnschrift Light" w:hAnsi="Bahnschrift Light"/>
          <w:sz w:val="22"/>
        </w:rPr>
        <w:tab/>
      </w:r>
      <w:r w:rsidRPr="00C654EA">
        <w:rPr>
          <w:rFonts w:ascii="Bahnschrift Light" w:hAnsi="Bahnschrift Light"/>
          <w:sz w:val="22"/>
        </w:rPr>
        <w:t>jednotkou radiově</w:t>
      </w:r>
    </w:p>
    <w:p w14:paraId="06B48BFF" w14:textId="77777777" w:rsidR="0020197A" w:rsidRPr="00C654EA" w:rsidRDefault="0020197A" w:rsidP="00C654EA">
      <w:pPr>
        <w:rPr>
          <w:rFonts w:ascii="Bahnschrift Light" w:hAnsi="Bahnschrift Light"/>
          <w:sz w:val="22"/>
        </w:rPr>
      </w:pPr>
    </w:p>
    <w:p w14:paraId="00CC48AE" w14:textId="77777777" w:rsidR="00C654EA" w:rsidRPr="0020197A" w:rsidRDefault="00C654EA" w:rsidP="00C654EA">
      <w:pPr>
        <w:widowControl w:val="0"/>
        <w:rPr>
          <w:rFonts w:ascii="Bahnschrift Light" w:hAnsi="Bahnschrift Light" w:cs="Arial"/>
          <w:bCs/>
          <w:sz w:val="22"/>
        </w:rPr>
      </w:pPr>
      <w:r w:rsidRPr="0020197A">
        <w:rPr>
          <w:rFonts w:ascii="Bahnschrift Light" w:hAnsi="Bahnschrift Light" w:cs="Arial"/>
          <w:bCs/>
          <w:sz w:val="22"/>
        </w:rPr>
        <w:t>Kování všech dveří bude před dodáním koordinováno s požárně bezpečnostním řešením stavby!</w:t>
      </w:r>
    </w:p>
    <w:p w14:paraId="380CF8BA" w14:textId="77777777" w:rsidR="00C654EA" w:rsidRPr="00C654EA" w:rsidRDefault="00C654EA" w:rsidP="00C654EA">
      <w:pPr>
        <w:widowControl w:val="0"/>
        <w:rPr>
          <w:rFonts w:ascii="Bahnschrift Light" w:hAnsi="Bahnschrift Light" w:cs="Arial"/>
          <w:sz w:val="22"/>
        </w:rPr>
      </w:pPr>
      <w:r w:rsidRPr="00C654EA">
        <w:rPr>
          <w:rFonts w:ascii="Bahnschrift Light" w:hAnsi="Bahnschrift Light" w:cs="Arial"/>
          <w:sz w:val="22"/>
        </w:rPr>
        <w:t>Veškeré vnitřní dveře budou opatřeny piktogramem s označením účelu místnosti (součást rozpočtu stavební části).</w:t>
      </w:r>
    </w:p>
    <w:p w14:paraId="64AED647" w14:textId="77777777" w:rsidR="00C654EA" w:rsidRPr="00C654EA" w:rsidRDefault="00C654EA" w:rsidP="00C654EA">
      <w:pPr>
        <w:widowControl w:val="0"/>
        <w:rPr>
          <w:rFonts w:ascii="Bahnschrift Light" w:hAnsi="Bahnschrift Light" w:cs="Arial"/>
          <w:sz w:val="22"/>
        </w:rPr>
      </w:pPr>
      <w:r w:rsidRPr="00C654EA">
        <w:rPr>
          <w:rFonts w:ascii="Bahnschrift Light" w:hAnsi="Bahnschrift Light" w:cs="Arial"/>
          <w:sz w:val="22"/>
        </w:rPr>
        <w:t>Označená vrata budou opatřena těsnícím límcem.</w:t>
      </w:r>
    </w:p>
    <w:p w14:paraId="225F5DE0" w14:textId="77777777" w:rsidR="00C654EA" w:rsidRPr="00C654EA" w:rsidRDefault="00C654EA" w:rsidP="00C654EA">
      <w:pPr>
        <w:widowControl w:val="0"/>
        <w:rPr>
          <w:rFonts w:ascii="Bahnschrift Light" w:hAnsi="Bahnschrift Light" w:cs="Arial"/>
          <w:sz w:val="22"/>
        </w:rPr>
      </w:pPr>
    </w:p>
    <w:p w14:paraId="3FA12C6C" w14:textId="77777777" w:rsidR="00C654EA" w:rsidRPr="00C654EA" w:rsidRDefault="00C654EA" w:rsidP="00C654EA">
      <w:pPr>
        <w:widowControl w:val="0"/>
        <w:rPr>
          <w:rFonts w:ascii="Bahnschrift Light" w:hAnsi="Bahnschrift Light"/>
          <w:sz w:val="22"/>
          <w:lang w:eastAsia="cs-CZ"/>
        </w:rPr>
      </w:pPr>
      <w:r w:rsidRPr="00C654EA">
        <w:rPr>
          <w:rFonts w:ascii="Bahnschrift Light" w:hAnsi="Bahnschrift Light"/>
          <w:sz w:val="22"/>
          <w:lang w:eastAsia="cs-CZ"/>
        </w:rPr>
        <w:t>Rozměry nutno ověřit na stavbě před výrobou.</w:t>
      </w:r>
    </w:p>
    <w:p w14:paraId="2532011B" w14:textId="77777777" w:rsidR="00C654EA" w:rsidRPr="00C654EA" w:rsidRDefault="00C654EA" w:rsidP="00C654EA">
      <w:pPr>
        <w:widowControl w:val="0"/>
        <w:rPr>
          <w:rFonts w:ascii="Bahnschrift Light" w:hAnsi="Bahnschrift Light"/>
          <w:sz w:val="22"/>
          <w:lang w:eastAsia="cs-CZ"/>
        </w:rPr>
      </w:pPr>
    </w:p>
    <w:p w14:paraId="0A61226F"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Klempířské výrobky</w:t>
      </w:r>
    </w:p>
    <w:p w14:paraId="4B72A396" w14:textId="77777777" w:rsidR="00C654EA" w:rsidRPr="00C654EA" w:rsidRDefault="00C654EA" w:rsidP="00C654EA">
      <w:pPr>
        <w:widowControl w:val="0"/>
        <w:rPr>
          <w:rFonts w:ascii="Bahnschrift Light" w:hAnsi="Bahnschrift Light"/>
          <w:sz w:val="22"/>
          <w:lang w:eastAsia="cs-CZ"/>
        </w:rPr>
      </w:pPr>
      <w:r w:rsidRPr="00C654EA">
        <w:rPr>
          <w:rFonts w:ascii="Bahnschrift Light" w:hAnsi="Bahnschrift Light"/>
          <w:sz w:val="22"/>
        </w:rPr>
        <w:t>Nové klempířské prvky budou provedeny v souladu s požadavky ČSN 73 3610 - Navrhování klempířských konstrukcí.</w:t>
      </w:r>
    </w:p>
    <w:p w14:paraId="07FA923A" w14:textId="77777777" w:rsidR="00C654EA" w:rsidRPr="00C654EA" w:rsidRDefault="00C654EA" w:rsidP="00C654EA">
      <w:pPr>
        <w:widowControl w:val="0"/>
        <w:rPr>
          <w:rFonts w:ascii="Bahnschrift Light" w:hAnsi="Bahnschrift Light"/>
          <w:sz w:val="22"/>
          <w:lang w:eastAsia="cs-CZ"/>
        </w:rPr>
      </w:pPr>
      <w:r w:rsidRPr="00C654EA">
        <w:rPr>
          <w:rFonts w:ascii="Bahnschrift Light" w:hAnsi="Bahnschrift Light"/>
          <w:sz w:val="22"/>
        </w:rPr>
        <w:t>Před výrobou klempířských výrobků je nutné rozměry ověřit přímo na stavbě.</w:t>
      </w:r>
    </w:p>
    <w:p w14:paraId="32C881A7" w14:textId="77777777" w:rsidR="00C654EA" w:rsidRPr="00C654EA" w:rsidRDefault="00C654EA" w:rsidP="00C654EA">
      <w:pPr>
        <w:widowControl w:val="0"/>
        <w:rPr>
          <w:rFonts w:ascii="Bahnschrift Light" w:hAnsi="Bahnschrift Light"/>
          <w:sz w:val="22"/>
          <w:lang w:eastAsia="cs-CZ"/>
        </w:rPr>
      </w:pPr>
      <w:r w:rsidRPr="00C654EA">
        <w:rPr>
          <w:rFonts w:ascii="Bahnschrift Light" w:hAnsi="Bahnschrift Light"/>
          <w:sz w:val="22"/>
        </w:rPr>
        <w:t xml:space="preserve">Veškeré oplechování a lemování na fasádě bude provedeno z vysoce jakostního pozinkovaného plechu s polyesterovou povrchovou úpravou. Spojovací materiál z lakované pozinkované oceli. </w:t>
      </w:r>
    </w:p>
    <w:p w14:paraId="5122C18D" w14:textId="77777777" w:rsidR="00C654EA" w:rsidRPr="00C654EA" w:rsidRDefault="00C654EA" w:rsidP="00C654EA">
      <w:pPr>
        <w:widowControl w:val="0"/>
        <w:rPr>
          <w:rFonts w:ascii="Bahnschrift Light" w:hAnsi="Bahnschrift Light"/>
          <w:sz w:val="22"/>
          <w:lang w:eastAsia="cs-CZ"/>
        </w:rPr>
      </w:pPr>
      <w:r w:rsidRPr="00C654EA">
        <w:rPr>
          <w:rFonts w:ascii="Bahnschrift Light" w:hAnsi="Bahnschrift Light"/>
          <w:sz w:val="22"/>
        </w:rPr>
        <w:t>Provedení jednotlivých detailů (u okapu, oken, vrat, na rozích a v koutech) vč. lemovacích lišt a profilů dle technických listů konkrétního výrobce systémového opláštění sendvičovými panely.</w:t>
      </w:r>
    </w:p>
    <w:p w14:paraId="3D682EEA"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Klempířské výrobky na střeše objektu budou provedeny ze systémových fóliových plechů doporučených výrobcem systému střešní fólie. Okapy a svody pak z vysoce jakostního pozinkovaného plechu s polyesterovou povrchovou úpravou.</w:t>
      </w:r>
    </w:p>
    <w:p w14:paraId="60DCA80A" w14:textId="77777777" w:rsidR="00C654EA" w:rsidRPr="00C654EA" w:rsidRDefault="00C654EA" w:rsidP="00C654EA">
      <w:pPr>
        <w:widowControl w:val="0"/>
        <w:rPr>
          <w:rFonts w:ascii="Bahnschrift Light" w:hAnsi="Bahnschrift Light"/>
          <w:sz w:val="22"/>
        </w:rPr>
      </w:pPr>
    </w:p>
    <w:p w14:paraId="0C276A18"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Zámečnické výrobky</w:t>
      </w:r>
    </w:p>
    <w:p w14:paraId="5F1DC1C1" w14:textId="77777777" w:rsidR="00C654EA" w:rsidRPr="00C654EA" w:rsidRDefault="00C654EA" w:rsidP="00C654EA">
      <w:pPr>
        <w:pStyle w:val="Odstavecseseznamem"/>
        <w:numPr>
          <w:ilvl w:val="0"/>
          <w:numId w:val="23"/>
        </w:numPr>
        <w:spacing w:after="60" w:line="276" w:lineRule="auto"/>
        <w:ind w:left="284" w:hanging="284"/>
        <w:rPr>
          <w:rFonts w:ascii="Bahnschrift Light" w:hAnsi="Bahnschrift Light"/>
          <w:sz w:val="22"/>
        </w:rPr>
      </w:pPr>
      <w:r w:rsidRPr="00C654EA">
        <w:rPr>
          <w:rFonts w:ascii="Bahnschrift Light" w:hAnsi="Bahnschrift Light"/>
          <w:sz w:val="22"/>
        </w:rPr>
        <w:t>Ocelový žebřík – ocelová konstrukce žárově pozinkovaná, s výstupní plošinou z pororoštu a se zábradlím 1500 mm od okraje střechy. Kotvení přes kotevní plechy šroubovými spoji.</w:t>
      </w:r>
    </w:p>
    <w:p w14:paraId="139EFB4F" w14:textId="26F5084D" w:rsidR="00C654EA" w:rsidRPr="00C654EA" w:rsidRDefault="00C654EA" w:rsidP="00C654EA">
      <w:pPr>
        <w:rPr>
          <w:rFonts w:ascii="Bahnschrift Light" w:hAnsi="Bahnschrift Light"/>
          <w:sz w:val="22"/>
        </w:rPr>
      </w:pPr>
      <w:r w:rsidRPr="00C654EA">
        <w:rPr>
          <w:rFonts w:ascii="Bahnschrift Light" w:hAnsi="Bahnschrift Light"/>
          <w:sz w:val="22"/>
        </w:rPr>
        <w:t xml:space="preserve">Zámečnické prvky budou žárově pozinkovány ponorem nebo budou opatřeny ochranným </w:t>
      </w:r>
      <w:r w:rsidR="00504194" w:rsidRPr="00C654EA">
        <w:rPr>
          <w:rFonts w:ascii="Bahnschrift Light" w:hAnsi="Bahnschrift Light"/>
          <w:sz w:val="22"/>
        </w:rPr>
        <w:t>nátěrem,</w:t>
      </w:r>
      <w:r w:rsidRPr="00C654EA">
        <w:rPr>
          <w:rFonts w:ascii="Bahnschrift Light" w:hAnsi="Bahnschrift Light"/>
          <w:sz w:val="22"/>
        </w:rPr>
        <w:t xml:space="preserve"> popř. budou dodány jako nerezové (dle popisu u jednotlivých položek).</w:t>
      </w:r>
    </w:p>
    <w:p w14:paraId="551BB248" w14:textId="77777777" w:rsidR="00C654EA" w:rsidRPr="00C654EA" w:rsidRDefault="00C654EA" w:rsidP="00C654EA">
      <w:pPr>
        <w:rPr>
          <w:rFonts w:ascii="Bahnschrift Light" w:hAnsi="Bahnschrift Light"/>
          <w:sz w:val="22"/>
        </w:rPr>
      </w:pPr>
      <w:r w:rsidRPr="00C654EA">
        <w:rPr>
          <w:rFonts w:ascii="Bahnschrift Light" w:hAnsi="Bahnschrift Light"/>
          <w:sz w:val="22"/>
        </w:rPr>
        <w:t>Pro jednotlivé prvky bude zpracována dílenská dokumentace, která bude před montáži odsouhlasena generálním projektantem.</w:t>
      </w:r>
    </w:p>
    <w:p w14:paraId="229350EB" w14:textId="77777777" w:rsidR="00C654EA" w:rsidRPr="0020197A" w:rsidRDefault="00C654EA" w:rsidP="00C654EA">
      <w:pPr>
        <w:rPr>
          <w:rFonts w:ascii="Bahnschrift Light" w:hAnsi="Bahnschrift Light"/>
          <w:bCs/>
          <w:sz w:val="22"/>
        </w:rPr>
      </w:pPr>
      <w:r w:rsidRPr="0020197A">
        <w:rPr>
          <w:rFonts w:ascii="Bahnschrift Light" w:hAnsi="Bahnschrift Light"/>
          <w:bCs/>
          <w:sz w:val="22"/>
        </w:rPr>
        <w:t>Před výrobou zámečnických výrobků je nutné rozměry ověřit přímo na stavbě.</w:t>
      </w:r>
    </w:p>
    <w:p w14:paraId="2DCE341F" w14:textId="77777777" w:rsidR="00C654EA" w:rsidRDefault="00C654EA" w:rsidP="00C654EA">
      <w:pPr>
        <w:rPr>
          <w:rFonts w:ascii="Bahnschrift Light" w:hAnsi="Bahnschrift Light" w:cs="Arial"/>
          <w:sz w:val="22"/>
        </w:rPr>
      </w:pPr>
    </w:p>
    <w:p w14:paraId="0478B998" w14:textId="77777777" w:rsidR="00504194" w:rsidRDefault="00504194" w:rsidP="00C654EA">
      <w:pPr>
        <w:rPr>
          <w:rFonts w:ascii="Bahnschrift Light" w:hAnsi="Bahnschrift Light" w:cs="Arial"/>
          <w:sz w:val="22"/>
        </w:rPr>
      </w:pPr>
    </w:p>
    <w:p w14:paraId="67AA18A2" w14:textId="77777777" w:rsidR="00504194" w:rsidRDefault="00504194" w:rsidP="00C654EA">
      <w:pPr>
        <w:rPr>
          <w:rFonts w:ascii="Bahnschrift Light" w:hAnsi="Bahnschrift Light" w:cs="Arial"/>
          <w:sz w:val="22"/>
        </w:rPr>
      </w:pPr>
    </w:p>
    <w:p w14:paraId="2FEE2E22" w14:textId="77777777" w:rsidR="00504194" w:rsidRPr="00C654EA" w:rsidRDefault="00504194" w:rsidP="00C654EA">
      <w:pPr>
        <w:rPr>
          <w:rFonts w:ascii="Bahnschrift Light" w:hAnsi="Bahnschrift Light" w:cs="Arial"/>
          <w:sz w:val="22"/>
        </w:rPr>
      </w:pPr>
    </w:p>
    <w:p w14:paraId="5AB24953" w14:textId="77777777" w:rsidR="00C654EA" w:rsidRPr="00C654EA" w:rsidRDefault="00C654EA" w:rsidP="00C654EA">
      <w:pPr>
        <w:pStyle w:val="SO"/>
        <w:rPr>
          <w:rFonts w:ascii="Bahnschrift Light" w:hAnsi="Bahnschrift Light"/>
        </w:rPr>
      </w:pPr>
      <w:bookmarkStart w:id="86" w:name="_Toc122006720"/>
      <w:bookmarkStart w:id="87" w:name="_Toc129769669"/>
      <w:r w:rsidRPr="00C654EA">
        <w:rPr>
          <w:rFonts w:ascii="Bahnschrift Light" w:hAnsi="Bahnschrift Light"/>
        </w:rPr>
        <w:lastRenderedPageBreak/>
        <w:t>SO 704</w:t>
      </w:r>
      <w:r w:rsidRPr="00C654EA">
        <w:rPr>
          <w:rFonts w:ascii="Bahnschrift Light" w:hAnsi="Bahnschrift Light"/>
        </w:rPr>
        <w:tab/>
      </w:r>
      <w:r w:rsidRPr="00C654EA">
        <w:rPr>
          <w:rFonts w:ascii="Bahnschrift Light" w:hAnsi="Bahnschrift Light"/>
        </w:rPr>
        <w:tab/>
        <w:t xml:space="preserve"> Sociální buňky</w:t>
      </w:r>
      <w:bookmarkEnd w:id="86"/>
      <w:bookmarkEnd w:id="87"/>
      <w:r w:rsidRPr="00C654EA">
        <w:rPr>
          <w:rFonts w:ascii="Bahnschrift Light" w:hAnsi="Bahnschrift Light"/>
        </w:rPr>
        <w:t xml:space="preserve"> </w:t>
      </w:r>
    </w:p>
    <w:p w14:paraId="04B3DA9C" w14:textId="77777777" w:rsidR="00C654EA" w:rsidRPr="00805529" w:rsidRDefault="00C654EA" w:rsidP="00C654EA">
      <w:pPr>
        <w:widowControl w:val="0"/>
        <w:rPr>
          <w:rFonts w:ascii="Bahnschrift Light" w:hAnsi="Bahnschrift Light"/>
          <w:i/>
          <w:iCs/>
          <w:sz w:val="22"/>
          <w:u w:val="single"/>
        </w:rPr>
      </w:pPr>
      <w:bookmarkStart w:id="88" w:name="_Toc122006721"/>
      <w:r w:rsidRPr="00805529">
        <w:rPr>
          <w:rFonts w:ascii="Bahnschrift Light" w:hAnsi="Bahnschrift Light"/>
          <w:i/>
          <w:iCs/>
          <w:sz w:val="22"/>
          <w:u w:val="single"/>
        </w:rPr>
        <w:t>Architektonické řešení, výtvarné řešení</w:t>
      </w:r>
    </w:p>
    <w:p w14:paraId="02D643E7"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Vzhledem k účelu a místě situování nemá objekt architektonické ambice. Architektonické a dispoziční řešení vychází z koncepce jednoduchého objektu, který svým měřítkem zapadá do prostoru sběrného dvora. Jedná se tedy o trojici typových kontejnerových objektů 6,55x3 m, výšky 2,8 m umístěných přímo na zpevněnou plochu sběrného dvora. Bude dodáno jako celek v kompletizovaném provedení. Min. požární odolnost kontejneru dle PBŘ je REI15/DP1. Podrobněji jsou popsány ve</w:t>
      </w:r>
      <w:r w:rsidRPr="00C654EA">
        <w:rPr>
          <w:rFonts w:ascii="Bahnschrift Light" w:hAnsi="Bahnschrift Light" w:cs="Tahoma"/>
          <w:sz w:val="22"/>
        </w:rPr>
        <w:t xml:space="preserve"> výkresové části.</w:t>
      </w:r>
    </w:p>
    <w:p w14:paraId="70F7B55B"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Návrh tedy vychází z požadavků zadavatele na jednoduchý kompaktní objekt, který bude provozně a funkčně komunikovat s přilehlým areálem, bude svým měřítkem odpovídat lokalitě svého situování. Vůči exteriéru se uzavírá jednotným pláštěm prořezávaným pouze otvory oken k nezbytnému proslunění. </w:t>
      </w:r>
    </w:p>
    <w:p w14:paraId="69F545FD" w14:textId="77777777" w:rsidR="00C654EA" w:rsidRPr="00C654EA" w:rsidRDefault="00C654EA" w:rsidP="00C654EA">
      <w:pPr>
        <w:rPr>
          <w:rFonts w:ascii="Bahnschrift Light" w:hAnsi="Bahnschrift Light" w:cs="Arial"/>
          <w:b/>
          <w:sz w:val="22"/>
        </w:rPr>
      </w:pPr>
    </w:p>
    <w:p w14:paraId="018AFB44" w14:textId="77777777" w:rsidR="00C654EA" w:rsidRPr="00805529" w:rsidRDefault="00C654EA" w:rsidP="00C654EA">
      <w:pPr>
        <w:widowControl w:val="0"/>
        <w:rPr>
          <w:rFonts w:ascii="Bahnschrift Light" w:hAnsi="Bahnschrift Light"/>
          <w:i/>
          <w:iCs/>
          <w:sz w:val="22"/>
          <w:u w:val="single"/>
        </w:rPr>
      </w:pPr>
      <w:r w:rsidRPr="00805529">
        <w:rPr>
          <w:rFonts w:ascii="Bahnschrift Light" w:hAnsi="Bahnschrift Light"/>
          <w:i/>
          <w:iCs/>
          <w:sz w:val="22"/>
          <w:u w:val="single"/>
        </w:rPr>
        <w:t>Materiálové a barevné řešení</w:t>
      </w:r>
    </w:p>
    <w:p w14:paraId="6F87F36C" w14:textId="77777777" w:rsidR="00C654EA" w:rsidRPr="00C654EA" w:rsidRDefault="00C654EA" w:rsidP="00C654EA">
      <w:pPr>
        <w:rPr>
          <w:rFonts w:ascii="Bahnschrift Light" w:hAnsi="Bahnschrift Light"/>
          <w:sz w:val="22"/>
        </w:rPr>
      </w:pPr>
      <w:r w:rsidRPr="00C654EA">
        <w:rPr>
          <w:rFonts w:ascii="Bahnschrift Light" w:hAnsi="Bahnschrift Light"/>
          <w:sz w:val="22"/>
        </w:rPr>
        <w:t>Jedná se o typové kontejnery, které budou dodány na stavbu v kompletizovaném provedení.</w:t>
      </w:r>
    </w:p>
    <w:p w14:paraId="4D927709" w14:textId="77777777" w:rsidR="00C654EA" w:rsidRPr="00C654EA" w:rsidRDefault="00C654EA" w:rsidP="00C654EA">
      <w:pPr>
        <w:rPr>
          <w:rFonts w:ascii="Bahnschrift Light" w:hAnsi="Bahnschrift Light"/>
          <w:sz w:val="22"/>
        </w:rPr>
      </w:pPr>
      <w:r w:rsidRPr="00C654EA">
        <w:rPr>
          <w:rFonts w:ascii="Bahnschrift Light" w:hAnsi="Bahnschrift Light"/>
          <w:sz w:val="22"/>
        </w:rPr>
        <w:t>Barevně bude ocelový plášť kontejneru opatřen lakováním ve světle šedých barvách.</w:t>
      </w:r>
    </w:p>
    <w:p w14:paraId="06ED7767" w14:textId="77777777" w:rsidR="00C654EA" w:rsidRPr="00C654EA" w:rsidRDefault="00C654EA" w:rsidP="00C654EA">
      <w:pPr>
        <w:widowControl w:val="0"/>
        <w:rPr>
          <w:rFonts w:ascii="Bahnschrift Light" w:hAnsi="Bahnschrift Light"/>
          <w:b/>
          <w:bCs/>
          <w:i/>
          <w:iCs/>
          <w:sz w:val="22"/>
        </w:rPr>
      </w:pPr>
    </w:p>
    <w:p w14:paraId="5F0A69CE" w14:textId="77777777" w:rsidR="00C654EA" w:rsidRPr="00805529" w:rsidRDefault="00C654EA" w:rsidP="00C654EA">
      <w:pPr>
        <w:widowControl w:val="0"/>
        <w:rPr>
          <w:rFonts w:ascii="Bahnschrift Light" w:hAnsi="Bahnschrift Light"/>
          <w:i/>
          <w:iCs/>
          <w:sz w:val="22"/>
          <w:u w:val="single"/>
        </w:rPr>
      </w:pPr>
      <w:r w:rsidRPr="00805529">
        <w:rPr>
          <w:rFonts w:ascii="Bahnschrift Light" w:hAnsi="Bahnschrift Light"/>
          <w:i/>
          <w:iCs/>
          <w:sz w:val="22"/>
          <w:u w:val="single"/>
        </w:rPr>
        <w:t>Dispoziční a provozní řešení</w:t>
      </w:r>
    </w:p>
    <w:p w14:paraId="2D89F74D" w14:textId="684E2E31" w:rsidR="00C654EA" w:rsidRPr="00C654EA" w:rsidRDefault="00C654EA" w:rsidP="00C654EA">
      <w:pPr>
        <w:rPr>
          <w:rFonts w:ascii="Bahnschrift Light" w:hAnsi="Bahnschrift Light"/>
          <w:sz w:val="22"/>
        </w:rPr>
      </w:pPr>
      <w:r w:rsidRPr="00C654EA">
        <w:rPr>
          <w:rFonts w:ascii="Bahnschrift Light" w:hAnsi="Bahnschrift Light"/>
          <w:sz w:val="22"/>
        </w:rPr>
        <w:t>Dispozičně je objekt rozdělen na tři části. V první části se nachází vrátnice, v prostřední části pak WC pro zaměstnance a případně návštěvníky, sprcha pro zaměstnance a úklidová místnost. V posledním kontejneru je pak situována denní místnost + šatna pro zaměstnance.</w:t>
      </w:r>
    </w:p>
    <w:p w14:paraId="20E11B4B" w14:textId="77777777" w:rsidR="00C654EA" w:rsidRPr="00C654EA" w:rsidRDefault="00C654EA" w:rsidP="00C654EA">
      <w:pPr>
        <w:rPr>
          <w:rFonts w:ascii="Bahnschrift Light" w:hAnsi="Bahnschrift Light"/>
          <w:sz w:val="22"/>
        </w:rPr>
      </w:pPr>
      <w:r w:rsidRPr="00C654EA">
        <w:rPr>
          <w:rFonts w:ascii="Bahnschrift Light" w:hAnsi="Bahnschrift Light"/>
          <w:sz w:val="22"/>
        </w:rPr>
        <w:t>Provozně pak bude objekt řešen takto:</w:t>
      </w:r>
    </w:p>
    <w:p w14:paraId="76E0C94F" w14:textId="2B73EB8A" w:rsidR="00C654EA" w:rsidRPr="00C654EA" w:rsidRDefault="00C654EA" w:rsidP="00C654EA">
      <w:pPr>
        <w:rPr>
          <w:rFonts w:ascii="Bahnschrift Light" w:hAnsi="Bahnschrift Light"/>
          <w:sz w:val="22"/>
        </w:rPr>
      </w:pPr>
      <w:r w:rsidRPr="00C654EA">
        <w:rPr>
          <w:rFonts w:ascii="Bahnschrift Light" w:hAnsi="Bahnschrift Light"/>
          <w:sz w:val="22"/>
        </w:rPr>
        <w:t>Ve vrátnici jsou situována dvě pracovní místa ve dvou směnách. Zázemí vrátných je v denní místnosti, sociální zařízení mají k dispozici ve středním kontejneru. Dále v areálu pracují dva zaměstnanci třídící odpad ve dvou směnách, kteří mají k dispozici šatnu, denní místnost WC a sprchu v prostředním kontejneru. Na jedné směně pracují tedy 4 zaměstnanci.</w:t>
      </w:r>
    </w:p>
    <w:p w14:paraId="7E2420C6" w14:textId="3B29419F" w:rsidR="0006521B" w:rsidRDefault="0006521B">
      <w:pPr>
        <w:spacing w:line="240" w:lineRule="auto"/>
        <w:jc w:val="left"/>
        <w:rPr>
          <w:rFonts w:ascii="Bahnschrift Light" w:hAnsi="Bahnschrift Light"/>
          <w:b/>
          <w:bCs/>
          <w:i/>
          <w:iCs/>
          <w:sz w:val="22"/>
        </w:rPr>
      </w:pPr>
      <w:bookmarkStart w:id="89" w:name="_Toc117167423"/>
    </w:p>
    <w:p w14:paraId="65129C48" w14:textId="477211DD" w:rsidR="00C654EA" w:rsidRPr="00805529" w:rsidRDefault="00C654EA" w:rsidP="00C654EA">
      <w:pPr>
        <w:widowControl w:val="0"/>
        <w:rPr>
          <w:rFonts w:ascii="Bahnschrift Light" w:hAnsi="Bahnschrift Light"/>
          <w:i/>
          <w:iCs/>
          <w:sz w:val="22"/>
          <w:u w:val="single"/>
        </w:rPr>
      </w:pPr>
      <w:r w:rsidRPr="00805529">
        <w:rPr>
          <w:rFonts w:ascii="Bahnschrift Light" w:hAnsi="Bahnschrift Light"/>
          <w:i/>
          <w:iCs/>
          <w:sz w:val="22"/>
          <w:u w:val="single"/>
        </w:rPr>
        <w:t>Bezbariérové užívání stavby</w:t>
      </w:r>
      <w:bookmarkEnd w:id="89"/>
    </w:p>
    <w:p w14:paraId="16025BE9" w14:textId="77777777" w:rsidR="00C654EA" w:rsidRPr="00C654EA" w:rsidRDefault="00C654EA" w:rsidP="00C654EA">
      <w:pPr>
        <w:rPr>
          <w:rFonts w:ascii="Bahnschrift Light" w:hAnsi="Bahnschrift Light"/>
          <w:sz w:val="22"/>
        </w:rPr>
      </w:pPr>
      <w:bookmarkStart w:id="90" w:name="_Hlk63698191"/>
      <w:r w:rsidRPr="00C654EA">
        <w:rPr>
          <w:rFonts w:ascii="Bahnschrift Light" w:hAnsi="Bahnschrift Light"/>
          <w:sz w:val="22"/>
        </w:rPr>
        <w:t>Předmětná dokumentace je zpracována ve smyslu vyhlášky č. 268/2009 Sb., o technických požadavcích na stavby a ve smyslu vyhlášky č. 398/2009 Sb., o obecných technických požadavcích zabezpečujících bezbariérové užívání staveb.</w:t>
      </w:r>
    </w:p>
    <w:p w14:paraId="7AB163B3" w14:textId="5BC4E771" w:rsidR="00C654EA" w:rsidRDefault="00C654EA" w:rsidP="00915C22">
      <w:pPr>
        <w:rPr>
          <w:rFonts w:ascii="Bahnschrift Light" w:hAnsi="Bahnschrift Light"/>
          <w:sz w:val="22"/>
        </w:rPr>
      </w:pPr>
      <w:r w:rsidRPr="00C654EA">
        <w:rPr>
          <w:rFonts w:ascii="Bahnschrift Light" w:hAnsi="Bahnschrift Light"/>
          <w:sz w:val="22"/>
        </w:rPr>
        <w:t>Z hlediska provozu není možno v areálu sběrného dvora zaměstnat tělesně postižené osoby, nicméně je WC pro ženy řešen bezbariérově, pokud by do areálu přijel tělesně postižený klient.</w:t>
      </w:r>
      <w:bookmarkEnd w:id="90"/>
    </w:p>
    <w:p w14:paraId="715B5094" w14:textId="77777777" w:rsidR="005A0D70" w:rsidRPr="00915C22" w:rsidRDefault="005A0D70" w:rsidP="00915C22">
      <w:pPr>
        <w:rPr>
          <w:rFonts w:ascii="Bahnschrift Light" w:hAnsi="Bahnschrift Light"/>
          <w:sz w:val="22"/>
        </w:rPr>
      </w:pPr>
    </w:p>
    <w:p w14:paraId="0BACFAA1" w14:textId="79D642DE" w:rsidR="00C654EA" w:rsidRPr="00805529" w:rsidRDefault="00C654EA" w:rsidP="00C654EA">
      <w:pPr>
        <w:widowControl w:val="0"/>
        <w:rPr>
          <w:rFonts w:ascii="Bahnschrift Light" w:hAnsi="Bahnschrift Light"/>
          <w:i/>
          <w:iCs/>
          <w:sz w:val="22"/>
          <w:u w:val="single"/>
        </w:rPr>
      </w:pPr>
      <w:r w:rsidRPr="00805529">
        <w:rPr>
          <w:rFonts w:ascii="Bahnschrift Light" w:hAnsi="Bahnschrift Light"/>
          <w:i/>
          <w:iCs/>
          <w:sz w:val="22"/>
          <w:u w:val="single"/>
        </w:rPr>
        <w:t>Konstrukční a stavebně technické řešení a technické vlastnosti stavby</w:t>
      </w:r>
    </w:p>
    <w:p w14:paraId="0617B614" w14:textId="77777777" w:rsidR="00C654EA" w:rsidRDefault="00C654EA" w:rsidP="00C654EA">
      <w:pPr>
        <w:widowControl w:val="0"/>
        <w:rPr>
          <w:rFonts w:ascii="Bahnschrift Light" w:hAnsi="Bahnschrift Light" w:cs="Tahoma"/>
          <w:sz w:val="22"/>
        </w:rPr>
      </w:pPr>
      <w:bookmarkStart w:id="91" w:name="_Hlk58944264"/>
      <w:r w:rsidRPr="00C654EA">
        <w:rPr>
          <w:rFonts w:ascii="Bahnschrift Light" w:hAnsi="Bahnschrift Light"/>
          <w:sz w:val="22"/>
        </w:rPr>
        <w:t xml:space="preserve">Vrátnice bude situována v sestavě trojice typových kontejnerů. Bude dodáno jako celek v kompletizovaném provedení. Min. požární odolnost kontejneru dle PBŘ je </w:t>
      </w:r>
      <w:r w:rsidRPr="00C654EA">
        <w:rPr>
          <w:rFonts w:ascii="Bahnschrift Light" w:hAnsi="Bahnschrift Light" w:cs="Tahoma"/>
          <w:sz w:val="22"/>
        </w:rPr>
        <w:t>REI15/DP1. Podrobněji jsou popsány ve výkresové části.</w:t>
      </w:r>
    </w:p>
    <w:p w14:paraId="7FF2CC5F" w14:textId="77777777" w:rsidR="00805529" w:rsidRPr="00C654EA" w:rsidRDefault="00805529" w:rsidP="00C654EA">
      <w:pPr>
        <w:widowControl w:val="0"/>
        <w:rPr>
          <w:rFonts w:ascii="Bahnschrift Light" w:hAnsi="Bahnschrift Light"/>
          <w:sz w:val="22"/>
        </w:rPr>
      </w:pPr>
    </w:p>
    <w:p w14:paraId="56B0E197" w14:textId="77777777" w:rsidR="00C654EA" w:rsidRPr="00C654EA" w:rsidRDefault="00C654EA" w:rsidP="00C654EA">
      <w:pPr>
        <w:pStyle w:val="Odstavecseseznamem"/>
        <w:numPr>
          <w:ilvl w:val="0"/>
          <w:numId w:val="28"/>
        </w:numPr>
        <w:spacing w:after="60" w:line="276" w:lineRule="auto"/>
        <w:ind w:left="284" w:hanging="284"/>
        <w:rPr>
          <w:rFonts w:ascii="Bahnschrift Light" w:hAnsi="Bahnschrift Light"/>
          <w:sz w:val="22"/>
        </w:rPr>
      </w:pPr>
      <w:r w:rsidRPr="00C654EA">
        <w:rPr>
          <w:rFonts w:ascii="Bahnschrift Light" w:hAnsi="Bahnschrift Light"/>
          <w:sz w:val="22"/>
        </w:rPr>
        <w:t>Základní modul kontejneru: 6058x3000x2800 mm, vnitřní výška 2500 mm.</w:t>
      </w:r>
    </w:p>
    <w:p w14:paraId="5ACB419D" w14:textId="77777777" w:rsidR="00C654EA" w:rsidRPr="00C654EA" w:rsidRDefault="00C654EA" w:rsidP="00C654EA">
      <w:pPr>
        <w:pStyle w:val="Odstavecseseznamem"/>
        <w:numPr>
          <w:ilvl w:val="0"/>
          <w:numId w:val="31"/>
        </w:numPr>
        <w:spacing w:after="60" w:line="276" w:lineRule="auto"/>
        <w:ind w:left="284" w:hanging="284"/>
        <w:rPr>
          <w:rFonts w:ascii="Bahnschrift Light" w:hAnsi="Bahnschrift Light"/>
          <w:sz w:val="22"/>
        </w:rPr>
      </w:pPr>
      <w:r w:rsidRPr="00C654EA">
        <w:rPr>
          <w:rFonts w:ascii="Bahnschrift Light" w:hAnsi="Bahnschrift Light"/>
          <w:sz w:val="22"/>
        </w:rPr>
        <w:t>Barevnost – světle šedá -</w:t>
      </w:r>
      <w:r w:rsidRPr="00C654EA">
        <w:rPr>
          <w:rFonts w:ascii="Bahnschrift Light" w:hAnsi="Bahnschrift Light"/>
          <w:sz w:val="22"/>
        </w:rPr>
        <w:tab/>
        <w:t>stěny, rámy oken a dveře RAL 9006, interiér RAL 9002</w:t>
      </w:r>
    </w:p>
    <w:p w14:paraId="42A0FC3A" w14:textId="77777777" w:rsidR="00C654EA" w:rsidRPr="00C654EA" w:rsidRDefault="00C654EA" w:rsidP="00C654EA">
      <w:pPr>
        <w:pStyle w:val="Odstavecseseznamem"/>
        <w:numPr>
          <w:ilvl w:val="0"/>
          <w:numId w:val="29"/>
        </w:numPr>
        <w:spacing w:after="60" w:line="276" w:lineRule="auto"/>
        <w:ind w:left="284" w:hanging="284"/>
        <w:rPr>
          <w:rFonts w:ascii="Bahnschrift Light" w:hAnsi="Bahnschrift Light"/>
          <w:sz w:val="22"/>
        </w:rPr>
      </w:pPr>
      <w:r w:rsidRPr="00C654EA">
        <w:rPr>
          <w:rFonts w:ascii="Bahnschrift Light" w:hAnsi="Bahnschrift Light"/>
          <w:sz w:val="22"/>
        </w:rPr>
        <w:t>Skladby podlahy, stropu a stěn kontejneru jsou určeny výrobcem kontejneru, musí však splňovat minimální požární odolnost buňky REI 15/DP1.</w:t>
      </w:r>
    </w:p>
    <w:p w14:paraId="34F90EE5" w14:textId="77777777" w:rsidR="00C654EA" w:rsidRPr="00805529" w:rsidRDefault="00C654EA" w:rsidP="00C654EA">
      <w:pPr>
        <w:pStyle w:val="Odstavecseseznamem"/>
        <w:numPr>
          <w:ilvl w:val="0"/>
          <w:numId w:val="29"/>
        </w:numPr>
        <w:spacing w:after="60" w:line="276" w:lineRule="auto"/>
        <w:ind w:left="284" w:hanging="284"/>
        <w:rPr>
          <w:rFonts w:ascii="Bahnschrift Light" w:hAnsi="Bahnschrift Light"/>
          <w:sz w:val="22"/>
        </w:rPr>
      </w:pPr>
      <w:r w:rsidRPr="00C654EA">
        <w:rPr>
          <w:rFonts w:ascii="Bahnschrift Light" w:hAnsi="Bahnschrift Light"/>
          <w:sz w:val="22"/>
        </w:rPr>
        <w:t>minerální vata třídy nehořlavosti A1 - strop tl. 100mm U=0,377W/m2.K, stěny tl. 100mm U</w:t>
      </w:r>
      <w:r w:rsidRPr="00805529">
        <w:rPr>
          <w:rFonts w:ascii="Bahnschrift Light" w:hAnsi="Bahnschrift Light"/>
          <w:sz w:val="22"/>
        </w:rPr>
        <w:t xml:space="preserve">=0,476W/m2.K, podlaha tl. 100mm U=0,377W/m2.K </w:t>
      </w:r>
    </w:p>
    <w:p w14:paraId="51BD2827" w14:textId="77777777" w:rsidR="00C654EA" w:rsidRPr="00C654EA" w:rsidRDefault="00C654EA" w:rsidP="00C654EA">
      <w:pPr>
        <w:pStyle w:val="Odstavecseseznamem"/>
        <w:numPr>
          <w:ilvl w:val="0"/>
          <w:numId w:val="28"/>
        </w:numPr>
        <w:spacing w:after="60" w:line="276" w:lineRule="auto"/>
        <w:ind w:left="284" w:hanging="284"/>
        <w:rPr>
          <w:rFonts w:ascii="Bahnschrift Light" w:hAnsi="Bahnschrift Light" w:cs="Arial"/>
          <w:b/>
          <w:sz w:val="22"/>
        </w:rPr>
      </w:pPr>
      <w:r w:rsidRPr="00805529">
        <w:rPr>
          <w:rStyle w:val="Siln"/>
          <w:rFonts w:ascii="Bahnschrift Light" w:hAnsi="Bahnschrift Light" w:cs="Arial"/>
          <w:b w:val="0"/>
          <w:bCs w:val="0"/>
          <w:sz w:val="22"/>
        </w:rPr>
        <w:t xml:space="preserve">Nosná ocelová konstrukce: </w:t>
      </w:r>
      <w:r w:rsidRPr="00805529">
        <w:rPr>
          <w:rFonts w:ascii="Bahnschrift Light" w:hAnsi="Bahnschrift Light" w:cs="Arial"/>
          <w:sz w:val="22"/>
        </w:rPr>
        <w:t>ocelový rám, svařený z ocelových profilů tloušťky svařovanými rohovými prvky s otvory pro manipulaci</w:t>
      </w:r>
      <w:r w:rsidRPr="00C654EA">
        <w:rPr>
          <w:rFonts w:ascii="Bahnschrift Light" w:hAnsi="Bahnschrift Light" w:cs="Arial"/>
          <w:sz w:val="22"/>
        </w:rPr>
        <w:t xml:space="preserve">. Ocelový rám je opatřen antikorozním vrchním nátěrem. </w:t>
      </w:r>
    </w:p>
    <w:p w14:paraId="60BA4C83" w14:textId="77777777" w:rsidR="00C654EA" w:rsidRPr="00C654EA" w:rsidRDefault="00C654EA" w:rsidP="00C654EA">
      <w:pPr>
        <w:pStyle w:val="Odstavecseseznamem"/>
        <w:numPr>
          <w:ilvl w:val="0"/>
          <w:numId w:val="28"/>
        </w:numPr>
        <w:spacing w:after="60" w:line="276" w:lineRule="auto"/>
        <w:ind w:left="284" w:hanging="284"/>
        <w:rPr>
          <w:rFonts w:ascii="Bahnschrift Light" w:hAnsi="Bahnschrift Light" w:cs="Arial"/>
          <w:sz w:val="22"/>
        </w:rPr>
      </w:pPr>
      <w:r w:rsidRPr="00C654EA">
        <w:rPr>
          <w:rFonts w:ascii="Bahnschrift Light" w:hAnsi="Bahnschrift Light" w:cs="Arial"/>
          <w:sz w:val="22"/>
        </w:rPr>
        <w:lastRenderedPageBreak/>
        <w:t xml:space="preserve">Podlaha: pozinkovaný plech 0,5 mm vsazený do ocelového rámu, minerální vlna tloušťky 100 mm, uložená mezi příčnými ocelovými výztuhami, PE – fólie (parotěsná zábrana), voděodolná cementotřísková deska (např. CETRIS) tloušťky 18 mm, PVC podlahová krytina tloušťka 1,4 mm. </w:t>
      </w:r>
    </w:p>
    <w:p w14:paraId="66163074" w14:textId="77777777" w:rsidR="00C654EA" w:rsidRPr="00C654EA" w:rsidRDefault="00C654EA" w:rsidP="00C654EA">
      <w:pPr>
        <w:pStyle w:val="Odstavecseseznamem"/>
        <w:numPr>
          <w:ilvl w:val="0"/>
          <w:numId w:val="28"/>
        </w:numPr>
        <w:spacing w:after="60" w:line="276" w:lineRule="auto"/>
        <w:ind w:left="284" w:hanging="284"/>
        <w:rPr>
          <w:rFonts w:ascii="Bahnschrift Light" w:hAnsi="Bahnschrift Light"/>
          <w:sz w:val="22"/>
        </w:rPr>
      </w:pPr>
      <w:r w:rsidRPr="00C654EA">
        <w:rPr>
          <w:rFonts w:ascii="Bahnschrift Light" w:hAnsi="Bahnschrift Light" w:cs="Arial"/>
          <w:sz w:val="22"/>
        </w:rPr>
        <w:t xml:space="preserve">Stěny: lakovaný trapézový pozinkovaný plech, tloušťka 0,55 mm, minerální vlna tloušťky 100 mm, uložená mezi příčnými ocelovými výztuhami, PE – fólie (parotěsná zábrana), vnitřní protipožární SDK deska tl. 12,5 mm, malba bílá. </w:t>
      </w:r>
      <w:r w:rsidRPr="00C654EA">
        <w:rPr>
          <w:rFonts w:ascii="Bahnschrift Light" w:hAnsi="Bahnschrift Light"/>
          <w:sz w:val="22"/>
        </w:rPr>
        <w:t xml:space="preserve">Spoje mezi podlahou a stěnami obloženy podlahovými lištami. </w:t>
      </w:r>
    </w:p>
    <w:p w14:paraId="7C4DBD6F" w14:textId="77777777" w:rsidR="00C654EA" w:rsidRPr="00C654EA" w:rsidRDefault="00C654EA" w:rsidP="00C654EA">
      <w:pPr>
        <w:pStyle w:val="Odstavecseseznamem"/>
        <w:numPr>
          <w:ilvl w:val="0"/>
          <w:numId w:val="28"/>
        </w:numPr>
        <w:spacing w:after="60" w:line="276" w:lineRule="auto"/>
        <w:ind w:left="284" w:hanging="284"/>
        <w:rPr>
          <w:rFonts w:ascii="Bahnschrift Light" w:hAnsi="Bahnschrift Light" w:cs="Arial"/>
          <w:sz w:val="22"/>
        </w:rPr>
      </w:pPr>
      <w:r w:rsidRPr="00C654EA">
        <w:rPr>
          <w:rFonts w:ascii="Bahnschrift Light" w:hAnsi="Bahnschrift Light" w:cs="Arial"/>
          <w:sz w:val="22"/>
        </w:rPr>
        <w:t>Střecha: lakovaný pozinkovaný trapézovaný plech tl. 0,8 mm, výška vlny 35 mm, minerální vlna tloušťky 100 mm uložená mezi příčnými ocelovými výztuhami, PE – fólie (parotěsná zábrana), podhled protipožární SDK deska tl. 12,5 mm, bílá malba. Dešťové svody vody PVC trubkami v rohových sloupech volně na zpevněnou plochu, která bude odovodněna. Nosnost (zatížení): standardně 1,5 kN/m</w:t>
      </w:r>
      <w:r w:rsidRPr="00C654EA">
        <w:rPr>
          <w:rFonts w:ascii="Bahnschrift Light" w:hAnsi="Bahnschrift Light" w:cs="Arial"/>
          <w:sz w:val="22"/>
          <w:vertAlign w:val="superscript"/>
        </w:rPr>
        <w:t>2</w:t>
      </w:r>
      <w:r w:rsidRPr="00C654EA">
        <w:rPr>
          <w:rFonts w:ascii="Bahnschrift Light" w:hAnsi="Bahnschrift Light" w:cs="Arial"/>
          <w:sz w:val="22"/>
        </w:rPr>
        <w:t>.</w:t>
      </w:r>
    </w:p>
    <w:p w14:paraId="4D694FB9" w14:textId="77777777" w:rsidR="00C654EA" w:rsidRPr="00C654EA" w:rsidRDefault="00C654EA" w:rsidP="00C654EA">
      <w:pPr>
        <w:pStyle w:val="Odstavecseseznamem"/>
        <w:numPr>
          <w:ilvl w:val="0"/>
          <w:numId w:val="28"/>
        </w:numPr>
        <w:spacing w:after="60" w:line="276" w:lineRule="auto"/>
        <w:ind w:left="284" w:hanging="284"/>
        <w:rPr>
          <w:rFonts w:ascii="Bahnschrift Light" w:hAnsi="Bahnschrift Light" w:cs="Arial"/>
          <w:sz w:val="22"/>
        </w:rPr>
      </w:pPr>
      <w:r w:rsidRPr="00C654EA">
        <w:rPr>
          <w:rFonts w:ascii="Bahnschrift Light" w:hAnsi="Bahnschrift Light" w:cs="Arial"/>
          <w:sz w:val="22"/>
        </w:rPr>
        <w:t>Založení bude provedeno dle požadavků konkrétního dodavatele kontejneru. Navrženy betonové základové patky z betonu C 20/25 do nezámrzné hloubky a rostlého terénu.</w:t>
      </w:r>
    </w:p>
    <w:p w14:paraId="5C24448C" w14:textId="77777777" w:rsidR="00C654EA" w:rsidRPr="00C654EA" w:rsidRDefault="00C654EA" w:rsidP="00C654EA">
      <w:pPr>
        <w:pStyle w:val="Odstavecseseznamem"/>
        <w:numPr>
          <w:ilvl w:val="0"/>
          <w:numId w:val="28"/>
        </w:numPr>
        <w:spacing w:after="60" w:line="276" w:lineRule="auto"/>
        <w:ind w:left="284" w:hanging="284"/>
        <w:rPr>
          <w:rFonts w:ascii="Bahnschrift Light" w:hAnsi="Bahnschrift Light"/>
          <w:sz w:val="22"/>
        </w:rPr>
      </w:pPr>
      <w:r w:rsidRPr="00C654EA">
        <w:rPr>
          <w:rFonts w:ascii="Bahnschrift Light" w:hAnsi="Bahnschrift Light"/>
          <w:sz w:val="22"/>
        </w:rPr>
        <w:t>Vnější dveře: vnější dveře ocelové rozměrů 875x2000mm – tepelně izolované, plné, hladké provedení, lakované v barvě kontejneru, uvnitř bílé, s kováním klika/klika a vložkou FAB. Dveře jsou opatřeny gumovými dorazy a protidešťovou okapnicí, U</w:t>
      </w:r>
      <w:r w:rsidRPr="00C654EA">
        <w:rPr>
          <w:rFonts w:ascii="Bahnschrift Light" w:hAnsi="Bahnschrift Light"/>
          <w:sz w:val="22"/>
          <w:vertAlign w:val="subscript"/>
        </w:rPr>
        <w:t>w</w:t>
      </w:r>
      <w:r w:rsidRPr="00C654EA">
        <w:rPr>
          <w:rFonts w:ascii="Bahnschrift Light" w:hAnsi="Bahnschrift Light"/>
          <w:sz w:val="22"/>
        </w:rPr>
        <w:t>=1,2 W/m</w:t>
      </w:r>
      <w:r w:rsidRPr="00C654EA">
        <w:rPr>
          <w:rFonts w:ascii="Bahnschrift Light" w:hAnsi="Bahnschrift Light"/>
          <w:sz w:val="22"/>
          <w:vertAlign w:val="superscript"/>
        </w:rPr>
        <w:t>2</w:t>
      </w:r>
      <w:r w:rsidRPr="00C654EA">
        <w:rPr>
          <w:rFonts w:ascii="Bahnschrift Light" w:hAnsi="Bahnschrift Light"/>
          <w:sz w:val="22"/>
        </w:rPr>
        <w:t>.K</w:t>
      </w:r>
    </w:p>
    <w:p w14:paraId="76668E9D" w14:textId="77777777" w:rsidR="00C654EA" w:rsidRPr="00C654EA" w:rsidRDefault="00C654EA" w:rsidP="00C654EA">
      <w:pPr>
        <w:pStyle w:val="Odstavecseseznamem"/>
        <w:numPr>
          <w:ilvl w:val="0"/>
          <w:numId w:val="30"/>
        </w:numPr>
        <w:spacing w:after="60" w:line="276" w:lineRule="auto"/>
        <w:ind w:left="284" w:hanging="284"/>
        <w:rPr>
          <w:rFonts w:ascii="Bahnschrift Light" w:hAnsi="Bahnschrift Light"/>
          <w:sz w:val="22"/>
        </w:rPr>
      </w:pPr>
      <w:r w:rsidRPr="00C654EA">
        <w:rPr>
          <w:rFonts w:ascii="Bahnschrift Light" w:hAnsi="Bahnschrift Light"/>
          <w:sz w:val="22"/>
        </w:rPr>
        <w:t>Okna plastová, pětikomorová, zaskleno izolačním trojsklem Ug=0,7W/m2/K, koeficient prostupu tepla okna max.Uw=1,1W/m2/K. Rozměry viz jednotlivé výkresy. Barva rámu dle kontejneru. Okn budou opatřena vnitřní hliníkovou žaluzií bílé barvy.</w:t>
      </w:r>
    </w:p>
    <w:p w14:paraId="577A227B" w14:textId="77777777" w:rsidR="00C654EA" w:rsidRPr="00C654EA" w:rsidRDefault="00C654EA" w:rsidP="00C654EA">
      <w:pPr>
        <w:pStyle w:val="Odstavecseseznamem"/>
        <w:numPr>
          <w:ilvl w:val="0"/>
          <w:numId w:val="30"/>
        </w:numPr>
        <w:spacing w:line="276" w:lineRule="auto"/>
        <w:ind w:left="284" w:hanging="284"/>
        <w:rPr>
          <w:rFonts w:ascii="Bahnschrift Light" w:hAnsi="Bahnschrift Light"/>
          <w:sz w:val="22"/>
        </w:rPr>
      </w:pPr>
      <w:r w:rsidRPr="00C654EA">
        <w:rPr>
          <w:rFonts w:ascii="Bahnschrift Light" w:hAnsi="Bahnschrift Light"/>
          <w:sz w:val="22"/>
        </w:rPr>
        <w:t xml:space="preserve">Elektroinstalace: venkovní napojení přes CEE Zásuvky umístěné na čelní straně kontejneru nebo ABOX umístěný na rám 600 mm od spodní hrany kontejneru. </w:t>
      </w:r>
    </w:p>
    <w:p w14:paraId="0389B5DC" w14:textId="77777777" w:rsidR="00C654EA" w:rsidRPr="00C654EA" w:rsidRDefault="00C654EA" w:rsidP="00C654EA">
      <w:pPr>
        <w:pStyle w:val="Odstavecseseznamem"/>
        <w:numPr>
          <w:ilvl w:val="0"/>
          <w:numId w:val="30"/>
        </w:numPr>
        <w:spacing w:line="276" w:lineRule="auto"/>
        <w:ind w:left="284" w:hanging="284"/>
        <w:rPr>
          <w:rFonts w:ascii="Bahnschrift Light" w:hAnsi="Bahnschrift Light"/>
          <w:sz w:val="22"/>
        </w:rPr>
      </w:pPr>
      <w:r w:rsidRPr="00C654EA">
        <w:rPr>
          <w:rFonts w:ascii="Bahnschrift Light" w:hAnsi="Bahnschrift Light"/>
          <w:sz w:val="22"/>
        </w:rPr>
        <w:t>Jističová skříňka. Elektroinstalace dle ČSN- rozvody ve stěnách kontejneru.</w:t>
      </w:r>
    </w:p>
    <w:p w14:paraId="55125EFC" w14:textId="77777777" w:rsidR="00C654EA" w:rsidRPr="00C654EA" w:rsidRDefault="00C654EA" w:rsidP="00C654EA">
      <w:pPr>
        <w:ind w:left="284"/>
        <w:rPr>
          <w:rFonts w:ascii="Bahnschrift Light" w:hAnsi="Bahnschrift Light"/>
          <w:sz w:val="22"/>
        </w:rPr>
      </w:pPr>
      <w:r w:rsidRPr="00C654EA">
        <w:rPr>
          <w:rFonts w:ascii="Bahnschrift Light" w:hAnsi="Bahnschrift Light"/>
          <w:sz w:val="22"/>
        </w:rPr>
        <w:t>osvětlení:</w:t>
      </w:r>
      <w:r w:rsidRPr="00C654EA">
        <w:rPr>
          <w:rFonts w:ascii="Bahnschrift Light" w:hAnsi="Bahnschrift Light"/>
          <w:sz w:val="22"/>
        </w:rPr>
        <w:tab/>
        <w:t>zářivkové těleso 2x36 w/ rastr</w:t>
      </w:r>
    </w:p>
    <w:p w14:paraId="3CD2CDE0" w14:textId="77777777" w:rsidR="00C654EA" w:rsidRPr="00C654EA" w:rsidRDefault="00C654EA" w:rsidP="00C654EA">
      <w:pPr>
        <w:ind w:left="284"/>
        <w:rPr>
          <w:rFonts w:ascii="Bahnschrift Light" w:hAnsi="Bahnschrift Light"/>
          <w:sz w:val="22"/>
        </w:rPr>
      </w:pPr>
      <w:r w:rsidRPr="00C654EA">
        <w:rPr>
          <w:rFonts w:ascii="Bahnschrift Light" w:hAnsi="Bahnschrift Light"/>
          <w:sz w:val="22"/>
        </w:rPr>
        <w:t xml:space="preserve">topení: </w:t>
      </w:r>
      <w:r w:rsidRPr="00C654EA">
        <w:rPr>
          <w:rFonts w:ascii="Bahnschrift Light" w:hAnsi="Bahnschrift Light"/>
          <w:sz w:val="22"/>
        </w:rPr>
        <w:tab/>
        <w:t>elektrokonvektor</w:t>
      </w:r>
    </w:p>
    <w:p w14:paraId="7E30EC87" w14:textId="77777777" w:rsidR="00C654EA" w:rsidRPr="00C654EA" w:rsidRDefault="00C654EA" w:rsidP="00C654EA">
      <w:pPr>
        <w:ind w:left="284"/>
        <w:rPr>
          <w:rFonts w:ascii="Bahnschrift Light" w:hAnsi="Bahnschrift Light"/>
          <w:sz w:val="22"/>
        </w:rPr>
      </w:pPr>
      <w:r w:rsidRPr="00C654EA">
        <w:rPr>
          <w:rFonts w:ascii="Bahnschrift Light" w:hAnsi="Bahnschrift Light"/>
          <w:sz w:val="22"/>
        </w:rPr>
        <w:t>zásuvky:</w:t>
      </w:r>
      <w:r w:rsidRPr="00C654EA">
        <w:rPr>
          <w:rFonts w:ascii="Bahnschrift Light" w:hAnsi="Bahnschrift Light"/>
          <w:sz w:val="22"/>
        </w:rPr>
        <w:tab/>
        <w:t>zásuvka 230/10a, vybavení zásuvkami bude upřesněno investorem</w:t>
      </w:r>
    </w:p>
    <w:p w14:paraId="35EEF54C" w14:textId="77777777" w:rsidR="00C654EA" w:rsidRPr="00C654EA" w:rsidRDefault="00C654EA" w:rsidP="00C654EA">
      <w:pPr>
        <w:ind w:left="284"/>
        <w:rPr>
          <w:rFonts w:ascii="Bahnschrift Light" w:hAnsi="Bahnschrift Light"/>
          <w:sz w:val="22"/>
        </w:rPr>
      </w:pPr>
      <w:r w:rsidRPr="00C654EA">
        <w:rPr>
          <w:rFonts w:ascii="Bahnschrift Light" w:hAnsi="Bahnschrift Light"/>
          <w:sz w:val="22"/>
        </w:rPr>
        <w:t xml:space="preserve">vypínače </w:t>
      </w:r>
      <w:r w:rsidRPr="00C654EA">
        <w:rPr>
          <w:rFonts w:ascii="Bahnschrift Light" w:hAnsi="Bahnschrift Light"/>
          <w:sz w:val="22"/>
        </w:rPr>
        <w:tab/>
        <w:t>jednoduchý/dvojitý</w:t>
      </w:r>
    </w:p>
    <w:p w14:paraId="2B4540FF" w14:textId="77777777" w:rsidR="00C654EA" w:rsidRPr="00C654EA" w:rsidRDefault="00C654EA" w:rsidP="00C654EA">
      <w:pPr>
        <w:pStyle w:val="Odstavecseseznamem"/>
        <w:numPr>
          <w:ilvl w:val="0"/>
          <w:numId w:val="32"/>
        </w:numPr>
        <w:spacing w:line="276" w:lineRule="auto"/>
        <w:ind w:left="284" w:hanging="284"/>
        <w:rPr>
          <w:rFonts w:ascii="Bahnschrift Light" w:hAnsi="Bahnschrift Light"/>
          <w:sz w:val="22"/>
        </w:rPr>
      </w:pPr>
      <w:r w:rsidRPr="00C654EA">
        <w:rPr>
          <w:rFonts w:ascii="Bahnschrift Light" w:hAnsi="Bahnschrift Light"/>
          <w:sz w:val="22"/>
        </w:rPr>
        <w:t xml:space="preserve">Chlazení: klimatizační jednotka- split 3,5kw. Split systém v podobě jedné venkovní kondenzační jednotky a jedné vnitřní nástěnné jednoty s možností chlazení/ vytápění. </w:t>
      </w:r>
    </w:p>
    <w:p w14:paraId="1ADB4F0E" w14:textId="77777777" w:rsidR="00C654EA" w:rsidRPr="00C654EA" w:rsidRDefault="00C654EA" w:rsidP="00C654EA">
      <w:pPr>
        <w:pStyle w:val="Odstavecseseznamem"/>
        <w:numPr>
          <w:ilvl w:val="0"/>
          <w:numId w:val="32"/>
        </w:numPr>
        <w:spacing w:after="60" w:line="276" w:lineRule="auto"/>
        <w:ind w:left="284" w:hanging="284"/>
        <w:rPr>
          <w:rFonts w:ascii="Bahnschrift Light" w:hAnsi="Bahnschrift Light" w:cs="Arial"/>
          <w:sz w:val="22"/>
        </w:rPr>
      </w:pPr>
      <w:r w:rsidRPr="00C654EA">
        <w:rPr>
          <w:rFonts w:ascii="Bahnschrift Light" w:hAnsi="Bahnschrift Light"/>
          <w:sz w:val="22"/>
        </w:rPr>
        <w:t>Odvětrávání: přirozené odvětrávání prostoru okny</w:t>
      </w:r>
    </w:p>
    <w:p w14:paraId="6A748C72" w14:textId="77777777" w:rsidR="00C654EA" w:rsidRPr="00C654EA" w:rsidRDefault="00C654EA" w:rsidP="00C654EA">
      <w:pPr>
        <w:pStyle w:val="Odstavecseseznamem"/>
        <w:numPr>
          <w:ilvl w:val="0"/>
          <w:numId w:val="32"/>
        </w:numPr>
        <w:spacing w:after="60" w:line="276" w:lineRule="auto"/>
        <w:ind w:left="284" w:hanging="284"/>
        <w:rPr>
          <w:rFonts w:ascii="Bahnschrift Light" w:hAnsi="Bahnschrift Light" w:cs="Arial"/>
          <w:sz w:val="22"/>
        </w:rPr>
      </w:pPr>
      <w:r w:rsidRPr="00C654EA">
        <w:rPr>
          <w:rFonts w:ascii="Bahnschrift Light" w:hAnsi="Bahnschrift Light" w:cs="Arial"/>
          <w:sz w:val="22"/>
        </w:rPr>
        <w:t xml:space="preserve">Montáž a instalace kontejneru: Kontejnery se pokládají na rovný zpevněný podklad. Na manipulaci je potřebný jeřáb. </w:t>
      </w:r>
    </w:p>
    <w:p w14:paraId="143CF2BE" w14:textId="77777777" w:rsidR="00C654EA" w:rsidRPr="00C654EA" w:rsidRDefault="00C654EA" w:rsidP="00C654EA">
      <w:pPr>
        <w:pStyle w:val="Odstavecseseznamem"/>
        <w:ind w:left="284"/>
        <w:rPr>
          <w:rFonts w:ascii="Bahnschrift Light" w:hAnsi="Bahnschrift Light" w:cs="Arial"/>
          <w:sz w:val="22"/>
        </w:rPr>
      </w:pPr>
      <w:r w:rsidRPr="00C654EA">
        <w:rPr>
          <w:rFonts w:ascii="Bahnschrift Light" w:hAnsi="Bahnschrift Light" w:cs="Arial"/>
          <w:sz w:val="22"/>
        </w:rPr>
        <w:t>Ke kontejneru je nutné přivést samostatně jištěný přívod elektrické energie, provést přizemnění v souladu s ČSN a provést revizi elektrického zařízení. Jedná se o kabel CYKY 3x4 v plastové chráničce napojený z stávajícího rozvaděče z rezervní pozice jističem 3x20A.</w:t>
      </w:r>
    </w:p>
    <w:p w14:paraId="01392A22" w14:textId="77777777" w:rsidR="00C654EA" w:rsidRPr="00C654EA" w:rsidRDefault="00C654EA" w:rsidP="00C654EA">
      <w:pPr>
        <w:pStyle w:val="Odstavecseseznamem"/>
        <w:ind w:left="284"/>
        <w:rPr>
          <w:rFonts w:ascii="Bahnschrift Light" w:hAnsi="Bahnschrift Light" w:cs="Arial"/>
          <w:sz w:val="22"/>
        </w:rPr>
      </w:pPr>
      <w:r w:rsidRPr="00C654EA">
        <w:rPr>
          <w:rFonts w:ascii="Bahnschrift Light" w:hAnsi="Bahnschrift Light" w:cs="Arial"/>
          <w:sz w:val="22"/>
        </w:rPr>
        <w:t>Dále bude ke kontejneru přiveden slaboproudý kabel UTP CAT 6 v plastové chráničce od přemístěné váhy a dále pak bude vrátnice propojena stejným způsobem se správní budovou areálu.</w:t>
      </w:r>
    </w:p>
    <w:bookmarkEnd w:id="91"/>
    <w:p w14:paraId="09121C4B" w14:textId="77777777" w:rsidR="00C654EA" w:rsidRPr="00C654EA" w:rsidRDefault="00C654EA" w:rsidP="00C654EA">
      <w:pPr>
        <w:rPr>
          <w:rFonts w:ascii="Bahnschrift Light" w:hAnsi="Bahnschrift Light"/>
          <w:snapToGrid w:val="0"/>
          <w:sz w:val="22"/>
        </w:rPr>
      </w:pPr>
    </w:p>
    <w:p w14:paraId="16D416BB" w14:textId="77777777" w:rsidR="00C654EA" w:rsidRPr="00C654EA" w:rsidRDefault="00C654EA" w:rsidP="00C654EA">
      <w:pPr>
        <w:rPr>
          <w:rFonts w:ascii="Bahnschrift Light" w:hAnsi="Bahnschrift Light"/>
          <w:noProof/>
          <w:snapToGrid w:val="0"/>
          <w:sz w:val="22"/>
        </w:rPr>
      </w:pPr>
      <w:r w:rsidRPr="00C654EA">
        <w:rPr>
          <w:rFonts w:ascii="Bahnschrift Light" w:hAnsi="Bahnschrift Light"/>
          <w:noProof/>
          <w:snapToGrid w:val="0"/>
          <w:sz w:val="22"/>
        </w:rPr>
        <w:t>Před vstupy do kontejneru budou doplněny ocelové schůdky, v místě bezbariérového wc pak rampa.</w:t>
      </w:r>
    </w:p>
    <w:p w14:paraId="6178CCBA" w14:textId="77777777" w:rsidR="00C654EA" w:rsidRPr="00C654EA" w:rsidRDefault="00C654EA" w:rsidP="00C654EA">
      <w:pPr>
        <w:rPr>
          <w:rFonts w:ascii="Bahnschrift Light" w:hAnsi="Bahnschrift Light"/>
          <w:noProof/>
          <w:snapToGrid w:val="0"/>
          <w:sz w:val="22"/>
        </w:rPr>
      </w:pPr>
    </w:p>
    <w:p w14:paraId="1B56342C" w14:textId="77777777" w:rsidR="00805529" w:rsidRPr="00805529" w:rsidRDefault="00805529" w:rsidP="00805529">
      <w:pPr>
        <w:widowControl w:val="0"/>
        <w:rPr>
          <w:rFonts w:ascii="Bahnschrift Light" w:hAnsi="Bahnschrift Light"/>
          <w:i/>
          <w:iCs/>
          <w:sz w:val="22"/>
          <w:u w:val="single"/>
        </w:rPr>
      </w:pPr>
      <w:r w:rsidRPr="00805529">
        <w:rPr>
          <w:rFonts w:ascii="Bahnschrift Light" w:hAnsi="Bahnschrift Light"/>
          <w:i/>
          <w:iCs/>
          <w:sz w:val="22"/>
          <w:u w:val="single"/>
        </w:rPr>
        <w:t>Elektroinstalace</w:t>
      </w:r>
    </w:p>
    <w:p w14:paraId="551C2D83" w14:textId="77777777" w:rsidR="00805529" w:rsidRPr="00805529" w:rsidRDefault="00805529" w:rsidP="00805529">
      <w:pPr>
        <w:rPr>
          <w:rFonts w:ascii="Bahnschrift Light" w:hAnsi="Bahnschrift Light"/>
          <w:sz w:val="22"/>
        </w:rPr>
      </w:pPr>
      <w:r w:rsidRPr="00805529">
        <w:rPr>
          <w:rFonts w:ascii="Bahnschrift Light" w:hAnsi="Bahnschrift Light"/>
          <w:sz w:val="22"/>
        </w:rPr>
        <w:t>Základní technické údaje</w:t>
      </w:r>
    </w:p>
    <w:p w14:paraId="350AD6E7" w14:textId="358FBBC8" w:rsidR="00805529" w:rsidRPr="00805529" w:rsidRDefault="00805529" w:rsidP="00805529">
      <w:pPr>
        <w:rPr>
          <w:rFonts w:ascii="Bahnschrift Light" w:hAnsi="Bahnschrift Light"/>
          <w:sz w:val="22"/>
        </w:rPr>
      </w:pPr>
      <w:r w:rsidRPr="00805529">
        <w:rPr>
          <w:rFonts w:ascii="Bahnschrift Light" w:hAnsi="Bahnschrift Light"/>
          <w:sz w:val="22"/>
        </w:rPr>
        <w:t xml:space="preserve">Rozvodná soustava: </w:t>
      </w:r>
      <w:r>
        <w:rPr>
          <w:rFonts w:ascii="Bahnschrift Light" w:hAnsi="Bahnschrift Light"/>
          <w:sz w:val="22"/>
        </w:rPr>
        <w:tab/>
      </w:r>
      <w:r>
        <w:rPr>
          <w:rFonts w:ascii="Bahnschrift Light" w:hAnsi="Bahnschrift Light"/>
          <w:sz w:val="22"/>
        </w:rPr>
        <w:tab/>
      </w:r>
      <w:r w:rsidRPr="00805529">
        <w:rPr>
          <w:rFonts w:ascii="Bahnschrift Light" w:hAnsi="Bahnschrift Light"/>
          <w:sz w:val="22"/>
        </w:rPr>
        <w:t>3NPE~50Hz, 400V / TN-S</w:t>
      </w:r>
    </w:p>
    <w:p w14:paraId="7BE32D5D" w14:textId="77777777" w:rsidR="00805529" w:rsidRPr="00805529" w:rsidRDefault="00805529" w:rsidP="00805529">
      <w:pPr>
        <w:ind w:left="2124" w:firstLine="708"/>
        <w:rPr>
          <w:rFonts w:ascii="Bahnschrift Light" w:hAnsi="Bahnschrift Light"/>
          <w:sz w:val="22"/>
        </w:rPr>
      </w:pPr>
      <w:r w:rsidRPr="00805529">
        <w:rPr>
          <w:rFonts w:ascii="Bahnschrift Light" w:hAnsi="Bahnschrift Light"/>
          <w:sz w:val="22"/>
        </w:rPr>
        <w:t>1NPE~50Hz, 230V / TN-S</w:t>
      </w:r>
    </w:p>
    <w:p w14:paraId="4B7AB9AD" w14:textId="77777777" w:rsidR="00504194" w:rsidRDefault="00504194" w:rsidP="00805529">
      <w:pPr>
        <w:rPr>
          <w:rFonts w:ascii="Bahnschrift Light" w:hAnsi="Bahnschrift Light"/>
          <w:sz w:val="22"/>
        </w:rPr>
      </w:pPr>
    </w:p>
    <w:p w14:paraId="555033A2" w14:textId="3444B905" w:rsidR="00805529" w:rsidRPr="00805529" w:rsidRDefault="00805529" w:rsidP="00805529">
      <w:pPr>
        <w:rPr>
          <w:rFonts w:ascii="Bahnschrift Light" w:hAnsi="Bahnschrift Light"/>
          <w:sz w:val="22"/>
        </w:rPr>
      </w:pPr>
      <w:r w:rsidRPr="00805529">
        <w:rPr>
          <w:rFonts w:ascii="Bahnschrift Light" w:hAnsi="Bahnschrift Light"/>
          <w:sz w:val="22"/>
        </w:rPr>
        <w:lastRenderedPageBreak/>
        <w:t>Ochrana před úrazem elektrickým proudem dle ČSN 33 2000-4-41 ed 2 a Z1,</w:t>
      </w:r>
    </w:p>
    <w:p w14:paraId="00D9A898" w14:textId="77777777" w:rsidR="00805529" w:rsidRPr="00805529" w:rsidRDefault="00805529" w:rsidP="00805529">
      <w:pPr>
        <w:rPr>
          <w:rFonts w:ascii="Bahnschrift Light" w:hAnsi="Bahnschrift Light"/>
          <w:sz w:val="22"/>
        </w:rPr>
      </w:pPr>
      <w:r w:rsidRPr="00805529">
        <w:rPr>
          <w:rFonts w:ascii="Bahnschrift Light" w:hAnsi="Bahnschrift Light"/>
          <w:sz w:val="22"/>
        </w:rPr>
        <w:t>čl. 411 – Ochranné opatření: automatické odpojení od zdroje:</w:t>
      </w:r>
    </w:p>
    <w:p w14:paraId="3925816C" w14:textId="77777777" w:rsidR="00805529" w:rsidRPr="00805529" w:rsidRDefault="00805529" w:rsidP="00805529">
      <w:pPr>
        <w:ind w:firstLine="708"/>
        <w:rPr>
          <w:rFonts w:ascii="Bahnschrift Light" w:hAnsi="Bahnschrift Light"/>
          <w:sz w:val="22"/>
        </w:rPr>
      </w:pPr>
      <w:r w:rsidRPr="00805529">
        <w:rPr>
          <w:rFonts w:ascii="Bahnschrift Light" w:hAnsi="Bahnschrift Light"/>
          <w:sz w:val="22"/>
        </w:rPr>
        <w:t>čl. 411.2 – Základní ochrana (před přímým dotykem neboli před dotykem živých částí):</w:t>
      </w:r>
    </w:p>
    <w:p w14:paraId="6EE2DA88" w14:textId="77777777" w:rsidR="00805529" w:rsidRPr="00805529" w:rsidRDefault="00805529" w:rsidP="00805529">
      <w:pPr>
        <w:ind w:left="708" w:firstLine="708"/>
        <w:rPr>
          <w:rFonts w:ascii="Bahnschrift Light" w:hAnsi="Bahnschrift Light"/>
          <w:sz w:val="22"/>
        </w:rPr>
      </w:pPr>
      <w:r w:rsidRPr="00805529">
        <w:rPr>
          <w:rFonts w:ascii="Bahnschrift Light" w:hAnsi="Bahnschrift Light"/>
          <w:sz w:val="22"/>
        </w:rPr>
        <w:t>dle přílohy A.1 – základní izolace živých částí</w:t>
      </w:r>
    </w:p>
    <w:p w14:paraId="0FE697F5" w14:textId="77777777" w:rsidR="00805529" w:rsidRPr="00805529" w:rsidRDefault="00805529" w:rsidP="00805529">
      <w:pPr>
        <w:ind w:left="708" w:firstLine="708"/>
        <w:rPr>
          <w:rFonts w:ascii="Bahnschrift Light" w:hAnsi="Bahnschrift Light"/>
          <w:sz w:val="22"/>
        </w:rPr>
      </w:pPr>
      <w:r w:rsidRPr="00805529">
        <w:rPr>
          <w:rFonts w:ascii="Bahnschrift Light" w:hAnsi="Bahnschrift Light"/>
          <w:sz w:val="22"/>
        </w:rPr>
        <w:t>dle přílohy A.2 – přepážky nebo kryty</w:t>
      </w:r>
    </w:p>
    <w:p w14:paraId="1C6051EC" w14:textId="77777777" w:rsidR="00805529" w:rsidRPr="00805529" w:rsidRDefault="00805529" w:rsidP="00805529">
      <w:pPr>
        <w:ind w:firstLine="708"/>
        <w:rPr>
          <w:rFonts w:ascii="Bahnschrift Light" w:hAnsi="Bahnschrift Light"/>
          <w:sz w:val="22"/>
        </w:rPr>
      </w:pPr>
      <w:r w:rsidRPr="00805529">
        <w:rPr>
          <w:rFonts w:ascii="Bahnschrift Light" w:hAnsi="Bahnschrift Light"/>
          <w:sz w:val="22"/>
        </w:rPr>
        <w:t>čl. 411.3 – Ochrana při poruše (před dotykem neživých částí):</w:t>
      </w:r>
    </w:p>
    <w:p w14:paraId="36337BE3" w14:textId="77777777" w:rsidR="00805529" w:rsidRPr="00805529" w:rsidRDefault="00805529" w:rsidP="00805529">
      <w:pPr>
        <w:ind w:left="708" w:firstLine="708"/>
        <w:rPr>
          <w:rFonts w:ascii="Bahnschrift Light" w:hAnsi="Bahnschrift Light"/>
          <w:sz w:val="22"/>
        </w:rPr>
      </w:pPr>
      <w:r w:rsidRPr="00805529">
        <w:rPr>
          <w:rFonts w:ascii="Bahnschrift Light" w:hAnsi="Bahnschrift Light"/>
          <w:sz w:val="22"/>
        </w:rPr>
        <w:t>dle čl. 411.3.1 – ochranné uzemnění a ochranné pospojování</w:t>
      </w:r>
    </w:p>
    <w:p w14:paraId="7024934C" w14:textId="77777777" w:rsidR="00805529" w:rsidRPr="00805529" w:rsidRDefault="00805529" w:rsidP="00805529">
      <w:pPr>
        <w:ind w:left="708" w:firstLine="708"/>
        <w:rPr>
          <w:rFonts w:ascii="Bahnschrift Light" w:hAnsi="Bahnschrift Light"/>
          <w:sz w:val="22"/>
        </w:rPr>
      </w:pPr>
      <w:r w:rsidRPr="00805529">
        <w:rPr>
          <w:rFonts w:ascii="Bahnschrift Light" w:hAnsi="Bahnschrift Light"/>
          <w:sz w:val="22"/>
        </w:rPr>
        <w:t>dle čl. 411.3.2 – automatické odpojení v případě poruchy</w:t>
      </w:r>
    </w:p>
    <w:p w14:paraId="4633B0A9" w14:textId="77777777" w:rsidR="00805529" w:rsidRPr="00805529" w:rsidRDefault="00805529" w:rsidP="00805529">
      <w:pPr>
        <w:ind w:left="1416" w:firstLine="708"/>
        <w:rPr>
          <w:rFonts w:ascii="Bahnschrift Light" w:hAnsi="Bahnschrift Light"/>
          <w:sz w:val="22"/>
        </w:rPr>
      </w:pPr>
      <w:r w:rsidRPr="00805529">
        <w:rPr>
          <w:rFonts w:ascii="Bahnschrift Light" w:hAnsi="Bahnschrift Light"/>
          <w:sz w:val="22"/>
        </w:rPr>
        <w:t>dle čl. 411.3.3 – doplňková ochrana – proudové chrániče</w:t>
      </w:r>
    </w:p>
    <w:p w14:paraId="480D2C85" w14:textId="77777777" w:rsidR="00805529" w:rsidRPr="00805529" w:rsidRDefault="00805529" w:rsidP="00805529">
      <w:pPr>
        <w:ind w:firstLine="708"/>
        <w:rPr>
          <w:rFonts w:ascii="Bahnschrift Light" w:hAnsi="Bahnschrift Light"/>
          <w:sz w:val="22"/>
        </w:rPr>
      </w:pPr>
      <w:r w:rsidRPr="00805529">
        <w:rPr>
          <w:rFonts w:ascii="Bahnschrift Light" w:hAnsi="Bahnschrift Light"/>
          <w:sz w:val="22"/>
        </w:rPr>
        <w:t>čl. 411.4 – Síť TN</w:t>
      </w:r>
    </w:p>
    <w:p w14:paraId="3C71BE16" w14:textId="77777777" w:rsidR="00805529" w:rsidRPr="00805529" w:rsidRDefault="00805529" w:rsidP="00805529">
      <w:pPr>
        <w:rPr>
          <w:rFonts w:ascii="Bahnschrift Light" w:hAnsi="Bahnschrift Light"/>
          <w:sz w:val="22"/>
        </w:rPr>
      </w:pPr>
      <w:r w:rsidRPr="00805529">
        <w:rPr>
          <w:rFonts w:ascii="Bahnschrift Light" w:hAnsi="Bahnschrift Light"/>
          <w:sz w:val="22"/>
        </w:rPr>
        <w:t>Prostor dle ČSN 33 2000-4-41 ed2 a Z1: normální, nebezpečný (venkovní)</w:t>
      </w:r>
    </w:p>
    <w:p w14:paraId="72962EAD" w14:textId="77777777" w:rsidR="00805529" w:rsidRPr="00805529" w:rsidRDefault="00805529" w:rsidP="00805529">
      <w:pPr>
        <w:rPr>
          <w:rFonts w:ascii="Bahnschrift Light" w:hAnsi="Bahnschrift Light"/>
          <w:sz w:val="22"/>
        </w:rPr>
      </w:pPr>
      <w:r w:rsidRPr="00805529">
        <w:rPr>
          <w:rFonts w:ascii="Bahnschrift Light" w:hAnsi="Bahnschrift Light"/>
          <w:sz w:val="22"/>
        </w:rPr>
        <w:t>Vnější vlivy dle ČSN 33 2000-1 ed. 2 z hlediska ČSN 33 2000-5-51 ed. 3:</w:t>
      </w:r>
    </w:p>
    <w:p w14:paraId="06899724" w14:textId="77777777" w:rsidR="00805529" w:rsidRPr="00805529" w:rsidRDefault="00805529" w:rsidP="00805529">
      <w:pPr>
        <w:rPr>
          <w:rFonts w:ascii="Bahnschrift Light" w:hAnsi="Bahnschrift Light"/>
          <w:sz w:val="22"/>
        </w:rPr>
      </w:pPr>
      <w:r w:rsidRPr="00805529">
        <w:rPr>
          <w:rFonts w:ascii="Bahnschrift Light" w:hAnsi="Bahnschrift Light"/>
          <w:sz w:val="22"/>
        </w:rPr>
        <w:t>AA5 (AA7 venkovní), AB5 (AB7 venkovní), AC1, AD1 (AD3 venkovní, v koupelnách, kde</w:t>
      </w:r>
    </w:p>
    <w:p w14:paraId="6777EFF5" w14:textId="77777777" w:rsidR="00805529" w:rsidRPr="00805529" w:rsidRDefault="00805529" w:rsidP="00805529">
      <w:pPr>
        <w:rPr>
          <w:rFonts w:ascii="Bahnschrift Light" w:hAnsi="Bahnschrift Light"/>
          <w:sz w:val="22"/>
        </w:rPr>
      </w:pPr>
      <w:r w:rsidRPr="00805529">
        <w:rPr>
          <w:rFonts w:ascii="Bahnschrift Light" w:hAnsi="Bahnschrift Light"/>
          <w:sz w:val="22"/>
        </w:rPr>
        <w:t>bude vliv AD3 v zónách dle ČSN 33 2000-7-701 ed.2), AE1, AF1, AG1, AH1, AK1, AL1,</w:t>
      </w:r>
    </w:p>
    <w:p w14:paraId="7F3D6676" w14:textId="77777777" w:rsidR="00805529" w:rsidRDefault="00805529" w:rsidP="00805529">
      <w:pPr>
        <w:rPr>
          <w:rFonts w:ascii="Bahnschrift Light" w:hAnsi="Bahnschrift Light"/>
          <w:sz w:val="22"/>
        </w:rPr>
      </w:pPr>
      <w:r w:rsidRPr="00805529">
        <w:rPr>
          <w:rFonts w:ascii="Bahnschrift Light" w:hAnsi="Bahnschrift Light"/>
          <w:sz w:val="22"/>
        </w:rPr>
        <w:t>AM1, AN1, AP1, AQ1, AS1, BA1, BC1, BD1, BE1, CA1, CB1</w:t>
      </w:r>
    </w:p>
    <w:p w14:paraId="016A5D5A" w14:textId="77777777" w:rsidR="00805529" w:rsidRPr="00805529" w:rsidRDefault="00805529" w:rsidP="00805529">
      <w:pPr>
        <w:rPr>
          <w:rFonts w:ascii="Bahnschrift Light" w:hAnsi="Bahnschrift Light"/>
          <w:sz w:val="22"/>
        </w:rPr>
      </w:pPr>
    </w:p>
    <w:p w14:paraId="7190C29D" w14:textId="77777777" w:rsidR="00805529" w:rsidRPr="00805529" w:rsidRDefault="00805529" w:rsidP="00805529">
      <w:pPr>
        <w:widowControl w:val="0"/>
        <w:rPr>
          <w:rFonts w:ascii="Bahnschrift Light" w:hAnsi="Bahnschrift Light"/>
          <w:i/>
          <w:iCs/>
          <w:sz w:val="22"/>
          <w:u w:val="single"/>
        </w:rPr>
      </w:pPr>
      <w:r w:rsidRPr="00805529">
        <w:rPr>
          <w:rFonts w:ascii="Bahnschrift Light" w:hAnsi="Bahnschrift Light"/>
          <w:i/>
          <w:iCs/>
          <w:sz w:val="22"/>
          <w:u w:val="single"/>
        </w:rPr>
        <w:t>Výkonové poměry</w:t>
      </w:r>
    </w:p>
    <w:p w14:paraId="5986E3B7" w14:textId="1E270566" w:rsidR="00805529" w:rsidRPr="00805529" w:rsidRDefault="00805529" w:rsidP="00805529">
      <w:pPr>
        <w:rPr>
          <w:rFonts w:ascii="Bahnschrift Light" w:hAnsi="Bahnschrift Light"/>
          <w:sz w:val="22"/>
        </w:rPr>
      </w:pPr>
      <w:r w:rsidRPr="00805529">
        <w:rPr>
          <w:rFonts w:ascii="Bahnschrift Light" w:hAnsi="Bahnschrift Light"/>
          <w:sz w:val="22"/>
        </w:rPr>
        <w:t xml:space="preserve">Instalovaný </w:t>
      </w:r>
      <w:r w:rsidR="00504194" w:rsidRPr="00805529">
        <w:rPr>
          <w:rFonts w:ascii="Bahnschrift Light" w:hAnsi="Bahnschrift Light"/>
          <w:sz w:val="22"/>
        </w:rPr>
        <w:t>výkon:</w:t>
      </w:r>
      <w:r w:rsidRPr="00805529">
        <w:rPr>
          <w:rFonts w:ascii="Bahnschrift Light" w:hAnsi="Bahnschrift Light"/>
          <w:sz w:val="22"/>
        </w:rPr>
        <w:t xml:space="preserve"> </w:t>
      </w:r>
      <w:r w:rsidR="002520CF">
        <w:rPr>
          <w:rFonts w:ascii="Bahnschrift Light" w:hAnsi="Bahnschrift Light"/>
          <w:sz w:val="22"/>
        </w:rPr>
        <w:tab/>
      </w:r>
      <w:r w:rsidR="002520CF">
        <w:rPr>
          <w:rFonts w:ascii="Bahnschrift Light" w:hAnsi="Bahnschrift Light"/>
          <w:sz w:val="22"/>
        </w:rPr>
        <w:tab/>
      </w:r>
      <w:r w:rsidRPr="00805529">
        <w:rPr>
          <w:rFonts w:ascii="Bahnschrift Light" w:hAnsi="Bahnschrift Light"/>
          <w:sz w:val="22"/>
        </w:rPr>
        <w:t>Pi = 22,1 kW</w:t>
      </w:r>
    </w:p>
    <w:p w14:paraId="26DAC5DD" w14:textId="714F8B67" w:rsidR="00805529" w:rsidRPr="00805529" w:rsidRDefault="00805529" w:rsidP="00805529">
      <w:pPr>
        <w:rPr>
          <w:rFonts w:ascii="Bahnschrift Light" w:hAnsi="Bahnschrift Light"/>
          <w:sz w:val="22"/>
        </w:rPr>
      </w:pPr>
      <w:r w:rsidRPr="00805529">
        <w:rPr>
          <w:rFonts w:ascii="Bahnschrift Light" w:hAnsi="Bahnschrift Light"/>
          <w:sz w:val="22"/>
        </w:rPr>
        <w:t xml:space="preserve">Výpočtové </w:t>
      </w:r>
      <w:r w:rsidR="00504194" w:rsidRPr="00805529">
        <w:rPr>
          <w:rFonts w:ascii="Bahnschrift Light" w:hAnsi="Bahnschrift Light"/>
          <w:sz w:val="22"/>
        </w:rPr>
        <w:t>zatížení:</w:t>
      </w:r>
      <w:r w:rsidRPr="00805529">
        <w:rPr>
          <w:rFonts w:ascii="Bahnschrift Light" w:hAnsi="Bahnschrift Light"/>
          <w:sz w:val="22"/>
        </w:rPr>
        <w:t xml:space="preserve"> </w:t>
      </w:r>
      <w:r w:rsidR="002520CF">
        <w:rPr>
          <w:rFonts w:ascii="Bahnschrift Light" w:hAnsi="Bahnschrift Light"/>
          <w:sz w:val="22"/>
        </w:rPr>
        <w:tab/>
      </w:r>
      <w:r w:rsidR="002520CF">
        <w:rPr>
          <w:rFonts w:ascii="Bahnschrift Light" w:hAnsi="Bahnschrift Light"/>
          <w:sz w:val="22"/>
        </w:rPr>
        <w:tab/>
      </w:r>
      <w:r w:rsidRPr="00805529">
        <w:rPr>
          <w:rFonts w:ascii="Bahnschrift Light" w:hAnsi="Bahnschrift Light"/>
          <w:sz w:val="22"/>
        </w:rPr>
        <w:t>Pv = 14,4 kW</w:t>
      </w:r>
    </w:p>
    <w:p w14:paraId="31E575B8" w14:textId="51D10E89" w:rsidR="00805529" w:rsidRPr="00805529" w:rsidRDefault="00805529" w:rsidP="00805529">
      <w:pPr>
        <w:rPr>
          <w:rFonts w:ascii="Bahnschrift Light" w:hAnsi="Bahnschrift Light"/>
          <w:sz w:val="22"/>
        </w:rPr>
      </w:pPr>
      <w:r w:rsidRPr="00805529">
        <w:rPr>
          <w:rFonts w:ascii="Bahnschrift Light" w:hAnsi="Bahnschrift Light"/>
          <w:sz w:val="22"/>
        </w:rPr>
        <w:t xml:space="preserve">Průměrná </w:t>
      </w:r>
      <w:r w:rsidR="00504194" w:rsidRPr="00805529">
        <w:rPr>
          <w:rFonts w:ascii="Bahnschrift Light" w:hAnsi="Bahnschrift Light"/>
          <w:sz w:val="22"/>
        </w:rPr>
        <w:t>soudobost:</w:t>
      </w:r>
      <w:r w:rsidRPr="00805529">
        <w:rPr>
          <w:rFonts w:ascii="Bahnschrift Light" w:hAnsi="Bahnschrift Light"/>
          <w:sz w:val="22"/>
        </w:rPr>
        <w:t xml:space="preserve"> </w:t>
      </w:r>
      <w:r w:rsidR="002520CF">
        <w:rPr>
          <w:rFonts w:ascii="Bahnschrift Light" w:hAnsi="Bahnschrift Light"/>
          <w:sz w:val="22"/>
        </w:rPr>
        <w:tab/>
      </w:r>
      <w:r w:rsidRPr="00805529">
        <w:rPr>
          <w:rFonts w:ascii="Bahnschrift Light" w:hAnsi="Bahnschrift Light"/>
          <w:sz w:val="22"/>
        </w:rPr>
        <w:t>ß = 0,65</w:t>
      </w:r>
    </w:p>
    <w:p w14:paraId="5BFFF8FD" w14:textId="0F7124B1" w:rsidR="00C654EA" w:rsidRPr="00805529" w:rsidRDefault="00805529" w:rsidP="00805529">
      <w:pPr>
        <w:rPr>
          <w:rFonts w:ascii="Bahnschrift Light" w:hAnsi="Bahnschrift Light"/>
          <w:sz w:val="22"/>
        </w:rPr>
      </w:pPr>
      <w:r w:rsidRPr="00805529">
        <w:rPr>
          <w:rFonts w:ascii="Bahnschrift Light" w:hAnsi="Bahnschrift Light"/>
          <w:sz w:val="22"/>
        </w:rPr>
        <w:t xml:space="preserve">Výpočtový </w:t>
      </w:r>
      <w:r w:rsidR="00504194" w:rsidRPr="00805529">
        <w:rPr>
          <w:rFonts w:ascii="Bahnschrift Light" w:hAnsi="Bahnschrift Light"/>
          <w:sz w:val="22"/>
        </w:rPr>
        <w:t>proud:</w:t>
      </w:r>
      <w:r w:rsidRPr="00805529">
        <w:rPr>
          <w:rFonts w:ascii="Bahnschrift Light" w:hAnsi="Bahnschrift Light"/>
          <w:sz w:val="22"/>
        </w:rPr>
        <w:t xml:space="preserve"> </w:t>
      </w:r>
      <w:r w:rsidR="002520CF">
        <w:rPr>
          <w:rFonts w:ascii="Bahnschrift Light" w:hAnsi="Bahnschrift Light"/>
          <w:sz w:val="22"/>
        </w:rPr>
        <w:tab/>
      </w:r>
      <w:r w:rsidR="002520CF">
        <w:rPr>
          <w:rFonts w:ascii="Bahnschrift Light" w:hAnsi="Bahnschrift Light"/>
          <w:sz w:val="22"/>
        </w:rPr>
        <w:tab/>
      </w:r>
      <w:r w:rsidRPr="00805529">
        <w:rPr>
          <w:rFonts w:ascii="Bahnschrift Light" w:hAnsi="Bahnschrift Light"/>
          <w:sz w:val="22"/>
        </w:rPr>
        <w:t>Iv = 22,6 A</w:t>
      </w:r>
    </w:p>
    <w:p w14:paraId="3B5BFF09" w14:textId="77777777" w:rsidR="00C654EA" w:rsidRPr="00C654EA" w:rsidRDefault="00C654EA" w:rsidP="00C654EA">
      <w:pPr>
        <w:rPr>
          <w:rFonts w:ascii="Bahnschrift Light" w:hAnsi="Bahnschrift Light"/>
          <w:noProof/>
          <w:snapToGrid w:val="0"/>
          <w:sz w:val="22"/>
        </w:rPr>
      </w:pPr>
    </w:p>
    <w:p w14:paraId="529D1E18" w14:textId="6F0802F1" w:rsidR="00C654EA" w:rsidRPr="00C654EA" w:rsidRDefault="00C654EA" w:rsidP="00C654EA">
      <w:pPr>
        <w:pStyle w:val="SO"/>
        <w:rPr>
          <w:rFonts w:ascii="Bahnschrift Light" w:hAnsi="Bahnschrift Light"/>
        </w:rPr>
      </w:pPr>
      <w:bookmarkStart w:id="92" w:name="_Toc129769670"/>
      <w:r w:rsidRPr="00C654EA">
        <w:rPr>
          <w:rFonts w:ascii="Bahnschrift Light" w:hAnsi="Bahnschrift Light"/>
        </w:rPr>
        <w:t>SO 711</w:t>
      </w:r>
      <w:r w:rsidRPr="00C654EA">
        <w:rPr>
          <w:rFonts w:ascii="Bahnschrift Light" w:hAnsi="Bahnschrift Light"/>
        </w:rPr>
        <w:tab/>
      </w:r>
      <w:r w:rsidRPr="00C654EA">
        <w:rPr>
          <w:rFonts w:ascii="Bahnschrift Light" w:hAnsi="Bahnschrift Light"/>
        </w:rPr>
        <w:tab/>
        <w:t xml:space="preserve"> Rampa</w:t>
      </w:r>
      <w:bookmarkEnd w:id="88"/>
      <w:bookmarkEnd w:id="92"/>
    </w:p>
    <w:p w14:paraId="709853AF" w14:textId="77777777" w:rsidR="00C654EA" w:rsidRPr="002520CF" w:rsidRDefault="00C654EA" w:rsidP="002520CF">
      <w:pPr>
        <w:widowControl w:val="0"/>
        <w:rPr>
          <w:rFonts w:ascii="Bahnschrift Light" w:hAnsi="Bahnschrift Light"/>
          <w:i/>
          <w:iCs/>
          <w:sz w:val="22"/>
          <w:u w:val="single"/>
        </w:rPr>
      </w:pPr>
      <w:r w:rsidRPr="002520CF">
        <w:rPr>
          <w:rFonts w:ascii="Bahnschrift Light" w:hAnsi="Bahnschrift Light"/>
          <w:i/>
          <w:iCs/>
          <w:sz w:val="22"/>
          <w:u w:val="single"/>
        </w:rPr>
        <w:t>Architektonické řešení, výtvarné řešení</w:t>
      </w:r>
    </w:p>
    <w:p w14:paraId="1ECF6008" w14:textId="77777777" w:rsidR="00C654EA" w:rsidRPr="00C654EA" w:rsidRDefault="00C654EA" w:rsidP="00C654EA">
      <w:pPr>
        <w:widowControl w:val="0"/>
        <w:rPr>
          <w:rFonts w:ascii="Bahnschrift Light" w:hAnsi="Bahnschrift Light"/>
          <w:sz w:val="22"/>
        </w:rPr>
      </w:pPr>
      <w:r w:rsidRPr="00C654EA">
        <w:rPr>
          <w:rFonts w:ascii="Bahnschrift Light" w:hAnsi="Bahnschrift Light"/>
          <w:sz w:val="22"/>
        </w:rPr>
        <w:t xml:space="preserve">Architektonicky není objekt řešen. Návrh tedy vychází z požadavků zadavatele na jednoduchý kompaktní objekt, který bude provozně a funkčně komunikovat s přilehlým areálem, bude svým měřítkem odpovídat lokalitě svého situování. </w:t>
      </w:r>
    </w:p>
    <w:p w14:paraId="14A3C556" w14:textId="77777777" w:rsidR="00C654EA" w:rsidRPr="00C654EA" w:rsidRDefault="00C654EA" w:rsidP="00C654EA">
      <w:pPr>
        <w:rPr>
          <w:rFonts w:ascii="Bahnschrift Light" w:hAnsi="Bahnschrift Light" w:cs="Arial"/>
          <w:b/>
          <w:sz w:val="22"/>
        </w:rPr>
      </w:pPr>
    </w:p>
    <w:p w14:paraId="69D63115" w14:textId="77777777" w:rsidR="00C654EA" w:rsidRPr="002520CF" w:rsidRDefault="00C654EA" w:rsidP="002520CF">
      <w:pPr>
        <w:widowControl w:val="0"/>
        <w:rPr>
          <w:rFonts w:ascii="Bahnschrift Light" w:hAnsi="Bahnschrift Light"/>
          <w:i/>
          <w:iCs/>
          <w:sz w:val="22"/>
          <w:u w:val="single"/>
        </w:rPr>
      </w:pPr>
      <w:r w:rsidRPr="002520CF">
        <w:rPr>
          <w:rFonts w:ascii="Bahnschrift Light" w:hAnsi="Bahnschrift Light"/>
          <w:i/>
          <w:iCs/>
          <w:sz w:val="22"/>
          <w:u w:val="single"/>
        </w:rPr>
        <w:t>Materiálové a barevné řešení</w:t>
      </w:r>
    </w:p>
    <w:p w14:paraId="1CF648AE" w14:textId="77777777" w:rsidR="00C654EA" w:rsidRPr="00C654EA" w:rsidRDefault="00C654EA" w:rsidP="00C654EA">
      <w:pPr>
        <w:rPr>
          <w:rFonts w:ascii="Bahnschrift Light" w:hAnsi="Bahnschrift Light"/>
          <w:sz w:val="22"/>
        </w:rPr>
      </w:pPr>
      <w:r w:rsidRPr="00C654EA">
        <w:rPr>
          <w:rFonts w:ascii="Bahnschrift Light" w:hAnsi="Bahnschrift Light"/>
          <w:sz w:val="22"/>
        </w:rPr>
        <w:t>Jedná se o železobetonový objekt skládající se z opěrných železobetonových stěn a zpevněné plochy, kterou tvoří železobetonová zpevněná plocha sběrného dvora.</w:t>
      </w:r>
    </w:p>
    <w:p w14:paraId="01AEED0C" w14:textId="77777777" w:rsidR="00C654EA" w:rsidRPr="00C654EA" w:rsidRDefault="00C654EA" w:rsidP="00C654EA">
      <w:pPr>
        <w:rPr>
          <w:rFonts w:ascii="Bahnschrift Light" w:hAnsi="Bahnschrift Light"/>
          <w:sz w:val="22"/>
        </w:rPr>
      </w:pPr>
      <w:r w:rsidRPr="00C654EA">
        <w:rPr>
          <w:rFonts w:ascii="Bahnschrift Light" w:hAnsi="Bahnschrift Light"/>
          <w:sz w:val="22"/>
        </w:rPr>
        <w:t>Barevně budou opěrné stěny řešeny ve šedých barvách pohledového betonu.</w:t>
      </w:r>
    </w:p>
    <w:p w14:paraId="2EC885A8" w14:textId="77777777" w:rsidR="00C654EA" w:rsidRPr="00C654EA" w:rsidRDefault="00C654EA" w:rsidP="00C654EA">
      <w:pPr>
        <w:rPr>
          <w:rFonts w:ascii="Bahnschrift Light" w:hAnsi="Bahnschrift Light"/>
          <w:sz w:val="22"/>
        </w:rPr>
      </w:pPr>
    </w:p>
    <w:p w14:paraId="5DBC3C86" w14:textId="77777777" w:rsidR="00C654EA" w:rsidRPr="002520CF" w:rsidRDefault="00C654EA" w:rsidP="002520CF">
      <w:pPr>
        <w:widowControl w:val="0"/>
        <w:rPr>
          <w:rFonts w:ascii="Bahnschrift Light" w:hAnsi="Bahnschrift Light"/>
          <w:i/>
          <w:iCs/>
          <w:sz w:val="22"/>
          <w:u w:val="single"/>
        </w:rPr>
      </w:pPr>
      <w:r w:rsidRPr="002520CF">
        <w:rPr>
          <w:rFonts w:ascii="Bahnschrift Light" w:hAnsi="Bahnschrift Light"/>
          <w:i/>
          <w:iCs/>
          <w:sz w:val="22"/>
          <w:u w:val="single"/>
        </w:rPr>
        <w:t>Dispoziční a provozní řešení</w:t>
      </w:r>
    </w:p>
    <w:p w14:paraId="196ABDE5" w14:textId="77777777" w:rsidR="00C654EA" w:rsidRPr="00C654EA" w:rsidRDefault="00C654EA" w:rsidP="00C654EA">
      <w:pPr>
        <w:rPr>
          <w:rFonts w:ascii="Bahnschrift Light" w:hAnsi="Bahnschrift Light"/>
          <w:sz w:val="22"/>
        </w:rPr>
      </w:pPr>
      <w:r w:rsidRPr="00C654EA">
        <w:rPr>
          <w:rFonts w:ascii="Bahnschrift Light" w:hAnsi="Bahnschrift Light"/>
          <w:sz w:val="22"/>
        </w:rPr>
        <w:t>Provozně pak bude objekt řešen takto:</w:t>
      </w:r>
    </w:p>
    <w:p w14:paraId="2F03AC2C"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V zářezech rampy budou přistaveny velkoobjemové kontejnery a z horní části rampy budou plněny zákazníky sběrného dvora. </w:t>
      </w:r>
    </w:p>
    <w:p w14:paraId="277DE199" w14:textId="77777777" w:rsidR="001A5F95" w:rsidRDefault="001A5F95" w:rsidP="00C654EA">
      <w:pPr>
        <w:widowControl w:val="0"/>
        <w:rPr>
          <w:rFonts w:ascii="Bahnschrift Light" w:hAnsi="Bahnschrift Light"/>
          <w:i/>
          <w:iCs/>
          <w:sz w:val="22"/>
          <w:u w:val="single"/>
        </w:rPr>
      </w:pPr>
    </w:p>
    <w:p w14:paraId="14C10A2F" w14:textId="621DACDF"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Zemní práce</w:t>
      </w:r>
    </w:p>
    <w:p w14:paraId="2081EADC" w14:textId="77777777" w:rsidR="00C654EA" w:rsidRPr="00C654EA" w:rsidRDefault="00C654EA" w:rsidP="00C654EA">
      <w:pPr>
        <w:keepNext/>
        <w:keepLines/>
        <w:rPr>
          <w:rFonts w:ascii="Bahnschrift Light" w:hAnsi="Bahnschrift Light" w:cs="Arial"/>
          <w:sz w:val="22"/>
        </w:rPr>
      </w:pPr>
      <w:r w:rsidRPr="00C654EA">
        <w:rPr>
          <w:rFonts w:ascii="Bahnschrift Light" w:hAnsi="Bahnschrift Light" w:cs="Arial"/>
          <w:sz w:val="22"/>
        </w:rPr>
        <w:t xml:space="preserve">Před započetím výkopových prací je nutno zaměřit a vytýčit v místě výstavby stávající inženýrské sítě, aby nedošlo k jejich porušení. Jedná se především o stávající rozvody vody, elektrické energie a slaboproudu, dešťové a splaškové kanalizace. </w:t>
      </w:r>
    </w:p>
    <w:p w14:paraId="331BAEF9" w14:textId="77777777" w:rsidR="00C654EA" w:rsidRPr="00C654EA" w:rsidRDefault="00C654EA" w:rsidP="00C654EA">
      <w:pPr>
        <w:keepNext/>
        <w:keepLines/>
        <w:rPr>
          <w:rFonts w:ascii="Bahnschrift Light" w:hAnsi="Bahnschrift Light" w:cs="Arial"/>
          <w:sz w:val="22"/>
        </w:rPr>
      </w:pPr>
      <w:r w:rsidRPr="00C654EA">
        <w:rPr>
          <w:rFonts w:ascii="Bahnschrift Light" w:hAnsi="Bahnschrift Light"/>
          <w:sz w:val="22"/>
        </w:rPr>
        <w:t>Zemní práce spočívají jednak srovnání terénu pro vybudování podkladních vrstev rampy, dále pak ve výkopu rýh pro ŽB opěrné stěny.</w:t>
      </w:r>
    </w:p>
    <w:p w14:paraId="48145103" w14:textId="77777777" w:rsidR="00C654EA" w:rsidRDefault="00C654EA" w:rsidP="00C654EA">
      <w:pPr>
        <w:rPr>
          <w:rFonts w:ascii="Bahnschrift Light" w:hAnsi="Bahnschrift Light" w:cs="Arial"/>
          <w:sz w:val="22"/>
        </w:rPr>
      </w:pPr>
      <w:r w:rsidRPr="00C654EA">
        <w:rPr>
          <w:rFonts w:ascii="Bahnschrift Light" w:hAnsi="Bahnschrift Light" w:cs="Arial"/>
          <w:sz w:val="22"/>
        </w:rPr>
        <w:t>Požadavky na provádění výkopových prací, které je nutno dodržet jsou uvedeny v kap. 4 TKP – Zemní práce a v NV 591/2006 Sb.</w:t>
      </w:r>
    </w:p>
    <w:p w14:paraId="4F2D4585" w14:textId="77777777" w:rsidR="002520CF" w:rsidRPr="00C654EA" w:rsidRDefault="002520CF" w:rsidP="00C654EA">
      <w:pPr>
        <w:rPr>
          <w:rFonts w:ascii="Bahnschrift Light" w:hAnsi="Bahnschrift Light" w:cs="Arial"/>
          <w:sz w:val="22"/>
        </w:rPr>
      </w:pPr>
    </w:p>
    <w:p w14:paraId="6882D329" w14:textId="77777777" w:rsidR="00504194" w:rsidRDefault="00504194" w:rsidP="002520CF">
      <w:pPr>
        <w:widowControl w:val="0"/>
        <w:rPr>
          <w:rFonts w:ascii="Bahnschrift Light" w:hAnsi="Bahnschrift Light"/>
          <w:i/>
          <w:iCs/>
          <w:sz w:val="22"/>
          <w:u w:val="single"/>
        </w:rPr>
      </w:pPr>
    </w:p>
    <w:p w14:paraId="576F6A5E" w14:textId="77777777" w:rsidR="00504194" w:rsidRDefault="00504194" w:rsidP="002520CF">
      <w:pPr>
        <w:widowControl w:val="0"/>
        <w:rPr>
          <w:rFonts w:ascii="Bahnschrift Light" w:hAnsi="Bahnschrift Light"/>
          <w:i/>
          <w:iCs/>
          <w:sz w:val="22"/>
          <w:u w:val="single"/>
        </w:rPr>
      </w:pPr>
    </w:p>
    <w:p w14:paraId="4E74AFAA" w14:textId="7DEBBAEF" w:rsidR="00C654EA" w:rsidRPr="002520CF" w:rsidRDefault="00C654EA" w:rsidP="002520CF">
      <w:pPr>
        <w:widowControl w:val="0"/>
        <w:rPr>
          <w:rFonts w:ascii="Bahnschrift Light" w:hAnsi="Bahnschrift Light"/>
          <w:i/>
          <w:iCs/>
          <w:sz w:val="22"/>
          <w:u w:val="single"/>
        </w:rPr>
      </w:pPr>
      <w:r w:rsidRPr="002520CF">
        <w:rPr>
          <w:rFonts w:ascii="Bahnschrift Light" w:hAnsi="Bahnschrift Light"/>
          <w:i/>
          <w:iCs/>
          <w:sz w:val="22"/>
          <w:u w:val="single"/>
        </w:rPr>
        <w:lastRenderedPageBreak/>
        <w:t>Čerpání vody z výkopů</w:t>
      </w:r>
    </w:p>
    <w:p w14:paraId="6D83E2D9" w14:textId="77777777" w:rsidR="00C654EA" w:rsidRPr="00C654EA" w:rsidRDefault="00C654EA" w:rsidP="00C654EA">
      <w:pPr>
        <w:rPr>
          <w:rFonts w:ascii="Bahnschrift Light" w:hAnsi="Bahnschrift Light"/>
          <w:sz w:val="22"/>
        </w:rPr>
      </w:pPr>
      <w:r w:rsidRPr="00C654EA">
        <w:rPr>
          <w:rFonts w:ascii="Bahnschrift Light" w:hAnsi="Bahnschrift Light"/>
          <w:sz w:val="22"/>
        </w:rPr>
        <w:t>Ve výkopu není uvažováno s naražením hladiny spodní vody. Při extrémně nepříznivých klimatických podmínkách v době provádění zemních prací bude zajištěno odvodnění dna výkopu, v rýhách pak budou osazeny čerpací jímky; v případě potřeby bude voda z jímek čerpaná kalovými čerpadly. Při realizaci stavby budou fakturovány skutečné hodiny čerpání vody.</w:t>
      </w:r>
    </w:p>
    <w:p w14:paraId="77A293B8" w14:textId="6C409105" w:rsidR="00C654EA" w:rsidRPr="00C654EA" w:rsidRDefault="00C654EA" w:rsidP="00C654EA">
      <w:pPr>
        <w:rPr>
          <w:rFonts w:ascii="Bahnschrift Light" w:hAnsi="Bahnschrift Light"/>
          <w:sz w:val="22"/>
        </w:rPr>
      </w:pPr>
      <w:r w:rsidRPr="00C654EA">
        <w:rPr>
          <w:rFonts w:ascii="Bahnschrift Light" w:hAnsi="Bahnschrift Light"/>
          <w:sz w:val="22"/>
        </w:rPr>
        <w:t xml:space="preserve">Bude proveden hutněný násyp z betonového recyklátu mezi opěrnými stěnami (výplň tělesa rampy) frakce 0-64 tak, aby byly splněny požadavky podkladních vrstev betonové vozovky. Vlastní zpevněná plocha rampy bude pak součástí objektu SO111 Zpevněné plochy. Odvodnění rampy pak bude spádováním do nově budovaných vpustích na zpevněné ploše. </w:t>
      </w:r>
    </w:p>
    <w:p w14:paraId="3309E178" w14:textId="77777777" w:rsidR="00C654EA" w:rsidRPr="00C654EA" w:rsidRDefault="00C654EA" w:rsidP="00C654EA">
      <w:pPr>
        <w:rPr>
          <w:rFonts w:ascii="Bahnschrift Light" w:hAnsi="Bahnschrift Light"/>
          <w:sz w:val="22"/>
        </w:rPr>
      </w:pPr>
    </w:p>
    <w:p w14:paraId="1D1B9A87" w14:textId="42821058" w:rsidR="00C654EA" w:rsidRPr="00C654EA" w:rsidRDefault="00C654EA" w:rsidP="00C654EA">
      <w:pPr>
        <w:rPr>
          <w:rFonts w:ascii="Bahnschrift Light" w:hAnsi="Bahnschrift Light"/>
          <w:sz w:val="22"/>
        </w:rPr>
      </w:pPr>
      <w:r w:rsidRPr="00C654EA">
        <w:rPr>
          <w:rFonts w:ascii="Bahnschrift Light" w:hAnsi="Bahnschrift Light"/>
          <w:sz w:val="22"/>
        </w:rPr>
        <w:t xml:space="preserve">Před zahájením zemních prací je nutné provést statickou zatěžovací zkoušku (dle ČSN 72 1006, min. 3ks rozmístěné po ploše projektovaného půdorysu podlahy) k ověření reálných vstupních hodnot def. </w:t>
      </w:r>
      <w:r w:rsidR="000B1944">
        <w:rPr>
          <w:rFonts w:ascii="Bahnschrift Light" w:hAnsi="Bahnschrift Light"/>
          <w:sz w:val="22"/>
        </w:rPr>
        <w:t>m</w:t>
      </w:r>
      <w:r w:rsidRPr="00C654EA">
        <w:rPr>
          <w:rFonts w:ascii="Bahnschrift Light" w:hAnsi="Bahnschrift Light"/>
          <w:sz w:val="22"/>
        </w:rPr>
        <w:t>odulu.</w:t>
      </w:r>
    </w:p>
    <w:p w14:paraId="4703F007" w14:textId="77777777" w:rsidR="00C654EA" w:rsidRPr="00C654EA" w:rsidRDefault="00C654EA" w:rsidP="00C654EA">
      <w:pPr>
        <w:rPr>
          <w:rFonts w:ascii="Bahnschrift Light" w:hAnsi="Bahnschrift Light"/>
          <w:sz w:val="22"/>
        </w:rPr>
      </w:pPr>
    </w:p>
    <w:p w14:paraId="7D1C2537" w14:textId="35730590" w:rsidR="00C654EA" w:rsidRPr="002520CF" w:rsidRDefault="00C654EA" w:rsidP="002520CF">
      <w:pPr>
        <w:widowControl w:val="0"/>
        <w:rPr>
          <w:rFonts w:ascii="Bahnschrift Light" w:hAnsi="Bahnschrift Light"/>
          <w:i/>
          <w:iCs/>
          <w:sz w:val="22"/>
          <w:u w:val="single"/>
        </w:rPr>
      </w:pPr>
      <w:r w:rsidRPr="002520CF">
        <w:rPr>
          <w:rFonts w:ascii="Bahnschrift Light" w:hAnsi="Bahnschrift Light"/>
          <w:i/>
          <w:iCs/>
          <w:sz w:val="22"/>
          <w:u w:val="single"/>
        </w:rPr>
        <w:t>Požadavky na provádění stabilizačních násypů</w:t>
      </w:r>
    </w:p>
    <w:p w14:paraId="51F6048D" w14:textId="77777777" w:rsidR="002520CF" w:rsidRPr="002520CF" w:rsidRDefault="002520CF" w:rsidP="002520CF">
      <w:pPr>
        <w:rPr>
          <w:rFonts w:ascii="Bahnschrift Light" w:hAnsi="Bahnschrift Light"/>
          <w:sz w:val="22"/>
        </w:rPr>
      </w:pPr>
      <w:r w:rsidRPr="002520CF">
        <w:rPr>
          <w:rFonts w:ascii="Bahnschrift Light" w:hAnsi="Bahnschrift Light"/>
          <w:sz w:val="22"/>
        </w:rPr>
        <w:t>- požadované deformační charakteristiky v úrovni upravené pláně = úroveň z.s. bet. Zpevněné</w:t>
      </w:r>
    </w:p>
    <w:p w14:paraId="66197474" w14:textId="77777777" w:rsidR="002520CF" w:rsidRPr="002520CF" w:rsidRDefault="002520CF" w:rsidP="002520CF">
      <w:pPr>
        <w:rPr>
          <w:rFonts w:ascii="Bahnschrift Light" w:hAnsi="Bahnschrift Light"/>
          <w:sz w:val="22"/>
        </w:rPr>
      </w:pPr>
      <w:r w:rsidRPr="002520CF">
        <w:rPr>
          <w:rFonts w:ascii="Bahnschrift Light" w:hAnsi="Bahnschrift Light"/>
          <w:sz w:val="22"/>
        </w:rPr>
        <w:t>plochy - edef,2=90mpa, ev2/ev1 = 2,50.</w:t>
      </w:r>
    </w:p>
    <w:p w14:paraId="7995812B" w14:textId="77777777" w:rsidR="002520CF" w:rsidRPr="002520CF" w:rsidRDefault="002520CF" w:rsidP="002520CF">
      <w:pPr>
        <w:rPr>
          <w:rFonts w:ascii="Bahnschrift Light" w:hAnsi="Bahnschrift Light"/>
          <w:sz w:val="22"/>
        </w:rPr>
      </w:pPr>
      <w:r w:rsidRPr="002520CF">
        <w:rPr>
          <w:rFonts w:ascii="Bahnschrift Light" w:hAnsi="Bahnschrift Light"/>
          <w:sz w:val="22"/>
        </w:rPr>
        <w:t>- požadované deformační charakteristiky v úrovni základové spáry = úroveň z.s. podkladního</w:t>
      </w:r>
    </w:p>
    <w:p w14:paraId="77895890" w14:textId="77777777" w:rsidR="002520CF" w:rsidRPr="002520CF" w:rsidRDefault="002520CF" w:rsidP="002520CF">
      <w:pPr>
        <w:rPr>
          <w:rFonts w:ascii="Bahnschrift Light" w:hAnsi="Bahnschrift Light"/>
          <w:sz w:val="22"/>
        </w:rPr>
      </w:pPr>
      <w:r w:rsidRPr="002520CF">
        <w:rPr>
          <w:rFonts w:ascii="Bahnschrift Light" w:hAnsi="Bahnschrift Light"/>
          <w:sz w:val="22"/>
        </w:rPr>
        <w:t>betonu - edef,2=60mpa, ev2/ev1 = 2,50.</w:t>
      </w:r>
    </w:p>
    <w:p w14:paraId="6B177596" w14:textId="77777777" w:rsidR="002520CF" w:rsidRPr="002520CF" w:rsidRDefault="002520CF" w:rsidP="002520CF">
      <w:pPr>
        <w:rPr>
          <w:rFonts w:ascii="Bahnschrift Light" w:hAnsi="Bahnschrift Light"/>
          <w:sz w:val="22"/>
        </w:rPr>
      </w:pPr>
      <w:r w:rsidRPr="002520CF">
        <w:rPr>
          <w:rFonts w:ascii="Bahnschrift Light" w:hAnsi="Bahnschrift Light"/>
          <w:sz w:val="22"/>
        </w:rPr>
        <w:t>Požadovaná kvalita bude průběžně kontrolována na zemní desce a na jednotlivých</w:t>
      </w:r>
    </w:p>
    <w:p w14:paraId="7E06DD45" w14:textId="77777777" w:rsidR="002520CF" w:rsidRPr="002520CF" w:rsidRDefault="002520CF" w:rsidP="002520CF">
      <w:pPr>
        <w:rPr>
          <w:rFonts w:ascii="Bahnschrift Light" w:hAnsi="Bahnschrift Light"/>
          <w:sz w:val="22"/>
        </w:rPr>
      </w:pPr>
      <w:r w:rsidRPr="002520CF">
        <w:rPr>
          <w:rFonts w:ascii="Bahnschrift Light" w:hAnsi="Bahnschrift Light"/>
          <w:sz w:val="22"/>
        </w:rPr>
        <w:t>konstrukčních vrstvách násypů, vč. upravené z.s. kontrola kvality bude prováděna statickou</w:t>
      </w:r>
    </w:p>
    <w:p w14:paraId="6863A1EA" w14:textId="77777777" w:rsidR="002520CF" w:rsidRPr="002520CF" w:rsidRDefault="002520CF" w:rsidP="002520CF">
      <w:pPr>
        <w:rPr>
          <w:rFonts w:ascii="Bahnschrift Light" w:hAnsi="Bahnschrift Light"/>
          <w:sz w:val="22"/>
        </w:rPr>
      </w:pPr>
      <w:r w:rsidRPr="002520CF">
        <w:rPr>
          <w:rFonts w:ascii="Bahnschrift Light" w:hAnsi="Bahnschrift Light"/>
          <w:sz w:val="22"/>
        </w:rPr>
        <w:t>zatěžovací zkouškou na stab. vrstvách (dle ČSN 72 1006 - vždy min.3-5ks po ploše položené</w:t>
      </w:r>
    </w:p>
    <w:p w14:paraId="514785F8" w14:textId="77777777" w:rsidR="002520CF" w:rsidRPr="002520CF" w:rsidRDefault="002520CF" w:rsidP="002520CF">
      <w:pPr>
        <w:rPr>
          <w:rFonts w:ascii="Bahnschrift Light" w:hAnsi="Bahnschrift Light"/>
          <w:sz w:val="22"/>
        </w:rPr>
      </w:pPr>
      <w:r w:rsidRPr="002520CF">
        <w:rPr>
          <w:rFonts w:ascii="Bahnschrift Light" w:hAnsi="Bahnschrift Light"/>
          <w:sz w:val="22"/>
        </w:rPr>
        <w:t>vrstvy) a závěrečnou prohlídkou.</w:t>
      </w:r>
    </w:p>
    <w:p w14:paraId="3FEB4D84" w14:textId="77777777" w:rsidR="002520CF" w:rsidRPr="002520CF" w:rsidRDefault="002520CF" w:rsidP="002520CF">
      <w:pPr>
        <w:rPr>
          <w:rFonts w:ascii="Bahnschrift Light" w:hAnsi="Bahnschrift Light"/>
          <w:sz w:val="22"/>
        </w:rPr>
      </w:pPr>
      <w:r w:rsidRPr="002520CF">
        <w:rPr>
          <w:rFonts w:ascii="Bahnschrift Light" w:hAnsi="Bahnschrift Light"/>
          <w:sz w:val="22"/>
        </w:rPr>
        <w:t>- konstrukce stabilizační vrstvy je navržena v tl. 700 mm ze štěrkodrti – bude určeno dle</w:t>
      </w:r>
    </w:p>
    <w:p w14:paraId="4109934D" w14:textId="77777777" w:rsidR="002520CF" w:rsidRPr="002520CF" w:rsidRDefault="002520CF" w:rsidP="002520CF">
      <w:pPr>
        <w:rPr>
          <w:rFonts w:ascii="Bahnschrift Light" w:hAnsi="Bahnschrift Light"/>
          <w:sz w:val="22"/>
        </w:rPr>
      </w:pPr>
      <w:r w:rsidRPr="002520CF">
        <w:rPr>
          <w:rFonts w:ascii="Bahnschrift Light" w:hAnsi="Bahnschrift Light"/>
          <w:sz w:val="22"/>
        </w:rPr>
        <w:t>odebraných vzorků a provedených zkoušek. Povrch zpevněné zemní desky bude vyrovnán</w:t>
      </w:r>
    </w:p>
    <w:p w14:paraId="2764BC5A" w14:textId="77777777" w:rsidR="002520CF" w:rsidRPr="002520CF" w:rsidRDefault="002520CF" w:rsidP="002520CF">
      <w:pPr>
        <w:rPr>
          <w:rFonts w:ascii="Bahnschrift Light" w:hAnsi="Bahnschrift Light"/>
          <w:sz w:val="22"/>
        </w:rPr>
      </w:pPr>
      <w:r w:rsidRPr="002520CF">
        <w:rPr>
          <w:rFonts w:ascii="Bahnschrift Light" w:hAnsi="Bahnschrift Light"/>
          <w:sz w:val="22"/>
        </w:rPr>
        <w:t>hutněným pískovým násypem v tl. 50 mm a na kontaktu s podlahovou deskou upraven</w:t>
      </w:r>
    </w:p>
    <w:p w14:paraId="5E9A9831" w14:textId="77777777" w:rsidR="002520CF" w:rsidRPr="002520CF" w:rsidRDefault="002520CF" w:rsidP="002520CF">
      <w:pPr>
        <w:rPr>
          <w:rFonts w:ascii="Bahnschrift Light" w:hAnsi="Bahnschrift Light"/>
          <w:sz w:val="22"/>
        </w:rPr>
      </w:pPr>
      <w:r w:rsidRPr="002520CF">
        <w:rPr>
          <w:rFonts w:ascii="Bahnschrift Light" w:hAnsi="Bahnschrift Light"/>
          <w:sz w:val="22"/>
        </w:rPr>
        <w:t>vložením separační geotextílie min. 500 g/m2.</w:t>
      </w:r>
    </w:p>
    <w:p w14:paraId="6BCD8549" w14:textId="77777777" w:rsidR="002520CF" w:rsidRPr="002520CF" w:rsidRDefault="002520CF" w:rsidP="002520CF">
      <w:pPr>
        <w:rPr>
          <w:rFonts w:ascii="Bahnschrift Light" w:hAnsi="Bahnschrift Light"/>
          <w:sz w:val="22"/>
        </w:rPr>
      </w:pPr>
      <w:r w:rsidRPr="002520CF">
        <w:rPr>
          <w:rFonts w:ascii="Bahnschrift Light" w:hAnsi="Bahnschrift Light"/>
          <w:sz w:val="22"/>
        </w:rPr>
        <w:t>- před pokládkou stabilizačních vrstev bude v první fázi provedeno řádné odvodnění pracovní</w:t>
      </w:r>
    </w:p>
    <w:p w14:paraId="467F3A87" w14:textId="77777777" w:rsidR="002520CF" w:rsidRPr="002520CF" w:rsidRDefault="002520CF" w:rsidP="002520CF">
      <w:pPr>
        <w:rPr>
          <w:rFonts w:ascii="Bahnschrift Light" w:hAnsi="Bahnschrift Light"/>
          <w:sz w:val="22"/>
        </w:rPr>
      </w:pPr>
      <w:r w:rsidRPr="002520CF">
        <w:rPr>
          <w:rFonts w:ascii="Bahnschrift Light" w:hAnsi="Bahnschrift Light"/>
          <w:sz w:val="22"/>
        </w:rPr>
        <w:t>pláně (příčným a podélným sklonem ploch - min.3%) a bude přizván geotechnik k ověření</w:t>
      </w:r>
    </w:p>
    <w:p w14:paraId="19F5345F" w14:textId="77777777" w:rsidR="002520CF" w:rsidRPr="002520CF" w:rsidRDefault="002520CF" w:rsidP="002520CF">
      <w:pPr>
        <w:rPr>
          <w:rFonts w:ascii="Bahnschrift Light" w:hAnsi="Bahnschrift Light"/>
          <w:sz w:val="22"/>
        </w:rPr>
      </w:pPr>
      <w:r w:rsidRPr="002520CF">
        <w:rPr>
          <w:rFonts w:ascii="Bahnschrift Light" w:hAnsi="Bahnschrift Light"/>
          <w:sz w:val="22"/>
        </w:rPr>
        <w:t>předpokládaných parametrů zemní pláně.</w:t>
      </w:r>
    </w:p>
    <w:p w14:paraId="6EE6E67E" w14:textId="77777777" w:rsidR="002520CF" w:rsidRPr="002520CF" w:rsidRDefault="002520CF" w:rsidP="002520CF">
      <w:pPr>
        <w:rPr>
          <w:rFonts w:ascii="Bahnschrift Light" w:hAnsi="Bahnschrift Light"/>
          <w:sz w:val="22"/>
        </w:rPr>
      </w:pPr>
      <w:r w:rsidRPr="002520CF">
        <w:rPr>
          <w:rFonts w:ascii="Bahnschrift Light" w:hAnsi="Bahnschrift Light"/>
          <w:sz w:val="22"/>
        </w:rPr>
        <w:t>- deformační moduly ve vrstvách hutněné ŠD jsou stanoveny, ze zkušeností s hutněnými</w:t>
      </w:r>
    </w:p>
    <w:p w14:paraId="2B2562A4" w14:textId="77777777" w:rsidR="002520CF" w:rsidRPr="002520CF" w:rsidRDefault="002520CF" w:rsidP="002520CF">
      <w:pPr>
        <w:rPr>
          <w:rFonts w:ascii="Bahnschrift Light" w:hAnsi="Bahnschrift Light"/>
          <w:sz w:val="22"/>
        </w:rPr>
      </w:pPr>
      <w:r w:rsidRPr="002520CF">
        <w:rPr>
          <w:rFonts w:ascii="Bahnschrift Light" w:hAnsi="Bahnschrift Light"/>
          <w:sz w:val="22"/>
        </w:rPr>
        <w:t>násypy (stabilizace pláně dopravních staveb). Přijaté deformační moduly, jsou ve výpočtu</w:t>
      </w:r>
    </w:p>
    <w:p w14:paraId="5445F296" w14:textId="77777777" w:rsidR="002520CF" w:rsidRPr="002520CF" w:rsidRDefault="002520CF" w:rsidP="002520CF">
      <w:pPr>
        <w:rPr>
          <w:rFonts w:ascii="Bahnschrift Light" w:hAnsi="Bahnschrift Light"/>
          <w:sz w:val="22"/>
        </w:rPr>
      </w:pPr>
      <w:r w:rsidRPr="002520CF">
        <w:rPr>
          <w:rFonts w:ascii="Bahnschrift Light" w:hAnsi="Bahnschrift Light"/>
          <w:sz w:val="22"/>
        </w:rPr>
        <w:t>nastaveny s určitou rezervou, s ohledem na stranu bezpečnosti.</w:t>
      </w:r>
    </w:p>
    <w:p w14:paraId="1A784980" w14:textId="77777777" w:rsidR="002520CF" w:rsidRPr="002520CF" w:rsidRDefault="002520CF" w:rsidP="002520CF">
      <w:pPr>
        <w:rPr>
          <w:rFonts w:ascii="Bahnschrift Light" w:hAnsi="Bahnschrift Light"/>
          <w:sz w:val="22"/>
        </w:rPr>
      </w:pPr>
      <w:r w:rsidRPr="002520CF">
        <w:rPr>
          <w:rFonts w:ascii="Bahnschrift Light" w:hAnsi="Bahnschrift Light"/>
          <w:sz w:val="22"/>
        </w:rPr>
        <w:t>- pro realizaci zemních prací je požadována účast geologa na stavbě. Během provádění</w:t>
      </w:r>
    </w:p>
    <w:p w14:paraId="13A86149" w14:textId="77777777" w:rsidR="002520CF" w:rsidRPr="002520CF" w:rsidRDefault="002520CF" w:rsidP="002520CF">
      <w:pPr>
        <w:rPr>
          <w:rFonts w:ascii="Bahnschrift Light" w:hAnsi="Bahnschrift Light"/>
          <w:sz w:val="22"/>
        </w:rPr>
      </w:pPr>
      <w:r w:rsidRPr="002520CF">
        <w:rPr>
          <w:rFonts w:ascii="Bahnschrift Light" w:hAnsi="Bahnschrift Light"/>
          <w:sz w:val="22"/>
        </w:rPr>
        <w:t>výkopů bude průběžně kontrolována kvalita geologického profilu a shoda s přijatými</w:t>
      </w:r>
    </w:p>
    <w:p w14:paraId="68806534" w14:textId="3DA8E052" w:rsidR="00C654EA" w:rsidRDefault="002520CF" w:rsidP="002520CF">
      <w:pPr>
        <w:rPr>
          <w:rFonts w:ascii="Bahnschrift Light" w:hAnsi="Bahnschrift Light"/>
          <w:sz w:val="22"/>
        </w:rPr>
      </w:pPr>
      <w:r w:rsidRPr="002520CF">
        <w:rPr>
          <w:rFonts w:ascii="Bahnschrift Light" w:hAnsi="Bahnschrift Light"/>
          <w:sz w:val="22"/>
        </w:rPr>
        <w:t>předpoklady výpočtu.</w:t>
      </w:r>
    </w:p>
    <w:p w14:paraId="6650BF12" w14:textId="77777777" w:rsidR="002520CF" w:rsidRPr="00C654EA" w:rsidRDefault="002520CF" w:rsidP="002520CF">
      <w:pPr>
        <w:rPr>
          <w:rFonts w:ascii="Bahnschrift Light" w:hAnsi="Bahnschrift Light"/>
          <w:sz w:val="22"/>
        </w:rPr>
      </w:pPr>
    </w:p>
    <w:p w14:paraId="20B77667"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Základy</w:t>
      </w:r>
    </w:p>
    <w:p w14:paraId="39460038" w14:textId="6D768204" w:rsidR="00C654EA" w:rsidRPr="00C654EA" w:rsidRDefault="00C654EA" w:rsidP="00C654EA">
      <w:pPr>
        <w:rPr>
          <w:rFonts w:ascii="Bahnschrift Light" w:hAnsi="Bahnschrift Light"/>
          <w:sz w:val="22"/>
        </w:rPr>
      </w:pPr>
      <w:r w:rsidRPr="00C654EA">
        <w:rPr>
          <w:rFonts w:ascii="Bahnschrift Light" w:hAnsi="Bahnschrift Light" w:cs="Arial"/>
          <w:sz w:val="22"/>
        </w:rPr>
        <w:t>Obvodovou opěrnou stěnu tvoří železobetonová monolitická opěrná stěna. Spodní rozšířená část šířky 1,8 m je založena do hloubky 1</w:t>
      </w:r>
      <w:r w:rsidR="002520CF">
        <w:rPr>
          <w:rFonts w:ascii="Bahnschrift Light" w:hAnsi="Bahnschrift Light" w:cs="Arial"/>
          <w:sz w:val="22"/>
        </w:rPr>
        <w:t>,2</w:t>
      </w:r>
      <w:r w:rsidRPr="00C654EA">
        <w:rPr>
          <w:rFonts w:ascii="Bahnschrift Light" w:hAnsi="Bahnschrift Light" w:cs="Arial"/>
          <w:sz w:val="22"/>
        </w:rPr>
        <w:t xml:space="preserve">m (včetně 100 mm podkladného betonu). </w:t>
      </w:r>
    </w:p>
    <w:p w14:paraId="4D834407" w14:textId="77777777" w:rsidR="00C654EA" w:rsidRPr="00C654EA" w:rsidRDefault="00C654EA" w:rsidP="00C654EA">
      <w:pPr>
        <w:rPr>
          <w:rFonts w:ascii="Bahnschrift Light" w:hAnsi="Bahnschrift Light"/>
          <w:sz w:val="22"/>
        </w:rPr>
      </w:pPr>
      <w:r w:rsidRPr="00C654EA">
        <w:rPr>
          <w:rFonts w:ascii="Bahnschrift Light" w:hAnsi="Bahnschrift Light"/>
          <w:sz w:val="22"/>
        </w:rPr>
        <w:t>Pracovní spáry při betonáži musí být průběžně ošetřovány a chráněny v souladu s technologickými předpisy. Místa pracovních spár určí dodavatel na základě svých technologických možností prací.</w:t>
      </w:r>
    </w:p>
    <w:p w14:paraId="3FD598A9" w14:textId="77777777" w:rsidR="00C654EA" w:rsidRPr="00C654EA" w:rsidRDefault="00C654EA" w:rsidP="00C654EA">
      <w:pPr>
        <w:rPr>
          <w:rFonts w:ascii="Bahnschrift Light" w:hAnsi="Bahnschrift Light"/>
          <w:sz w:val="22"/>
        </w:rPr>
      </w:pPr>
      <w:r w:rsidRPr="00C654EA">
        <w:rPr>
          <w:rFonts w:ascii="Bahnschrift Light" w:hAnsi="Bahnschrift Light"/>
          <w:sz w:val="22"/>
        </w:rPr>
        <w:t>Provádění prostupu základovými konstrukcemi - osazování chrániček, rozměry a umístění nutno koordinovat s dodavateli předmětných sítí a rozvodů. Chráničky jsou součásti PD a rozpočtů jednotlivých rozvodů pokud není uvedeno jinak.</w:t>
      </w:r>
    </w:p>
    <w:p w14:paraId="004E5641"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Veškeré základové konstrukce podrobně viz samostatné výkresy tvaru a výztuže (svazek Stavebně konstrukční část). </w:t>
      </w:r>
    </w:p>
    <w:p w14:paraId="584F9A55" w14:textId="77777777" w:rsidR="00C654EA" w:rsidRDefault="00C654EA" w:rsidP="00C654EA">
      <w:pPr>
        <w:rPr>
          <w:rFonts w:ascii="Bahnschrift Light" w:hAnsi="Bahnschrift Light"/>
          <w:sz w:val="22"/>
        </w:rPr>
      </w:pPr>
    </w:p>
    <w:p w14:paraId="7495E186" w14:textId="77777777" w:rsidR="00504194" w:rsidRPr="00C654EA" w:rsidRDefault="00504194" w:rsidP="00C654EA">
      <w:pPr>
        <w:rPr>
          <w:rFonts w:ascii="Bahnschrift Light" w:hAnsi="Bahnschrift Light"/>
          <w:sz w:val="22"/>
        </w:rPr>
      </w:pPr>
    </w:p>
    <w:p w14:paraId="00E09ADB" w14:textId="3FFE5119" w:rsidR="00C654EA" w:rsidRPr="002520CF" w:rsidRDefault="00C654EA" w:rsidP="00C654EA">
      <w:pPr>
        <w:widowControl w:val="0"/>
        <w:rPr>
          <w:rFonts w:ascii="Bahnschrift Light" w:hAnsi="Bahnschrift Light"/>
          <w:i/>
          <w:iCs/>
          <w:sz w:val="22"/>
          <w:u w:val="single"/>
        </w:rPr>
      </w:pPr>
      <w:r w:rsidRPr="002520CF">
        <w:rPr>
          <w:rFonts w:ascii="Bahnschrift Light" w:hAnsi="Bahnschrift Light"/>
          <w:i/>
          <w:iCs/>
          <w:sz w:val="22"/>
          <w:u w:val="single"/>
        </w:rPr>
        <w:lastRenderedPageBreak/>
        <w:t>Navržené materiály</w:t>
      </w:r>
    </w:p>
    <w:p w14:paraId="0E437254" w14:textId="77777777" w:rsidR="002520CF" w:rsidRPr="002520CF" w:rsidRDefault="002520CF" w:rsidP="002520CF">
      <w:pPr>
        <w:rPr>
          <w:rFonts w:ascii="Bahnschrift Light" w:hAnsi="Bahnschrift Light"/>
          <w:sz w:val="22"/>
        </w:rPr>
      </w:pPr>
      <w:r w:rsidRPr="002520CF">
        <w:rPr>
          <w:rFonts w:ascii="Bahnschrift Light" w:hAnsi="Bahnschrift Light"/>
          <w:sz w:val="22"/>
        </w:rPr>
        <w:t>BETON ZÁKLADOVÝCH KONSTRUKCÍ C25/30, XA1-CI 0,2 - Dmax 16 - S4</w:t>
      </w:r>
    </w:p>
    <w:p w14:paraId="4C85BAF6" w14:textId="77777777" w:rsidR="002520CF" w:rsidRPr="002520CF" w:rsidRDefault="002520CF" w:rsidP="002520CF">
      <w:pPr>
        <w:rPr>
          <w:rFonts w:ascii="Bahnschrift Light" w:hAnsi="Bahnschrift Light"/>
          <w:sz w:val="22"/>
        </w:rPr>
      </w:pPr>
      <w:r w:rsidRPr="002520CF">
        <w:rPr>
          <w:rFonts w:ascii="Bahnschrift Light" w:hAnsi="Bahnschrift Light"/>
          <w:sz w:val="22"/>
        </w:rPr>
        <w:t>ŽELEZOBETONOVÉ STĚNY C35/45-XD3 - Cl 0,20 - Dmax 16-S4 (ŘEMESLNĚ</w:t>
      </w:r>
    </w:p>
    <w:p w14:paraId="41623CEB" w14:textId="77777777" w:rsidR="002520CF" w:rsidRPr="002520CF" w:rsidRDefault="002520CF" w:rsidP="002520CF">
      <w:pPr>
        <w:rPr>
          <w:rFonts w:ascii="Bahnschrift Light" w:hAnsi="Bahnschrift Light"/>
          <w:sz w:val="22"/>
        </w:rPr>
      </w:pPr>
      <w:r w:rsidRPr="002520CF">
        <w:rPr>
          <w:rFonts w:ascii="Bahnschrift Light" w:hAnsi="Bahnschrift Light"/>
          <w:sz w:val="22"/>
        </w:rPr>
        <w:t>POHLEDOVÁ KVALITA)</w:t>
      </w:r>
    </w:p>
    <w:p w14:paraId="70C7DD22" w14:textId="77777777" w:rsidR="002520CF" w:rsidRPr="002520CF" w:rsidRDefault="002520CF" w:rsidP="002520CF">
      <w:pPr>
        <w:rPr>
          <w:rFonts w:ascii="Bahnschrift Light" w:hAnsi="Bahnschrift Light"/>
          <w:sz w:val="22"/>
        </w:rPr>
      </w:pPr>
      <w:r w:rsidRPr="002520CF">
        <w:rPr>
          <w:rFonts w:ascii="Bahnschrift Light" w:hAnsi="Bahnschrift Light"/>
          <w:sz w:val="22"/>
        </w:rPr>
        <w:t>PODKLADNÍ BETON C16/20</w:t>
      </w:r>
    </w:p>
    <w:p w14:paraId="53877FD5" w14:textId="77777777" w:rsidR="002520CF" w:rsidRDefault="002520CF" w:rsidP="002520CF">
      <w:pPr>
        <w:rPr>
          <w:rFonts w:ascii="Bahnschrift Light" w:hAnsi="Bahnschrift Light"/>
          <w:sz w:val="22"/>
        </w:rPr>
      </w:pPr>
      <w:r w:rsidRPr="002520CF">
        <w:rPr>
          <w:rFonts w:ascii="Bahnschrift Light" w:hAnsi="Bahnschrift Light"/>
          <w:sz w:val="22"/>
        </w:rPr>
        <w:t>VÝZTUŽ DO BETONOVÝCH KONSTRUKCÍ - B500B</w:t>
      </w:r>
    </w:p>
    <w:p w14:paraId="7F4397EF" w14:textId="77777777" w:rsidR="002520CF" w:rsidRDefault="002520CF" w:rsidP="002520CF">
      <w:pPr>
        <w:rPr>
          <w:rFonts w:ascii="Bahnschrift Light" w:hAnsi="Bahnschrift Light"/>
          <w:sz w:val="22"/>
        </w:rPr>
      </w:pPr>
    </w:p>
    <w:p w14:paraId="3E7B526B" w14:textId="27FFDA20" w:rsidR="002520CF" w:rsidRPr="002520CF" w:rsidRDefault="002520CF" w:rsidP="002520CF">
      <w:pPr>
        <w:widowControl w:val="0"/>
        <w:rPr>
          <w:rFonts w:ascii="Bahnschrift Light" w:hAnsi="Bahnschrift Light"/>
          <w:sz w:val="22"/>
        </w:rPr>
      </w:pPr>
      <w:r w:rsidRPr="002520CF">
        <w:rPr>
          <w:rFonts w:ascii="Bahnschrift Light" w:hAnsi="Bahnschrift Light"/>
          <w:i/>
          <w:iCs/>
          <w:sz w:val="22"/>
          <w:u w:val="single"/>
        </w:rPr>
        <w:t>Kontrola zakrývaných konstrukcí</w:t>
      </w:r>
    </w:p>
    <w:p w14:paraId="1C15B076" w14:textId="77777777" w:rsidR="002520CF" w:rsidRPr="002520CF" w:rsidRDefault="002520CF" w:rsidP="002520CF">
      <w:pPr>
        <w:rPr>
          <w:rFonts w:ascii="Bahnschrift Light" w:hAnsi="Bahnschrift Light"/>
          <w:sz w:val="22"/>
        </w:rPr>
      </w:pPr>
      <w:r w:rsidRPr="002520CF">
        <w:rPr>
          <w:rFonts w:ascii="Bahnschrift Light" w:hAnsi="Bahnschrift Light"/>
          <w:sz w:val="22"/>
        </w:rPr>
        <w:t>V tomto případě se vztahuje na převzetí základové spáry a výztuže před betonáží – bude</w:t>
      </w:r>
    </w:p>
    <w:p w14:paraId="0813B6D4" w14:textId="071F4D54" w:rsidR="00C654EA" w:rsidRDefault="002520CF" w:rsidP="002520CF">
      <w:pPr>
        <w:rPr>
          <w:rFonts w:ascii="Bahnschrift Light" w:hAnsi="Bahnschrift Light"/>
          <w:sz w:val="22"/>
        </w:rPr>
      </w:pPr>
      <w:r w:rsidRPr="002520CF">
        <w:rPr>
          <w:rFonts w:ascii="Bahnschrift Light" w:hAnsi="Bahnschrift Light"/>
          <w:sz w:val="22"/>
        </w:rPr>
        <w:t>přizván projektant a technický dozor.</w:t>
      </w:r>
    </w:p>
    <w:p w14:paraId="5871754B" w14:textId="77777777" w:rsidR="002520CF" w:rsidRPr="00C654EA" w:rsidRDefault="002520CF" w:rsidP="002520CF">
      <w:pPr>
        <w:rPr>
          <w:rFonts w:ascii="Bahnschrift Light" w:hAnsi="Bahnschrift Light"/>
          <w:sz w:val="22"/>
        </w:rPr>
      </w:pPr>
    </w:p>
    <w:p w14:paraId="7759A4A6"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Úprava povrchů</w:t>
      </w:r>
    </w:p>
    <w:p w14:paraId="450E7901" w14:textId="77777777" w:rsidR="00C654EA" w:rsidRPr="00C654EA" w:rsidRDefault="00C654EA" w:rsidP="00C654EA">
      <w:pPr>
        <w:keepNext/>
        <w:keepLines/>
        <w:rPr>
          <w:rFonts w:ascii="Bahnschrift Light" w:hAnsi="Bahnschrift Light"/>
          <w:sz w:val="22"/>
        </w:rPr>
      </w:pPr>
      <w:r w:rsidRPr="00C654EA">
        <w:rPr>
          <w:rFonts w:ascii="Bahnschrift Light" w:hAnsi="Bahnschrift Light"/>
          <w:sz w:val="22"/>
        </w:rPr>
        <w:t>Železobeton opěrné stěny bude ošetřen sjednocující stěrkou a hydrofobním nátěrem.</w:t>
      </w:r>
    </w:p>
    <w:p w14:paraId="5744E936" w14:textId="77777777" w:rsidR="00C654EA" w:rsidRPr="00C654EA" w:rsidRDefault="00C654EA" w:rsidP="00C654EA">
      <w:pPr>
        <w:rPr>
          <w:rFonts w:ascii="Bahnschrift Light" w:hAnsi="Bahnschrift Light"/>
          <w:sz w:val="22"/>
        </w:rPr>
      </w:pPr>
    </w:p>
    <w:p w14:paraId="09B3B242"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Zpevněná plocha rampy</w:t>
      </w:r>
    </w:p>
    <w:p w14:paraId="4DCA4832" w14:textId="77777777" w:rsidR="00C654EA" w:rsidRPr="00C654EA" w:rsidRDefault="00C654EA" w:rsidP="00C654EA">
      <w:pPr>
        <w:rPr>
          <w:rFonts w:ascii="Bahnschrift Light" w:hAnsi="Bahnschrift Light"/>
          <w:sz w:val="22"/>
        </w:rPr>
      </w:pPr>
      <w:r w:rsidRPr="00C654EA">
        <w:rPr>
          <w:rFonts w:ascii="Bahnschrift Light" w:hAnsi="Bahnschrift Light"/>
          <w:sz w:val="22"/>
        </w:rPr>
        <w:t>Zpevněná plocha rampy – betonová vozovka je součástí objektu SO111, výplň pod skladbu zpevněné plochy bude proveden z betonového recyklátu.</w:t>
      </w:r>
    </w:p>
    <w:p w14:paraId="6440852C" w14:textId="77777777" w:rsidR="00C654EA" w:rsidRPr="00C654EA" w:rsidRDefault="00C654EA" w:rsidP="00C654EA">
      <w:pPr>
        <w:keepNext/>
        <w:keepLines/>
        <w:jc w:val="left"/>
        <w:rPr>
          <w:rFonts w:ascii="Bahnschrift Light" w:hAnsi="Bahnschrift Light"/>
          <w:i/>
          <w:strike/>
          <w:sz w:val="22"/>
        </w:rPr>
      </w:pPr>
    </w:p>
    <w:p w14:paraId="1A41CF1D" w14:textId="77777777" w:rsidR="00C654EA" w:rsidRPr="00C654EA" w:rsidRDefault="00C654EA" w:rsidP="00C654EA">
      <w:pPr>
        <w:widowControl w:val="0"/>
        <w:rPr>
          <w:rFonts w:ascii="Bahnschrift Light" w:hAnsi="Bahnschrift Light"/>
          <w:i/>
          <w:iCs/>
          <w:sz w:val="22"/>
          <w:u w:val="single"/>
        </w:rPr>
      </w:pPr>
      <w:r w:rsidRPr="00C654EA">
        <w:rPr>
          <w:rFonts w:ascii="Bahnschrift Light" w:hAnsi="Bahnschrift Light"/>
          <w:i/>
          <w:iCs/>
          <w:sz w:val="22"/>
          <w:u w:val="single"/>
        </w:rPr>
        <w:t>Zámečnické výrobky</w:t>
      </w:r>
    </w:p>
    <w:p w14:paraId="584BC3DA" w14:textId="5FFD9F5C" w:rsidR="002520CF" w:rsidRDefault="002520CF" w:rsidP="002520CF">
      <w:pPr>
        <w:pStyle w:val="SHBNORMAL"/>
      </w:pPr>
      <w:r>
        <w:t>Zábradlí trubkové Z1 výšky 1 m bude instalováno na okraje rampy, v místech mimo</w:t>
      </w:r>
    </w:p>
    <w:p w14:paraId="6DA57775" w14:textId="77777777" w:rsidR="002520CF" w:rsidRDefault="002520CF" w:rsidP="002520CF">
      <w:pPr>
        <w:pStyle w:val="SHBNORMAL"/>
      </w:pPr>
      <w:r>
        <w:t>kontejnery. Kotvení bude provedeno přes ocelové patní plechy a chemickými kotvami M10.</w:t>
      </w:r>
    </w:p>
    <w:p w14:paraId="7FE4A79B" w14:textId="77777777" w:rsidR="002520CF" w:rsidRDefault="002520CF" w:rsidP="002520CF">
      <w:pPr>
        <w:pStyle w:val="SHBNORMAL"/>
      </w:pPr>
      <w:r>
        <w:t>V místech shodu do kontejnerů bude pak vodorovná část tohoto zábradlí odnímatelná.</w:t>
      </w:r>
    </w:p>
    <w:p w14:paraId="01FED8ED" w14:textId="77777777" w:rsidR="002520CF" w:rsidRDefault="002520CF" w:rsidP="002520CF">
      <w:pPr>
        <w:pStyle w:val="SHBNORMAL"/>
      </w:pPr>
      <w:r>
        <w:t>Zábradlí bude žárově zinkováno.</w:t>
      </w:r>
    </w:p>
    <w:p w14:paraId="76CFC6D0" w14:textId="77777777" w:rsidR="002520CF" w:rsidRDefault="002520CF" w:rsidP="002520CF">
      <w:pPr>
        <w:pStyle w:val="SHBNORMAL"/>
      </w:pPr>
    </w:p>
    <w:p w14:paraId="28D4BA11" w14:textId="3DDA327D" w:rsidR="002520CF" w:rsidRDefault="002520CF" w:rsidP="002520CF">
      <w:pPr>
        <w:pStyle w:val="SHBNORMAL"/>
      </w:pPr>
      <w:r>
        <w:t>Sklopná násypka pro kontejnery bude zajišťovat, aby se odpady nedostaly do prostoru mezi</w:t>
      </w:r>
    </w:p>
    <w:p w14:paraId="03F2D9FA" w14:textId="77777777" w:rsidR="002520CF" w:rsidRDefault="002520CF" w:rsidP="002520CF">
      <w:pPr>
        <w:pStyle w:val="SHBNORMAL"/>
      </w:pPr>
      <w:r>
        <w:t>kontejner a betonovou stěnu rampy. Před příjezdem kontejneru se násypka zvedne</w:t>
      </w:r>
    </w:p>
    <w:p w14:paraId="16A0EDFE" w14:textId="77777777" w:rsidR="002520CF" w:rsidRDefault="002520CF" w:rsidP="002520CF">
      <w:pPr>
        <w:pStyle w:val="SHBNORMAL"/>
      </w:pPr>
      <w:r>
        <w:t>ovládacím řetízkem a po umístění kontejneru se spustí přes okraj kontejneru. Výrobek bude</w:t>
      </w:r>
    </w:p>
    <w:p w14:paraId="36D6D628" w14:textId="77777777" w:rsidR="002520CF" w:rsidRDefault="002520CF" w:rsidP="002520CF">
      <w:pPr>
        <w:pStyle w:val="SHBNORMAL"/>
      </w:pPr>
      <w:r>
        <w:t>žárově zinkován.</w:t>
      </w:r>
    </w:p>
    <w:p w14:paraId="499D9442" w14:textId="77777777" w:rsidR="002520CF" w:rsidRDefault="002520CF" w:rsidP="002520CF">
      <w:pPr>
        <w:pStyle w:val="SHBNORMAL"/>
      </w:pPr>
    </w:p>
    <w:p w14:paraId="6AE28ECD" w14:textId="601E303F" w:rsidR="002520CF" w:rsidRDefault="002520CF" w:rsidP="002520CF">
      <w:pPr>
        <w:pStyle w:val="SHBNORMAL"/>
      </w:pPr>
      <w:r>
        <w:t>Odvodňovací ocelová svodnice z jeklu 120/120/5 mm bude osazena do betonu zpevněné</w:t>
      </w:r>
    </w:p>
    <w:p w14:paraId="108D3940" w14:textId="77777777" w:rsidR="002520CF" w:rsidRDefault="002520CF" w:rsidP="002520CF">
      <w:pPr>
        <w:pStyle w:val="SHBNORMAL"/>
      </w:pPr>
      <w:r>
        <w:t>plochy přes kotevní plochou ocel a na jedné straně zavíčkována. Na druhé straně vytažené</w:t>
      </w:r>
    </w:p>
    <w:p w14:paraId="14D9F996" w14:textId="77777777" w:rsidR="002520CF" w:rsidRDefault="002520CF" w:rsidP="002520CF">
      <w:pPr>
        <w:pStyle w:val="SHBNORMAL"/>
      </w:pPr>
      <w:r>
        <w:t>za obvodovou stěnu rampy bude osazen ocelový plechový svod odolný proti poškození</w:t>
      </w:r>
    </w:p>
    <w:p w14:paraId="09489EDA" w14:textId="77777777" w:rsidR="002520CF" w:rsidRDefault="002520CF" w:rsidP="002520CF">
      <w:pPr>
        <w:pStyle w:val="SHBNORMAL"/>
      </w:pPr>
      <w:r>
        <w:t>kontejnerem. Výrobek bude žárově zinkován.</w:t>
      </w:r>
    </w:p>
    <w:p w14:paraId="4202BCE1" w14:textId="77777777" w:rsidR="002520CF" w:rsidRDefault="002520CF" w:rsidP="002520CF">
      <w:pPr>
        <w:pStyle w:val="SHBNORMAL"/>
      </w:pPr>
      <w:r>
        <w:t>Zámečnické prvky budou žárově pozinkovány ponorem (dle popisu u jednotlivých položek).</w:t>
      </w:r>
    </w:p>
    <w:p w14:paraId="7E14D99A" w14:textId="77777777" w:rsidR="002520CF" w:rsidRDefault="002520CF" w:rsidP="002520CF">
      <w:pPr>
        <w:pStyle w:val="SHBNORMAL"/>
      </w:pPr>
      <w:r>
        <w:t>Pro jednotlivé prvky bude zpracována dílenská dokumentace, která bude před montáži</w:t>
      </w:r>
    </w:p>
    <w:p w14:paraId="00ECEF4C" w14:textId="77777777" w:rsidR="002520CF" w:rsidRDefault="002520CF" w:rsidP="002520CF">
      <w:pPr>
        <w:pStyle w:val="SHBNORMAL"/>
      </w:pPr>
      <w:r>
        <w:t>odsouhlasena generálním projektantem.</w:t>
      </w:r>
    </w:p>
    <w:p w14:paraId="5F74982E" w14:textId="1CA4DDF3" w:rsidR="00C654EA" w:rsidRDefault="002520CF" w:rsidP="002520CF">
      <w:pPr>
        <w:pStyle w:val="SHBNORMAL"/>
      </w:pPr>
      <w:r>
        <w:t>Před výrobou zámečnických výrobků je nutné rozměry ověřit přímo na stavbě.</w:t>
      </w:r>
    </w:p>
    <w:p w14:paraId="524D2426" w14:textId="77777777" w:rsidR="002520CF" w:rsidRPr="00C654EA" w:rsidRDefault="002520CF" w:rsidP="002520CF">
      <w:pPr>
        <w:pStyle w:val="SHBNORMAL"/>
      </w:pPr>
    </w:p>
    <w:p w14:paraId="16FF0D1B" w14:textId="77777777" w:rsidR="00C654EA" w:rsidRPr="00C654EA" w:rsidRDefault="00C654EA" w:rsidP="00C654EA">
      <w:pPr>
        <w:pStyle w:val="SO"/>
        <w:rPr>
          <w:rFonts w:ascii="Bahnschrift Light" w:hAnsi="Bahnschrift Light"/>
        </w:rPr>
      </w:pPr>
      <w:bookmarkStart w:id="93" w:name="_Toc122006722"/>
      <w:bookmarkStart w:id="94" w:name="_Toc129769671"/>
      <w:r w:rsidRPr="00C654EA">
        <w:rPr>
          <w:rFonts w:ascii="Bahnschrift Light" w:hAnsi="Bahnschrift Light"/>
        </w:rPr>
        <w:t>SO 712</w:t>
      </w:r>
      <w:r w:rsidRPr="00C654EA">
        <w:rPr>
          <w:rFonts w:ascii="Bahnschrift Light" w:hAnsi="Bahnschrift Light"/>
        </w:rPr>
        <w:tab/>
      </w:r>
      <w:r w:rsidRPr="00C654EA">
        <w:rPr>
          <w:rFonts w:ascii="Bahnschrift Light" w:hAnsi="Bahnschrift Light"/>
        </w:rPr>
        <w:tab/>
        <w:t xml:space="preserve"> Váha</w:t>
      </w:r>
      <w:bookmarkEnd w:id="93"/>
      <w:bookmarkEnd w:id="94"/>
    </w:p>
    <w:p w14:paraId="51A689F7" w14:textId="77777777" w:rsidR="00C654EA" w:rsidRPr="00C654EA" w:rsidRDefault="00C654EA" w:rsidP="008D233A">
      <w:pPr>
        <w:widowControl w:val="0"/>
        <w:rPr>
          <w:rFonts w:ascii="Bahnschrift Light" w:hAnsi="Bahnschrift Light"/>
          <w:b/>
          <w:bCs/>
          <w:i/>
          <w:iCs/>
          <w:sz w:val="22"/>
        </w:rPr>
      </w:pPr>
      <w:r w:rsidRPr="008D233A">
        <w:rPr>
          <w:rFonts w:ascii="Bahnschrift Light" w:hAnsi="Bahnschrift Light"/>
          <w:i/>
          <w:iCs/>
          <w:sz w:val="22"/>
          <w:u w:val="single"/>
        </w:rPr>
        <w:t>Architektonické řešení, výtvarné řešení</w:t>
      </w:r>
    </w:p>
    <w:p w14:paraId="7D07BBAB" w14:textId="77777777" w:rsidR="00C654EA" w:rsidRPr="00C654EA" w:rsidRDefault="00C654EA" w:rsidP="00C654EA">
      <w:pPr>
        <w:rPr>
          <w:rFonts w:ascii="Bahnschrift Light" w:hAnsi="Bahnschrift Light"/>
          <w:sz w:val="22"/>
        </w:rPr>
      </w:pPr>
      <w:r w:rsidRPr="00C654EA">
        <w:rPr>
          <w:rFonts w:ascii="Bahnschrift Light" w:hAnsi="Bahnschrift Light"/>
          <w:sz w:val="22"/>
        </w:rPr>
        <w:t>Jedná se o technologický objekt.</w:t>
      </w:r>
    </w:p>
    <w:p w14:paraId="2CB78163" w14:textId="77777777" w:rsidR="00C654EA" w:rsidRPr="00C654EA" w:rsidRDefault="00C654EA" w:rsidP="00C654EA">
      <w:pPr>
        <w:rPr>
          <w:rFonts w:ascii="Bahnschrift Light" w:hAnsi="Bahnschrift Light" w:cs="Arial"/>
          <w:b/>
          <w:sz w:val="22"/>
        </w:rPr>
      </w:pPr>
    </w:p>
    <w:p w14:paraId="16EB8CF5" w14:textId="77777777" w:rsidR="00C654EA" w:rsidRPr="008D233A" w:rsidRDefault="00C654EA" w:rsidP="008D233A">
      <w:pPr>
        <w:widowControl w:val="0"/>
        <w:rPr>
          <w:rFonts w:ascii="Bahnschrift Light" w:hAnsi="Bahnschrift Light"/>
          <w:i/>
          <w:iCs/>
          <w:sz w:val="22"/>
          <w:u w:val="single"/>
        </w:rPr>
      </w:pPr>
      <w:r w:rsidRPr="008D233A">
        <w:rPr>
          <w:rFonts w:ascii="Bahnschrift Light" w:hAnsi="Bahnschrift Light"/>
          <w:i/>
          <w:iCs/>
          <w:sz w:val="22"/>
          <w:u w:val="single"/>
        </w:rPr>
        <w:t>Materiálové a barevné řešení</w:t>
      </w:r>
    </w:p>
    <w:p w14:paraId="658B4C3F" w14:textId="77777777" w:rsidR="00C654EA" w:rsidRPr="00C654EA" w:rsidRDefault="00C654EA" w:rsidP="00C654EA">
      <w:pPr>
        <w:rPr>
          <w:rFonts w:ascii="Bahnschrift Light" w:hAnsi="Bahnschrift Light"/>
          <w:sz w:val="22"/>
        </w:rPr>
      </w:pPr>
      <w:r w:rsidRPr="00C654EA">
        <w:rPr>
          <w:rFonts w:ascii="Bahnschrift Light" w:hAnsi="Bahnschrift Light"/>
          <w:sz w:val="22"/>
        </w:rPr>
        <w:t>Bude osazena zapuštěná mostová váha 18x3 m – ucelený kompletizovaný a certifikovaný výrobek.</w:t>
      </w:r>
    </w:p>
    <w:p w14:paraId="2BF90466" w14:textId="77777777" w:rsidR="00C654EA" w:rsidRPr="00C654EA" w:rsidRDefault="00C654EA" w:rsidP="00C654EA">
      <w:pPr>
        <w:rPr>
          <w:rFonts w:ascii="Bahnschrift Light" w:hAnsi="Bahnschrift Light"/>
          <w:sz w:val="22"/>
        </w:rPr>
      </w:pPr>
    </w:p>
    <w:p w14:paraId="0B2A8C08" w14:textId="77777777" w:rsidR="00C654EA" w:rsidRPr="008D233A" w:rsidRDefault="00C654EA" w:rsidP="008D233A">
      <w:pPr>
        <w:widowControl w:val="0"/>
        <w:rPr>
          <w:rFonts w:ascii="Bahnschrift Light" w:hAnsi="Bahnschrift Light"/>
          <w:i/>
          <w:iCs/>
          <w:sz w:val="22"/>
          <w:u w:val="single"/>
        </w:rPr>
      </w:pPr>
      <w:r w:rsidRPr="008D233A">
        <w:rPr>
          <w:rFonts w:ascii="Bahnschrift Light" w:hAnsi="Bahnschrift Light"/>
          <w:i/>
          <w:iCs/>
          <w:sz w:val="22"/>
          <w:u w:val="single"/>
        </w:rPr>
        <w:t>Dispoziční a provozní řešení</w:t>
      </w:r>
    </w:p>
    <w:p w14:paraId="7A4AD39D" w14:textId="77777777" w:rsidR="00C654EA" w:rsidRPr="00C654EA" w:rsidRDefault="00C654EA" w:rsidP="00C654EA">
      <w:pPr>
        <w:rPr>
          <w:rFonts w:ascii="Bahnschrift Light" w:hAnsi="Bahnschrift Light"/>
          <w:sz w:val="22"/>
        </w:rPr>
      </w:pPr>
      <w:r w:rsidRPr="00C654EA">
        <w:rPr>
          <w:rFonts w:ascii="Bahnschrift Light" w:hAnsi="Bahnschrift Light"/>
          <w:sz w:val="22"/>
        </w:rPr>
        <w:t>Provozně bude váha sloužit k evidenci množství přivezeného a vyvezeného odpadu, bude propojená s počítačem umístěným ve vrátnici.</w:t>
      </w:r>
    </w:p>
    <w:p w14:paraId="23A51D88" w14:textId="77777777" w:rsidR="00C654EA" w:rsidRDefault="00C654EA" w:rsidP="00C654EA">
      <w:pPr>
        <w:rPr>
          <w:rFonts w:ascii="Bahnschrift Light" w:hAnsi="Bahnschrift Light"/>
          <w:b/>
          <w:bCs/>
          <w:i/>
          <w:iCs/>
          <w:sz w:val="22"/>
        </w:rPr>
      </w:pPr>
    </w:p>
    <w:p w14:paraId="6C5ABAD9" w14:textId="77777777" w:rsidR="00504194" w:rsidRPr="00C654EA" w:rsidRDefault="00504194" w:rsidP="00C654EA">
      <w:pPr>
        <w:rPr>
          <w:rFonts w:ascii="Bahnschrift Light" w:hAnsi="Bahnschrift Light"/>
          <w:b/>
          <w:bCs/>
          <w:i/>
          <w:iCs/>
          <w:sz w:val="22"/>
        </w:rPr>
      </w:pPr>
    </w:p>
    <w:p w14:paraId="106AA8AD" w14:textId="77777777" w:rsidR="00C654EA" w:rsidRPr="008D233A" w:rsidRDefault="00C654EA" w:rsidP="008D233A">
      <w:pPr>
        <w:widowControl w:val="0"/>
        <w:rPr>
          <w:rFonts w:ascii="Bahnschrift Light" w:hAnsi="Bahnschrift Light"/>
          <w:i/>
          <w:iCs/>
          <w:sz w:val="22"/>
          <w:u w:val="single"/>
        </w:rPr>
      </w:pPr>
      <w:r w:rsidRPr="008D233A">
        <w:rPr>
          <w:rFonts w:ascii="Bahnschrift Light" w:hAnsi="Bahnschrift Light"/>
          <w:i/>
          <w:iCs/>
          <w:sz w:val="22"/>
          <w:u w:val="single"/>
        </w:rPr>
        <w:lastRenderedPageBreak/>
        <w:t>Konstrukční a stavebně technické řešení a technické vlastnosti stavby</w:t>
      </w:r>
    </w:p>
    <w:p w14:paraId="66D5A626" w14:textId="77777777" w:rsidR="00C654EA" w:rsidRPr="00C654EA" w:rsidRDefault="00C654EA" w:rsidP="00C654EA">
      <w:pPr>
        <w:rPr>
          <w:rFonts w:ascii="Bahnschrift Light" w:hAnsi="Bahnschrift Light"/>
          <w:sz w:val="22"/>
        </w:rPr>
      </w:pPr>
      <w:r w:rsidRPr="00C654EA">
        <w:rPr>
          <w:rFonts w:ascii="Bahnschrift Light" w:hAnsi="Bahnschrift Light"/>
          <w:sz w:val="22"/>
        </w:rPr>
        <w:t>Bude osazen ucelený kompletizovaný certifikovaný výrobek včetně dodání certifikátů a prohlášení o shodě.</w:t>
      </w:r>
    </w:p>
    <w:p w14:paraId="2D53ED93"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Zapuštěná mostová váha o půdorysném rozměru 18x3 m. </w:t>
      </w:r>
    </w:p>
    <w:p w14:paraId="07CDFE37" w14:textId="77777777" w:rsidR="00C654EA" w:rsidRDefault="00C654EA" w:rsidP="00C654EA">
      <w:pPr>
        <w:rPr>
          <w:rFonts w:ascii="Bahnschrift Light" w:hAnsi="Bahnschrift Light"/>
          <w:sz w:val="22"/>
        </w:rPr>
      </w:pPr>
      <w:r w:rsidRPr="00C654EA">
        <w:rPr>
          <w:rFonts w:ascii="Bahnschrift Light" w:hAnsi="Bahnschrift Light"/>
          <w:sz w:val="22"/>
        </w:rPr>
        <w:t xml:space="preserve">Součástí je krytí snímače IP 68 a indikátor s diagnostikou. </w:t>
      </w:r>
    </w:p>
    <w:p w14:paraId="465492E7" w14:textId="77777777" w:rsidR="008D233A" w:rsidRPr="00C654EA" w:rsidRDefault="008D233A" w:rsidP="00C654EA">
      <w:pPr>
        <w:rPr>
          <w:rFonts w:ascii="Bahnschrift Light" w:hAnsi="Bahnschrift Light"/>
          <w:sz w:val="22"/>
        </w:rPr>
      </w:pPr>
    </w:p>
    <w:p w14:paraId="049E4758" w14:textId="77777777" w:rsidR="00C654EA" w:rsidRPr="00C654EA" w:rsidRDefault="00C654EA" w:rsidP="00C654EA">
      <w:pPr>
        <w:rPr>
          <w:rFonts w:ascii="Bahnschrift Light" w:hAnsi="Bahnschrift Light"/>
          <w:sz w:val="22"/>
        </w:rPr>
      </w:pPr>
      <w:r w:rsidRPr="00C654EA">
        <w:rPr>
          <w:rFonts w:ascii="Bahnschrift Light" w:hAnsi="Bahnschrift Light"/>
          <w:sz w:val="22"/>
        </w:rPr>
        <w:t>Váha je vhodná pro intenzivní provoz s možností kolmého přejíždění. Je vyrobena z nejkvalitnějšího vibrovaného betonu třídy B60. Snímače v krytí IP68 a celonerezové.</w:t>
      </w:r>
    </w:p>
    <w:p w14:paraId="4723B9C2" w14:textId="77777777" w:rsidR="00C654EA" w:rsidRPr="00C654EA" w:rsidRDefault="00C654EA" w:rsidP="00C654EA">
      <w:pPr>
        <w:rPr>
          <w:rFonts w:ascii="Bahnschrift Light" w:hAnsi="Bahnschrift Light"/>
          <w:sz w:val="22"/>
        </w:rPr>
      </w:pPr>
      <w:r w:rsidRPr="00C654EA">
        <w:rPr>
          <w:rFonts w:ascii="Bahnschrift Light" w:hAnsi="Bahnschrift Light"/>
          <w:sz w:val="22"/>
        </w:rPr>
        <w:t>Váha 18x3 m, 30 tun, zápustné provedení, betonová se snímači a indikátorem s alibi pamětí</w:t>
      </w:r>
    </w:p>
    <w:p w14:paraId="409A298F" w14:textId="77777777" w:rsidR="00C654EA" w:rsidRDefault="00C654EA" w:rsidP="00C654EA">
      <w:pPr>
        <w:rPr>
          <w:rFonts w:ascii="Bahnschrift Light" w:hAnsi="Bahnschrift Light"/>
          <w:sz w:val="22"/>
        </w:rPr>
      </w:pPr>
      <w:r w:rsidRPr="00C654EA">
        <w:rPr>
          <w:rFonts w:ascii="Bahnschrift Light" w:hAnsi="Bahnschrift Light"/>
          <w:sz w:val="22"/>
        </w:rPr>
        <w:t>Indikátor digitální s alibi pamětí a výstupem na PC.</w:t>
      </w:r>
    </w:p>
    <w:p w14:paraId="1ACA5D9A" w14:textId="77777777" w:rsidR="008D233A" w:rsidRPr="00C654EA" w:rsidRDefault="008D233A" w:rsidP="00C654EA">
      <w:pPr>
        <w:rPr>
          <w:rFonts w:ascii="Bahnschrift Light" w:hAnsi="Bahnschrift Light"/>
          <w:sz w:val="22"/>
        </w:rPr>
      </w:pPr>
    </w:p>
    <w:p w14:paraId="753923DE" w14:textId="77777777" w:rsidR="00C654EA" w:rsidRPr="00C654EA" w:rsidRDefault="00C654EA" w:rsidP="00C654EA">
      <w:pPr>
        <w:rPr>
          <w:rFonts w:ascii="Bahnschrift Light" w:hAnsi="Bahnschrift Light"/>
          <w:sz w:val="22"/>
        </w:rPr>
      </w:pPr>
      <w:r w:rsidRPr="00C654EA">
        <w:rPr>
          <w:rFonts w:ascii="Bahnschrift Light" w:hAnsi="Bahnschrift Light"/>
          <w:sz w:val="22"/>
        </w:rPr>
        <w:t>Prefabrikovaný základ</w:t>
      </w:r>
    </w:p>
    <w:p w14:paraId="2C220272" w14:textId="77777777" w:rsidR="00C654EA" w:rsidRPr="00C654EA" w:rsidRDefault="00C654EA" w:rsidP="00C654EA">
      <w:pPr>
        <w:rPr>
          <w:rFonts w:ascii="Bahnschrift Light" w:hAnsi="Bahnschrift Light"/>
          <w:sz w:val="22"/>
        </w:rPr>
      </w:pPr>
      <w:r w:rsidRPr="00C654EA">
        <w:rPr>
          <w:rFonts w:ascii="Bahnschrift Light" w:hAnsi="Bahnschrift Light"/>
          <w:sz w:val="22"/>
        </w:rPr>
        <w:t>Montáž váhy</w:t>
      </w:r>
    </w:p>
    <w:p w14:paraId="2FC4A090" w14:textId="77777777" w:rsidR="00C654EA" w:rsidRPr="00C654EA" w:rsidRDefault="00C654EA" w:rsidP="00C654EA">
      <w:pPr>
        <w:rPr>
          <w:rFonts w:ascii="Bahnschrift Light" w:hAnsi="Bahnschrift Light"/>
          <w:sz w:val="22"/>
        </w:rPr>
      </w:pPr>
      <w:r w:rsidRPr="00C654EA">
        <w:rPr>
          <w:rFonts w:ascii="Bahnschrift Light" w:hAnsi="Bahnschrift Light"/>
          <w:sz w:val="22"/>
        </w:rPr>
        <w:t>Montážní materiál, kabeláž a t- gumové těsnění kolem váhy</w:t>
      </w:r>
    </w:p>
    <w:p w14:paraId="2550834A" w14:textId="77777777" w:rsidR="00C654EA" w:rsidRPr="00C654EA" w:rsidRDefault="00C654EA" w:rsidP="00C654EA">
      <w:pPr>
        <w:rPr>
          <w:rFonts w:ascii="Bahnschrift Light" w:hAnsi="Bahnschrift Light"/>
          <w:sz w:val="22"/>
        </w:rPr>
      </w:pPr>
      <w:r w:rsidRPr="00C654EA">
        <w:rPr>
          <w:rFonts w:ascii="Bahnschrift Light" w:hAnsi="Bahnschrift Light"/>
          <w:sz w:val="22"/>
        </w:rPr>
        <w:t xml:space="preserve">Doprava váhy a prefa základů </w:t>
      </w:r>
    </w:p>
    <w:p w14:paraId="1CC97298" w14:textId="77777777" w:rsidR="00C654EA" w:rsidRPr="00C654EA" w:rsidRDefault="00C654EA" w:rsidP="00C654EA">
      <w:pPr>
        <w:rPr>
          <w:rFonts w:ascii="Bahnschrift Light" w:hAnsi="Bahnschrift Light"/>
          <w:sz w:val="22"/>
        </w:rPr>
      </w:pPr>
      <w:r w:rsidRPr="00C654EA">
        <w:rPr>
          <w:rFonts w:ascii="Bahnschrift Light" w:hAnsi="Bahnschrift Light"/>
          <w:sz w:val="22"/>
        </w:rPr>
        <w:t>Ocejchování - úřední ověření váhy</w:t>
      </w:r>
    </w:p>
    <w:p w14:paraId="773DFA59" w14:textId="77777777" w:rsidR="00C654EA" w:rsidRPr="00C654EA" w:rsidRDefault="00C654EA" w:rsidP="00C654EA">
      <w:pPr>
        <w:rPr>
          <w:rFonts w:ascii="Bahnschrift Light" w:hAnsi="Bahnschrift Light"/>
          <w:sz w:val="22"/>
        </w:rPr>
      </w:pPr>
      <w:r w:rsidRPr="00C654EA">
        <w:rPr>
          <w:rFonts w:ascii="Bahnschrift Light" w:hAnsi="Bahnschrift Light"/>
          <w:sz w:val="22"/>
        </w:rPr>
        <w:t>Montáž - uložení váhy do bezvadně připraveného základu</w:t>
      </w:r>
    </w:p>
    <w:p w14:paraId="1FBA0CF7" w14:textId="77777777" w:rsidR="00C654EA" w:rsidRPr="00C654EA" w:rsidRDefault="00C654EA" w:rsidP="00C654EA">
      <w:pPr>
        <w:rPr>
          <w:rFonts w:ascii="Bahnschrift Light" w:hAnsi="Bahnschrift Light" w:cs="Arial"/>
          <w:sz w:val="22"/>
        </w:rPr>
      </w:pPr>
      <w:r w:rsidRPr="00C654EA">
        <w:rPr>
          <w:rFonts w:ascii="Bahnschrift Light" w:hAnsi="Bahnschrift Light"/>
          <w:sz w:val="22"/>
        </w:rPr>
        <w:t>Uzemnění bude připraveno v rámci stavby základů</w:t>
      </w:r>
    </w:p>
    <w:p w14:paraId="3DC9A13B" w14:textId="0FF4AB05" w:rsidR="00377C40" w:rsidRPr="00174FFD" w:rsidRDefault="00377C40" w:rsidP="00174FFD">
      <w:pPr>
        <w:pStyle w:val="SHBNORMAL"/>
        <w:rPr>
          <w:highlight w:val="yellow"/>
        </w:rPr>
      </w:pPr>
    </w:p>
    <w:p w14:paraId="5227EB75" w14:textId="7B1C00B1" w:rsidR="00377C40" w:rsidRPr="00BE38BE" w:rsidRDefault="00377C40" w:rsidP="00BE38BE">
      <w:pPr>
        <w:pStyle w:val="SO"/>
        <w:rPr>
          <w:rFonts w:ascii="Bahnschrift Light" w:hAnsi="Bahnschrift Light"/>
        </w:rPr>
      </w:pPr>
      <w:bookmarkStart w:id="95" w:name="_Toc129769672"/>
      <w:r>
        <w:rPr>
          <w:rFonts w:ascii="Bahnschrift Light" w:hAnsi="Bahnschrift Light"/>
        </w:rPr>
        <w:t>SO 721</w:t>
      </w:r>
      <w:r>
        <w:rPr>
          <w:rFonts w:ascii="Bahnschrift Light" w:hAnsi="Bahnschrift Light"/>
        </w:rPr>
        <w:tab/>
      </w:r>
      <w:r>
        <w:rPr>
          <w:rFonts w:ascii="Bahnschrift Light" w:hAnsi="Bahnschrift Light"/>
        </w:rPr>
        <w:tab/>
      </w:r>
      <w:r w:rsidR="007C45C9" w:rsidRPr="00A507C1">
        <w:rPr>
          <w:rFonts w:ascii="Bahnschrift Light" w:hAnsi="Bahnschrift Light"/>
        </w:rPr>
        <w:t xml:space="preserve"> </w:t>
      </w:r>
      <w:r>
        <w:rPr>
          <w:rFonts w:ascii="Bahnschrift Light" w:hAnsi="Bahnschrift Light"/>
        </w:rPr>
        <w:t>Oplocení</w:t>
      </w:r>
      <w:bookmarkEnd w:id="95"/>
    </w:p>
    <w:p w14:paraId="17EEEBBE"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Oplocení je děleno na 4 části, kdy:</w:t>
      </w:r>
    </w:p>
    <w:p w14:paraId="43D690E5"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ab/>
        <w:t>Část 1 – 26,5m – výška nad terénem 1,85m – 3D plotový panel</w:t>
      </w:r>
    </w:p>
    <w:p w14:paraId="198175DD"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ab/>
        <w:t>Část 2 – 29,5m – výška nad terénem 1,85m – 3D plotový panel</w:t>
      </w:r>
    </w:p>
    <w:p w14:paraId="16935C81"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ab/>
        <w:t>Část 3 – 53,5m – výška nad terénem 1,85m – 3D plotový panel</w:t>
      </w:r>
    </w:p>
    <w:p w14:paraId="2E5083B3" w14:textId="77777777" w:rsidR="008D233A" w:rsidRPr="008D233A" w:rsidRDefault="008D233A" w:rsidP="008D233A">
      <w:pPr>
        <w:widowControl w:val="0"/>
        <w:autoSpaceDE w:val="0"/>
        <w:autoSpaceDN w:val="0"/>
        <w:adjustRightInd w:val="0"/>
        <w:ind w:firstLine="708"/>
        <w:rPr>
          <w:rFonts w:ascii="Bahnschrift Light" w:hAnsi="Bahnschrift Light" w:cs="Tahoma"/>
          <w:sz w:val="22"/>
        </w:rPr>
      </w:pPr>
      <w:r w:rsidRPr="008D233A">
        <w:rPr>
          <w:rFonts w:ascii="Bahnschrift Light" w:hAnsi="Bahnschrift Light" w:cs="Tahoma"/>
          <w:sz w:val="22"/>
        </w:rPr>
        <w:t>Část 4 – 135,0m– výška nad terénem 5,00m – 3D plotový panel a záchytná síť</w:t>
      </w:r>
    </w:p>
    <w:p w14:paraId="61D944C4" w14:textId="77777777" w:rsidR="008D233A" w:rsidRPr="008D233A" w:rsidRDefault="008D233A" w:rsidP="008D233A">
      <w:pPr>
        <w:widowControl w:val="0"/>
        <w:autoSpaceDE w:val="0"/>
        <w:autoSpaceDN w:val="0"/>
        <w:adjustRightInd w:val="0"/>
        <w:rPr>
          <w:rFonts w:ascii="Bahnschrift Light" w:hAnsi="Bahnschrift Light" w:cs="Tahoma"/>
          <w:sz w:val="22"/>
        </w:rPr>
      </w:pPr>
    </w:p>
    <w:p w14:paraId="672FEBC4" w14:textId="77777777" w:rsidR="008D233A" w:rsidRPr="008D233A" w:rsidRDefault="008D233A" w:rsidP="008D233A">
      <w:pPr>
        <w:widowControl w:val="0"/>
        <w:rPr>
          <w:rFonts w:ascii="Bahnschrift Light" w:hAnsi="Bahnschrift Light"/>
          <w:i/>
          <w:iCs/>
          <w:sz w:val="22"/>
          <w:u w:val="single"/>
        </w:rPr>
      </w:pPr>
      <w:r w:rsidRPr="008D233A">
        <w:rPr>
          <w:rFonts w:ascii="Bahnschrift Light" w:hAnsi="Bahnschrift Light"/>
          <w:i/>
          <w:iCs/>
          <w:sz w:val="22"/>
          <w:u w:val="single"/>
        </w:rPr>
        <w:t>ČÁST 1 – 3</w:t>
      </w:r>
    </w:p>
    <w:p w14:paraId="6505F47A" w14:textId="2E0177B9"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Pro oplocení je použito žárově zinkovaný 3D panel výšky 1730mm a délky 2500mm. Panel je vyrobený z drátů 4,8mm (vodorovné dráty) a 4,0mm (svislé dráty). Oka panelů jsou 50x200mm. Ve vrchní i spodní části je tvarově 3D prolisován pro zvýšení tuhosti a pevnosti panelu. Svislé dráty jsou nahoře i dole přetaženy o 2,5cm čímž tvoří bariéru hrotů proti přelézání.</w:t>
      </w:r>
    </w:p>
    <w:p w14:paraId="3080EABA"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Oplocení bude provedeno z pozinkovaných čtyřhranných sloupků 60x40x1,5mm výšky 2600mm – 1850mm nad terénem.</w:t>
      </w:r>
    </w:p>
    <w:p w14:paraId="5CB9A574"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V místech vjezdové brány a branky budou sloupky rozměru 60x60x1,5mm.</w:t>
      </w:r>
    </w:p>
    <w:p w14:paraId="590D42B5" w14:textId="77777777" w:rsidR="008D233A" w:rsidRPr="008D233A" w:rsidRDefault="008D233A" w:rsidP="008D233A">
      <w:pPr>
        <w:widowControl w:val="0"/>
        <w:autoSpaceDE w:val="0"/>
        <w:autoSpaceDN w:val="0"/>
        <w:adjustRightInd w:val="0"/>
        <w:rPr>
          <w:rFonts w:ascii="Bahnschrift Light" w:hAnsi="Bahnschrift Light" w:cs="Tahoma"/>
          <w:sz w:val="22"/>
        </w:rPr>
      </w:pPr>
    </w:p>
    <w:p w14:paraId="6CC50559"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 xml:space="preserve">Sloupky jsou osazeny do základů z prostého betonu vrtaných na průměr 0,3m do hloubky 0,75m. Základ sloupků bude navržen jako monolitická bloková patka z prostého betonu C16/20-XF0. </w:t>
      </w:r>
    </w:p>
    <w:p w14:paraId="5D6B213D" w14:textId="77777777" w:rsidR="008D233A" w:rsidRPr="008D233A" w:rsidRDefault="008D233A" w:rsidP="008D233A">
      <w:pPr>
        <w:widowControl w:val="0"/>
        <w:autoSpaceDE w:val="0"/>
        <w:autoSpaceDN w:val="0"/>
        <w:adjustRightInd w:val="0"/>
        <w:rPr>
          <w:rFonts w:ascii="Bahnschrift Light" w:hAnsi="Bahnschrift Light" w:cs="Tahoma"/>
          <w:sz w:val="22"/>
        </w:rPr>
      </w:pPr>
    </w:p>
    <w:p w14:paraId="71E70F60"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Spodní část oplocení bude tvořena betonovým prefabrikátem podhrabové desky osazeným nad úroveň terénu +15cm (z poloviny bude podhrabová deska v zemi). Podhrabová deska má rozměry 50x300x2500mm. Zarůstání oplocení se bude bránit netkanou textilií šířky 0,8m o hmotnosti 50g/m2 zasypané štěrkodrtí frakce 16/32mm ve vrstvě 0,10m.</w:t>
      </w:r>
    </w:p>
    <w:p w14:paraId="4845DD7F" w14:textId="77777777" w:rsidR="008D233A" w:rsidRPr="008D233A" w:rsidRDefault="008D233A" w:rsidP="008D233A">
      <w:pPr>
        <w:widowControl w:val="0"/>
        <w:autoSpaceDE w:val="0"/>
        <w:autoSpaceDN w:val="0"/>
        <w:adjustRightInd w:val="0"/>
        <w:rPr>
          <w:rFonts w:ascii="Bahnschrift Light" w:hAnsi="Bahnschrift Light" w:cs="Tahoma"/>
          <w:sz w:val="22"/>
        </w:rPr>
      </w:pPr>
    </w:p>
    <w:p w14:paraId="3B4F2249"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 xml:space="preserve">V místě mezi hranou betonového obrubníku podhrabovou desku, bude zbylý prostor vyplněn žulovou kostkou drobnou 100x100x100mm, uloženou do betonového lóže C20/25n – XF3 </w:t>
      </w:r>
    </w:p>
    <w:p w14:paraId="65E3197E"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tl. min. 100mm. Žulová kostka je zde z důvodu nemožnosti kosit trávu na tak úzké ploše.</w:t>
      </w:r>
    </w:p>
    <w:p w14:paraId="5455E1D8" w14:textId="77777777" w:rsidR="008D233A" w:rsidRPr="008D233A" w:rsidRDefault="008D233A" w:rsidP="008D233A">
      <w:pPr>
        <w:widowControl w:val="0"/>
        <w:autoSpaceDE w:val="0"/>
        <w:autoSpaceDN w:val="0"/>
        <w:adjustRightInd w:val="0"/>
        <w:rPr>
          <w:rFonts w:ascii="Bahnschrift Light" w:hAnsi="Bahnschrift Light" w:cs="Tahoma"/>
          <w:sz w:val="22"/>
        </w:rPr>
      </w:pPr>
    </w:p>
    <w:p w14:paraId="7DC60AF5"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Oplocení je vedeno na pozemcích Města Bruntálu. Nejedná se o oplocení pozemní komunikace.</w:t>
      </w:r>
    </w:p>
    <w:p w14:paraId="319F63FF" w14:textId="195CDCF8"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 xml:space="preserve">Počet nových sloupků je 108ks, při základní délce polí 2,58 m. Počet sloupků se může změnit dle </w:t>
      </w:r>
      <w:r w:rsidRPr="008D233A">
        <w:rPr>
          <w:rFonts w:ascii="Bahnschrift Light" w:hAnsi="Bahnschrift Light" w:cs="Tahoma"/>
          <w:sz w:val="22"/>
        </w:rPr>
        <w:lastRenderedPageBreak/>
        <w:t>skutečné potřeby při realizaci – křížení sítí, napojení na nové budovy,</w:t>
      </w:r>
      <w:r>
        <w:rPr>
          <w:rFonts w:ascii="Bahnschrift Light" w:hAnsi="Bahnschrift Light" w:cs="Tahoma"/>
          <w:sz w:val="22"/>
        </w:rPr>
        <w:t xml:space="preserve"> </w:t>
      </w:r>
      <w:r w:rsidRPr="008D233A">
        <w:rPr>
          <w:rFonts w:ascii="Bahnschrift Light" w:hAnsi="Bahnschrift Light" w:cs="Tahoma"/>
          <w:sz w:val="22"/>
        </w:rPr>
        <w:t>apod.</w:t>
      </w:r>
    </w:p>
    <w:p w14:paraId="4ACC0561" w14:textId="77777777" w:rsidR="008D233A" w:rsidRPr="008D233A" w:rsidRDefault="008D233A" w:rsidP="008D233A">
      <w:pPr>
        <w:widowControl w:val="0"/>
        <w:autoSpaceDE w:val="0"/>
        <w:autoSpaceDN w:val="0"/>
        <w:adjustRightInd w:val="0"/>
        <w:rPr>
          <w:rFonts w:ascii="Bahnschrift Light" w:hAnsi="Bahnschrift Light" w:cs="Tahoma"/>
          <w:sz w:val="22"/>
        </w:rPr>
      </w:pPr>
    </w:p>
    <w:p w14:paraId="0FF7289E"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Barevní provedení 3D panelů a branky bude pozinkovaná konstrukce s barvou antracit RAL7016.</w:t>
      </w:r>
    </w:p>
    <w:p w14:paraId="17DDE8BA" w14:textId="77777777" w:rsidR="008D233A" w:rsidRPr="008D233A" w:rsidRDefault="008D233A" w:rsidP="008D233A">
      <w:pPr>
        <w:widowControl w:val="0"/>
        <w:autoSpaceDE w:val="0"/>
        <w:autoSpaceDN w:val="0"/>
        <w:adjustRightInd w:val="0"/>
        <w:rPr>
          <w:rFonts w:ascii="Bahnschrift Light" w:hAnsi="Bahnschrift Light" w:cs="Tahoma"/>
          <w:sz w:val="22"/>
        </w:rPr>
      </w:pPr>
    </w:p>
    <w:p w14:paraId="3735EB4E" w14:textId="761988BB"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Celková délka oplocení</w:t>
      </w:r>
      <w:r>
        <w:rPr>
          <w:rFonts w:ascii="Bahnschrift Light" w:hAnsi="Bahnschrift Light" w:cs="Tahoma"/>
          <w:sz w:val="22"/>
        </w:rPr>
        <w:t xml:space="preserve"> </w:t>
      </w:r>
      <w:r w:rsidRPr="008D233A">
        <w:rPr>
          <w:rFonts w:ascii="Bahnschrift Light" w:hAnsi="Bahnschrift Light" w:cs="Tahoma"/>
          <w:sz w:val="22"/>
        </w:rPr>
        <w:t>je 244,5m (bez vjezdové brány).</w:t>
      </w:r>
    </w:p>
    <w:p w14:paraId="2A90F0F8" w14:textId="77777777" w:rsidR="008D233A" w:rsidRPr="008D233A" w:rsidRDefault="008D233A" w:rsidP="008D233A">
      <w:pPr>
        <w:widowControl w:val="0"/>
        <w:autoSpaceDE w:val="0"/>
        <w:autoSpaceDN w:val="0"/>
        <w:adjustRightInd w:val="0"/>
        <w:rPr>
          <w:rFonts w:ascii="Bahnschrift Light" w:hAnsi="Bahnschrift Light" w:cs="Tahoma"/>
          <w:sz w:val="22"/>
        </w:rPr>
      </w:pPr>
    </w:p>
    <w:p w14:paraId="15792793"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Oplocení v místě křížení s objektem SO 501 Přeložka VTL plynovodu DN200 (v rámci související stavby ul. Zahradní) musí být rozebíratelné a mít délku pole min. 4,20m dle požadavku správce GasNet Služby, s.r.o.</w:t>
      </w:r>
    </w:p>
    <w:p w14:paraId="63EFDED5" w14:textId="77777777" w:rsidR="008D233A" w:rsidRPr="008D233A" w:rsidRDefault="008D233A" w:rsidP="008D233A">
      <w:pPr>
        <w:widowControl w:val="0"/>
        <w:autoSpaceDE w:val="0"/>
        <w:autoSpaceDN w:val="0"/>
        <w:adjustRightInd w:val="0"/>
        <w:rPr>
          <w:rFonts w:ascii="Bahnschrift Light" w:hAnsi="Bahnschrift Light" w:cs="Tahoma"/>
          <w:sz w:val="22"/>
        </w:rPr>
      </w:pPr>
    </w:p>
    <w:p w14:paraId="04448692"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Oplocení v místě vjezdu z ulice Polní bude také rozebíratelné na délku jednoho min. pole 2,50m z důvodu případného vjezdu do areálu při opravě nové váhy dle požadavku investora.</w:t>
      </w:r>
    </w:p>
    <w:p w14:paraId="53EB45D0" w14:textId="77777777" w:rsidR="008D233A" w:rsidRPr="008D233A" w:rsidRDefault="008D233A" w:rsidP="008D233A">
      <w:pPr>
        <w:widowControl w:val="0"/>
        <w:autoSpaceDE w:val="0"/>
        <w:autoSpaceDN w:val="0"/>
        <w:adjustRightInd w:val="0"/>
        <w:rPr>
          <w:rFonts w:ascii="Bahnschrift Light" w:hAnsi="Bahnschrift Light" w:cs="Tahoma"/>
          <w:sz w:val="22"/>
        </w:rPr>
      </w:pPr>
    </w:p>
    <w:p w14:paraId="03E20DF0" w14:textId="77777777" w:rsidR="008D233A" w:rsidRPr="008D233A" w:rsidRDefault="008D233A" w:rsidP="008D233A">
      <w:pPr>
        <w:widowControl w:val="0"/>
        <w:rPr>
          <w:rFonts w:ascii="Bahnschrift Light" w:hAnsi="Bahnschrift Light"/>
          <w:i/>
          <w:iCs/>
          <w:sz w:val="22"/>
          <w:u w:val="single"/>
        </w:rPr>
      </w:pPr>
      <w:r w:rsidRPr="008D233A">
        <w:rPr>
          <w:rFonts w:ascii="Bahnschrift Light" w:hAnsi="Bahnschrift Light"/>
          <w:i/>
          <w:iCs/>
          <w:sz w:val="22"/>
          <w:u w:val="single"/>
        </w:rPr>
        <w:t>ČÁST 4</w:t>
      </w:r>
    </w:p>
    <w:p w14:paraId="123D6DB5"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Oplocení v místě s novou komunikací ul. Zahradní (související stavba), bude vyvýšeno do výšky 5,0m nad upravený terén a opatřeno „záchytnou sítí na skládky“. Síť je určena pro ochranu nečistot před úletem na komunikaci a zabraňuje proniknutí osob i zvířat do nového areálu.</w:t>
      </w:r>
    </w:p>
    <w:p w14:paraId="59A67119" w14:textId="77777777" w:rsidR="008D233A" w:rsidRPr="008D233A" w:rsidRDefault="008D233A" w:rsidP="008D233A">
      <w:pPr>
        <w:widowControl w:val="0"/>
        <w:autoSpaceDE w:val="0"/>
        <w:autoSpaceDN w:val="0"/>
        <w:adjustRightInd w:val="0"/>
        <w:rPr>
          <w:rFonts w:ascii="Bahnschrift Light" w:hAnsi="Bahnschrift Light" w:cs="Tahoma"/>
          <w:sz w:val="22"/>
        </w:rPr>
      </w:pPr>
    </w:p>
    <w:p w14:paraId="614DBCB3"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Spodní část oplocení bude totožná jako část 1 – 3. Plotové 3D panely budou uchyceny průběžnou příchytkou, popř. navařeny na sloupky dle potřeby. Pro oplocení je použit hliníkový sloupek oválný (profil 120x100mm) výšky 5500mm. Jedná se o mimořádně stabilní stříbrný hliníkový profil, který bude zasunut 500mm do zemního pouzdra. Sloupky jsou opatřeny drážky pro uchycení háčků sítí.</w:t>
      </w:r>
    </w:p>
    <w:p w14:paraId="7E4CF916"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 xml:space="preserve">Horní hrana je tvořena příčníky pro sloupy, spojeny T profilem, pro zvýšení stability celé konstrukce. Příčníky jsou opatřeny drážky pro uchycení sítí. </w:t>
      </w:r>
    </w:p>
    <w:p w14:paraId="69FCCDEE" w14:textId="77777777" w:rsidR="008D233A" w:rsidRPr="008D233A" w:rsidRDefault="008D233A" w:rsidP="008D233A">
      <w:pPr>
        <w:widowControl w:val="0"/>
        <w:autoSpaceDE w:val="0"/>
        <w:autoSpaceDN w:val="0"/>
        <w:adjustRightInd w:val="0"/>
        <w:rPr>
          <w:rFonts w:ascii="Bahnschrift Light" w:hAnsi="Bahnschrift Light" w:cs="Tahoma"/>
          <w:sz w:val="22"/>
        </w:rPr>
      </w:pPr>
    </w:p>
    <w:p w14:paraId="227516ED"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 xml:space="preserve">Ochranná síť bude vyrobena z vysokopevnostního PP o síle 2,3mm a světlostí oka 45 mm barvy černé. Upevnění bude pomocí háčku, které budou uchyceny do drážek v rámci sloupků. Celková délka sítě bude 135m. </w:t>
      </w:r>
    </w:p>
    <w:p w14:paraId="1235BDF1" w14:textId="60811294"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 xml:space="preserve"> </w:t>
      </w:r>
    </w:p>
    <w:p w14:paraId="32C47B74"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 xml:space="preserve">Sloupky jsou osazeny do pouzdra v rámci základů z prostého betonu vrtaných na průměr 0,3m do hloubky 1,00m. Základ sloupků bude navržen jako monolitická bloková patka z prostého betonu C16/20-XF0. </w:t>
      </w:r>
    </w:p>
    <w:p w14:paraId="36C0D943" w14:textId="77777777" w:rsidR="008D233A" w:rsidRPr="008D233A" w:rsidRDefault="008D233A" w:rsidP="008D233A">
      <w:pPr>
        <w:widowControl w:val="0"/>
        <w:autoSpaceDE w:val="0"/>
        <w:autoSpaceDN w:val="0"/>
        <w:adjustRightInd w:val="0"/>
        <w:rPr>
          <w:rFonts w:ascii="Bahnschrift Light" w:hAnsi="Bahnschrift Light" w:cs="Tahoma"/>
          <w:sz w:val="22"/>
        </w:rPr>
      </w:pPr>
    </w:p>
    <w:p w14:paraId="1F5B9F71" w14:textId="0F70887C" w:rsidR="008D233A" w:rsidRPr="008D233A" w:rsidRDefault="008D233A" w:rsidP="008D233A">
      <w:pPr>
        <w:widowControl w:val="0"/>
        <w:rPr>
          <w:rFonts w:ascii="Bahnschrift Light" w:hAnsi="Bahnschrift Light"/>
          <w:i/>
          <w:iCs/>
          <w:sz w:val="22"/>
          <w:u w:val="single"/>
        </w:rPr>
      </w:pPr>
      <w:r w:rsidRPr="008D233A">
        <w:rPr>
          <w:rFonts w:ascii="Bahnschrift Light" w:hAnsi="Bahnschrift Light"/>
          <w:i/>
          <w:iCs/>
          <w:sz w:val="22"/>
          <w:u w:val="single"/>
        </w:rPr>
        <w:t>Vstupní branka</w:t>
      </w:r>
    </w:p>
    <w:p w14:paraId="4465629D" w14:textId="6EC827F4"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Vstupní branka je umístěna u vjezdu do areálu. Branka bude tvořena rámem pro vlastní výplň s příčníkem. Rám je vyroben z jeklového profilu 60x40mm, síla plechu 2mm. Výška branky je navržena 1700mm. Branka má vlastní šíři 88cm, doraz pak je předpokládán 7cm a panty 5cm. Branka je určena pro stavební otvor 100cm. Branka je vybavena štelovacími panty, zámkem a kováním. Výplň bude provedena nastřižením plotového panelu na přiměřenou délky branky.</w:t>
      </w:r>
    </w:p>
    <w:p w14:paraId="2400FA8C" w14:textId="69E2FE9B" w:rsidR="008D233A" w:rsidRPr="008D233A" w:rsidRDefault="008D233A" w:rsidP="008D233A">
      <w:pPr>
        <w:widowControl w:val="0"/>
        <w:autoSpaceDE w:val="0"/>
        <w:autoSpaceDN w:val="0"/>
        <w:adjustRightInd w:val="0"/>
        <w:rPr>
          <w:rFonts w:ascii="Bahnschrift Light" w:hAnsi="Bahnschrift Light" w:cs="Tahoma"/>
          <w:sz w:val="22"/>
        </w:rPr>
      </w:pPr>
    </w:p>
    <w:p w14:paraId="7C41E529" w14:textId="444E775F" w:rsidR="008D233A" w:rsidRPr="008D233A" w:rsidRDefault="008D233A" w:rsidP="008D233A">
      <w:pPr>
        <w:widowControl w:val="0"/>
        <w:rPr>
          <w:rFonts w:ascii="Bahnschrift Light" w:hAnsi="Bahnschrift Light"/>
          <w:i/>
          <w:iCs/>
          <w:sz w:val="22"/>
          <w:u w:val="single"/>
        </w:rPr>
      </w:pPr>
      <w:r w:rsidRPr="008D233A">
        <w:rPr>
          <w:rFonts w:ascii="Bahnschrift Light" w:hAnsi="Bahnschrift Light"/>
          <w:i/>
          <w:iCs/>
          <w:sz w:val="22"/>
          <w:u w:val="single"/>
        </w:rPr>
        <w:t>Mechanická závora</w:t>
      </w:r>
    </w:p>
    <w:p w14:paraId="07015A85"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 xml:space="preserve">Závora není součástí projektu, investor si přesný typ mechanické závory zařídí při výstavbě areálu dle svých preferencí. </w:t>
      </w:r>
    </w:p>
    <w:p w14:paraId="59FA6746" w14:textId="77777777" w:rsid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V rámci objektu SO 401 a SO 421 bude vybudována příprava pro závoru – 2x prázdná chránička HDPE 40. </w:t>
      </w:r>
    </w:p>
    <w:p w14:paraId="45587D35" w14:textId="77777777" w:rsidR="008D233A" w:rsidRPr="008D233A" w:rsidRDefault="008D233A" w:rsidP="008D233A">
      <w:pPr>
        <w:widowControl w:val="0"/>
        <w:autoSpaceDE w:val="0"/>
        <w:autoSpaceDN w:val="0"/>
        <w:adjustRightInd w:val="0"/>
        <w:rPr>
          <w:rFonts w:ascii="Bahnschrift Light" w:hAnsi="Bahnschrift Light" w:cs="Tahoma"/>
          <w:sz w:val="22"/>
        </w:rPr>
      </w:pPr>
    </w:p>
    <w:p w14:paraId="7658C2CA" w14:textId="77777777" w:rsidR="008D233A" w:rsidRPr="008D233A" w:rsidRDefault="008D233A" w:rsidP="008D233A">
      <w:pPr>
        <w:widowControl w:val="0"/>
        <w:rPr>
          <w:rFonts w:ascii="Bahnschrift Light" w:hAnsi="Bahnschrift Light"/>
          <w:i/>
          <w:iCs/>
          <w:sz w:val="22"/>
          <w:u w:val="single"/>
        </w:rPr>
      </w:pPr>
      <w:r w:rsidRPr="008D233A">
        <w:rPr>
          <w:rFonts w:ascii="Bahnschrift Light" w:hAnsi="Bahnschrift Light"/>
          <w:i/>
          <w:iCs/>
          <w:sz w:val="22"/>
          <w:u w:val="single"/>
        </w:rPr>
        <w:t>Samonosná pojezdová brána</w:t>
      </w:r>
    </w:p>
    <w:p w14:paraId="4635C1D5" w14:textId="0BBACDDB"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 xml:space="preserve">Brána je umístěna u vjezdu do areálu. Rám je vyroben z jeklového profilu 60x40mm s povrchovou úpravou pozink. Konstrukce rámu bude vyztužena příčnou výztuhou. Rozměry vrat </w:t>
      </w:r>
      <w:r w:rsidRPr="008D233A">
        <w:rPr>
          <w:rFonts w:ascii="Bahnschrift Light" w:hAnsi="Bahnschrift Light" w:cs="Tahoma"/>
          <w:sz w:val="22"/>
        </w:rPr>
        <w:lastRenderedPageBreak/>
        <w:t xml:space="preserve">budou 8600x1850mm – průjezdná šířka bude </w:t>
      </w:r>
      <w:r w:rsidR="00A02C1C" w:rsidRPr="008D233A">
        <w:rPr>
          <w:rFonts w:ascii="Bahnschrift Light" w:hAnsi="Bahnschrift Light" w:cs="Tahoma"/>
          <w:sz w:val="22"/>
        </w:rPr>
        <w:t>6000 mm</w:t>
      </w:r>
      <w:r w:rsidRPr="008D233A">
        <w:rPr>
          <w:rFonts w:ascii="Bahnschrift Light" w:hAnsi="Bahnschrift Light" w:cs="Tahoma"/>
          <w:sz w:val="22"/>
        </w:rPr>
        <w:t>. Uchycení bude obdobné jako u dvoukřídlé brány. Výplň bude z tahokovu s barvou Antracit RAL7016.</w:t>
      </w:r>
    </w:p>
    <w:p w14:paraId="1759EB5D"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Krajní dva sloupky budou z jeklového profilu 80x80mm</w:t>
      </w:r>
    </w:p>
    <w:p w14:paraId="6FA7003C" w14:textId="6BEF211C"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Základ pro bránu bude o rozměrech 2,6x0,8x0,</w:t>
      </w:r>
      <w:r w:rsidR="00A02C1C" w:rsidRPr="008D233A">
        <w:rPr>
          <w:rFonts w:ascii="Bahnschrift Light" w:hAnsi="Bahnschrift Light" w:cs="Tahoma"/>
          <w:sz w:val="22"/>
        </w:rPr>
        <w:t>8 m</w:t>
      </w:r>
      <w:r w:rsidRPr="008D233A">
        <w:rPr>
          <w:rFonts w:ascii="Bahnschrift Light" w:hAnsi="Bahnschrift Light" w:cs="Tahoma"/>
          <w:sz w:val="22"/>
        </w:rPr>
        <w:t xml:space="preserve"> z železobetonu. </w:t>
      </w:r>
    </w:p>
    <w:p w14:paraId="74C0F980"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Přípojka NN je řešena v rámci objektu 401 Rozvody NN.</w:t>
      </w:r>
    </w:p>
    <w:p w14:paraId="2A309F82"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Otevírání bude pomocí dálkové ovladače, popř. ruční ovládání při nouzovém režimu.</w:t>
      </w:r>
    </w:p>
    <w:p w14:paraId="26640962"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Součástí je také výstražné světlo, které bliká při otevírání a zavírání.</w:t>
      </w:r>
    </w:p>
    <w:p w14:paraId="66C8AF32" w14:textId="1B05C278"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 xml:space="preserve">Maximální váha brány bude do </w:t>
      </w:r>
      <w:r w:rsidR="00A02C1C" w:rsidRPr="008D233A">
        <w:rPr>
          <w:rFonts w:ascii="Bahnschrift Light" w:hAnsi="Bahnschrift Light" w:cs="Tahoma"/>
          <w:sz w:val="22"/>
        </w:rPr>
        <w:t>500 kg</w:t>
      </w:r>
      <w:r w:rsidRPr="008D233A">
        <w:rPr>
          <w:rFonts w:ascii="Bahnschrift Light" w:hAnsi="Bahnschrift Light" w:cs="Tahoma"/>
          <w:sz w:val="22"/>
        </w:rPr>
        <w:t>.</w:t>
      </w:r>
    </w:p>
    <w:p w14:paraId="27F57F15" w14:textId="6AD2A7FC" w:rsidR="008D233A" w:rsidRPr="008D233A" w:rsidRDefault="008D233A" w:rsidP="008D233A">
      <w:pPr>
        <w:widowControl w:val="0"/>
        <w:autoSpaceDE w:val="0"/>
        <w:autoSpaceDN w:val="0"/>
        <w:adjustRightInd w:val="0"/>
        <w:rPr>
          <w:rFonts w:ascii="Bahnschrift Light" w:hAnsi="Bahnschrift Light" w:cs="Tahoma"/>
          <w:sz w:val="22"/>
        </w:rPr>
      </w:pPr>
    </w:p>
    <w:p w14:paraId="101913A3"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Pohon brány musí mít vlastnosti:</w:t>
      </w:r>
    </w:p>
    <w:p w14:paraId="2D1300E0"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w:t>
      </w:r>
      <w:r w:rsidRPr="008D233A">
        <w:rPr>
          <w:rFonts w:ascii="Bahnschrift Light" w:hAnsi="Bahnschrift Light" w:cs="Tahoma"/>
          <w:sz w:val="22"/>
        </w:rPr>
        <w:tab/>
        <w:t>pro velmi intenzivní provoz 24hod./7dnů v týdnu, rychlost posuvu 26 m/min (0.4 m/s)</w:t>
      </w:r>
    </w:p>
    <w:p w14:paraId="4D154EBE" w14:textId="78A758F9"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w:t>
      </w:r>
      <w:r w:rsidRPr="008D233A">
        <w:rPr>
          <w:rFonts w:ascii="Bahnschrift Light" w:hAnsi="Bahnschrift Light" w:cs="Tahoma"/>
          <w:sz w:val="22"/>
        </w:rPr>
        <w:tab/>
        <w:t xml:space="preserve">do hmotnosti </w:t>
      </w:r>
      <w:r w:rsidR="00A02C1C" w:rsidRPr="008D233A">
        <w:rPr>
          <w:rFonts w:ascii="Bahnschrift Light" w:hAnsi="Bahnschrift Light" w:cs="Tahoma"/>
          <w:sz w:val="22"/>
        </w:rPr>
        <w:t>500 kg</w:t>
      </w:r>
      <w:r w:rsidRPr="008D233A">
        <w:rPr>
          <w:rFonts w:ascii="Bahnschrift Light" w:hAnsi="Bahnschrift Light" w:cs="Tahoma"/>
          <w:sz w:val="22"/>
        </w:rPr>
        <w:t xml:space="preserve">, možnost připojit záložní zdroj </w:t>
      </w:r>
    </w:p>
    <w:p w14:paraId="457A9FCC"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w:t>
      </w:r>
      <w:r w:rsidRPr="008D233A">
        <w:rPr>
          <w:rFonts w:ascii="Bahnschrift Light" w:hAnsi="Bahnschrift Light" w:cs="Tahoma"/>
          <w:sz w:val="22"/>
        </w:rPr>
        <w:tab/>
        <w:t>velmi nízká spotřeba, tichý, digitální řídící jednotka</w:t>
      </w:r>
    </w:p>
    <w:p w14:paraId="0C51279C" w14:textId="77777777" w:rsidR="008D233A" w:rsidRPr="008D233A" w:rsidRDefault="008D233A" w:rsidP="008D233A">
      <w:pPr>
        <w:widowControl w:val="0"/>
        <w:autoSpaceDE w:val="0"/>
        <w:autoSpaceDN w:val="0"/>
        <w:adjustRightInd w:val="0"/>
        <w:ind w:left="705" w:hanging="705"/>
        <w:rPr>
          <w:rFonts w:ascii="Bahnschrift Light" w:hAnsi="Bahnschrift Light" w:cs="Tahoma"/>
          <w:sz w:val="22"/>
        </w:rPr>
      </w:pPr>
      <w:r w:rsidRPr="008D233A">
        <w:rPr>
          <w:rFonts w:ascii="Bahnschrift Light" w:hAnsi="Bahnschrift Light" w:cs="Tahoma"/>
          <w:sz w:val="22"/>
        </w:rPr>
        <w:t>•</w:t>
      </w:r>
      <w:r w:rsidRPr="008D233A">
        <w:rPr>
          <w:rFonts w:ascii="Bahnschrift Light" w:hAnsi="Bahnschrift Light" w:cs="Tahoma"/>
          <w:sz w:val="22"/>
        </w:rPr>
        <w:tab/>
        <w:t>konstantní síla ve všech rychlostech, vysoká účinnost výkonu, mimořádné zrychlení a zpomalení</w:t>
      </w:r>
    </w:p>
    <w:p w14:paraId="20693EA0" w14:textId="77777777" w:rsidR="008D233A" w:rsidRPr="008D233A"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w:t>
      </w:r>
      <w:r w:rsidRPr="008D233A">
        <w:rPr>
          <w:rFonts w:ascii="Bahnschrift Light" w:hAnsi="Bahnschrift Light" w:cs="Tahoma"/>
          <w:sz w:val="22"/>
        </w:rPr>
        <w:tab/>
        <w:t>obracení směru v několika milisekundách, magnetický koncový spínač</w:t>
      </w:r>
    </w:p>
    <w:p w14:paraId="00944763" w14:textId="671DC508" w:rsidR="008D233A" w:rsidRPr="008D233A" w:rsidRDefault="008D233A" w:rsidP="008D233A">
      <w:pPr>
        <w:widowControl w:val="0"/>
        <w:autoSpaceDE w:val="0"/>
        <w:autoSpaceDN w:val="0"/>
        <w:adjustRightInd w:val="0"/>
        <w:ind w:left="705" w:hanging="705"/>
        <w:rPr>
          <w:rFonts w:ascii="Bahnschrift Light" w:hAnsi="Bahnschrift Light" w:cs="Tahoma"/>
          <w:sz w:val="22"/>
        </w:rPr>
      </w:pPr>
      <w:r w:rsidRPr="008D233A">
        <w:rPr>
          <w:rFonts w:ascii="Bahnschrift Light" w:hAnsi="Bahnschrift Light" w:cs="Tahoma"/>
          <w:sz w:val="22"/>
        </w:rPr>
        <w:t>•</w:t>
      </w:r>
      <w:r w:rsidRPr="008D233A">
        <w:rPr>
          <w:rFonts w:ascii="Bahnschrift Light" w:hAnsi="Bahnschrift Light" w:cs="Tahoma"/>
          <w:sz w:val="22"/>
        </w:rPr>
        <w:tab/>
        <w:t xml:space="preserve">možnost nastavení automatického zavření </w:t>
      </w:r>
      <w:r w:rsidR="00A02C1C" w:rsidRPr="008D233A">
        <w:rPr>
          <w:rFonts w:ascii="Bahnschrift Light" w:hAnsi="Bahnschrift Light" w:cs="Tahoma"/>
          <w:sz w:val="22"/>
        </w:rPr>
        <w:t>nebo krok</w:t>
      </w:r>
      <w:r w:rsidRPr="008D233A">
        <w:rPr>
          <w:rFonts w:ascii="Bahnschrift Light" w:hAnsi="Bahnschrift Light" w:cs="Tahoma"/>
          <w:sz w:val="22"/>
        </w:rPr>
        <w:t xml:space="preserve"> - krok- funkce zpomalení na konci dráhy pohonu</w:t>
      </w:r>
    </w:p>
    <w:p w14:paraId="078C77AE" w14:textId="53834A79" w:rsidR="00BE38BE" w:rsidRPr="00BE38BE" w:rsidRDefault="008D233A" w:rsidP="008D233A">
      <w:pPr>
        <w:widowControl w:val="0"/>
        <w:autoSpaceDE w:val="0"/>
        <w:autoSpaceDN w:val="0"/>
        <w:adjustRightInd w:val="0"/>
        <w:rPr>
          <w:rFonts w:ascii="Bahnschrift Light" w:hAnsi="Bahnschrift Light" w:cs="Tahoma"/>
          <w:sz w:val="22"/>
        </w:rPr>
      </w:pPr>
      <w:r w:rsidRPr="008D233A">
        <w:rPr>
          <w:rFonts w:ascii="Bahnschrift Light" w:hAnsi="Bahnschrift Light" w:cs="Tahoma"/>
          <w:sz w:val="22"/>
        </w:rPr>
        <w:t>•</w:t>
      </w:r>
      <w:r w:rsidRPr="008D233A">
        <w:rPr>
          <w:rFonts w:ascii="Bahnschrift Light" w:hAnsi="Bahnschrift Light" w:cs="Tahoma"/>
          <w:sz w:val="22"/>
        </w:rPr>
        <w:tab/>
        <w:t>průchod pro pěší, enkodér pro detekci překážky</w:t>
      </w:r>
    </w:p>
    <w:p w14:paraId="17659D81" w14:textId="77777777" w:rsidR="00915C22" w:rsidRPr="00174FFD" w:rsidRDefault="00915C22" w:rsidP="00174FFD">
      <w:pPr>
        <w:pStyle w:val="SHBNORMAL"/>
        <w:rPr>
          <w:highlight w:val="yellow"/>
        </w:rPr>
      </w:pPr>
    </w:p>
    <w:p w14:paraId="7D83C75E" w14:textId="60B832C8" w:rsidR="00377C40" w:rsidRPr="00377C40" w:rsidRDefault="00E2609D" w:rsidP="00377C40">
      <w:pPr>
        <w:pStyle w:val="adySO"/>
        <w:rPr>
          <w:rFonts w:ascii="Bahnschrift Light" w:hAnsi="Bahnschrift Light"/>
        </w:rPr>
      </w:pPr>
      <w:bookmarkStart w:id="96" w:name="_Toc129769673"/>
      <w:r>
        <w:rPr>
          <w:rFonts w:ascii="Bahnschrift Light" w:hAnsi="Bahnschrift Light"/>
        </w:rPr>
        <w:t>OBJEKTY ÚPRAVY ÚZEMÍ</w:t>
      </w:r>
      <w:bookmarkEnd w:id="96"/>
    </w:p>
    <w:p w14:paraId="2DEA700C" w14:textId="22996A41" w:rsidR="00377C40" w:rsidRDefault="00377C40" w:rsidP="00377C40">
      <w:pPr>
        <w:pStyle w:val="SO"/>
        <w:rPr>
          <w:rFonts w:ascii="Bahnschrift Light" w:hAnsi="Bahnschrift Light"/>
        </w:rPr>
      </w:pPr>
      <w:bookmarkStart w:id="97" w:name="_Toc129769674"/>
      <w:r>
        <w:rPr>
          <w:rFonts w:ascii="Bahnschrift Light" w:hAnsi="Bahnschrift Light"/>
        </w:rPr>
        <w:t>SO 801</w:t>
      </w:r>
      <w:r>
        <w:rPr>
          <w:rFonts w:ascii="Bahnschrift Light" w:hAnsi="Bahnschrift Light"/>
        </w:rPr>
        <w:tab/>
      </w:r>
      <w:r>
        <w:rPr>
          <w:rFonts w:ascii="Bahnschrift Light" w:hAnsi="Bahnschrift Light"/>
        </w:rPr>
        <w:tab/>
      </w:r>
      <w:r w:rsidRPr="00A507C1">
        <w:rPr>
          <w:rFonts w:ascii="Bahnschrift Light" w:hAnsi="Bahnschrift Light"/>
        </w:rPr>
        <w:t xml:space="preserve"> </w:t>
      </w:r>
      <w:r>
        <w:rPr>
          <w:rFonts w:ascii="Bahnschrift Light" w:hAnsi="Bahnschrift Light"/>
        </w:rPr>
        <w:t>Vegetační úpravy</w:t>
      </w:r>
      <w:bookmarkEnd w:id="97"/>
    </w:p>
    <w:p w14:paraId="0106325A" w14:textId="77777777" w:rsidR="00972ADD" w:rsidRPr="00972ADD" w:rsidRDefault="00972ADD" w:rsidP="00972ADD">
      <w:pPr>
        <w:autoSpaceDE w:val="0"/>
        <w:autoSpaceDN w:val="0"/>
        <w:adjustRightInd w:val="0"/>
        <w:rPr>
          <w:rFonts w:ascii="Bahnschrift Light" w:hAnsi="Bahnschrift Light" w:cs="Tahoma"/>
          <w:sz w:val="22"/>
        </w:rPr>
      </w:pPr>
      <w:r w:rsidRPr="00972ADD">
        <w:rPr>
          <w:rFonts w:ascii="Bahnschrift Light" w:hAnsi="Bahnschrift Light" w:cs="Tahoma"/>
          <w:sz w:val="22"/>
        </w:rPr>
        <w:t>Stavební objekt se bude týkat založení parkového trávníku do ohumusované plochy</w:t>
      </w:r>
    </w:p>
    <w:p w14:paraId="65C65992" w14:textId="4CADC4DC" w:rsidR="00972ADD" w:rsidRPr="00972ADD" w:rsidRDefault="00972ADD" w:rsidP="00972ADD">
      <w:pPr>
        <w:autoSpaceDE w:val="0"/>
        <w:autoSpaceDN w:val="0"/>
        <w:adjustRightInd w:val="0"/>
        <w:rPr>
          <w:rFonts w:ascii="Bahnschrift Light" w:hAnsi="Bahnschrift Light" w:cs="Tahoma"/>
          <w:sz w:val="22"/>
        </w:rPr>
      </w:pPr>
      <w:r w:rsidRPr="00972ADD">
        <w:rPr>
          <w:rFonts w:ascii="Bahnschrift Light" w:hAnsi="Bahnschrift Light" w:cs="Tahoma"/>
          <w:sz w:val="22"/>
        </w:rPr>
        <w:t xml:space="preserve">tl. </w:t>
      </w:r>
      <w:r w:rsidR="00A02C1C" w:rsidRPr="00972ADD">
        <w:rPr>
          <w:rFonts w:ascii="Bahnschrift Light" w:hAnsi="Bahnschrift Light" w:cs="Tahoma"/>
          <w:sz w:val="22"/>
        </w:rPr>
        <w:t>15 cm</w:t>
      </w:r>
      <w:r w:rsidRPr="00972ADD">
        <w:rPr>
          <w:rFonts w:ascii="Bahnschrift Light" w:hAnsi="Bahnschrift Light" w:cs="Tahoma"/>
          <w:sz w:val="22"/>
        </w:rPr>
        <w:t xml:space="preserve">. Vegetační úpravy budou prováděny na ploše </w:t>
      </w:r>
      <w:r w:rsidR="00D86519">
        <w:rPr>
          <w:rFonts w:ascii="Bahnschrift Light" w:hAnsi="Bahnschrift Light" w:cs="Tahoma"/>
          <w:b/>
          <w:bCs/>
          <w:sz w:val="22"/>
        </w:rPr>
        <w:t>1005</w:t>
      </w:r>
      <w:r w:rsidR="00A02C1C">
        <w:rPr>
          <w:rFonts w:ascii="Bahnschrift Light" w:hAnsi="Bahnschrift Light" w:cs="Tahoma"/>
          <w:b/>
          <w:bCs/>
          <w:sz w:val="22"/>
        </w:rPr>
        <w:t xml:space="preserve"> </w:t>
      </w:r>
      <w:r w:rsidRPr="00972ADD">
        <w:rPr>
          <w:rFonts w:ascii="Bahnschrift Light" w:hAnsi="Bahnschrift Light" w:cs="Tahoma"/>
          <w:b/>
          <w:bCs/>
          <w:sz w:val="22"/>
        </w:rPr>
        <w:t>m</w:t>
      </w:r>
      <w:r w:rsidRPr="00972ADD">
        <w:rPr>
          <w:rFonts w:ascii="Bahnschrift Light" w:hAnsi="Bahnschrift Light" w:cs="Tahoma"/>
          <w:b/>
          <w:bCs/>
          <w:sz w:val="22"/>
          <w:vertAlign w:val="superscript"/>
        </w:rPr>
        <w:t>2</w:t>
      </w:r>
      <w:r w:rsidRPr="00972ADD">
        <w:rPr>
          <w:rFonts w:ascii="Bahnschrift Light" w:hAnsi="Bahnschrift Light" w:cs="Tahoma"/>
          <w:sz w:val="22"/>
        </w:rPr>
        <w:t>.</w:t>
      </w:r>
    </w:p>
    <w:p w14:paraId="05671CB2" w14:textId="77777777" w:rsidR="00972ADD" w:rsidRPr="00972ADD" w:rsidRDefault="00972ADD" w:rsidP="00972ADD">
      <w:pPr>
        <w:autoSpaceDE w:val="0"/>
        <w:autoSpaceDN w:val="0"/>
        <w:adjustRightInd w:val="0"/>
        <w:rPr>
          <w:rFonts w:ascii="Bahnschrift Light" w:hAnsi="Bahnschrift Light" w:cs="Tahoma"/>
          <w:sz w:val="22"/>
        </w:rPr>
      </w:pPr>
    </w:p>
    <w:p w14:paraId="5FC491C2" w14:textId="77777777" w:rsidR="00972ADD" w:rsidRPr="00972ADD" w:rsidRDefault="00972ADD" w:rsidP="00972ADD">
      <w:pPr>
        <w:autoSpaceDE w:val="0"/>
        <w:autoSpaceDN w:val="0"/>
        <w:adjustRightInd w:val="0"/>
        <w:rPr>
          <w:rFonts w:ascii="Bahnschrift Light" w:hAnsi="Bahnschrift Light" w:cs="Tahoma"/>
          <w:i/>
          <w:iCs/>
          <w:sz w:val="22"/>
        </w:rPr>
      </w:pPr>
      <w:r w:rsidRPr="00972ADD">
        <w:rPr>
          <w:rFonts w:ascii="Bahnschrift Light" w:hAnsi="Bahnschrift Light" w:cs="Tahoma"/>
          <w:i/>
          <w:iCs/>
          <w:sz w:val="22"/>
        </w:rPr>
        <w:t>Provedení prací:</w:t>
      </w:r>
    </w:p>
    <w:p w14:paraId="1318A90E" w14:textId="77777777" w:rsidR="00972ADD" w:rsidRPr="00972ADD" w:rsidRDefault="00972ADD" w:rsidP="00972ADD">
      <w:pPr>
        <w:pStyle w:val="Odstavecseseznamem"/>
        <w:widowControl w:val="0"/>
        <w:numPr>
          <w:ilvl w:val="0"/>
          <w:numId w:val="35"/>
        </w:numPr>
        <w:suppressAutoHyphens/>
        <w:autoSpaceDE w:val="0"/>
        <w:autoSpaceDN w:val="0"/>
        <w:adjustRightInd w:val="0"/>
        <w:spacing w:line="240" w:lineRule="auto"/>
        <w:contextualSpacing w:val="0"/>
        <w:rPr>
          <w:rFonts w:ascii="Bahnschrift Light" w:hAnsi="Bahnschrift Light" w:cs="Tahoma"/>
          <w:sz w:val="22"/>
        </w:rPr>
      </w:pPr>
      <w:r w:rsidRPr="00972ADD">
        <w:rPr>
          <w:rFonts w:ascii="Bahnschrift Light" w:hAnsi="Bahnschrift Light" w:cs="Tahoma"/>
          <w:sz w:val="22"/>
        </w:rPr>
        <w:t>rozrušení půdy před pokládkou substrátu (ornice) pro trávníky</w:t>
      </w:r>
    </w:p>
    <w:p w14:paraId="341A2EF1" w14:textId="77777777" w:rsidR="00972ADD" w:rsidRPr="00972ADD" w:rsidRDefault="00972ADD" w:rsidP="00972ADD">
      <w:pPr>
        <w:pStyle w:val="Odstavecseseznamem"/>
        <w:widowControl w:val="0"/>
        <w:numPr>
          <w:ilvl w:val="0"/>
          <w:numId w:val="35"/>
        </w:numPr>
        <w:suppressAutoHyphens/>
        <w:autoSpaceDE w:val="0"/>
        <w:autoSpaceDN w:val="0"/>
        <w:adjustRightInd w:val="0"/>
        <w:spacing w:line="240" w:lineRule="auto"/>
        <w:contextualSpacing w:val="0"/>
        <w:rPr>
          <w:rFonts w:ascii="Bahnschrift Light" w:hAnsi="Bahnschrift Light" w:cs="Tahoma"/>
          <w:sz w:val="22"/>
        </w:rPr>
      </w:pPr>
      <w:r w:rsidRPr="00972ADD">
        <w:rPr>
          <w:rFonts w:ascii="Bahnschrift Light" w:hAnsi="Bahnschrift Light" w:cs="Tahoma"/>
          <w:sz w:val="22"/>
        </w:rPr>
        <w:t>rozprostření substrátu (ornice) pro trávníky</w:t>
      </w:r>
    </w:p>
    <w:p w14:paraId="6B879782" w14:textId="77777777" w:rsidR="00972ADD" w:rsidRPr="00972ADD" w:rsidRDefault="00972ADD" w:rsidP="00972ADD">
      <w:pPr>
        <w:pStyle w:val="Odstavecseseznamem"/>
        <w:widowControl w:val="0"/>
        <w:numPr>
          <w:ilvl w:val="0"/>
          <w:numId w:val="35"/>
        </w:numPr>
        <w:suppressAutoHyphens/>
        <w:autoSpaceDE w:val="0"/>
        <w:autoSpaceDN w:val="0"/>
        <w:adjustRightInd w:val="0"/>
        <w:spacing w:line="240" w:lineRule="auto"/>
        <w:contextualSpacing w:val="0"/>
        <w:rPr>
          <w:rFonts w:ascii="Bahnschrift Light" w:hAnsi="Bahnschrift Light" w:cs="Tahoma"/>
          <w:sz w:val="22"/>
        </w:rPr>
      </w:pPr>
      <w:r w:rsidRPr="00972ADD">
        <w:rPr>
          <w:rFonts w:ascii="Bahnschrift Light" w:hAnsi="Bahnschrift Light" w:cs="Tahoma"/>
          <w:sz w:val="22"/>
        </w:rPr>
        <w:t>chemické odplevelení před založením trávníku</w:t>
      </w:r>
    </w:p>
    <w:p w14:paraId="4BCC4CC3" w14:textId="77777777" w:rsidR="00972ADD" w:rsidRPr="00972ADD" w:rsidRDefault="00972ADD" w:rsidP="00972ADD">
      <w:pPr>
        <w:pStyle w:val="Odstavecseseznamem"/>
        <w:widowControl w:val="0"/>
        <w:numPr>
          <w:ilvl w:val="0"/>
          <w:numId w:val="35"/>
        </w:numPr>
        <w:suppressAutoHyphens/>
        <w:autoSpaceDE w:val="0"/>
        <w:autoSpaceDN w:val="0"/>
        <w:adjustRightInd w:val="0"/>
        <w:spacing w:line="240" w:lineRule="auto"/>
        <w:contextualSpacing w:val="0"/>
        <w:rPr>
          <w:rFonts w:ascii="Bahnschrift Light" w:hAnsi="Bahnschrift Light" w:cs="Tahoma"/>
          <w:sz w:val="22"/>
        </w:rPr>
      </w:pPr>
      <w:r w:rsidRPr="00972ADD">
        <w:rPr>
          <w:rFonts w:ascii="Bahnschrift Light" w:hAnsi="Bahnschrift Light" w:cs="Tahoma"/>
          <w:sz w:val="22"/>
        </w:rPr>
        <w:t>založení parkového trávníku</w:t>
      </w:r>
    </w:p>
    <w:p w14:paraId="77A9BC76" w14:textId="77777777" w:rsidR="00972ADD" w:rsidRPr="00972ADD" w:rsidRDefault="00972ADD" w:rsidP="00972ADD">
      <w:pPr>
        <w:pStyle w:val="Odstavecseseznamem"/>
        <w:widowControl w:val="0"/>
        <w:numPr>
          <w:ilvl w:val="0"/>
          <w:numId w:val="35"/>
        </w:numPr>
        <w:suppressAutoHyphens/>
        <w:autoSpaceDE w:val="0"/>
        <w:autoSpaceDN w:val="0"/>
        <w:adjustRightInd w:val="0"/>
        <w:spacing w:line="240" w:lineRule="auto"/>
        <w:contextualSpacing w:val="0"/>
        <w:rPr>
          <w:rFonts w:ascii="Bahnschrift Light" w:hAnsi="Bahnschrift Light" w:cs="Tahoma"/>
          <w:sz w:val="22"/>
        </w:rPr>
      </w:pPr>
      <w:r w:rsidRPr="00972ADD">
        <w:rPr>
          <w:rFonts w:ascii="Bahnschrift Light" w:hAnsi="Bahnschrift Light" w:cs="Tahoma"/>
          <w:sz w:val="22"/>
        </w:rPr>
        <w:t>uválcování trávníku</w:t>
      </w:r>
    </w:p>
    <w:p w14:paraId="45B00316" w14:textId="77777777" w:rsidR="00972ADD" w:rsidRPr="00972ADD" w:rsidRDefault="00972ADD" w:rsidP="00972ADD">
      <w:pPr>
        <w:pStyle w:val="Odstavecseseznamem"/>
        <w:widowControl w:val="0"/>
        <w:numPr>
          <w:ilvl w:val="0"/>
          <w:numId w:val="35"/>
        </w:numPr>
        <w:suppressAutoHyphens/>
        <w:autoSpaceDE w:val="0"/>
        <w:autoSpaceDN w:val="0"/>
        <w:adjustRightInd w:val="0"/>
        <w:spacing w:line="240" w:lineRule="auto"/>
        <w:contextualSpacing w:val="0"/>
        <w:rPr>
          <w:rFonts w:ascii="Bahnschrift Light" w:hAnsi="Bahnschrift Light" w:cs="Tahoma"/>
          <w:sz w:val="22"/>
        </w:rPr>
      </w:pPr>
      <w:r w:rsidRPr="00972ADD">
        <w:rPr>
          <w:rFonts w:ascii="Bahnschrift Light" w:hAnsi="Bahnschrift Light" w:cs="Tahoma"/>
          <w:sz w:val="22"/>
        </w:rPr>
        <w:t>zalití vodou cca 15l na 1m</w:t>
      </w:r>
      <w:r w:rsidRPr="00972ADD">
        <w:rPr>
          <w:rFonts w:ascii="Bahnschrift Light" w:hAnsi="Bahnschrift Light" w:cs="Tahoma"/>
          <w:sz w:val="22"/>
          <w:vertAlign w:val="superscript"/>
        </w:rPr>
        <w:t>2</w:t>
      </w:r>
      <w:r w:rsidRPr="00972ADD">
        <w:rPr>
          <w:rFonts w:ascii="Bahnschrift Light" w:hAnsi="Bahnschrift Light" w:cs="Tahoma"/>
          <w:sz w:val="22"/>
        </w:rPr>
        <w:t xml:space="preserve"> (zalití 3x cca po 10 dnech)</w:t>
      </w:r>
    </w:p>
    <w:p w14:paraId="0C734587" w14:textId="77777777" w:rsidR="00972ADD" w:rsidRPr="00972ADD" w:rsidRDefault="00972ADD" w:rsidP="00972ADD">
      <w:pPr>
        <w:pStyle w:val="Odstavecseseznamem"/>
        <w:widowControl w:val="0"/>
        <w:numPr>
          <w:ilvl w:val="0"/>
          <w:numId w:val="35"/>
        </w:numPr>
        <w:suppressAutoHyphens/>
        <w:autoSpaceDE w:val="0"/>
        <w:autoSpaceDN w:val="0"/>
        <w:adjustRightInd w:val="0"/>
        <w:spacing w:line="240" w:lineRule="auto"/>
        <w:contextualSpacing w:val="0"/>
        <w:rPr>
          <w:rFonts w:ascii="Bahnschrift Light" w:hAnsi="Bahnschrift Light" w:cs="Tahoma"/>
          <w:sz w:val="22"/>
        </w:rPr>
      </w:pPr>
      <w:r w:rsidRPr="00972ADD">
        <w:rPr>
          <w:rFonts w:ascii="Bahnschrift Light" w:hAnsi="Bahnschrift Light" w:cs="Tahoma"/>
          <w:sz w:val="22"/>
        </w:rPr>
        <w:t>pokosení již vzrostlého trávníku (2x po založení)</w:t>
      </w:r>
    </w:p>
    <w:p w14:paraId="67A8214C" w14:textId="77777777" w:rsidR="00972ADD" w:rsidRPr="00972ADD" w:rsidRDefault="00972ADD" w:rsidP="00972ADD">
      <w:pPr>
        <w:autoSpaceDE w:val="0"/>
        <w:autoSpaceDN w:val="0"/>
        <w:adjustRightInd w:val="0"/>
        <w:rPr>
          <w:rFonts w:ascii="Bahnschrift Light" w:hAnsi="Bahnschrift Light" w:cs="Tahoma"/>
          <w:sz w:val="22"/>
        </w:rPr>
      </w:pPr>
    </w:p>
    <w:p w14:paraId="340B8C6E" w14:textId="42ABA150" w:rsidR="00972ADD" w:rsidRPr="00972ADD" w:rsidRDefault="00972ADD" w:rsidP="00972ADD">
      <w:pPr>
        <w:tabs>
          <w:tab w:val="left" w:pos="567"/>
          <w:tab w:val="left" w:pos="2835"/>
          <w:tab w:val="left" w:pos="5245"/>
          <w:tab w:val="left" w:pos="5954"/>
        </w:tabs>
        <w:rPr>
          <w:rFonts w:ascii="Bahnschrift Light" w:hAnsi="Bahnschrift Light" w:cs="Tahoma"/>
          <w:b/>
          <w:i/>
          <w:sz w:val="22"/>
        </w:rPr>
      </w:pPr>
      <w:r w:rsidRPr="00972ADD">
        <w:rPr>
          <w:rFonts w:ascii="Bahnschrift Light" w:hAnsi="Bahnschrift Light" w:cs="Tahoma"/>
          <w:b/>
          <w:i/>
          <w:sz w:val="22"/>
        </w:rPr>
        <w:t>Následná péče 2 roky</w:t>
      </w:r>
    </w:p>
    <w:p w14:paraId="3A172B48" w14:textId="77777777" w:rsidR="00972ADD" w:rsidRPr="00972ADD" w:rsidRDefault="00972ADD" w:rsidP="00972ADD">
      <w:pPr>
        <w:pStyle w:val="Odstavecseseznamem"/>
        <w:widowControl w:val="0"/>
        <w:numPr>
          <w:ilvl w:val="0"/>
          <w:numId w:val="36"/>
        </w:numPr>
        <w:suppressAutoHyphens/>
        <w:autoSpaceDE w:val="0"/>
        <w:autoSpaceDN w:val="0"/>
        <w:adjustRightInd w:val="0"/>
        <w:spacing w:line="240" w:lineRule="auto"/>
        <w:contextualSpacing w:val="0"/>
        <w:rPr>
          <w:rFonts w:ascii="Bahnschrift Light" w:hAnsi="Bahnschrift Light" w:cs="Tahoma"/>
          <w:sz w:val="22"/>
        </w:rPr>
      </w:pPr>
      <w:r w:rsidRPr="00972ADD">
        <w:rPr>
          <w:rFonts w:ascii="Bahnschrift Light" w:hAnsi="Bahnschrift Light" w:cs="Tahoma"/>
          <w:sz w:val="22"/>
        </w:rPr>
        <w:t>pokosení trávníku (mulčování) cca 5x ročně s odvozem hmoty (před samotným</w:t>
      </w:r>
    </w:p>
    <w:p w14:paraId="25E44266" w14:textId="77777777" w:rsidR="00972ADD" w:rsidRPr="00972ADD" w:rsidRDefault="00972ADD" w:rsidP="00972ADD">
      <w:pPr>
        <w:autoSpaceDE w:val="0"/>
        <w:autoSpaceDN w:val="0"/>
        <w:adjustRightInd w:val="0"/>
        <w:rPr>
          <w:rFonts w:ascii="Bahnschrift Light" w:hAnsi="Bahnschrift Light" w:cs="Tahoma"/>
          <w:sz w:val="22"/>
        </w:rPr>
      </w:pPr>
      <w:r w:rsidRPr="00972ADD">
        <w:rPr>
          <w:rFonts w:ascii="Bahnschrift Light" w:hAnsi="Bahnschrift Light" w:cs="Tahoma"/>
          <w:sz w:val="22"/>
        </w:rPr>
        <w:t>sečením bude provedeno shrabání opadaného listí a zarovnání krtinců)</w:t>
      </w:r>
    </w:p>
    <w:p w14:paraId="40D40358" w14:textId="77777777" w:rsidR="00972ADD" w:rsidRPr="00972ADD" w:rsidRDefault="00972ADD" w:rsidP="00972ADD">
      <w:pPr>
        <w:pStyle w:val="Odstavecseseznamem"/>
        <w:widowControl w:val="0"/>
        <w:numPr>
          <w:ilvl w:val="0"/>
          <w:numId w:val="36"/>
        </w:numPr>
        <w:suppressAutoHyphens/>
        <w:autoSpaceDE w:val="0"/>
        <w:autoSpaceDN w:val="0"/>
        <w:adjustRightInd w:val="0"/>
        <w:spacing w:line="240" w:lineRule="auto"/>
        <w:contextualSpacing w:val="0"/>
        <w:rPr>
          <w:rFonts w:ascii="Bahnschrift Light" w:hAnsi="Bahnschrift Light" w:cs="Tahoma"/>
          <w:sz w:val="22"/>
        </w:rPr>
      </w:pPr>
      <w:r w:rsidRPr="00972ADD">
        <w:rPr>
          <w:rFonts w:ascii="Bahnschrift Light" w:hAnsi="Bahnschrift Light" w:cs="Tahoma"/>
          <w:sz w:val="22"/>
        </w:rPr>
        <w:t>provzdušnění trávníku</w:t>
      </w:r>
    </w:p>
    <w:p w14:paraId="20911AF7" w14:textId="77777777" w:rsidR="00972ADD" w:rsidRPr="00972ADD" w:rsidRDefault="00972ADD" w:rsidP="00972ADD">
      <w:pPr>
        <w:pStyle w:val="Odstavecseseznamem"/>
        <w:widowControl w:val="0"/>
        <w:numPr>
          <w:ilvl w:val="0"/>
          <w:numId w:val="36"/>
        </w:numPr>
        <w:suppressAutoHyphens/>
        <w:autoSpaceDE w:val="0"/>
        <w:autoSpaceDN w:val="0"/>
        <w:adjustRightInd w:val="0"/>
        <w:spacing w:line="240" w:lineRule="auto"/>
        <w:contextualSpacing w:val="0"/>
        <w:rPr>
          <w:rFonts w:ascii="Bahnschrift Light" w:hAnsi="Bahnschrift Light" w:cs="Tahoma"/>
          <w:sz w:val="22"/>
        </w:rPr>
      </w:pPr>
      <w:r w:rsidRPr="00972ADD">
        <w:rPr>
          <w:rFonts w:ascii="Bahnschrift Light" w:hAnsi="Bahnschrift Light" w:cs="Tahoma"/>
          <w:sz w:val="22"/>
        </w:rPr>
        <w:t>prořezání trávníku</w:t>
      </w:r>
    </w:p>
    <w:p w14:paraId="79C440F5" w14:textId="77777777" w:rsidR="00972ADD" w:rsidRPr="00972ADD" w:rsidRDefault="00972ADD" w:rsidP="00972ADD">
      <w:pPr>
        <w:pStyle w:val="Odstavecseseznamem"/>
        <w:widowControl w:val="0"/>
        <w:numPr>
          <w:ilvl w:val="0"/>
          <w:numId w:val="36"/>
        </w:numPr>
        <w:suppressAutoHyphens/>
        <w:autoSpaceDE w:val="0"/>
        <w:autoSpaceDN w:val="0"/>
        <w:adjustRightInd w:val="0"/>
        <w:spacing w:line="240" w:lineRule="auto"/>
        <w:contextualSpacing w:val="0"/>
        <w:rPr>
          <w:rFonts w:ascii="Bahnschrift Light" w:hAnsi="Bahnschrift Light" w:cs="Tahoma"/>
          <w:sz w:val="22"/>
        </w:rPr>
      </w:pPr>
      <w:r w:rsidRPr="00972ADD">
        <w:rPr>
          <w:rFonts w:ascii="Bahnschrift Light" w:hAnsi="Bahnschrift Light" w:cs="Tahoma"/>
          <w:sz w:val="22"/>
        </w:rPr>
        <w:t>doplnění substrátu a osetí</w:t>
      </w:r>
    </w:p>
    <w:p w14:paraId="78FCDEED" w14:textId="77777777" w:rsidR="00972ADD" w:rsidRPr="00972ADD" w:rsidRDefault="00972ADD" w:rsidP="00972ADD">
      <w:pPr>
        <w:pStyle w:val="Odstavecseseznamem"/>
        <w:widowControl w:val="0"/>
        <w:numPr>
          <w:ilvl w:val="0"/>
          <w:numId w:val="36"/>
        </w:numPr>
        <w:suppressAutoHyphens/>
        <w:autoSpaceDE w:val="0"/>
        <w:autoSpaceDN w:val="0"/>
        <w:adjustRightInd w:val="0"/>
        <w:spacing w:line="240" w:lineRule="auto"/>
        <w:contextualSpacing w:val="0"/>
        <w:rPr>
          <w:rFonts w:ascii="Bahnschrift Light" w:hAnsi="Bahnschrift Light" w:cs="Tahoma"/>
          <w:sz w:val="22"/>
        </w:rPr>
      </w:pPr>
      <w:r w:rsidRPr="00972ADD">
        <w:rPr>
          <w:rFonts w:ascii="Bahnschrift Light" w:hAnsi="Bahnschrift Light" w:cs="Tahoma"/>
          <w:sz w:val="22"/>
        </w:rPr>
        <w:t>dohnojení</w:t>
      </w:r>
    </w:p>
    <w:p w14:paraId="180127E8" w14:textId="77777777" w:rsidR="00972ADD" w:rsidRPr="00972ADD" w:rsidRDefault="00972ADD" w:rsidP="00972ADD">
      <w:pPr>
        <w:pStyle w:val="Odstavecseseznamem"/>
        <w:widowControl w:val="0"/>
        <w:numPr>
          <w:ilvl w:val="0"/>
          <w:numId w:val="36"/>
        </w:numPr>
        <w:suppressAutoHyphens/>
        <w:autoSpaceDE w:val="0"/>
        <w:autoSpaceDN w:val="0"/>
        <w:adjustRightInd w:val="0"/>
        <w:spacing w:line="240" w:lineRule="auto"/>
        <w:contextualSpacing w:val="0"/>
        <w:rPr>
          <w:rFonts w:ascii="Bahnschrift Light" w:hAnsi="Bahnschrift Light" w:cs="Tahoma"/>
          <w:sz w:val="22"/>
        </w:rPr>
      </w:pPr>
      <w:r w:rsidRPr="00972ADD">
        <w:rPr>
          <w:rFonts w:ascii="Bahnschrift Light" w:hAnsi="Bahnschrift Light" w:cs="Tahoma"/>
          <w:sz w:val="22"/>
        </w:rPr>
        <w:t>postřik proti dvouděložným rostlinám (plevelům)</w:t>
      </w:r>
    </w:p>
    <w:p w14:paraId="7F64A1DB" w14:textId="77777777" w:rsidR="00972ADD" w:rsidRPr="00972ADD" w:rsidRDefault="00972ADD" w:rsidP="00972ADD">
      <w:pPr>
        <w:pStyle w:val="Odstavecseseznamem"/>
        <w:widowControl w:val="0"/>
        <w:numPr>
          <w:ilvl w:val="0"/>
          <w:numId w:val="36"/>
        </w:numPr>
        <w:suppressAutoHyphens/>
        <w:autoSpaceDE w:val="0"/>
        <w:autoSpaceDN w:val="0"/>
        <w:adjustRightInd w:val="0"/>
        <w:spacing w:line="240" w:lineRule="auto"/>
        <w:contextualSpacing w:val="0"/>
        <w:rPr>
          <w:rFonts w:ascii="Bahnschrift Light" w:hAnsi="Bahnschrift Light" w:cs="Tahoma"/>
          <w:sz w:val="22"/>
        </w:rPr>
      </w:pPr>
      <w:r w:rsidRPr="00972ADD">
        <w:rPr>
          <w:rFonts w:ascii="Bahnschrift Light" w:hAnsi="Bahnschrift Light" w:cs="Tahoma"/>
          <w:sz w:val="22"/>
        </w:rPr>
        <w:t>zalití trávníku cca 15l na 1m</w:t>
      </w:r>
      <w:r w:rsidRPr="00972ADD">
        <w:rPr>
          <w:rFonts w:ascii="Bahnschrift Light" w:hAnsi="Bahnschrift Light" w:cs="Tahoma"/>
          <w:sz w:val="22"/>
          <w:vertAlign w:val="superscript"/>
        </w:rPr>
        <w:t>2</w:t>
      </w:r>
    </w:p>
    <w:p w14:paraId="52A23FB3" w14:textId="77777777" w:rsidR="00972ADD" w:rsidRPr="00972ADD" w:rsidRDefault="00972ADD" w:rsidP="00972ADD">
      <w:pPr>
        <w:autoSpaceDE w:val="0"/>
        <w:autoSpaceDN w:val="0"/>
        <w:adjustRightInd w:val="0"/>
        <w:rPr>
          <w:rFonts w:ascii="Bahnschrift Light" w:hAnsi="Bahnschrift Light" w:cs="Tahoma"/>
          <w:sz w:val="22"/>
          <w:highlight w:val="yellow"/>
        </w:rPr>
      </w:pPr>
    </w:p>
    <w:p w14:paraId="648B0043" w14:textId="18B068A8" w:rsidR="00377C40" w:rsidRPr="00E87938" w:rsidRDefault="00972ADD" w:rsidP="00972ADD">
      <w:pPr>
        <w:autoSpaceDE w:val="0"/>
        <w:autoSpaceDN w:val="0"/>
        <w:adjustRightInd w:val="0"/>
        <w:rPr>
          <w:rFonts w:ascii="Bahnschrift Light" w:hAnsi="Bahnschrift Light" w:cs="Tahoma"/>
          <w:i/>
          <w:iCs/>
          <w:sz w:val="22"/>
        </w:rPr>
      </w:pPr>
      <w:r w:rsidRPr="00E87938">
        <w:rPr>
          <w:rFonts w:ascii="Bahnschrift Light" w:hAnsi="Bahnschrift Light" w:cs="Tahoma"/>
          <w:i/>
          <w:iCs/>
          <w:sz w:val="22"/>
        </w:rPr>
        <w:t>Následnou péči 2 roky si investor (TS Bruntál s.r.o.) zajistí sám na své náklady. Není součástí projektové dokumentace.</w:t>
      </w:r>
    </w:p>
    <w:p w14:paraId="7FA230BE" w14:textId="77777777" w:rsidR="00E87938" w:rsidRDefault="00E87938" w:rsidP="00972ADD">
      <w:pPr>
        <w:autoSpaceDE w:val="0"/>
        <w:autoSpaceDN w:val="0"/>
        <w:adjustRightInd w:val="0"/>
        <w:rPr>
          <w:rFonts w:ascii="Bahnschrift Light" w:hAnsi="Bahnschrift Light" w:cs="Tahoma"/>
          <w:sz w:val="22"/>
        </w:rPr>
      </w:pPr>
    </w:p>
    <w:p w14:paraId="033F8CC6" w14:textId="77777777" w:rsidR="00A02C1C" w:rsidRDefault="00A02C1C" w:rsidP="00972ADD">
      <w:pPr>
        <w:autoSpaceDE w:val="0"/>
        <w:autoSpaceDN w:val="0"/>
        <w:adjustRightInd w:val="0"/>
        <w:rPr>
          <w:rFonts w:ascii="Bahnschrift Light" w:hAnsi="Bahnschrift Light" w:cs="Tahoma"/>
          <w:sz w:val="22"/>
        </w:rPr>
      </w:pPr>
    </w:p>
    <w:p w14:paraId="2D606787" w14:textId="77777777" w:rsidR="00A02C1C" w:rsidRDefault="00A02C1C" w:rsidP="00972ADD">
      <w:pPr>
        <w:autoSpaceDE w:val="0"/>
        <w:autoSpaceDN w:val="0"/>
        <w:adjustRightInd w:val="0"/>
        <w:rPr>
          <w:rFonts w:ascii="Bahnschrift Light" w:hAnsi="Bahnschrift Light" w:cs="Tahoma"/>
          <w:sz w:val="22"/>
        </w:rPr>
      </w:pPr>
    </w:p>
    <w:p w14:paraId="0390C22B" w14:textId="77777777" w:rsidR="00A02C1C" w:rsidRDefault="00A02C1C" w:rsidP="00972ADD">
      <w:pPr>
        <w:autoSpaceDE w:val="0"/>
        <w:autoSpaceDN w:val="0"/>
        <w:adjustRightInd w:val="0"/>
        <w:rPr>
          <w:rFonts w:ascii="Bahnschrift Light" w:hAnsi="Bahnschrift Light" w:cs="Tahoma"/>
          <w:sz w:val="22"/>
        </w:rPr>
      </w:pPr>
    </w:p>
    <w:p w14:paraId="7934B472" w14:textId="77777777" w:rsidR="00E87938" w:rsidRPr="00E87938" w:rsidRDefault="00E87938" w:rsidP="00E87938">
      <w:pPr>
        <w:tabs>
          <w:tab w:val="left" w:pos="567"/>
          <w:tab w:val="left" w:pos="2835"/>
          <w:tab w:val="left" w:pos="5245"/>
          <w:tab w:val="left" w:pos="5954"/>
        </w:tabs>
        <w:rPr>
          <w:rFonts w:ascii="Bahnschrift Light" w:hAnsi="Bahnschrift Light" w:cs="Tahoma"/>
          <w:b/>
          <w:i/>
          <w:sz w:val="22"/>
        </w:rPr>
      </w:pPr>
      <w:r w:rsidRPr="00E87938">
        <w:rPr>
          <w:rFonts w:ascii="Bahnschrift Light" w:hAnsi="Bahnschrift Light" w:cs="Tahoma"/>
          <w:b/>
          <w:i/>
          <w:sz w:val="22"/>
        </w:rPr>
        <w:lastRenderedPageBreak/>
        <w:t>Náhradní výsadba</w:t>
      </w:r>
    </w:p>
    <w:p w14:paraId="75FB83F4" w14:textId="2653AB1E" w:rsidR="00E87938" w:rsidRPr="00E87938" w:rsidRDefault="00A02C1C" w:rsidP="00E87938">
      <w:pPr>
        <w:autoSpaceDE w:val="0"/>
        <w:autoSpaceDN w:val="0"/>
        <w:adjustRightInd w:val="0"/>
        <w:rPr>
          <w:rFonts w:ascii="Bahnschrift Light" w:hAnsi="Bahnschrift Light" w:cs="Tahoma"/>
          <w:sz w:val="22"/>
        </w:rPr>
      </w:pPr>
      <w:r>
        <w:rPr>
          <w:rFonts w:ascii="Bahnschrift Light" w:hAnsi="Bahnschrift Light" w:cs="Tahoma"/>
          <w:sz w:val="22"/>
        </w:rPr>
        <w:t>Na základě</w:t>
      </w:r>
      <w:r w:rsidR="00E87938" w:rsidRPr="00E87938">
        <w:rPr>
          <w:rFonts w:ascii="Bahnschrift Light" w:hAnsi="Bahnschrift Light" w:cs="Tahoma"/>
          <w:sz w:val="22"/>
        </w:rPr>
        <w:t xml:space="preserve"> závazného stanoviska orgánu ochrany přírody je nařízená náhradní výsadba </w:t>
      </w:r>
      <w:r w:rsidR="00E87938" w:rsidRPr="00E87938">
        <w:rPr>
          <w:rFonts w:ascii="Bahnschrift Light" w:hAnsi="Bahnschrift Light" w:cs="Tahoma"/>
          <w:sz w:val="22"/>
        </w:rPr>
        <w:br/>
      </w:r>
      <w:r w:rsidR="00E87938" w:rsidRPr="00E87938">
        <w:rPr>
          <w:rFonts w:ascii="Bahnschrift Light" w:hAnsi="Bahnschrift Light" w:cs="Tahoma"/>
          <w:b/>
          <w:bCs/>
          <w:sz w:val="22"/>
        </w:rPr>
        <w:t>5 ks lípy srdčité</w:t>
      </w:r>
      <w:r w:rsidR="00E87938" w:rsidRPr="00E87938">
        <w:rPr>
          <w:rFonts w:ascii="Bahnschrift Light" w:hAnsi="Bahnschrift Light" w:cs="Tahoma"/>
          <w:sz w:val="22"/>
        </w:rPr>
        <w:t xml:space="preserve"> </w:t>
      </w:r>
      <w:r w:rsidR="00E87938" w:rsidRPr="00E87938">
        <w:rPr>
          <w:rFonts w:ascii="Bahnschrift Light" w:hAnsi="Bahnschrift Light" w:cs="Tahoma"/>
          <w:i/>
          <w:iCs/>
          <w:sz w:val="22"/>
        </w:rPr>
        <w:t>(Tilia cordata)</w:t>
      </w:r>
      <w:r w:rsidR="00E87938" w:rsidRPr="00E87938">
        <w:rPr>
          <w:rFonts w:ascii="Bahnschrift Light" w:hAnsi="Bahnschrift Light" w:cs="Tahoma"/>
          <w:sz w:val="22"/>
        </w:rPr>
        <w:t xml:space="preserve"> velikosti 18-20cm, na pozemku </w:t>
      </w:r>
      <w:r w:rsidR="00E87938" w:rsidRPr="00E87938">
        <w:rPr>
          <w:rFonts w:ascii="Bahnschrift Light" w:hAnsi="Bahnschrift Light" w:cs="Tahoma"/>
          <w:b/>
          <w:bCs/>
          <w:sz w:val="22"/>
        </w:rPr>
        <w:t>parc. č. 3553/1</w:t>
      </w:r>
      <w:r w:rsidR="00E87938" w:rsidRPr="00E87938">
        <w:rPr>
          <w:rFonts w:ascii="Bahnschrift Light" w:hAnsi="Bahnschrift Light" w:cs="Tahoma"/>
          <w:sz w:val="22"/>
        </w:rPr>
        <w:t xml:space="preserve"> v k. ú. Bruntál-město. Výsadba bude provedena v termínu do 30. 11. kalendářního roku kolaudace stavby. </w:t>
      </w:r>
    </w:p>
    <w:p w14:paraId="4D02224C" w14:textId="7985CCEA" w:rsidR="00E87938" w:rsidRPr="00E87938" w:rsidRDefault="00E87938" w:rsidP="00E87938">
      <w:pPr>
        <w:autoSpaceDE w:val="0"/>
        <w:autoSpaceDN w:val="0"/>
        <w:adjustRightInd w:val="0"/>
        <w:rPr>
          <w:rFonts w:ascii="Bahnschrift Light" w:hAnsi="Bahnschrift Light" w:cs="Tahoma"/>
          <w:sz w:val="22"/>
        </w:rPr>
      </w:pPr>
      <w:r w:rsidRPr="00E87938">
        <w:rPr>
          <w:rFonts w:ascii="Bahnschrift Light" w:hAnsi="Bahnschrift Light" w:cs="Tahoma"/>
          <w:sz w:val="22"/>
        </w:rPr>
        <w:t xml:space="preserve">Kvalita školkařského materiálu bude odpovídat </w:t>
      </w:r>
      <w:r w:rsidRPr="00E87938">
        <w:rPr>
          <w:rFonts w:ascii="Bahnschrift Light" w:hAnsi="Bahnschrift Light" w:cs="Tahoma"/>
          <w:i/>
          <w:iCs/>
          <w:sz w:val="22"/>
        </w:rPr>
        <w:t>ČSN 46 4902 – Výpěstky okrasných dřevin</w:t>
      </w:r>
      <w:r w:rsidRPr="00E87938">
        <w:rPr>
          <w:rFonts w:ascii="Bahnschrift Light" w:hAnsi="Bahnschrift Light" w:cs="Tahoma"/>
          <w:sz w:val="22"/>
        </w:rPr>
        <w:t xml:space="preserve">. Výsadbové práce budou provedeny v souladu s </w:t>
      </w:r>
      <w:r w:rsidRPr="00E87938">
        <w:rPr>
          <w:rFonts w:ascii="Bahnschrift Light" w:hAnsi="Bahnschrift Light" w:cs="Tahoma"/>
          <w:i/>
          <w:iCs/>
          <w:sz w:val="22"/>
        </w:rPr>
        <w:t>ČSN 83 9021 Technologie vegetačních úprav v krajině – Rostliny a jejich výsadba</w:t>
      </w:r>
      <w:r w:rsidRPr="00E87938">
        <w:rPr>
          <w:rFonts w:ascii="Bahnschrift Light" w:hAnsi="Bahnschrift Light" w:cs="Tahoma"/>
          <w:sz w:val="22"/>
        </w:rPr>
        <w:t xml:space="preserve"> a Standardu </w:t>
      </w:r>
      <w:r w:rsidRPr="00E87938">
        <w:rPr>
          <w:rFonts w:ascii="Bahnschrift Light" w:hAnsi="Bahnschrift Light" w:cs="Tahoma"/>
          <w:i/>
          <w:iCs/>
          <w:sz w:val="22"/>
        </w:rPr>
        <w:t>“Řez stromů” SPPK A02 002:2013 Řez stromů</w:t>
      </w:r>
      <w:r w:rsidRPr="00E87938">
        <w:rPr>
          <w:rFonts w:ascii="Bahnschrift Light" w:hAnsi="Bahnschrift Light" w:cs="Tahoma"/>
          <w:sz w:val="22"/>
        </w:rPr>
        <w:t xml:space="preserve">. </w:t>
      </w:r>
    </w:p>
    <w:p w14:paraId="65EAA4C9" w14:textId="1D131409" w:rsidR="00E87938" w:rsidRPr="00E87938" w:rsidRDefault="00E87938" w:rsidP="00E87938">
      <w:pPr>
        <w:autoSpaceDE w:val="0"/>
        <w:autoSpaceDN w:val="0"/>
        <w:adjustRightInd w:val="0"/>
        <w:rPr>
          <w:rFonts w:ascii="Bahnschrift Light" w:hAnsi="Bahnschrift Light" w:cs="Tahoma"/>
          <w:sz w:val="22"/>
        </w:rPr>
      </w:pPr>
      <w:r w:rsidRPr="00E87938">
        <w:rPr>
          <w:rFonts w:ascii="Bahnschrift Light" w:hAnsi="Bahnschrift Light" w:cs="Tahoma"/>
          <w:sz w:val="22"/>
        </w:rPr>
        <w:t>Zejména stromy budou vysazeny v době vegetačního klidu, pevně ukotveny kůlem, výsadbové jámy budou vyhloubeny v šířce odpovídající jeden a půl průměru kořenového systému nebo zemního balu.</w:t>
      </w:r>
    </w:p>
    <w:p w14:paraId="75C0916D" w14:textId="77777777" w:rsidR="00E87938" w:rsidRPr="00E87938" w:rsidRDefault="00E87938" w:rsidP="00E87938">
      <w:pPr>
        <w:tabs>
          <w:tab w:val="left" w:pos="567"/>
          <w:tab w:val="left" w:pos="2835"/>
          <w:tab w:val="left" w:pos="5245"/>
          <w:tab w:val="left" w:pos="5954"/>
        </w:tabs>
        <w:rPr>
          <w:rFonts w:ascii="Bahnschrift Light" w:hAnsi="Bahnschrift Light" w:cs="Tahoma"/>
          <w:b/>
          <w:i/>
          <w:sz w:val="22"/>
        </w:rPr>
      </w:pPr>
    </w:p>
    <w:p w14:paraId="7797FDB4" w14:textId="77777777" w:rsidR="00E87938" w:rsidRPr="00E87938" w:rsidRDefault="00E87938" w:rsidP="00E87938">
      <w:pPr>
        <w:keepNext/>
        <w:tabs>
          <w:tab w:val="left" w:pos="567"/>
          <w:tab w:val="left" w:pos="2835"/>
          <w:tab w:val="left" w:pos="5245"/>
          <w:tab w:val="left" w:pos="5954"/>
        </w:tabs>
        <w:rPr>
          <w:rFonts w:ascii="Bahnschrift Light" w:hAnsi="Bahnschrift Light"/>
        </w:rPr>
      </w:pPr>
      <w:r w:rsidRPr="00E87938">
        <w:rPr>
          <w:rFonts w:ascii="Bahnschrift Light" w:hAnsi="Bahnschrift Light"/>
          <w:noProof/>
        </w:rPr>
        <w:drawing>
          <wp:inline distT="0" distB="0" distL="0" distR="0" wp14:anchorId="13889811" wp14:editId="7A3E7AB8">
            <wp:extent cx="5759450" cy="1823085"/>
            <wp:effectExtent l="0" t="0" r="0" b="5715"/>
            <wp:docPr id="2078526761" name="Obrázek 1" descr="Obsah obrázku mapa, atlas,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526761" name="Obrázek 1" descr="Obsah obrázku mapa, atlas, text&#10;&#10;Popis byl vytvořen automaticky"/>
                    <pic:cNvPicPr/>
                  </pic:nvPicPr>
                  <pic:blipFill>
                    <a:blip r:embed="rId10"/>
                    <a:stretch>
                      <a:fillRect/>
                    </a:stretch>
                  </pic:blipFill>
                  <pic:spPr>
                    <a:xfrm>
                      <a:off x="0" y="0"/>
                      <a:ext cx="5759450" cy="1823085"/>
                    </a:xfrm>
                    <a:prstGeom prst="rect">
                      <a:avLst/>
                    </a:prstGeom>
                  </pic:spPr>
                </pic:pic>
              </a:graphicData>
            </a:graphic>
          </wp:inline>
        </w:drawing>
      </w:r>
    </w:p>
    <w:p w14:paraId="1CECCD04" w14:textId="4A56F984" w:rsidR="00E87938" w:rsidRPr="00E87938" w:rsidRDefault="00E87938" w:rsidP="00E87938">
      <w:pPr>
        <w:autoSpaceDE w:val="0"/>
        <w:autoSpaceDN w:val="0"/>
        <w:adjustRightInd w:val="0"/>
        <w:jc w:val="center"/>
        <w:rPr>
          <w:rFonts w:ascii="Bahnschrift Light" w:hAnsi="Bahnschrift Light" w:cs="Tahoma"/>
          <w:i/>
          <w:iCs/>
          <w:sz w:val="18"/>
          <w:szCs w:val="18"/>
        </w:rPr>
      </w:pPr>
      <w:r w:rsidRPr="00E87938">
        <w:rPr>
          <w:rFonts w:ascii="Bahnschrift Light" w:hAnsi="Bahnschrift Light" w:cs="Tahoma"/>
          <w:i/>
          <w:iCs/>
          <w:sz w:val="18"/>
          <w:szCs w:val="18"/>
        </w:rPr>
        <w:t xml:space="preserve">Obrázek </w:t>
      </w:r>
      <w:r w:rsidRPr="00E87938">
        <w:rPr>
          <w:rFonts w:ascii="Bahnschrift Light" w:hAnsi="Bahnschrift Light" w:cs="Tahoma"/>
          <w:i/>
          <w:iCs/>
          <w:sz w:val="18"/>
          <w:szCs w:val="18"/>
        </w:rPr>
        <w:fldChar w:fldCharType="begin"/>
      </w:r>
      <w:r w:rsidRPr="00E87938">
        <w:rPr>
          <w:rFonts w:ascii="Bahnschrift Light" w:hAnsi="Bahnschrift Light" w:cs="Tahoma"/>
          <w:i/>
          <w:iCs/>
          <w:sz w:val="18"/>
          <w:szCs w:val="18"/>
        </w:rPr>
        <w:instrText xml:space="preserve"> SEQ Obrázek \* ARABIC </w:instrText>
      </w:r>
      <w:r w:rsidRPr="00E87938">
        <w:rPr>
          <w:rFonts w:ascii="Bahnschrift Light" w:hAnsi="Bahnschrift Light" w:cs="Tahoma"/>
          <w:i/>
          <w:iCs/>
          <w:sz w:val="18"/>
          <w:szCs w:val="18"/>
        </w:rPr>
        <w:fldChar w:fldCharType="separate"/>
      </w:r>
      <w:r w:rsidR="00915C22">
        <w:rPr>
          <w:rFonts w:ascii="Bahnschrift Light" w:hAnsi="Bahnschrift Light" w:cs="Tahoma"/>
          <w:i/>
          <w:iCs/>
          <w:noProof/>
          <w:sz w:val="18"/>
          <w:szCs w:val="18"/>
        </w:rPr>
        <w:t>1</w:t>
      </w:r>
      <w:r w:rsidRPr="00E87938">
        <w:rPr>
          <w:rFonts w:ascii="Bahnschrift Light" w:hAnsi="Bahnschrift Light" w:cs="Tahoma"/>
          <w:i/>
          <w:iCs/>
          <w:sz w:val="18"/>
          <w:szCs w:val="18"/>
        </w:rPr>
        <w:fldChar w:fldCharType="end"/>
      </w:r>
      <w:r w:rsidRPr="00E87938">
        <w:rPr>
          <w:rFonts w:ascii="Bahnschrift Light" w:hAnsi="Bahnschrift Light" w:cs="Tahoma"/>
          <w:i/>
          <w:iCs/>
          <w:sz w:val="18"/>
          <w:szCs w:val="18"/>
        </w:rPr>
        <w:t xml:space="preserve"> - Parcela č. 3553/1 pro náhradní výsadbu (v blízkosti Uhlířského Vrchu)</w:t>
      </w:r>
    </w:p>
    <w:p w14:paraId="4381D836" w14:textId="77777777" w:rsidR="00E87938" w:rsidRPr="00E87938" w:rsidRDefault="00E87938" w:rsidP="00E87938">
      <w:pPr>
        <w:tabs>
          <w:tab w:val="left" w:pos="567"/>
          <w:tab w:val="left" w:pos="2835"/>
          <w:tab w:val="left" w:pos="5245"/>
          <w:tab w:val="left" w:pos="5954"/>
        </w:tabs>
        <w:rPr>
          <w:rFonts w:ascii="Bahnschrift Light" w:hAnsi="Bahnschrift Light" w:cs="Tahoma"/>
          <w:b/>
          <w:i/>
          <w:sz w:val="22"/>
        </w:rPr>
      </w:pPr>
    </w:p>
    <w:p w14:paraId="67506D93" w14:textId="64C549AD" w:rsidR="00E87938" w:rsidRDefault="00E87938" w:rsidP="00E87938">
      <w:pPr>
        <w:autoSpaceDE w:val="0"/>
        <w:autoSpaceDN w:val="0"/>
        <w:adjustRightInd w:val="0"/>
        <w:rPr>
          <w:rFonts w:ascii="Bahnschrift Light" w:hAnsi="Bahnschrift Light" w:cs="Tahoma"/>
          <w:i/>
          <w:iCs/>
          <w:sz w:val="22"/>
        </w:rPr>
      </w:pPr>
      <w:r w:rsidRPr="00E87938">
        <w:rPr>
          <w:rFonts w:ascii="Bahnschrift Light" w:hAnsi="Bahnschrift Light" w:cs="Tahoma"/>
          <w:i/>
          <w:iCs/>
          <w:sz w:val="22"/>
        </w:rPr>
        <w:t>Následnou péči 5 let od vysazení, která bude spočívat dle ČSN 83 9021 Technologie vegetačních úprav v krajině – Rostliny a jejich výsadba a Standardu “Řez stromů” SPPK A02 002:2013 Řez stromů zejména v pravidelné zálivce, péči o kořenovou mísu, pravidelné kontrole kotvení a jeho včasném odstranění, v ochraně kmenů stromů proti korní spále bílým nátěrem, si investor (TS Bruntál s.r.o.) zajistí sám na své náklady. Není součástí projektové dokumentace.</w:t>
      </w:r>
    </w:p>
    <w:p w14:paraId="5F25CEE1" w14:textId="77777777" w:rsidR="00E87938" w:rsidRDefault="00E87938" w:rsidP="00E87938">
      <w:pPr>
        <w:autoSpaceDE w:val="0"/>
        <w:autoSpaceDN w:val="0"/>
        <w:adjustRightInd w:val="0"/>
        <w:rPr>
          <w:rFonts w:ascii="Bahnschrift Light" w:hAnsi="Bahnschrift Light" w:cs="Tahoma"/>
          <w:i/>
          <w:iCs/>
          <w:sz w:val="22"/>
        </w:rPr>
      </w:pPr>
    </w:p>
    <w:p w14:paraId="0D25E052" w14:textId="77777777" w:rsidR="00E87938" w:rsidRPr="00E87938" w:rsidRDefault="00E87938" w:rsidP="00E87938">
      <w:pPr>
        <w:rPr>
          <w:rFonts w:ascii="Bahnschrift Light" w:hAnsi="Bahnschrift Light" w:cs="Tahoma"/>
          <w:i/>
          <w:iCs/>
          <w:color w:val="FF0000"/>
          <w:sz w:val="22"/>
        </w:rPr>
      </w:pPr>
      <w:bookmarkStart w:id="98" w:name="_Hlk137106725"/>
      <w:r w:rsidRPr="00E87938">
        <w:rPr>
          <w:rFonts w:ascii="Bahnschrift Light" w:hAnsi="Bahnschrift Light" w:cs="Tahoma"/>
          <w:b/>
          <w:bCs/>
          <w:i/>
          <w:iCs/>
          <w:sz w:val="22"/>
        </w:rPr>
        <w:t xml:space="preserve">Městský úřad Bruntál - 29.05.2023 </w:t>
      </w:r>
      <w:r w:rsidRPr="00E87938">
        <w:rPr>
          <w:rFonts w:ascii="Bahnschrift Light" w:hAnsi="Bahnschrift Light" w:cs="Tahoma"/>
          <w:i/>
          <w:iCs/>
          <w:sz w:val="22"/>
        </w:rPr>
        <w:t xml:space="preserve">– </w:t>
      </w:r>
      <w:r w:rsidRPr="00E87938">
        <w:rPr>
          <w:rFonts w:ascii="Bahnschrift Light" w:hAnsi="Bahnschrift Light" w:cs="Tahoma"/>
          <w:b/>
          <w:bCs/>
          <w:i/>
          <w:iCs/>
          <w:color w:val="FF0000"/>
          <w:sz w:val="22"/>
        </w:rPr>
        <w:t>3/ Ochrana přírody</w:t>
      </w:r>
    </w:p>
    <w:p w14:paraId="011B6476" w14:textId="77777777" w:rsidR="00E87938" w:rsidRPr="00E87938" w:rsidRDefault="00E87938" w:rsidP="00E87938">
      <w:pPr>
        <w:rPr>
          <w:rFonts w:ascii="Bahnschrift Light" w:hAnsi="Bahnschrift Light" w:cs="Tahoma"/>
          <w:i/>
          <w:iCs/>
          <w:sz w:val="22"/>
        </w:rPr>
      </w:pPr>
      <w:r w:rsidRPr="00E87938">
        <w:rPr>
          <w:rFonts w:ascii="Bahnschrift Light" w:hAnsi="Bahnschrift Light" w:cs="Tahoma"/>
          <w:i/>
          <w:iCs/>
          <w:sz w:val="22"/>
        </w:rPr>
        <w:t xml:space="preserve">(č.j. </w:t>
      </w:r>
      <w:r w:rsidRPr="00E87938">
        <w:rPr>
          <w:rFonts w:ascii="Bahnschrift Light" w:eastAsia="Times New Roman" w:hAnsi="Bahnschrift Light" w:cs="Tahoma"/>
          <w:i/>
          <w:iCs/>
          <w:sz w:val="22"/>
          <w:lang w:eastAsia="cs-CZ"/>
        </w:rPr>
        <w:t>MUBR/25980-2023/rho-Výst.3562/2023/rho</w:t>
      </w:r>
      <w:r w:rsidRPr="00E87938">
        <w:rPr>
          <w:rFonts w:ascii="Bahnschrift Light" w:hAnsi="Bahnschrift Light" w:cs="Tahoma"/>
          <w:i/>
          <w:iCs/>
          <w:sz w:val="22"/>
        </w:rPr>
        <w:t>):</w:t>
      </w:r>
    </w:p>
    <w:p w14:paraId="12E9BEF6" w14:textId="77777777" w:rsidR="00E87938" w:rsidRPr="00E87938" w:rsidRDefault="00E87938" w:rsidP="00E87938">
      <w:pPr>
        <w:autoSpaceDE w:val="0"/>
        <w:autoSpaceDN w:val="0"/>
        <w:adjustRightInd w:val="0"/>
        <w:rPr>
          <w:rFonts w:ascii="Bahnschrift Light" w:eastAsiaTheme="minorHAnsi" w:hAnsi="Bahnschrift Light" w:cs="Tahoma"/>
          <w:i/>
          <w:iCs/>
          <w14:ligatures w14:val="standardContextual"/>
        </w:rPr>
      </w:pPr>
      <w:r w:rsidRPr="00E87938">
        <w:rPr>
          <w:rFonts w:ascii="Bahnschrift Light" w:eastAsiaTheme="minorHAnsi" w:hAnsi="Bahnschrift Light" w:cs="Tahoma"/>
          <w:i/>
          <w:iCs/>
          <w14:ligatures w14:val="standardContextual"/>
        </w:rPr>
        <w:t xml:space="preserve">Městský úřad </w:t>
      </w:r>
      <w:r w:rsidRPr="00E87938">
        <w:rPr>
          <w:rFonts w:ascii="Bahnschrift Light" w:eastAsiaTheme="minorHAnsi" w:hAnsi="Bahnschrift Light" w:cs="Tahoma"/>
          <w:b/>
          <w:bCs/>
          <w:i/>
          <w:iCs/>
          <w14:ligatures w14:val="standardContextual"/>
        </w:rPr>
        <w:t xml:space="preserve">souhlasí </w:t>
      </w:r>
      <w:r w:rsidRPr="00E87938">
        <w:rPr>
          <w:rFonts w:ascii="Bahnschrift Light" w:eastAsiaTheme="minorHAnsi" w:hAnsi="Bahnschrift Light" w:cs="Tahoma"/>
          <w:i/>
          <w:iCs/>
          <w14:ligatures w14:val="standardContextual"/>
        </w:rPr>
        <w:t>ve smyslu ust. § 4 odst. 2 zákona o ochraně přírody a krajiny s předmětným</w:t>
      </w:r>
    </w:p>
    <w:p w14:paraId="2C4FB0C5" w14:textId="77777777" w:rsidR="00E87938" w:rsidRPr="00E87938" w:rsidRDefault="00E87938" w:rsidP="00E87938">
      <w:pPr>
        <w:autoSpaceDE w:val="0"/>
        <w:autoSpaceDN w:val="0"/>
        <w:adjustRightInd w:val="0"/>
        <w:rPr>
          <w:rFonts w:ascii="Bahnschrift Light" w:eastAsiaTheme="minorHAnsi" w:hAnsi="Bahnschrift Light" w:cs="Tahoma"/>
          <w:i/>
          <w:iCs/>
          <w14:ligatures w14:val="standardContextual"/>
        </w:rPr>
      </w:pPr>
      <w:r w:rsidRPr="00E87938">
        <w:rPr>
          <w:rFonts w:ascii="Bahnschrift Light" w:eastAsiaTheme="minorHAnsi" w:hAnsi="Bahnschrift Light" w:cs="Tahoma"/>
          <w:i/>
          <w:iCs/>
          <w14:ligatures w14:val="standardContextual"/>
        </w:rPr>
        <w:t>záměrem, který se nedotýká žádného významného krajinného prvku.</w:t>
      </w:r>
    </w:p>
    <w:p w14:paraId="083D4CE6" w14:textId="77777777" w:rsidR="00E87938" w:rsidRPr="00E87938" w:rsidRDefault="00E87938" w:rsidP="00E87938">
      <w:pPr>
        <w:autoSpaceDE w:val="0"/>
        <w:autoSpaceDN w:val="0"/>
        <w:adjustRightInd w:val="0"/>
        <w:rPr>
          <w:rFonts w:ascii="Bahnschrift Light" w:eastAsiaTheme="minorHAnsi" w:hAnsi="Bahnschrift Light" w:cs="Tahoma"/>
          <w:i/>
          <w:iCs/>
          <w14:ligatures w14:val="standardContextual"/>
        </w:rPr>
      </w:pPr>
      <w:r w:rsidRPr="00E87938">
        <w:rPr>
          <w:rFonts w:ascii="Bahnschrift Light" w:eastAsiaTheme="minorHAnsi" w:hAnsi="Bahnschrift Light" w:cs="Tahoma"/>
          <w:i/>
          <w:iCs/>
          <w14:ligatures w14:val="standardContextual"/>
        </w:rPr>
        <w:t xml:space="preserve">Městský úřad </w:t>
      </w:r>
      <w:r w:rsidRPr="00E87938">
        <w:rPr>
          <w:rFonts w:ascii="Bahnschrift Light" w:eastAsiaTheme="minorHAnsi" w:hAnsi="Bahnschrift Light" w:cs="Tahoma"/>
          <w:b/>
          <w:bCs/>
          <w:i/>
          <w:iCs/>
          <w14:ligatures w14:val="standardContextual"/>
        </w:rPr>
        <w:t>souhlasí</w:t>
      </w:r>
      <w:r w:rsidRPr="00E87938">
        <w:rPr>
          <w:rFonts w:ascii="Bahnschrift Light" w:eastAsiaTheme="minorHAnsi" w:hAnsi="Bahnschrift Light" w:cs="Tahoma"/>
          <w:i/>
          <w:iCs/>
          <w14:ligatures w14:val="standardContextual"/>
        </w:rPr>
        <w:t xml:space="preserve"> ve smyslu ust. § 7 v návaznosti na ust. § 65 ve spojení s ust. § 90 odst. 17</w:t>
      </w:r>
    </w:p>
    <w:p w14:paraId="32BBCEC9" w14:textId="77777777" w:rsidR="00E87938" w:rsidRPr="00E87938" w:rsidRDefault="00E87938" w:rsidP="00E87938">
      <w:pPr>
        <w:autoSpaceDE w:val="0"/>
        <w:autoSpaceDN w:val="0"/>
        <w:adjustRightInd w:val="0"/>
        <w:rPr>
          <w:rFonts w:ascii="Bahnschrift Light" w:eastAsiaTheme="minorHAnsi" w:hAnsi="Bahnschrift Light" w:cs="Tahoma"/>
          <w:i/>
          <w:iCs/>
          <w14:ligatures w14:val="standardContextual"/>
        </w:rPr>
      </w:pPr>
      <w:r w:rsidRPr="00E87938">
        <w:rPr>
          <w:rFonts w:ascii="Bahnschrift Light" w:eastAsiaTheme="minorHAnsi" w:hAnsi="Bahnschrift Light" w:cs="Tahoma"/>
          <w:i/>
          <w:iCs/>
          <w14:ligatures w14:val="standardContextual"/>
        </w:rPr>
        <w:t>zákona o ochraně přírody a krajiny s předmětným záměrem, který se dotýká dřevin, a to 13 ks dřevin,</w:t>
      </w:r>
    </w:p>
    <w:p w14:paraId="69F8D231" w14:textId="77777777" w:rsidR="00E87938" w:rsidRPr="00E87938" w:rsidRDefault="00E87938" w:rsidP="00E87938">
      <w:pPr>
        <w:autoSpaceDE w:val="0"/>
        <w:autoSpaceDN w:val="0"/>
        <w:adjustRightInd w:val="0"/>
        <w:rPr>
          <w:rFonts w:ascii="Bahnschrift Light" w:eastAsiaTheme="minorHAnsi" w:hAnsi="Bahnschrift Light" w:cs="Tahoma"/>
          <w:i/>
          <w:iCs/>
          <w14:ligatures w14:val="standardContextual"/>
        </w:rPr>
      </w:pPr>
      <w:r w:rsidRPr="00E87938">
        <w:rPr>
          <w:rFonts w:ascii="Bahnschrift Light" w:eastAsiaTheme="minorHAnsi" w:hAnsi="Bahnschrift Light" w:cs="Tahoma"/>
          <w:i/>
          <w:iCs/>
          <w14:ligatures w14:val="standardContextual"/>
        </w:rPr>
        <w:t>které jsou v rámci koordinovaného stanoviska povoleny ke kácení.</w:t>
      </w:r>
    </w:p>
    <w:p w14:paraId="09A489D8" w14:textId="77777777" w:rsidR="00E87938" w:rsidRPr="00E87938" w:rsidRDefault="00E87938" w:rsidP="00E87938">
      <w:pPr>
        <w:autoSpaceDE w:val="0"/>
        <w:autoSpaceDN w:val="0"/>
        <w:adjustRightInd w:val="0"/>
        <w:rPr>
          <w:rFonts w:ascii="Bahnschrift Light" w:eastAsiaTheme="minorHAnsi" w:hAnsi="Bahnschrift Light" w:cs="Tahoma"/>
          <w:i/>
          <w:iCs/>
          <w:szCs w:val="20"/>
          <w14:ligatures w14:val="standardContextual"/>
        </w:rPr>
      </w:pPr>
      <w:r w:rsidRPr="00E87938">
        <w:rPr>
          <w:rFonts w:ascii="Bahnschrift Light" w:eastAsiaTheme="minorHAnsi" w:hAnsi="Bahnschrift Light" w:cs="Tahoma"/>
          <w:i/>
          <w:iCs/>
          <w14:ligatures w14:val="standardContextual"/>
        </w:rPr>
        <w:t xml:space="preserve">Městský úřad </w:t>
      </w:r>
      <w:r w:rsidRPr="00E87938">
        <w:rPr>
          <w:rFonts w:ascii="Bahnschrift Light" w:eastAsiaTheme="minorHAnsi" w:hAnsi="Bahnschrift Light" w:cs="Tahoma"/>
          <w:b/>
          <w:bCs/>
          <w:i/>
          <w:iCs/>
          <w14:ligatures w14:val="standardContextual"/>
        </w:rPr>
        <w:t>souhlasí</w:t>
      </w:r>
      <w:r w:rsidRPr="00E87938">
        <w:rPr>
          <w:rFonts w:ascii="Bahnschrift Light" w:eastAsiaTheme="minorHAnsi" w:hAnsi="Bahnschrift Light" w:cs="Tahoma"/>
          <w:i/>
          <w:iCs/>
          <w14:ligatures w14:val="standardContextual"/>
        </w:rPr>
        <w:t xml:space="preserve"> ve smyslu ust. § 12 zákona o ochraně přírody a krajiny s předmětným záměrem jakožto zásahem, který nesníží nebo nezmění krajinný ráz.</w:t>
      </w:r>
    </w:p>
    <w:p w14:paraId="6437AF93" w14:textId="1D80E772" w:rsidR="00E87938" w:rsidRPr="00915C22" w:rsidRDefault="00E87938" w:rsidP="00972ADD">
      <w:pPr>
        <w:autoSpaceDE w:val="0"/>
        <w:autoSpaceDN w:val="0"/>
        <w:adjustRightInd w:val="0"/>
        <w:rPr>
          <w:rFonts w:ascii="Bahnschrift Light" w:eastAsiaTheme="minorHAnsi" w:hAnsi="Bahnschrift Light" w:cs="Tahoma"/>
          <w:i/>
          <w:iCs/>
          <w14:ligatures w14:val="standardContextual"/>
        </w:rPr>
      </w:pPr>
      <w:r w:rsidRPr="00E87938">
        <w:rPr>
          <w:rFonts w:ascii="Bahnschrift Light" w:eastAsiaTheme="minorHAnsi" w:hAnsi="Bahnschrift Light" w:cs="Tahoma"/>
          <w:i/>
          <w:iCs/>
          <w14:ligatures w14:val="standardContextual"/>
        </w:rPr>
        <w:t xml:space="preserve">Městský úřad v Bruntále, odbor životního prostředí, silničního hospodářství a zemědělství vydává </w:t>
      </w:r>
      <w:r w:rsidRPr="00E87938">
        <w:rPr>
          <w:rFonts w:ascii="Bahnschrift Light" w:eastAsiaTheme="minorHAnsi" w:hAnsi="Bahnschrift Light" w:cs="Tahoma"/>
          <w:b/>
          <w:bCs/>
          <w:i/>
          <w:iCs/>
          <w14:ligatures w14:val="standardContextual"/>
        </w:rPr>
        <w:t>závazné stanovisko</w:t>
      </w:r>
      <w:r w:rsidRPr="00E87938">
        <w:rPr>
          <w:rFonts w:ascii="Bahnschrift Light" w:eastAsiaTheme="minorHAnsi" w:hAnsi="Bahnschrift Light" w:cs="Tahoma"/>
          <w:i/>
          <w:iCs/>
          <w14:ligatures w14:val="standardContextual"/>
        </w:rPr>
        <w:t xml:space="preserve"> podle § 8 odst. 6 zákona o ochraně přírody k povolení ke </w:t>
      </w:r>
      <w:r w:rsidRPr="00E87938">
        <w:rPr>
          <w:rFonts w:ascii="Bahnschrift Light" w:eastAsiaTheme="minorHAnsi" w:hAnsi="Bahnschrift Light" w:cs="Tahoma"/>
          <w:b/>
          <w:bCs/>
          <w:i/>
          <w:iCs/>
          <w14:ligatures w14:val="standardContextual"/>
        </w:rPr>
        <w:t>kácení</w:t>
      </w:r>
      <w:r w:rsidRPr="00E87938">
        <w:rPr>
          <w:rFonts w:ascii="Bahnschrift Light" w:eastAsiaTheme="minorHAnsi" w:hAnsi="Bahnschrift Light" w:cs="Tahoma"/>
          <w:i/>
          <w:iCs/>
          <w14:ligatures w14:val="standardContextual"/>
        </w:rPr>
        <w:t xml:space="preserve"> dřevin rostoucích mimo les a stanovuje </w:t>
      </w:r>
      <w:r w:rsidRPr="00E87938">
        <w:rPr>
          <w:rFonts w:ascii="Bahnschrift Light" w:eastAsiaTheme="minorHAnsi" w:hAnsi="Bahnschrift Light" w:cs="Tahoma"/>
          <w:b/>
          <w:bCs/>
          <w:i/>
          <w:iCs/>
          <w14:ligatures w14:val="standardContextual"/>
        </w:rPr>
        <w:t>náhradní výsadbu</w:t>
      </w:r>
      <w:r w:rsidRPr="00E87938">
        <w:rPr>
          <w:rFonts w:ascii="Bahnschrift Light" w:eastAsiaTheme="minorHAnsi" w:hAnsi="Bahnschrift Light" w:cs="Tahoma"/>
          <w:i/>
          <w:iCs/>
          <w14:ligatures w14:val="standardContextual"/>
        </w:rPr>
        <w:t xml:space="preserve"> 5ks stromů lípy srdčité na pozemku parc. č. 3553/1 v k. ú. Bruntál a ukládá TS Bruntál </w:t>
      </w:r>
      <w:r w:rsidRPr="00E87938">
        <w:rPr>
          <w:rFonts w:ascii="Bahnschrift Light" w:eastAsiaTheme="minorHAnsi" w:hAnsi="Bahnschrift Light" w:cs="Tahoma"/>
          <w:b/>
          <w:bCs/>
          <w:i/>
          <w:iCs/>
          <w14:ligatures w14:val="standardContextual"/>
        </w:rPr>
        <w:t>následnou péči</w:t>
      </w:r>
      <w:r w:rsidRPr="00E87938">
        <w:rPr>
          <w:rFonts w:ascii="Bahnschrift Light" w:eastAsiaTheme="minorHAnsi" w:hAnsi="Bahnschrift Light" w:cs="Tahoma"/>
          <w:i/>
          <w:iCs/>
          <w14:ligatures w14:val="standardContextual"/>
        </w:rPr>
        <w:t xml:space="preserve"> o dřeviny po dobu pěti let od vysazení.</w:t>
      </w:r>
      <w:bookmarkEnd w:id="98"/>
    </w:p>
    <w:p w14:paraId="7531626F" w14:textId="77777777" w:rsidR="00A02C1C" w:rsidRDefault="00A02C1C">
      <w:pPr>
        <w:spacing w:line="240" w:lineRule="auto"/>
        <w:jc w:val="left"/>
        <w:rPr>
          <w:rFonts w:ascii="Bahnschrift Light" w:eastAsia="Times New Roman" w:hAnsi="Bahnschrift Light"/>
          <w:caps/>
          <w:sz w:val="26"/>
          <w:szCs w:val="26"/>
          <w:u w:val="single"/>
        </w:rPr>
      </w:pPr>
      <w:bookmarkStart w:id="99" w:name="_Toc129769675"/>
      <w:r>
        <w:rPr>
          <w:rFonts w:ascii="Bahnschrift Light" w:hAnsi="Bahnschrift Light"/>
        </w:rPr>
        <w:br w:type="page"/>
      </w:r>
    </w:p>
    <w:p w14:paraId="644A43FD" w14:textId="72D875F0" w:rsidR="005279BE" w:rsidRPr="006F158F" w:rsidRDefault="005279BE" w:rsidP="00703445">
      <w:pPr>
        <w:pStyle w:val="Nadpis2"/>
        <w:rPr>
          <w:rFonts w:ascii="Bahnschrift Light" w:hAnsi="Bahnschrift Light"/>
        </w:rPr>
      </w:pPr>
      <w:r w:rsidRPr="006F158F">
        <w:rPr>
          <w:rFonts w:ascii="Bahnschrift Light" w:hAnsi="Bahnschrift Light"/>
        </w:rPr>
        <w:lastRenderedPageBreak/>
        <w:t>Základní charakteristika technických a technologických zařízení</w:t>
      </w:r>
      <w:bookmarkEnd w:id="99"/>
    </w:p>
    <w:p w14:paraId="2EA2B107" w14:textId="77777777" w:rsidR="00165E7B" w:rsidRDefault="003815AC" w:rsidP="00165E7B">
      <w:pPr>
        <w:pStyle w:val="SHBNORMAL"/>
      </w:pPr>
      <w:r w:rsidRPr="00451235">
        <w:t xml:space="preserve">Provozní soubory jsou součástí </w:t>
      </w:r>
      <w:r w:rsidR="00D013F7">
        <w:t xml:space="preserve">objektů </w:t>
      </w:r>
      <w:r w:rsidRPr="00451235">
        <w:t xml:space="preserve">řady </w:t>
      </w:r>
      <w:r w:rsidR="00D013F7">
        <w:t xml:space="preserve">300 a </w:t>
      </w:r>
      <w:r w:rsidRPr="00451235">
        <w:t>400.</w:t>
      </w:r>
      <w:r w:rsidR="007A0CDC" w:rsidRPr="00451235">
        <w:t xml:space="preserve"> Jej</w:t>
      </w:r>
      <w:r w:rsidR="008929C2" w:rsidRPr="00451235">
        <w:t xml:space="preserve">ich výpis je obsažen v kapitole </w:t>
      </w:r>
      <w:r w:rsidR="007A0CDC" w:rsidRPr="00451235">
        <w:t>B.2.6. Jedná se především o objekty</w:t>
      </w:r>
      <w:r w:rsidR="00D013F7">
        <w:t xml:space="preserve"> kanalizace, vody a</w:t>
      </w:r>
      <w:r w:rsidR="007A0CDC" w:rsidRPr="00451235">
        <w:t xml:space="preserve"> </w:t>
      </w:r>
      <w:r w:rsidR="008929C2" w:rsidRPr="00451235">
        <w:t>koordinačních kabelů.</w:t>
      </w:r>
    </w:p>
    <w:p w14:paraId="449CD77A" w14:textId="77777777" w:rsidR="00165E7B" w:rsidRDefault="00165E7B" w:rsidP="00165E7B">
      <w:pPr>
        <w:pStyle w:val="SHBNORMAL"/>
      </w:pPr>
    </w:p>
    <w:p w14:paraId="7C490A65" w14:textId="326E1809" w:rsidR="00DF650F" w:rsidRPr="00D013F7" w:rsidRDefault="00DF650F" w:rsidP="00165E7B">
      <w:pPr>
        <w:pStyle w:val="SHBNORMAL"/>
        <w:rPr>
          <w:lang w:eastAsia="cs-CZ"/>
        </w:rPr>
      </w:pPr>
      <w:r>
        <w:rPr>
          <w:lang w:eastAsia="cs-CZ"/>
        </w:rPr>
        <w:t>Technické řešení</w:t>
      </w:r>
    </w:p>
    <w:p w14:paraId="593CE4E8" w14:textId="77777777" w:rsidR="00FD0CD0" w:rsidRPr="00FD0CD0" w:rsidRDefault="00FD0CD0" w:rsidP="00FD0CD0">
      <w:pPr>
        <w:pStyle w:val="SHBNORMAL"/>
      </w:pPr>
      <w:r w:rsidRPr="00FD0CD0">
        <w:t>Součástí obou objektů nejsou žádná výrobní zařízení a stroje. V objektech jsou umístěna jen provozní zařízení a soubory určené pro provoz těchto objektů.</w:t>
      </w:r>
    </w:p>
    <w:p w14:paraId="102684EE" w14:textId="77777777" w:rsidR="00FD0CD0" w:rsidRPr="00FD0CD0" w:rsidRDefault="00FD0CD0" w:rsidP="00FD0CD0">
      <w:pPr>
        <w:pStyle w:val="SHBNORMAL"/>
      </w:pPr>
    </w:p>
    <w:p w14:paraId="456FDCC5" w14:textId="07AC3449" w:rsidR="00FD0CD0" w:rsidRDefault="00FD0CD0" w:rsidP="00FD0CD0">
      <w:pPr>
        <w:pStyle w:val="SHBNORMAL"/>
        <w:rPr>
          <w:u w:val="single"/>
        </w:rPr>
      </w:pPr>
      <w:r w:rsidRPr="00FD0CD0">
        <w:rPr>
          <w:u w:val="single"/>
        </w:rPr>
        <w:t>Seznam SO:</w:t>
      </w:r>
    </w:p>
    <w:p w14:paraId="745E80A6" w14:textId="2A97EA1B" w:rsidR="00D86519" w:rsidRPr="00D86519" w:rsidRDefault="00D86519" w:rsidP="00FD0CD0">
      <w:pPr>
        <w:pStyle w:val="SHBNORMAL"/>
      </w:pPr>
      <w:r w:rsidRPr="00D86519">
        <w:t>SO 311 Splašková kanalizace</w:t>
      </w:r>
    </w:p>
    <w:p w14:paraId="20FCDEE2" w14:textId="51E48754" w:rsidR="00D86519" w:rsidRPr="00D86519" w:rsidRDefault="00D86519" w:rsidP="00FD0CD0">
      <w:pPr>
        <w:pStyle w:val="SHBNORMAL"/>
      </w:pPr>
      <w:r w:rsidRPr="00D86519">
        <w:t>SO 321 Dešťová kanalizace</w:t>
      </w:r>
    </w:p>
    <w:p w14:paraId="4728737D" w14:textId="2E63DFE4" w:rsidR="00D86519" w:rsidRPr="00D86519" w:rsidRDefault="00D86519" w:rsidP="00FD0CD0">
      <w:pPr>
        <w:pStyle w:val="SHBNORMAL"/>
      </w:pPr>
      <w:r w:rsidRPr="00D86519">
        <w:t>SO 322 Dešťová usazovací nádrž</w:t>
      </w:r>
    </w:p>
    <w:p w14:paraId="489102CC" w14:textId="2A8F6DBD" w:rsidR="00D86519" w:rsidRPr="00D86519" w:rsidRDefault="00D86519" w:rsidP="00FD0CD0">
      <w:pPr>
        <w:pStyle w:val="SHBNORMAL"/>
      </w:pPr>
      <w:r w:rsidRPr="00D86519">
        <w:t>SO 331 Rozvody vody</w:t>
      </w:r>
    </w:p>
    <w:p w14:paraId="5B71B038" w14:textId="06B2EF61" w:rsidR="00D86519" w:rsidRPr="00D86519" w:rsidRDefault="00D86519" w:rsidP="00FD0CD0">
      <w:pPr>
        <w:pStyle w:val="SHBNORMAL"/>
      </w:pPr>
      <w:r w:rsidRPr="00D86519">
        <w:t>SO 332 Požární nádrž</w:t>
      </w:r>
    </w:p>
    <w:p w14:paraId="6F755119" w14:textId="77777777" w:rsidR="00FD0CD0" w:rsidRPr="00FD0CD0" w:rsidRDefault="00FD0CD0" w:rsidP="00FD0CD0">
      <w:pPr>
        <w:pStyle w:val="SHBNORMAL"/>
      </w:pPr>
      <w:r w:rsidRPr="00FD0CD0">
        <w:t>SO 401 Rozvody NN</w:t>
      </w:r>
    </w:p>
    <w:p w14:paraId="02B51CA1" w14:textId="77777777" w:rsidR="00FD0CD0" w:rsidRPr="00FD0CD0" w:rsidRDefault="00FD0CD0" w:rsidP="00FD0CD0">
      <w:pPr>
        <w:pStyle w:val="SHBNORMAL"/>
      </w:pPr>
      <w:r w:rsidRPr="00FD0CD0">
        <w:t>SO 411 Venkovní osvětlení</w:t>
      </w:r>
    </w:p>
    <w:p w14:paraId="7917F95E" w14:textId="77777777" w:rsidR="00FD0CD0" w:rsidRPr="00FD0CD0" w:rsidRDefault="00FD0CD0" w:rsidP="00FD0CD0">
      <w:pPr>
        <w:pStyle w:val="SHBNORMAL"/>
      </w:pPr>
      <w:r w:rsidRPr="00FD0CD0">
        <w:t xml:space="preserve">SO 421 Kamerový systém </w:t>
      </w:r>
    </w:p>
    <w:p w14:paraId="05BA9183" w14:textId="0B09E69D" w:rsidR="00FD0CD0" w:rsidRDefault="00FD0CD0" w:rsidP="00FD0CD0">
      <w:pPr>
        <w:pStyle w:val="SHBNORMAL"/>
      </w:pPr>
      <w:r w:rsidRPr="00FD0CD0">
        <w:t xml:space="preserve">SO 431 Rozvody SEK  </w:t>
      </w:r>
    </w:p>
    <w:p w14:paraId="1772CA68" w14:textId="77777777" w:rsidR="00F811D4" w:rsidRDefault="00F811D4" w:rsidP="00FD0CD0">
      <w:pPr>
        <w:pStyle w:val="SHBNORMAL"/>
      </w:pPr>
    </w:p>
    <w:p w14:paraId="10064CB2" w14:textId="1DC19B8B" w:rsidR="00D86519" w:rsidRPr="00D86519" w:rsidRDefault="00D86519" w:rsidP="00D86519">
      <w:pPr>
        <w:pStyle w:val="SHBNORMAL"/>
        <w:rPr>
          <w:u w:val="single"/>
        </w:rPr>
      </w:pPr>
      <w:r w:rsidRPr="00D86519">
        <w:rPr>
          <w:u w:val="single"/>
        </w:rPr>
        <w:t>SO 311</w:t>
      </w:r>
      <w:r w:rsidRPr="00D86519">
        <w:rPr>
          <w:u w:val="single"/>
        </w:rPr>
        <w:tab/>
        <w:t>Splašková kanalizace</w:t>
      </w:r>
    </w:p>
    <w:p w14:paraId="5CB905F4" w14:textId="77777777" w:rsidR="00D86519" w:rsidRPr="00B111F8" w:rsidRDefault="00D86519" w:rsidP="00D86519">
      <w:pPr>
        <w:pStyle w:val="Zkladntext"/>
        <w:rPr>
          <w:rFonts w:ascii="Bahnschrift Light" w:hAnsi="Bahnschrift Light"/>
          <w:iCs/>
          <w:sz w:val="22"/>
        </w:rPr>
      </w:pPr>
      <w:r w:rsidRPr="00B111F8">
        <w:rPr>
          <w:rFonts w:ascii="Bahnschrift Light" w:hAnsi="Bahnschrift Light"/>
          <w:noProof/>
          <w:sz w:val="22"/>
        </w:rPr>
        <w:t xml:space="preserve">Areál </w:t>
      </w:r>
      <w:r w:rsidRPr="00B111F8">
        <w:rPr>
          <w:rFonts w:ascii="Bahnschrift Light" w:hAnsi="Bahnschrift Light"/>
          <w:iCs/>
          <w:sz w:val="22"/>
        </w:rPr>
        <w:t xml:space="preserve">bude vybaven WC </w:t>
      </w:r>
      <w:r>
        <w:rPr>
          <w:rFonts w:ascii="Bahnschrift Light" w:hAnsi="Bahnschrift Light"/>
          <w:iCs/>
          <w:sz w:val="22"/>
        </w:rPr>
        <w:t>pro sociální zařízení sběrného dvora</w:t>
      </w:r>
      <w:r w:rsidRPr="00B111F8">
        <w:rPr>
          <w:rFonts w:ascii="Bahnschrift Light" w:hAnsi="Bahnschrift Light"/>
          <w:iCs/>
          <w:sz w:val="22"/>
        </w:rPr>
        <w:t xml:space="preserve">. Odpad od něj bude zaveden do bezodtokové jímky s pravidelným vyvážením. </w:t>
      </w:r>
    </w:p>
    <w:p w14:paraId="412651CF" w14:textId="77777777" w:rsidR="00D86519" w:rsidRPr="00B111F8" w:rsidRDefault="00D86519" w:rsidP="00D86519">
      <w:pPr>
        <w:rPr>
          <w:rFonts w:ascii="Bahnschrift Light" w:hAnsi="Bahnschrift Light"/>
          <w:noProof/>
          <w:sz w:val="22"/>
        </w:rPr>
      </w:pPr>
      <w:r w:rsidRPr="00B111F8">
        <w:rPr>
          <w:rFonts w:ascii="Bahnschrift Light" w:hAnsi="Bahnschrift Light"/>
          <w:noProof/>
          <w:sz w:val="22"/>
        </w:rPr>
        <w:t xml:space="preserve">Akumulace odpadních látek (splašků a odpadních vod) od sociálního zařízení je řešeno pomocí podzemní jímky. Jímka je zde umístěna, protože není možné napojení na veřejnou kanalizační síť s centrální čistírnou odpadních vod. </w:t>
      </w:r>
    </w:p>
    <w:p w14:paraId="761D48D0" w14:textId="77777777" w:rsidR="00D86519" w:rsidRPr="00B111F8" w:rsidRDefault="00D86519" w:rsidP="00D86519">
      <w:pPr>
        <w:rPr>
          <w:rFonts w:ascii="Bahnschrift Light" w:hAnsi="Bahnschrift Light"/>
          <w:noProof/>
          <w:sz w:val="22"/>
        </w:rPr>
      </w:pPr>
      <w:r w:rsidRPr="00B111F8">
        <w:rPr>
          <w:rFonts w:ascii="Bahnschrift Light" w:hAnsi="Bahnschrift Light"/>
          <w:noProof/>
          <w:sz w:val="22"/>
        </w:rPr>
        <w:t>Od sociálního zařízení do jímky je vedena gravitační kanalizace – PP DN 250.</w:t>
      </w:r>
    </w:p>
    <w:p w14:paraId="5C7F52DD" w14:textId="77777777" w:rsidR="00D86519" w:rsidRPr="00B111F8" w:rsidRDefault="00D86519" w:rsidP="00D86519">
      <w:pPr>
        <w:rPr>
          <w:rFonts w:ascii="Bahnschrift Light" w:hAnsi="Bahnschrift Light"/>
          <w:b/>
          <w:bCs/>
          <w:noProof/>
          <w:sz w:val="22"/>
        </w:rPr>
      </w:pPr>
      <w:r w:rsidRPr="00B111F8">
        <w:rPr>
          <w:rFonts w:ascii="Bahnschrift Light" w:hAnsi="Bahnschrift Light"/>
          <w:b/>
          <w:bCs/>
          <w:noProof/>
          <w:sz w:val="22"/>
        </w:rPr>
        <w:t>Předpokládá se pravidelný odvoz 1 x měsíčně při objemu jímky 15 m</w:t>
      </w:r>
      <w:r w:rsidRPr="00775BA2">
        <w:rPr>
          <w:rFonts w:ascii="Bahnschrift Light" w:hAnsi="Bahnschrift Light"/>
          <w:b/>
          <w:bCs/>
          <w:noProof/>
          <w:sz w:val="22"/>
          <w:vertAlign w:val="superscript"/>
        </w:rPr>
        <w:t>3</w:t>
      </w:r>
      <w:r w:rsidRPr="00B111F8">
        <w:rPr>
          <w:rFonts w:ascii="Bahnschrift Light" w:hAnsi="Bahnschrift Light"/>
          <w:b/>
          <w:bCs/>
          <w:noProof/>
          <w:sz w:val="22"/>
        </w:rPr>
        <w:t>.</w:t>
      </w:r>
    </w:p>
    <w:p w14:paraId="1B9AD981" w14:textId="77777777" w:rsidR="00D86519" w:rsidRPr="00AF3F3B" w:rsidRDefault="00D86519" w:rsidP="00D86519">
      <w:pPr>
        <w:rPr>
          <w:rFonts w:ascii="Bahnschrift Light" w:hAnsi="Bahnschrift Light"/>
          <w:noProof/>
        </w:rPr>
      </w:pPr>
    </w:p>
    <w:p w14:paraId="1E96EEF3" w14:textId="77777777" w:rsidR="00D86519" w:rsidRDefault="00D86519" w:rsidP="00D86519">
      <w:pPr>
        <w:rPr>
          <w:rFonts w:ascii="Bahnschrift Light" w:hAnsi="Bahnschrift Light"/>
          <w:sz w:val="22"/>
        </w:rPr>
      </w:pPr>
      <w:r w:rsidRPr="00BF7A7E">
        <w:rPr>
          <w:rFonts w:ascii="Bahnschrift Light" w:hAnsi="Bahnschrift Light"/>
          <w:sz w:val="22"/>
        </w:rPr>
        <w:t>Jímk</w:t>
      </w:r>
      <w:r>
        <w:rPr>
          <w:rFonts w:ascii="Bahnschrift Light" w:hAnsi="Bahnschrift Light"/>
          <w:sz w:val="22"/>
        </w:rPr>
        <w:t>a</w:t>
      </w:r>
      <w:r w:rsidRPr="00BF7A7E">
        <w:rPr>
          <w:rFonts w:ascii="Bahnschrift Light" w:hAnsi="Bahnschrift Light"/>
          <w:sz w:val="22"/>
        </w:rPr>
        <w:t xml:space="preserve"> musí být vodotěsn</w:t>
      </w:r>
      <w:r>
        <w:rPr>
          <w:rFonts w:ascii="Bahnschrift Light" w:hAnsi="Bahnschrift Light"/>
          <w:sz w:val="22"/>
        </w:rPr>
        <w:t>á</w:t>
      </w:r>
      <w:r w:rsidRPr="00BF7A7E">
        <w:rPr>
          <w:rFonts w:ascii="Bahnschrift Light" w:hAnsi="Bahnschrift Light"/>
          <w:sz w:val="22"/>
        </w:rPr>
        <w:t>, bezodtokov</w:t>
      </w:r>
      <w:r>
        <w:rPr>
          <w:rFonts w:ascii="Bahnschrift Light" w:hAnsi="Bahnschrift Light"/>
          <w:sz w:val="22"/>
        </w:rPr>
        <w:t>á</w:t>
      </w:r>
      <w:r w:rsidRPr="00BF7A7E">
        <w:rPr>
          <w:rFonts w:ascii="Bahnschrift Light" w:hAnsi="Bahnschrift Light"/>
          <w:sz w:val="22"/>
        </w:rPr>
        <w:t xml:space="preserve">, stabilní, odolávající agresivním látkám </w:t>
      </w:r>
    </w:p>
    <w:p w14:paraId="1F59A5E3" w14:textId="77777777" w:rsidR="00D86519" w:rsidRPr="00BF7A7E" w:rsidRDefault="00D86519" w:rsidP="00D86519">
      <w:pPr>
        <w:rPr>
          <w:rFonts w:ascii="Bahnschrift Light" w:hAnsi="Bahnschrift Light"/>
          <w:sz w:val="22"/>
        </w:rPr>
      </w:pPr>
    </w:p>
    <w:p w14:paraId="4D3DC57D" w14:textId="77777777" w:rsidR="00D86519" w:rsidRPr="00BF7A7E" w:rsidRDefault="00D86519" w:rsidP="00D86519">
      <w:pPr>
        <w:pStyle w:val="Zkladntext"/>
        <w:rPr>
          <w:rFonts w:ascii="Bahnschrift Light" w:hAnsi="Bahnschrift Light"/>
          <w:sz w:val="22"/>
        </w:rPr>
      </w:pPr>
      <w:r w:rsidRPr="00BF7A7E">
        <w:rPr>
          <w:rFonts w:ascii="Bahnschrift Light" w:hAnsi="Bahnschrift Light"/>
          <w:sz w:val="22"/>
        </w:rPr>
        <w:t>Konkrétní typ a provedení jímky zde není uveden, ten musí vzejít až ze soutěže při odsouhlasování materiálových specifikací při stavbě.</w:t>
      </w:r>
    </w:p>
    <w:p w14:paraId="5C500F6A" w14:textId="76C0B239" w:rsidR="00D86519" w:rsidRDefault="00D86519" w:rsidP="009340B9">
      <w:pPr>
        <w:rPr>
          <w:rFonts w:ascii="Bahnschrift Light" w:hAnsi="Bahnschrift Light"/>
          <w:sz w:val="22"/>
        </w:rPr>
      </w:pPr>
      <w:r w:rsidRPr="00BF7A7E">
        <w:rPr>
          <w:rFonts w:ascii="Bahnschrift Light" w:hAnsi="Bahnschrift Light"/>
          <w:sz w:val="22"/>
        </w:rPr>
        <w:t>Likvidace odváděné vody z</w:t>
      </w:r>
      <w:r>
        <w:rPr>
          <w:rFonts w:ascii="Bahnschrift Light" w:hAnsi="Bahnschrift Light"/>
          <w:sz w:val="22"/>
        </w:rPr>
        <w:t>e sociálních zařízení</w:t>
      </w:r>
      <w:r w:rsidRPr="00BF7A7E">
        <w:rPr>
          <w:rFonts w:ascii="Bahnschrift Light" w:hAnsi="Bahnschrift Light"/>
          <w:sz w:val="22"/>
        </w:rPr>
        <w:t xml:space="preserve"> </w:t>
      </w:r>
      <w:r>
        <w:rPr>
          <w:rFonts w:ascii="Bahnschrift Light" w:hAnsi="Bahnschrift Light"/>
          <w:sz w:val="22"/>
        </w:rPr>
        <w:t xml:space="preserve">bude prováděna </w:t>
      </w:r>
      <w:r w:rsidRPr="00BF7A7E">
        <w:rPr>
          <w:rFonts w:ascii="Bahnschrift Light" w:hAnsi="Bahnschrift Light"/>
          <w:sz w:val="22"/>
        </w:rPr>
        <w:t xml:space="preserve">odvozem na městskou čistírnu odpadních vod. </w:t>
      </w:r>
    </w:p>
    <w:p w14:paraId="59822CE4" w14:textId="77777777" w:rsidR="009340B9" w:rsidRPr="009340B9" w:rsidRDefault="009340B9" w:rsidP="009340B9">
      <w:pPr>
        <w:rPr>
          <w:rFonts w:ascii="Bahnschrift Light" w:hAnsi="Bahnschrift Light"/>
          <w:sz w:val="22"/>
        </w:rPr>
      </w:pPr>
    </w:p>
    <w:p w14:paraId="066C302D" w14:textId="354B76EB" w:rsidR="00D86519" w:rsidRPr="009340B9" w:rsidRDefault="00D86519" w:rsidP="009340B9">
      <w:pPr>
        <w:pStyle w:val="SHBNORMAL"/>
        <w:rPr>
          <w:u w:val="single"/>
        </w:rPr>
      </w:pPr>
      <w:r w:rsidRPr="009340B9">
        <w:rPr>
          <w:u w:val="single"/>
        </w:rPr>
        <w:t>SO 321</w:t>
      </w:r>
      <w:r w:rsidRPr="009340B9">
        <w:rPr>
          <w:u w:val="single"/>
        </w:rPr>
        <w:tab/>
        <w:t>Dešťová kanalizace</w:t>
      </w:r>
    </w:p>
    <w:p w14:paraId="7F80D994" w14:textId="77777777" w:rsidR="00D86519" w:rsidRPr="004B4423" w:rsidRDefault="00D86519" w:rsidP="00D86519">
      <w:pPr>
        <w:pStyle w:val="Zkladntext"/>
        <w:rPr>
          <w:rFonts w:ascii="Bahnschrift Light" w:hAnsi="Bahnschrift Light"/>
          <w:sz w:val="22"/>
        </w:rPr>
      </w:pPr>
      <w:r w:rsidRPr="004B4423">
        <w:rPr>
          <w:rFonts w:ascii="Bahnschrift Light" w:hAnsi="Bahnschrift Light"/>
          <w:sz w:val="22"/>
        </w:rPr>
        <w:t>Tato kanalizace slouží výhradně jako recipient pro odvodnění plochy areálu. Není do ní zaústěna žádná voda z přilehlých částí.</w:t>
      </w:r>
    </w:p>
    <w:p w14:paraId="4F83F136" w14:textId="5A6B2737" w:rsidR="00D86519" w:rsidRPr="009340B9" w:rsidRDefault="00D86519" w:rsidP="009340B9">
      <w:pPr>
        <w:pStyle w:val="SHBNORMAL"/>
      </w:pPr>
      <w:r w:rsidRPr="00B619FB">
        <w:t xml:space="preserve">Odvodnění areálu je dnes navrženo zcela nové, Voda je po zachycení z povrchu vpusťmi </w:t>
      </w:r>
      <w:r>
        <w:t xml:space="preserve">a následně </w:t>
      </w:r>
      <w:r w:rsidRPr="00B619FB">
        <w:t xml:space="preserve">svedena do </w:t>
      </w:r>
      <w:r w:rsidRPr="002B7052">
        <w:t>Dešťové usazovací nádrže - SO 322</w:t>
      </w:r>
      <w:r w:rsidRPr="00B619FB">
        <w:t>. Z ní je vedena potrubím do nově vedeného příkopu budovaného v</w:t>
      </w:r>
      <w:r>
        <w:t> související stavbě</w:t>
      </w:r>
      <w:r w:rsidRPr="00B619FB">
        <w:t xml:space="preserve"> </w:t>
      </w:r>
      <w:r w:rsidRPr="00B619FB">
        <w:rPr>
          <w:i/>
          <w:iCs/>
        </w:rPr>
        <w:t>Zpřístupnění průmyslových ploch – ulice Zahradní</w:t>
      </w:r>
      <w:r w:rsidRPr="00B619FB">
        <w:t>.</w:t>
      </w:r>
    </w:p>
    <w:p w14:paraId="13C98D12" w14:textId="77777777" w:rsidR="00D86519" w:rsidRPr="00174FFD" w:rsidRDefault="00D86519" w:rsidP="00D86519">
      <w:pPr>
        <w:pStyle w:val="SHBNORMAL"/>
        <w:rPr>
          <w:highlight w:val="yellow"/>
        </w:rPr>
      </w:pPr>
    </w:p>
    <w:p w14:paraId="3635A6F5" w14:textId="3620BA86" w:rsidR="00D86519" w:rsidRPr="009340B9" w:rsidRDefault="00D86519" w:rsidP="009340B9">
      <w:pPr>
        <w:pStyle w:val="SHBNORMAL"/>
        <w:rPr>
          <w:u w:val="single"/>
        </w:rPr>
      </w:pPr>
      <w:r w:rsidRPr="009340B9">
        <w:rPr>
          <w:u w:val="single"/>
        </w:rPr>
        <w:t>SO 322</w:t>
      </w:r>
      <w:r w:rsidRPr="009340B9">
        <w:rPr>
          <w:u w:val="single"/>
        </w:rPr>
        <w:tab/>
      </w:r>
      <w:r w:rsidR="009340B9">
        <w:rPr>
          <w:u w:val="single"/>
        </w:rPr>
        <w:t xml:space="preserve"> </w:t>
      </w:r>
      <w:r w:rsidRPr="009340B9">
        <w:rPr>
          <w:u w:val="single"/>
        </w:rPr>
        <w:t>Dešťová usazovací nádrž</w:t>
      </w:r>
    </w:p>
    <w:p w14:paraId="4352E06B" w14:textId="77777777" w:rsidR="00D86519" w:rsidRPr="00B619FB" w:rsidRDefault="00D86519" w:rsidP="00D86519">
      <w:pPr>
        <w:pStyle w:val="SHBNORMAL"/>
        <w:jc w:val="left"/>
      </w:pPr>
      <w:r w:rsidRPr="00B619FB">
        <w:t>DUN bude vybavena dostatečně velkým kalovým prostorem, nornou stěnou a koalescenčním filtrem</w:t>
      </w:r>
      <w:r>
        <w:t>.</w:t>
      </w:r>
    </w:p>
    <w:p w14:paraId="5D78336C" w14:textId="77777777" w:rsidR="00D86519" w:rsidRPr="00BF7A7E" w:rsidRDefault="00D86519" w:rsidP="00D86519">
      <w:pPr>
        <w:pStyle w:val="SHBNORMAL"/>
        <w:jc w:val="left"/>
        <w:rPr>
          <w:b/>
          <w:bCs/>
        </w:rPr>
      </w:pPr>
      <w:r w:rsidRPr="00BF7A7E">
        <w:rPr>
          <w:b/>
          <w:bCs/>
        </w:rPr>
        <w:t>Q návrhové 90 l/s</w:t>
      </w:r>
    </w:p>
    <w:p w14:paraId="6759AC2B" w14:textId="77777777" w:rsidR="00D86519" w:rsidRPr="00BF7A7E" w:rsidRDefault="00D86519" w:rsidP="00D86519">
      <w:pPr>
        <w:pStyle w:val="SHBNORMAL"/>
        <w:jc w:val="left"/>
        <w:rPr>
          <w:b/>
          <w:bCs/>
        </w:rPr>
      </w:pPr>
      <w:r w:rsidRPr="00BF7A7E">
        <w:rPr>
          <w:b/>
          <w:bCs/>
        </w:rPr>
        <w:t>Limit na výtoku *C10-C40-5 mg/l</w:t>
      </w:r>
    </w:p>
    <w:p w14:paraId="762EEA13" w14:textId="77777777" w:rsidR="00D86519" w:rsidRPr="00BF7A7E" w:rsidRDefault="00D86519" w:rsidP="00D86519">
      <w:pPr>
        <w:pStyle w:val="SHBNORMAL"/>
        <w:jc w:val="left"/>
        <w:rPr>
          <w:b/>
          <w:bCs/>
        </w:rPr>
      </w:pPr>
      <w:r w:rsidRPr="00BF7A7E">
        <w:rPr>
          <w:b/>
          <w:bCs/>
        </w:rPr>
        <w:t>Objem pro zachycení ropného produktu 30 m</w:t>
      </w:r>
      <w:r w:rsidRPr="00775BA2">
        <w:rPr>
          <w:b/>
          <w:bCs/>
          <w:vertAlign w:val="superscript"/>
        </w:rPr>
        <w:t>3</w:t>
      </w:r>
    </w:p>
    <w:p w14:paraId="00D6CFCB" w14:textId="77777777" w:rsidR="00D86519" w:rsidRPr="00AC6874" w:rsidRDefault="00D86519" w:rsidP="00D86519">
      <w:pPr>
        <w:pStyle w:val="Zkladntext"/>
        <w:jc w:val="left"/>
        <w:rPr>
          <w:rFonts w:ascii="Bahnschrift Light" w:hAnsi="Bahnschrift Light" w:cs="Tahoma"/>
        </w:rPr>
      </w:pPr>
      <w:r w:rsidRPr="00F05E8C">
        <w:rPr>
          <w:rFonts w:ascii="Bahnschrift Light" w:hAnsi="Bahnschrift Light" w:cs="Tahoma"/>
          <w:sz w:val="22"/>
        </w:rPr>
        <w:lastRenderedPageBreak/>
        <w:t>Plně navazuje na předchozí objekt</w:t>
      </w:r>
      <w:r>
        <w:rPr>
          <w:rFonts w:ascii="Bahnschrift Light" w:hAnsi="Bahnschrift Light" w:cs="Tahoma"/>
          <w:sz w:val="22"/>
        </w:rPr>
        <w:t xml:space="preserve"> SO 321</w:t>
      </w:r>
      <w:r w:rsidRPr="00F05E8C">
        <w:rPr>
          <w:rFonts w:ascii="Bahnschrift Light" w:hAnsi="Bahnschrift Light" w:cs="Tahoma"/>
          <w:sz w:val="22"/>
        </w:rPr>
        <w:t xml:space="preserve">. </w:t>
      </w:r>
      <w:r>
        <w:rPr>
          <w:rFonts w:ascii="Bahnschrift Light" w:hAnsi="Bahnschrift Light" w:cs="Tahoma"/>
          <w:sz w:val="22"/>
        </w:rPr>
        <w:t>Ú</w:t>
      </w:r>
      <w:r w:rsidRPr="00F05E8C">
        <w:rPr>
          <w:rFonts w:ascii="Bahnschrift Light" w:hAnsi="Bahnschrift Light" w:cs="Tahoma"/>
          <w:sz w:val="22"/>
        </w:rPr>
        <w:t>kolem</w:t>
      </w:r>
      <w:r>
        <w:rPr>
          <w:rFonts w:ascii="Bahnschrift Light" w:hAnsi="Bahnschrift Light" w:cs="Tahoma"/>
          <w:sz w:val="22"/>
        </w:rPr>
        <w:t xml:space="preserve"> DUN</w:t>
      </w:r>
      <w:r w:rsidRPr="00F05E8C">
        <w:rPr>
          <w:rFonts w:ascii="Bahnschrift Light" w:hAnsi="Bahnschrift Light" w:cs="Tahoma"/>
          <w:sz w:val="22"/>
        </w:rPr>
        <w:t xml:space="preserve"> je zachycení splachů z plochy </w:t>
      </w:r>
      <w:r>
        <w:rPr>
          <w:rFonts w:ascii="Bahnschrift Light" w:hAnsi="Bahnschrift Light" w:cs="Tahoma"/>
          <w:sz w:val="22"/>
        </w:rPr>
        <w:t>recyklačního dvora</w:t>
      </w:r>
      <w:r w:rsidRPr="00F05E8C">
        <w:rPr>
          <w:rFonts w:ascii="Bahnschrift Light" w:hAnsi="Bahnschrift Light" w:cs="Tahoma"/>
          <w:sz w:val="22"/>
        </w:rPr>
        <w:t xml:space="preserve"> především ropné látky a látky nerozpuštěné</w:t>
      </w:r>
      <w:r w:rsidRPr="00AC6874">
        <w:rPr>
          <w:rFonts w:ascii="Bahnschrift Light" w:hAnsi="Bahnschrift Light" w:cs="Tahoma"/>
        </w:rPr>
        <w:t xml:space="preserve">.  </w:t>
      </w:r>
    </w:p>
    <w:p w14:paraId="4BEE6002" w14:textId="77777777" w:rsidR="00D86519" w:rsidRPr="00BF7A7E" w:rsidRDefault="00D86519" w:rsidP="00D86519">
      <w:pPr>
        <w:pStyle w:val="SHBNORMAL"/>
        <w:jc w:val="left"/>
        <w:rPr>
          <w:b/>
          <w:bCs/>
        </w:rPr>
      </w:pPr>
      <w:r w:rsidRPr="00AC6874">
        <w:t xml:space="preserve">DUN bude vybavena dostatečně </w:t>
      </w:r>
      <w:r w:rsidRPr="00BF7A7E">
        <w:rPr>
          <w:b/>
          <w:bCs/>
        </w:rPr>
        <w:t>velkým kalovým prostorem, nornou stěnou a koalescenčním filtrem.</w:t>
      </w:r>
    </w:p>
    <w:p w14:paraId="532307B4" w14:textId="77777777" w:rsidR="00D86519" w:rsidRPr="00174FFD" w:rsidRDefault="00D86519" w:rsidP="00D86519">
      <w:pPr>
        <w:jc w:val="left"/>
        <w:rPr>
          <w:highlight w:val="yellow"/>
        </w:rPr>
      </w:pPr>
    </w:p>
    <w:p w14:paraId="01EB6833" w14:textId="06EC171C" w:rsidR="00D86519" w:rsidRPr="009340B9" w:rsidRDefault="00D86519" w:rsidP="009340B9">
      <w:pPr>
        <w:pStyle w:val="SHBNORMAL"/>
        <w:rPr>
          <w:u w:val="single"/>
        </w:rPr>
      </w:pPr>
      <w:r w:rsidRPr="009340B9">
        <w:rPr>
          <w:u w:val="single"/>
        </w:rPr>
        <w:t>SO 331</w:t>
      </w:r>
      <w:r w:rsidRPr="009340B9">
        <w:rPr>
          <w:u w:val="single"/>
        </w:rPr>
        <w:tab/>
        <w:t>Rozvod vody</w:t>
      </w:r>
    </w:p>
    <w:p w14:paraId="3F091DE8" w14:textId="77777777" w:rsidR="00D86519" w:rsidRPr="005939E1" w:rsidRDefault="00D86519" w:rsidP="00D86519">
      <w:pPr>
        <w:rPr>
          <w:rFonts w:ascii="Tahoma" w:hAnsi="Tahoma" w:cs="Tahoma"/>
          <w:sz w:val="22"/>
        </w:rPr>
      </w:pPr>
      <w:r w:rsidRPr="005939E1">
        <w:rPr>
          <w:rFonts w:ascii="Bahnschrift Light" w:hAnsi="Bahnschrift Light"/>
          <w:sz w:val="22"/>
        </w:rPr>
        <w:t>Jde o rozvod vodu uvnitř areálu.</w:t>
      </w:r>
      <w:r>
        <w:rPr>
          <w:rFonts w:ascii="Bahnschrift Light" w:hAnsi="Bahnschrift Light"/>
          <w:sz w:val="22"/>
        </w:rPr>
        <w:t xml:space="preserve"> </w:t>
      </w:r>
      <w:r w:rsidRPr="00B71E66">
        <w:rPr>
          <w:rFonts w:ascii="Bahnschrift Light" w:hAnsi="Bahnschrift Light"/>
          <w:sz w:val="22"/>
        </w:rPr>
        <w:t>Kapacita rozvodu není navržena na případ požáru.</w:t>
      </w:r>
    </w:p>
    <w:p w14:paraId="5BCD1BA8" w14:textId="77777777" w:rsidR="00D86519" w:rsidRPr="00F05E8C" w:rsidRDefault="00D86519" w:rsidP="00D86519">
      <w:pPr>
        <w:rPr>
          <w:rFonts w:ascii="Bahnschrift Light" w:hAnsi="Bahnschrift Light"/>
          <w:sz w:val="22"/>
        </w:rPr>
      </w:pPr>
      <w:r w:rsidRPr="00F05E8C">
        <w:rPr>
          <w:rFonts w:ascii="Bahnschrift Light" w:hAnsi="Bahnschrift Light"/>
          <w:sz w:val="22"/>
        </w:rPr>
        <w:t>Rozvod vody je minimální – jde pouze o přivedení vody k</w:t>
      </w:r>
      <w:r>
        <w:rPr>
          <w:rFonts w:ascii="Bahnschrift Light" w:hAnsi="Bahnschrift Light"/>
          <w:sz w:val="22"/>
        </w:rPr>
        <w:t xml:space="preserve"> sociálním buňkám, </w:t>
      </w:r>
      <w:r w:rsidRPr="00F05E8C">
        <w:rPr>
          <w:rFonts w:ascii="Bahnschrift Light" w:hAnsi="Bahnschrift Light"/>
          <w:sz w:val="22"/>
        </w:rPr>
        <w:t>k požární nádrži</w:t>
      </w:r>
      <w:r>
        <w:rPr>
          <w:rFonts w:ascii="Bahnschrift Light" w:hAnsi="Bahnschrift Light"/>
          <w:sz w:val="22"/>
        </w:rPr>
        <w:t>,</w:t>
      </w:r>
    </w:p>
    <w:p w14:paraId="66AAECB9" w14:textId="77777777" w:rsidR="00D86519" w:rsidRDefault="00D86519" w:rsidP="00D86519">
      <w:pPr>
        <w:rPr>
          <w:rFonts w:ascii="Bahnschrift Light" w:hAnsi="Bahnschrift Light"/>
          <w:sz w:val="22"/>
        </w:rPr>
      </w:pPr>
      <w:r>
        <w:rPr>
          <w:rFonts w:ascii="Bahnschrift Light" w:hAnsi="Bahnschrift Light"/>
          <w:sz w:val="22"/>
        </w:rPr>
        <w:t>a</w:t>
      </w:r>
      <w:r w:rsidRPr="00687B5C">
        <w:rPr>
          <w:rFonts w:ascii="Bahnschrift Light" w:hAnsi="Bahnschrift Light"/>
          <w:sz w:val="22"/>
        </w:rPr>
        <w:t xml:space="preserve"> k hydrantu u skladu nebezpečného odpadu.</w:t>
      </w:r>
    </w:p>
    <w:p w14:paraId="76E19FA7" w14:textId="77777777" w:rsidR="00D86519" w:rsidRPr="00E75985" w:rsidRDefault="00D86519" w:rsidP="00D86519">
      <w:pPr>
        <w:rPr>
          <w:rFonts w:ascii="Bahnschrift Light" w:hAnsi="Bahnschrift Light"/>
          <w:i/>
          <w:iCs/>
          <w:sz w:val="22"/>
        </w:rPr>
      </w:pPr>
    </w:p>
    <w:p w14:paraId="48B6BD95" w14:textId="02354DCD" w:rsidR="00D86519" w:rsidRPr="009340B9" w:rsidRDefault="00D86519" w:rsidP="009340B9">
      <w:pPr>
        <w:pStyle w:val="SHBNORMAL"/>
        <w:rPr>
          <w:u w:val="single"/>
        </w:rPr>
      </w:pPr>
      <w:r w:rsidRPr="009340B9">
        <w:rPr>
          <w:u w:val="single"/>
        </w:rPr>
        <w:t>SO 332</w:t>
      </w:r>
      <w:r w:rsidRPr="009340B9">
        <w:rPr>
          <w:u w:val="single"/>
        </w:rPr>
        <w:tab/>
        <w:t>Požární nádrž</w:t>
      </w:r>
    </w:p>
    <w:p w14:paraId="2593D6F8" w14:textId="77777777" w:rsidR="00D86519" w:rsidRPr="00B619FB" w:rsidRDefault="00D86519" w:rsidP="00D86519">
      <w:pPr>
        <w:pStyle w:val="SHBNORMAL"/>
      </w:pPr>
      <w:r w:rsidRPr="00B619FB">
        <w:t xml:space="preserve">V objektech stavby je též podzemní </w:t>
      </w:r>
      <w:r>
        <w:t xml:space="preserve">požární </w:t>
      </w:r>
      <w:r w:rsidRPr="00B619FB">
        <w:t>nádrž s dostatečnou stálou zásobou vody.</w:t>
      </w:r>
    </w:p>
    <w:p w14:paraId="33AAB9C4" w14:textId="77777777" w:rsidR="00D86519" w:rsidRDefault="00D86519" w:rsidP="00D86519">
      <w:pPr>
        <w:pStyle w:val="SHBNORMAL"/>
      </w:pPr>
      <w:r w:rsidRPr="00B619FB">
        <w:t>Parametry návrhu plně vycházejí z</w:t>
      </w:r>
      <w:r>
        <w:t xml:space="preserve"> návrhu</w:t>
      </w:r>
      <w:r w:rsidRPr="00B619FB">
        <w:t xml:space="preserve"> požárního zabezpečení objektu – viz samostatná část tohoto projektu.</w:t>
      </w:r>
      <w:r>
        <w:t xml:space="preserve">   </w:t>
      </w:r>
      <w:r w:rsidRPr="00D37370">
        <w:rPr>
          <w:b/>
          <w:bCs/>
        </w:rPr>
        <w:t>Zde se požaduje minimální objem 22 m</w:t>
      </w:r>
      <w:r w:rsidRPr="00775BA2">
        <w:rPr>
          <w:b/>
          <w:bCs/>
          <w:vertAlign w:val="superscript"/>
        </w:rPr>
        <w:t>3</w:t>
      </w:r>
      <w:r>
        <w:t>.   Zde upozorňujeme, že při stavbě, stejně jako je tomu u všech objektů jednotlivých jímek může být použita jakákoli konstrukce vyšlá ze soutěže při odsouhlasování materiálových specifikací. V našem návrhu jsme použili jímku poněkud větší. Při návrhu bylo vycházeno z předpokladu, že bude použito stejných prefabrikátů jako je tomu u DUN objektu SO 322.</w:t>
      </w:r>
    </w:p>
    <w:p w14:paraId="37A56D98" w14:textId="77777777" w:rsidR="00D86519" w:rsidRDefault="00D86519" w:rsidP="00D86519">
      <w:pPr>
        <w:pStyle w:val="SHBNORMAL"/>
      </w:pPr>
      <w:r>
        <w:t>Pro přívod vody k nádrži je navržena vodovodní přípojka v rámci SO 331 Rozvod vody. Před vtokem do nádrže bude umístěna armaturní šachta s uzavíracím ventilem a zpětnou klapkou.</w:t>
      </w:r>
    </w:p>
    <w:p w14:paraId="6EA484E3" w14:textId="51F65955" w:rsidR="00D86519" w:rsidRPr="009340B9" w:rsidRDefault="00D86519" w:rsidP="009340B9">
      <w:pPr>
        <w:rPr>
          <w:rFonts w:ascii="Bahnschrift Light" w:hAnsi="Bahnschrift Light"/>
          <w:sz w:val="22"/>
        </w:rPr>
      </w:pPr>
      <w:r>
        <w:rPr>
          <w:rFonts w:ascii="Bahnschrift Light" w:hAnsi="Bahnschrift Light"/>
          <w:sz w:val="22"/>
        </w:rPr>
        <w:t xml:space="preserve">Pozor. </w:t>
      </w:r>
      <w:r w:rsidRPr="00D00D16">
        <w:rPr>
          <w:rFonts w:ascii="Bahnschrift Light" w:hAnsi="Bahnschrift Light"/>
          <w:sz w:val="22"/>
        </w:rPr>
        <w:t>Podzemní voda zde byla archivními vrty zastižena v mělkých hloubkách okolo 1.5-3.5 m. Jedná se však převážně o nevýrazné zvodnění, dočasně vázané na deluviální, potažmo eluviální hlíny. Při návrhu konkrétního zařízení nutno posoudit nádrž proti vyplavání</w:t>
      </w:r>
      <w:r>
        <w:rPr>
          <w:rFonts w:ascii="Bahnschrift Light" w:hAnsi="Bahnschrift Light"/>
          <w:sz w:val="22"/>
        </w:rPr>
        <w:t>,</w:t>
      </w:r>
      <w:r w:rsidRPr="00D00D16">
        <w:rPr>
          <w:rFonts w:ascii="Bahnschrift Light" w:hAnsi="Bahnschrift Light"/>
          <w:sz w:val="22"/>
        </w:rPr>
        <w:t xml:space="preserve"> a to jak v definitivním stavu, tak po dobu výstavby.</w:t>
      </w:r>
    </w:p>
    <w:p w14:paraId="45C611A1" w14:textId="77777777" w:rsidR="00D86519" w:rsidRPr="00FD0CD0" w:rsidRDefault="00D86519" w:rsidP="00FD0CD0">
      <w:pPr>
        <w:pStyle w:val="SHBNORMAL"/>
      </w:pPr>
    </w:p>
    <w:p w14:paraId="2CB60634" w14:textId="2F544925" w:rsidR="00FD0CD0" w:rsidRPr="00FD0CD0" w:rsidRDefault="00FD0CD0" w:rsidP="00FD0CD0">
      <w:pPr>
        <w:pStyle w:val="SHBNORMAL"/>
        <w:rPr>
          <w:u w:val="single"/>
        </w:rPr>
      </w:pPr>
      <w:r w:rsidRPr="00FD0CD0">
        <w:rPr>
          <w:u w:val="single"/>
        </w:rPr>
        <w:t>SO 401 Rozvody NN</w:t>
      </w:r>
    </w:p>
    <w:p w14:paraId="5E18CF5B" w14:textId="77777777" w:rsidR="00FD0CD0" w:rsidRPr="00FD0CD0" w:rsidRDefault="00FD0CD0" w:rsidP="00FD0CD0">
      <w:pPr>
        <w:pStyle w:val="SHBNORMAL"/>
      </w:pPr>
      <w:r w:rsidRPr="00FD0CD0">
        <w:t>Rozvody NN budou napájený z nové trafostanice o rezervovaném příkonu 3x200A. Trafostanice bude osezena transformátorem 160kVA. Z hlediska možného budoucího navyšování kapacity areálu doporučujeme navýšit transformátor na 250kVA. Kabelové rozvody jsou dimenzovány na vyšší hodnoty, tak aby bylo možno do budoucna navýšit příkon v trafostanici. Hlavní venkovní rozvaděče budou umístěny vedle vrátnice. Veškeré rozvaděče v areálu budou dimenzovány na minimální hodnotu 400A. Areálové rozvody NN budou napájet venkovní přístřešky, sklad nebezpečného odpadu, místo pro roztřízení odpadů, sklad soli, sociální zázemí.</w:t>
      </w:r>
    </w:p>
    <w:p w14:paraId="090A739F" w14:textId="13D66EBC" w:rsidR="00FD0CD0" w:rsidRPr="00FD0CD0" w:rsidRDefault="00FD0CD0" w:rsidP="00FD0CD0">
      <w:pPr>
        <w:pStyle w:val="SHBNORMAL"/>
      </w:pPr>
      <w:r w:rsidRPr="00FD0CD0">
        <w:t>Zásuvkové rozvaděče budou umístěny ve skladu soli a po přístřeškem. Rozvaděče budou vybaveny zásuvkami pro napojení strojů, každý rozvaděč bude vybaven zásuvkami 1-fázovými 2x16A a 3-fázovými 2x32A.</w:t>
      </w:r>
    </w:p>
    <w:p w14:paraId="71025820" w14:textId="77777777" w:rsidR="00FD0CD0" w:rsidRPr="00FD0CD0" w:rsidRDefault="00FD0CD0" w:rsidP="00FD0CD0">
      <w:pPr>
        <w:pStyle w:val="SHBNORMAL"/>
      </w:pPr>
      <w:r w:rsidRPr="00FD0CD0">
        <w:t xml:space="preserve">Rozvody NN budou dále napájet venkovní osvětlení, kamerový systém, čidlo v jímce. Pro lisy a drtiče bude instalována přípojka NN z hlavního rozvaděče pro 6 míst. Každé místo bude napojeno samostatným kabelem. Konec trasy bude ústit do zabudovaných instalačních krabic, které budou umístěny na rampě. </w:t>
      </w:r>
    </w:p>
    <w:p w14:paraId="31389D7D" w14:textId="6C4F0A8A" w:rsidR="00FD0CD0" w:rsidRPr="00FD0CD0" w:rsidRDefault="00FD0CD0" w:rsidP="00FD0CD0">
      <w:pPr>
        <w:pStyle w:val="SHBNORMAL"/>
      </w:pPr>
      <w:r w:rsidRPr="00FD0CD0">
        <w:t xml:space="preserve">Z vrátnice, která je součástí sociální buňky bude napájena i váha. Závora </w:t>
      </w:r>
      <w:r>
        <w:t>není</w:t>
      </w:r>
      <w:r w:rsidRPr="00FD0CD0">
        <w:t xml:space="preserve"> předmětem této PD. Pro napojení závory bude provedena pouze příprava 2xHDPE40 pro budoucí připojení NN+SLP.</w:t>
      </w:r>
    </w:p>
    <w:p w14:paraId="63FE854C" w14:textId="77777777" w:rsidR="00FD0CD0" w:rsidRPr="00FD0CD0" w:rsidRDefault="00FD0CD0" w:rsidP="00FD0CD0">
      <w:pPr>
        <w:pStyle w:val="SHBNORMAL"/>
      </w:pPr>
      <w:r w:rsidRPr="00FD0CD0">
        <w:t xml:space="preserve"> </w:t>
      </w:r>
    </w:p>
    <w:p w14:paraId="372EC7D5" w14:textId="4F86D167" w:rsidR="00FD0CD0" w:rsidRPr="00FD0CD0" w:rsidRDefault="00FD0CD0" w:rsidP="00FD0CD0">
      <w:pPr>
        <w:pStyle w:val="SHBNORMAL"/>
        <w:rPr>
          <w:u w:val="single"/>
        </w:rPr>
      </w:pPr>
      <w:r w:rsidRPr="00FD0CD0">
        <w:rPr>
          <w:u w:val="single"/>
        </w:rPr>
        <w:t>SO 411 Venkovní osvětlení</w:t>
      </w:r>
    </w:p>
    <w:p w14:paraId="18B4FBC4" w14:textId="1F829D1B" w:rsidR="00FD0CD0" w:rsidRPr="00FD0CD0" w:rsidRDefault="00FD0CD0" w:rsidP="00FD0CD0">
      <w:pPr>
        <w:pStyle w:val="SHBNORMAL"/>
      </w:pPr>
      <w:r w:rsidRPr="00FD0CD0">
        <w:t xml:space="preserve">Navrhovaná osvětlení VO je v počtu 17ks světelných míst. Napojení bude realizováno z nového rozvaděče VO. Napojení bude provedeno novým kabelem CYKY 5x16mm. Nové osvětlení bude seřízeno tak, aby co nejméně oslňovalo okolní neosvětlenou komunikaci. Byl proveden výpočet osvětlení. V areálu je předepsaná rychlost jízdy na </w:t>
      </w:r>
      <w:r w:rsidR="00A02C1C" w:rsidRPr="00FD0CD0">
        <w:t>20 km/h</w:t>
      </w:r>
      <w:r w:rsidRPr="00FD0CD0">
        <w:t>, zatřízení bylo stanoveno dle normy ČSN 12464_2 na 20 lx a rovnoměrnost 0,4. Svítidla umístěná na budovách budou napojeny přes napojovací skříňku VO, která bude umístěná spodním okrajem min. 60cm od terénu.</w:t>
      </w:r>
    </w:p>
    <w:p w14:paraId="3F661AED" w14:textId="77777777" w:rsidR="001A5F95" w:rsidRDefault="001A5F95" w:rsidP="00FD0CD0">
      <w:pPr>
        <w:pStyle w:val="SHBNORMAL"/>
        <w:rPr>
          <w:u w:val="single"/>
        </w:rPr>
      </w:pPr>
    </w:p>
    <w:p w14:paraId="6F98753D" w14:textId="77777777" w:rsidR="00A02C1C" w:rsidRDefault="00A02C1C" w:rsidP="00FD0CD0">
      <w:pPr>
        <w:pStyle w:val="SHBNORMAL"/>
        <w:rPr>
          <w:u w:val="single"/>
        </w:rPr>
      </w:pPr>
    </w:p>
    <w:p w14:paraId="4028C557" w14:textId="4B23CCF0" w:rsidR="00FD0CD0" w:rsidRPr="001A5F95" w:rsidRDefault="00FD0CD0" w:rsidP="00FD0CD0">
      <w:pPr>
        <w:pStyle w:val="SHBNORMAL"/>
        <w:rPr>
          <w:u w:val="single"/>
        </w:rPr>
      </w:pPr>
      <w:r w:rsidRPr="00FD0CD0">
        <w:rPr>
          <w:u w:val="single"/>
        </w:rPr>
        <w:lastRenderedPageBreak/>
        <w:t>SO 421 Kamerový systém</w:t>
      </w:r>
    </w:p>
    <w:p w14:paraId="772768AE" w14:textId="77777777" w:rsidR="00FD0CD0" w:rsidRPr="00FD0CD0" w:rsidRDefault="00FD0CD0" w:rsidP="00FD0CD0">
      <w:pPr>
        <w:pStyle w:val="SHBNORMAL"/>
      </w:pPr>
      <w:r w:rsidRPr="00FD0CD0">
        <w:t xml:space="preserve">Objekt překladiště a sběrného dvora bude pro monitoring provozu požadovat instalaci kamerového systému. </w:t>
      </w:r>
    </w:p>
    <w:p w14:paraId="3DE7CADB" w14:textId="77777777" w:rsidR="00FD0CD0" w:rsidRPr="00FD0CD0" w:rsidRDefault="00FD0CD0" w:rsidP="00FD0CD0">
      <w:pPr>
        <w:pStyle w:val="SHBNORMAL"/>
      </w:pPr>
      <w:r w:rsidRPr="00FD0CD0">
        <w:t>Prostor pro uložení serveru pro záznam bude umístěn v zázemí ve vnitřních prostorech v datovém racku. Z tohoto racku bude hvězdicovitě vyvedena chráničková trasa k jednotlivým kamerám, které budou instalovány na sloupech VO.</w:t>
      </w:r>
    </w:p>
    <w:p w14:paraId="005DFFEA" w14:textId="77777777" w:rsidR="00FD0CD0" w:rsidRPr="00FD0CD0" w:rsidRDefault="00FD0CD0" w:rsidP="00FD0CD0">
      <w:pPr>
        <w:pStyle w:val="SHBNORMAL"/>
      </w:pPr>
      <w:r w:rsidRPr="00FD0CD0">
        <w:t xml:space="preserve"> </w:t>
      </w:r>
    </w:p>
    <w:p w14:paraId="0328EBA5" w14:textId="7B7F80DA" w:rsidR="00FD0CD0" w:rsidRPr="00FD0CD0" w:rsidRDefault="00FD0CD0" w:rsidP="00FD0CD0">
      <w:pPr>
        <w:pStyle w:val="SHBNORMAL"/>
        <w:rPr>
          <w:u w:val="single"/>
        </w:rPr>
      </w:pPr>
      <w:r w:rsidRPr="00FD0CD0">
        <w:rPr>
          <w:u w:val="single"/>
        </w:rPr>
        <w:t xml:space="preserve">SO 431 Rozvody SEK  </w:t>
      </w:r>
    </w:p>
    <w:p w14:paraId="42711F6A" w14:textId="078C7C99" w:rsidR="0006521B" w:rsidRPr="00F811D4" w:rsidRDefault="00FD0CD0" w:rsidP="00F811D4">
      <w:pPr>
        <w:pStyle w:val="SHBNORMAL"/>
      </w:pPr>
      <w:r w:rsidRPr="00FD0CD0">
        <w:t>Nová přípojka bude napojena jako odbočka ze stávajícího páteřního vedení dle situace. Do zázemní nového sběrného dvoru bude přivedena 1xoptická chránička HDPE40. Tato trasa bude vedena v zemi a na straně sběrného dvora bude ukončena v datovém racku v zázemí. Do této chráničky pak bude zafouknut optický kabel a ukončen v optické vaně datového racku zázemí.</w:t>
      </w:r>
      <w:bookmarkStart w:id="100" w:name="_Toc129769676"/>
    </w:p>
    <w:p w14:paraId="1920B53D" w14:textId="24AAAB0F" w:rsidR="00DF650F" w:rsidRPr="00EC64D2" w:rsidRDefault="00DF650F" w:rsidP="00DF650F">
      <w:pPr>
        <w:pStyle w:val="Nadpis4"/>
        <w:rPr>
          <w:rFonts w:ascii="Bahnschrift Light" w:hAnsi="Bahnschrift Light"/>
          <w:lang w:eastAsia="cs-CZ"/>
        </w:rPr>
      </w:pPr>
      <w:r>
        <w:rPr>
          <w:rFonts w:ascii="Bahnschrift Light" w:hAnsi="Bahnschrift Light"/>
          <w:lang w:eastAsia="cs-CZ"/>
        </w:rPr>
        <w:t>Výčet technických a technologických zařízení</w:t>
      </w:r>
      <w:bookmarkEnd w:id="100"/>
    </w:p>
    <w:p w14:paraId="65C59285" w14:textId="7633C69A" w:rsidR="009340B9" w:rsidRPr="00D86519" w:rsidRDefault="009340B9" w:rsidP="009340B9">
      <w:pPr>
        <w:pStyle w:val="SHBNORMAL"/>
      </w:pPr>
      <w:r w:rsidRPr="00D86519">
        <w:t>SO 311 Splašková kanalizace</w:t>
      </w:r>
    </w:p>
    <w:p w14:paraId="6792D2E7" w14:textId="77777777" w:rsidR="009340B9" w:rsidRPr="00D86519" w:rsidRDefault="009340B9" w:rsidP="009340B9">
      <w:pPr>
        <w:pStyle w:val="SHBNORMAL"/>
      </w:pPr>
      <w:r w:rsidRPr="00D86519">
        <w:t>SO 321 Dešťová kanalizace</w:t>
      </w:r>
    </w:p>
    <w:p w14:paraId="06B1D8EA" w14:textId="77777777" w:rsidR="009340B9" w:rsidRPr="00D86519" w:rsidRDefault="009340B9" w:rsidP="009340B9">
      <w:pPr>
        <w:pStyle w:val="SHBNORMAL"/>
      </w:pPr>
      <w:r w:rsidRPr="00D86519">
        <w:t>SO 322 Dešťová usazovací nádrž</w:t>
      </w:r>
    </w:p>
    <w:p w14:paraId="6FDB392F" w14:textId="77777777" w:rsidR="009340B9" w:rsidRPr="00D86519" w:rsidRDefault="009340B9" w:rsidP="009340B9">
      <w:pPr>
        <w:pStyle w:val="SHBNORMAL"/>
      </w:pPr>
      <w:r w:rsidRPr="00D86519">
        <w:t>SO 331 Rozvody vody</w:t>
      </w:r>
    </w:p>
    <w:p w14:paraId="4E0E637A" w14:textId="77777777" w:rsidR="009340B9" w:rsidRDefault="009340B9" w:rsidP="009340B9">
      <w:pPr>
        <w:pStyle w:val="SHBNORMAL"/>
      </w:pPr>
      <w:r w:rsidRPr="00D86519">
        <w:t>SO 332 Požární nádrž</w:t>
      </w:r>
      <w:r w:rsidRPr="00FD0CD0">
        <w:t xml:space="preserve"> </w:t>
      </w:r>
    </w:p>
    <w:p w14:paraId="2B446E18" w14:textId="65D240D7" w:rsidR="00FD0CD0" w:rsidRPr="00FD0CD0" w:rsidRDefault="00FD0CD0" w:rsidP="009340B9">
      <w:pPr>
        <w:pStyle w:val="SHBNORMAL"/>
      </w:pPr>
      <w:r w:rsidRPr="00FD0CD0">
        <w:t>SO 401 Rozvody NN – týká se kabelů NN a rozvaděčů</w:t>
      </w:r>
    </w:p>
    <w:p w14:paraId="7B404976" w14:textId="77777777" w:rsidR="00FD0CD0" w:rsidRPr="00FD0CD0" w:rsidRDefault="00FD0CD0" w:rsidP="00FD0CD0">
      <w:pPr>
        <w:pStyle w:val="SHBNORMAL"/>
      </w:pPr>
      <w:r w:rsidRPr="00FD0CD0">
        <w:t>SO 411 Venkovní osvětlení – týká se kabelů NN a venkovního osvětlení</w:t>
      </w:r>
    </w:p>
    <w:p w14:paraId="6C4F1D4A" w14:textId="77777777" w:rsidR="00FD0CD0" w:rsidRPr="00FD0CD0" w:rsidRDefault="00FD0CD0" w:rsidP="00FD0CD0">
      <w:pPr>
        <w:pStyle w:val="SHBNORMAL"/>
      </w:pPr>
      <w:r w:rsidRPr="00FD0CD0">
        <w:t>SO 421 Kamerový systém – týká se kabelů SLP a kamer</w:t>
      </w:r>
    </w:p>
    <w:p w14:paraId="582C018D" w14:textId="0F57CC50" w:rsidR="00FD0CD0" w:rsidRPr="00FD0CD0" w:rsidRDefault="00FD0CD0" w:rsidP="00FD0CD0">
      <w:pPr>
        <w:pStyle w:val="SHBNORMAL"/>
      </w:pPr>
      <w:r w:rsidRPr="00FD0CD0">
        <w:t>SO 431 Rozvody SEK – týká se kabelů SLP přípojka distributora</w:t>
      </w:r>
    </w:p>
    <w:p w14:paraId="1737A80F" w14:textId="77777777" w:rsidR="009C29F9" w:rsidRPr="00414BEC" w:rsidRDefault="00721647" w:rsidP="00826A3A">
      <w:pPr>
        <w:pStyle w:val="Nadpis2"/>
        <w:rPr>
          <w:rFonts w:ascii="Bahnschrift Light" w:hAnsi="Bahnschrift Light"/>
        </w:rPr>
      </w:pPr>
      <w:bookmarkStart w:id="101" w:name="_Toc129769677"/>
      <w:r w:rsidRPr="00414BEC">
        <w:rPr>
          <w:rFonts w:ascii="Bahnschrift Light" w:hAnsi="Bahnschrift Light"/>
        </w:rPr>
        <w:t>Zásady p</w:t>
      </w:r>
      <w:r w:rsidR="009C29F9" w:rsidRPr="00414BEC">
        <w:rPr>
          <w:rFonts w:ascii="Bahnschrift Light" w:hAnsi="Bahnschrift Light"/>
        </w:rPr>
        <w:t>ožárně bezpečnostní</w:t>
      </w:r>
      <w:r w:rsidRPr="00414BEC">
        <w:rPr>
          <w:rFonts w:ascii="Bahnschrift Light" w:hAnsi="Bahnschrift Light"/>
        </w:rPr>
        <w:t>ho</w:t>
      </w:r>
      <w:r w:rsidR="009C29F9" w:rsidRPr="00414BEC">
        <w:rPr>
          <w:rFonts w:ascii="Bahnschrift Light" w:hAnsi="Bahnschrift Light"/>
        </w:rPr>
        <w:t xml:space="preserve"> řešení</w:t>
      </w:r>
      <w:bookmarkEnd w:id="101"/>
    </w:p>
    <w:p w14:paraId="4D37056A" w14:textId="42AA8180" w:rsidR="004A7B5E" w:rsidRPr="00451235" w:rsidRDefault="004A7B5E" w:rsidP="00345FDA">
      <w:pPr>
        <w:pStyle w:val="SHBNORMAL"/>
      </w:pPr>
      <w:r w:rsidRPr="00451235">
        <w:t>POŽÁRNĚ BEZPEČNOSTNÍ ŘEŠENÍ bylo provedeno dle platných ČSN z oboru požární bezpečnosti staveb. Z hlediska požární bezpečnosti se jedná o příjezdové komunikace pro vozidla HZS.</w:t>
      </w:r>
    </w:p>
    <w:p w14:paraId="28A1BE7C" w14:textId="1E2ADFF0" w:rsidR="00703445" w:rsidRPr="00451235" w:rsidRDefault="00CB1CF5" w:rsidP="00536D72">
      <w:pPr>
        <w:pStyle w:val="Normlnweb"/>
        <w:rPr>
          <w:rFonts w:ascii="Bahnschrift Light" w:eastAsia="Calibri" w:hAnsi="Bahnschrift Light"/>
          <w:sz w:val="22"/>
          <w:szCs w:val="22"/>
          <w:lang w:eastAsia="en-US"/>
        </w:rPr>
      </w:pPr>
      <w:r w:rsidRPr="00451235">
        <w:rPr>
          <w:rFonts w:ascii="Bahnschrift Light" w:eastAsia="Calibri" w:hAnsi="Bahnschrift Light"/>
          <w:sz w:val="22"/>
          <w:szCs w:val="22"/>
          <w:lang w:eastAsia="en-US"/>
        </w:rPr>
        <w:t xml:space="preserve">Při úpravě </w:t>
      </w:r>
      <w:r w:rsidR="00536D72" w:rsidRPr="00451235">
        <w:rPr>
          <w:rFonts w:ascii="Bahnschrift Light" w:eastAsia="Calibri" w:hAnsi="Bahnschrift Light"/>
          <w:sz w:val="22"/>
          <w:szCs w:val="22"/>
          <w:lang w:eastAsia="en-US"/>
        </w:rPr>
        <w:t>komunikace ulice Polní</w:t>
      </w:r>
      <w:r w:rsidR="004106B9" w:rsidRPr="00451235">
        <w:rPr>
          <w:rFonts w:ascii="Bahnschrift Light" w:eastAsia="Calibri" w:hAnsi="Bahnschrift Light"/>
          <w:sz w:val="22"/>
          <w:szCs w:val="22"/>
          <w:lang w:eastAsia="en-US"/>
        </w:rPr>
        <w:t xml:space="preserve"> </w:t>
      </w:r>
      <w:r w:rsidR="00536D72" w:rsidRPr="00451235">
        <w:rPr>
          <w:rFonts w:ascii="Bahnschrift Light" w:eastAsia="Calibri" w:hAnsi="Bahnschrift Light"/>
          <w:sz w:val="22"/>
          <w:szCs w:val="22"/>
          <w:lang w:eastAsia="en-US"/>
        </w:rPr>
        <w:t>ne</w:t>
      </w:r>
      <w:r w:rsidR="004106B9" w:rsidRPr="00451235">
        <w:rPr>
          <w:rFonts w:ascii="Bahnschrift Light" w:eastAsia="Calibri" w:hAnsi="Bahnschrift Light"/>
          <w:sz w:val="22"/>
          <w:szCs w:val="22"/>
          <w:lang w:eastAsia="en-US"/>
        </w:rPr>
        <w:t>dojde</w:t>
      </w:r>
      <w:r w:rsidRPr="00451235">
        <w:rPr>
          <w:rFonts w:ascii="Bahnschrift Light" w:eastAsia="Calibri" w:hAnsi="Bahnschrift Light"/>
          <w:sz w:val="22"/>
          <w:szCs w:val="22"/>
          <w:lang w:eastAsia="en-US"/>
        </w:rPr>
        <w:t xml:space="preserve"> k úpravě napojení areál</w:t>
      </w:r>
      <w:r w:rsidR="00536D72" w:rsidRPr="00451235">
        <w:rPr>
          <w:rFonts w:ascii="Bahnschrift Light" w:eastAsia="Calibri" w:hAnsi="Bahnschrift Light"/>
          <w:sz w:val="22"/>
          <w:szCs w:val="22"/>
          <w:lang w:eastAsia="en-US"/>
        </w:rPr>
        <w:t>u</w:t>
      </w:r>
      <w:r w:rsidRPr="00451235">
        <w:rPr>
          <w:rFonts w:ascii="Bahnschrift Light" w:eastAsia="Calibri" w:hAnsi="Bahnschrift Light"/>
          <w:sz w:val="22"/>
          <w:szCs w:val="22"/>
          <w:lang w:eastAsia="en-US"/>
        </w:rPr>
        <w:t xml:space="preserve">. </w:t>
      </w:r>
    </w:p>
    <w:p w14:paraId="43E2B372" w14:textId="77777777" w:rsidR="006F0630" w:rsidRDefault="006F0630" w:rsidP="00345FDA">
      <w:pPr>
        <w:pStyle w:val="SHBNORMAL"/>
      </w:pPr>
    </w:p>
    <w:p w14:paraId="2BD90F8E" w14:textId="19877409" w:rsidR="006F0630" w:rsidRPr="00451235" w:rsidRDefault="006F0630" w:rsidP="00345FDA">
      <w:pPr>
        <w:pStyle w:val="SHBNORMAL"/>
      </w:pPr>
      <w:r>
        <w:t>Zásady požárně bezpečnostního řešení jsou uvedeny v samostatné příloze B.2.8.</w:t>
      </w:r>
    </w:p>
    <w:p w14:paraId="1F5F3251" w14:textId="77777777" w:rsidR="00AD7D55" w:rsidRPr="00FD2A4C" w:rsidRDefault="00AD7D55" w:rsidP="00495542">
      <w:pPr>
        <w:pStyle w:val="Nadpis2"/>
        <w:rPr>
          <w:rFonts w:ascii="Bahnschrift Light" w:hAnsi="Bahnschrift Light"/>
        </w:rPr>
      </w:pPr>
      <w:bookmarkStart w:id="102" w:name="_Toc129769678"/>
      <w:r w:rsidRPr="00FD2A4C">
        <w:rPr>
          <w:rFonts w:ascii="Bahnschrift Light" w:hAnsi="Bahnschrift Light"/>
        </w:rPr>
        <w:t>Úspora energie a tepelná ochrana</w:t>
      </w:r>
      <w:bookmarkEnd w:id="102"/>
      <w:r w:rsidRPr="00FD2A4C">
        <w:rPr>
          <w:rFonts w:ascii="Bahnschrift Light" w:hAnsi="Bahnschrift Light"/>
        </w:rPr>
        <w:t xml:space="preserve"> </w:t>
      </w:r>
    </w:p>
    <w:p w14:paraId="708DFE3E" w14:textId="55ABE55F" w:rsidR="00AE6D17" w:rsidRDefault="00AE6D17" w:rsidP="003A127A">
      <w:pPr>
        <w:pStyle w:val="SHBNORMAL"/>
        <w:jc w:val="left"/>
      </w:pPr>
      <w:r w:rsidRPr="009340B9">
        <w:t>Průkaz energetické náročnosti budov</w:t>
      </w:r>
      <w:r w:rsidR="003A127A">
        <w:t xml:space="preserve"> není nutno v rozsahu této stavby zpracovávat.</w:t>
      </w:r>
      <w:r>
        <w:t xml:space="preserve"> </w:t>
      </w:r>
    </w:p>
    <w:p w14:paraId="5BA703D2" w14:textId="38475576" w:rsidR="009C29F9" w:rsidRPr="006F158F" w:rsidRDefault="009C29F9" w:rsidP="00495542">
      <w:pPr>
        <w:pStyle w:val="Nadpis2"/>
        <w:rPr>
          <w:rFonts w:ascii="Bahnschrift Light" w:hAnsi="Bahnschrift Light"/>
        </w:rPr>
      </w:pPr>
      <w:bookmarkStart w:id="103" w:name="_Toc129769679"/>
      <w:r w:rsidRPr="006F158F">
        <w:rPr>
          <w:rFonts w:ascii="Bahnschrift Light" w:hAnsi="Bahnschrift Light"/>
        </w:rPr>
        <w:t>Hygienické požadavky na stavby, požadavky na p</w:t>
      </w:r>
      <w:r w:rsidR="00A86CF4" w:rsidRPr="006F158F">
        <w:rPr>
          <w:rFonts w:ascii="Bahnschrift Light" w:hAnsi="Bahnschrift Light"/>
        </w:rPr>
        <w:t>racovní a komunální prostředí</w:t>
      </w:r>
      <w:bookmarkEnd w:id="103"/>
    </w:p>
    <w:p w14:paraId="0260F7B4" w14:textId="6F38DB18" w:rsidR="00FD2A4C" w:rsidRPr="00FD2A4C" w:rsidRDefault="00FD2A4C" w:rsidP="00FD2A4C">
      <w:pPr>
        <w:pStyle w:val="SHBNORMAL"/>
        <w:rPr>
          <w:u w:val="single"/>
        </w:rPr>
      </w:pPr>
      <w:r w:rsidRPr="00FD2A4C">
        <w:rPr>
          <w:u w:val="single"/>
        </w:rPr>
        <w:t>Areál</w:t>
      </w:r>
    </w:p>
    <w:p w14:paraId="5D0B58E1" w14:textId="77777777" w:rsidR="00FD2A4C" w:rsidRDefault="00FD2A4C" w:rsidP="00FD2A4C">
      <w:pPr>
        <w:pStyle w:val="SHBNORMAL"/>
      </w:pPr>
      <w:r>
        <w:t>Stavba musí splňovat hygienické a bezpečnostní požadavky na stavby ve smyslu platných předpisů jako je Zákon č. 183/2006 Sb., o územním plánování a stavebním řádu (stavební zákon) v platném znění., Zákona č. 258/2000 Sb., o ochraně veřejného zdraví, ve znění pozdějších předpisů, Zákon č. 262/2006 Sb., zákoník práce v platném znění, Zákon č. 88/2016 Sb., kterým se mění 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ve znění pozdějších předpisů, zákon č. 251/2005 Sb., o inspekci práce, ve znění pozdějších předpisů, zákon č. 455/1991 Sb., o živnostenském podnikání (živnostenský zákon), ve znění pozdějších předpisů, a zákon č. 435/2004 Sb., o zaměstnanosti, ve znění pozdějších předpisů.</w:t>
      </w:r>
    </w:p>
    <w:p w14:paraId="175D9B31" w14:textId="77777777" w:rsidR="00FD2A4C" w:rsidRDefault="00FD2A4C" w:rsidP="00FD2A4C">
      <w:pPr>
        <w:pStyle w:val="SHBNORMAL"/>
      </w:pPr>
    </w:p>
    <w:p w14:paraId="3E9540CF" w14:textId="77777777" w:rsidR="00A02C1C" w:rsidRDefault="00A02C1C" w:rsidP="00FD2A4C">
      <w:pPr>
        <w:pStyle w:val="SHBNORMAL"/>
      </w:pPr>
    </w:p>
    <w:p w14:paraId="7D175D0C" w14:textId="4B052408" w:rsidR="00FD2A4C" w:rsidRPr="00FD2A4C" w:rsidRDefault="00FD2A4C" w:rsidP="00FD2A4C">
      <w:pPr>
        <w:pStyle w:val="SHBNORMAL"/>
        <w:rPr>
          <w:u w:val="single"/>
        </w:rPr>
      </w:pPr>
      <w:r w:rsidRPr="00FD2A4C">
        <w:rPr>
          <w:u w:val="single"/>
        </w:rPr>
        <w:lastRenderedPageBreak/>
        <w:t>SO</w:t>
      </w:r>
      <w:r>
        <w:rPr>
          <w:u w:val="single"/>
        </w:rPr>
        <w:t xml:space="preserve"> </w:t>
      </w:r>
      <w:r w:rsidRPr="00FD2A4C">
        <w:rPr>
          <w:u w:val="single"/>
        </w:rPr>
        <w:t>704 Sociální buňky</w:t>
      </w:r>
    </w:p>
    <w:p w14:paraId="5D2AF5C6" w14:textId="075BD411" w:rsidR="00972ADD" w:rsidRDefault="00972ADD" w:rsidP="00972ADD">
      <w:pPr>
        <w:pStyle w:val="SHBNORMAL"/>
      </w:pPr>
      <w:r w:rsidRPr="00972ADD">
        <w:t>Objekt slouž</w:t>
      </w:r>
      <w:r>
        <w:t xml:space="preserve">í </w:t>
      </w:r>
      <w:r w:rsidRPr="00972ADD">
        <w:t xml:space="preserve">jako vrátnice, kde jsou situována dvě trvalá pracovní místa vrátných. Tento objekt je vytápěn, větrán přirozeně okny a v letních měsících chlazen. Sociální zázemí pro vrátné je pak v sousedním kontejneru v docházkové vzdálenosti cca 20 m, kdy je k dispozici </w:t>
      </w:r>
      <w:r>
        <w:t>WC</w:t>
      </w:r>
      <w:r w:rsidRPr="00972ADD">
        <w:t xml:space="preserve"> a sprcha. Dále pak mají vrátní k dispozici denní místnost a šatnu se skříňkami.</w:t>
      </w:r>
    </w:p>
    <w:p w14:paraId="69CB699A" w14:textId="77777777" w:rsidR="00F811D4" w:rsidRPr="00972ADD" w:rsidRDefault="00F811D4" w:rsidP="00972ADD">
      <w:pPr>
        <w:pStyle w:val="SHBNORMAL"/>
      </w:pPr>
    </w:p>
    <w:p w14:paraId="542390E2" w14:textId="276DD69F" w:rsidR="00972ADD" w:rsidRPr="00972ADD" w:rsidRDefault="00972ADD" w:rsidP="00972ADD">
      <w:pPr>
        <w:pStyle w:val="SHBNORMAL"/>
      </w:pPr>
      <w:r w:rsidRPr="00972ADD">
        <w:t>V areálu pak mimo vrátn</w:t>
      </w:r>
      <w:r>
        <w:t>ice</w:t>
      </w:r>
      <w:r w:rsidRPr="00972ADD">
        <w:t xml:space="preserve"> pracují na směně dva pracovníci. Ti pracují ve venkovním prostředí, kde provádějí dotřiďování odpadů. K dispozici mají v sociálních buňkách </w:t>
      </w:r>
      <w:r>
        <w:t>WC</w:t>
      </w:r>
      <w:r w:rsidRPr="00972ADD">
        <w:t xml:space="preserve"> v docházkové vzdálenosti do 100 m a dále pak denní místnost a šatnu s dvojitými skříňkami. Tito pracovníci mohou pak použít i sprchu v sousedním kontejneru.</w:t>
      </w:r>
    </w:p>
    <w:p w14:paraId="0FE93A91" w14:textId="7D7DCB4E" w:rsidR="009C29F9" w:rsidRPr="00FD2A4C" w:rsidRDefault="009C29F9" w:rsidP="00495542">
      <w:pPr>
        <w:pStyle w:val="Nadpis2"/>
        <w:rPr>
          <w:rFonts w:ascii="Bahnschrift Light" w:hAnsi="Bahnschrift Light"/>
        </w:rPr>
      </w:pPr>
      <w:bookmarkStart w:id="104" w:name="_Toc129769680"/>
      <w:r w:rsidRPr="00FD2A4C">
        <w:rPr>
          <w:rFonts w:ascii="Bahnschrift Light" w:hAnsi="Bahnschrift Light"/>
        </w:rPr>
        <w:t>Zásady ochrany stavby před negativními účinky vnějšího</w:t>
      </w:r>
      <w:r w:rsidR="00DF650F">
        <w:rPr>
          <w:rFonts w:ascii="Bahnschrift Light" w:hAnsi="Bahnschrift Light"/>
        </w:rPr>
        <w:t xml:space="preserve"> </w:t>
      </w:r>
      <w:r w:rsidRPr="00FD2A4C">
        <w:rPr>
          <w:rFonts w:ascii="Bahnschrift Light" w:hAnsi="Bahnschrift Light"/>
        </w:rPr>
        <w:t>prostředí</w:t>
      </w:r>
      <w:bookmarkEnd w:id="104"/>
    </w:p>
    <w:p w14:paraId="6E95AD81" w14:textId="58D8C6CF" w:rsidR="00A64B88" w:rsidRDefault="00A64B88" w:rsidP="00A64B88">
      <w:pPr>
        <w:pStyle w:val="SHBNORMAL"/>
      </w:pPr>
      <w:r>
        <w:t>V rámci stavby nejsou vzhledem k jejímu charakteru navrženy opatření proti agresivní podzemní vodě, bludným proudům a poddolování. V zájmovém území a jeho nejbližším okolí se nevyskytují žádné aktivní či potenciální sesuvy. Zájmové území není zařazeno mezi oblasti ohrožené sesuvy půdy.</w:t>
      </w:r>
    </w:p>
    <w:p w14:paraId="7F2E1D47" w14:textId="77777777" w:rsidR="00A64B88" w:rsidRDefault="00A64B88" w:rsidP="00A64B88">
      <w:pPr>
        <w:pStyle w:val="SHBNORMAL"/>
      </w:pPr>
      <w:r>
        <w:t xml:space="preserve">Ochrana proti povětrnostním vlivům je řešena přirozenou odolností použitých stavebních materiálů. </w:t>
      </w:r>
    </w:p>
    <w:p w14:paraId="0D6BDC67" w14:textId="6F969D79" w:rsidR="00DF650F" w:rsidRDefault="00A64B88" w:rsidP="00A64B88">
      <w:pPr>
        <w:pStyle w:val="SHBNORMAL"/>
      </w:pPr>
      <w:r>
        <w:t>Protipovodňová opatření nejsou navržena.</w:t>
      </w:r>
    </w:p>
    <w:p w14:paraId="49AC3C6A" w14:textId="0760B182" w:rsidR="00DF650F" w:rsidRPr="00972ADD" w:rsidRDefault="00DF650F" w:rsidP="00DF650F">
      <w:pPr>
        <w:pStyle w:val="Nadpis4"/>
        <w:rPr>
          <w:rFonts w:ascii="Bahnschrift Light" w:hAnsi="Bahnschrift Light"/>
          <w:lang w:eastAsia="cs-CZ"/>
        </w:rPr>
      </w:pPr>
      <w:bookmarkStart w:id="105" w:name="_Toc129769681"/>
      <w:r w:rsidRPr="006F158F">
        <w:rPr>
          <w:rFonts w:ascii="Bahnschrift Light" w:hAnsi="Bahnschrift Light"/>
          <w:lang w:eastAsia="cs-CZ"/>
        </w:rPr>
        <w:t>Ochrana před pronikáním radonu z podloží</w:t>
      </w:r>
      <w:bookmarkEnd w:id="105"/>
    </w:p>
    <w:p w14:paraId="09CC8912" w14:textId="77777777" w:rsidR="00972ADD" w:rsidRPr="00972ADD" w:rsidRDefault="00972ADD" w:rsidP="00972ADD">
      <w:pPr>
        <w:pStyle w:val="SHBNORMAL"/>
      </w:pPr>
      <w:r w:rsidRPr="00972ADD">
        <w:t>Pobytové místnosti jsou pouze v objektu 704 Sociální buňky. Vzhledem ke skutečnosti, že objekt kontejnerů je umístěn na zpevněných plochách a není propojen s podložím, nebyl radonový index areálu měřen.</w:t>
      </w:r>
    </w:p>
    <w:p w14:paraId="06B321BA" w14:textId="5481A354" w:rsidR="00972ADD" w:rsidRDefault="00972ADD" w:rsidP="00972ADD">
      <w:pPr>
        <w:pStyle w:val="SHBNORMAL"/>
      </w:pPr>
      <w:r w:rsidRPr="00972ADD">
        <w:t>Postupy pro navrhování a provádění optimální a účinné ochrany pobytové stavby proti pronikání radonu z podloží v závislosti na typu objektu stanovuje norma ČSN 73</w:t>
      </w:r>
      <w:r>
        <w:t xml:space="preserve"> </w:t>
      </w:r>
      <w:r w:rsidRPr="00972ADD">
        <w:t>0601 Ochrana staveb proti radonu z podloží. Pokud bude v navrhované stavbě součástí kontaktní konstrukce podlahové vytápění (požadavek platí pro všechny kategorie radonového indexu), pak norma ukládá provedení některého z následujících opatření:</w:t>
      </w:r>
    </w:p>
    <w:p w14:paraId="0E542DA8" w14:textId="77777777" w:rsidR="00A02C1C" w:rsidRPr="00972ADD" w:rsidRDefault="00A02C1C" w:rsidP="00972ADD">
      <w:pPr>
        <w:pStyle w:val="SHBNORMAL"/>
      </w:pPr>
    </w:p>
    <w:p w14:paraId="6AA1C169" w14:textId="77777777" w:rsidR="00972ADD" w:rsidRDefault="00972ADD" w:rsidP="00972ADD">
      <w:pPr>
        <w:pStyle w:val="SHBNORMAL"/>
        <w:numPr>
          <w:ilvl w:val="0"/>
          <w:numId w:val="34"/>
        </w:numPr>
      </w:pPr>
      <w:r w:rsidRPr="00972ADD">
        <w:t>instalace větracího systému podloží pod objektem v kombinaci s těsným provedením všech kontaktních konstrukcí, nebo</w:t>
      </w:r>
      <w:r>
        <w:t xml:space="preserve"> </w:t>
      </w:r>
    </w:p>
    <w:p w14:paraId="2123FC93" w14:textId="696BE0F3" w:rsidR="00972ADD" w:rsidRPr="00972ADD" w:rsidRDefault="00972ADD" w:rsidP="00972ADD">
      <w:pPr>
        <w:pStyle w:val="SHBNORMAL"/>
        <w:numPr>
          <w:ilvl w:val="0"/>
          <w:numId w:val="34"/>
        </w:numPr>
      </w:pPr>
      <w:r w:rsidRPr="00972ADD">
        <w:t>provedení všech kontaktních konstrukcí s ventilační vrstvou.</w:t>
      </w:r>
    </w:p>
    <w:p w14:paraId="7C9D5988" w14:textId="77777777" w:rsidR="00972ADD" w:rsidRPr="00972ADD" w:rsidRDefault="00972ADD" w:rsidP="00972ADD">
      <w:pPr>
        <w:pStyle w:val="SHBNORMAL"/>
      </w:pPr>
    </w:p>
    <w:p w14:paraId="383CA682" w14:textId="5AD649AD" w:rsidR="00972ADD" w:rsidRPr="00972ADD" w:rsidRDefault="00972ADD" w:rsidP="00972ADD">
      <w:pPr>
        <w:pStyle w:val="SHBNORMAL"/>
      </w:pPr>
      <w:r w:rsidRPr="00972ADD">
        <w:t>Ostatní stavební objekty nejsou pobytové, nicméně hydroizolační vrstva bude provedena v těsném provedení a spolu s přirozeným větráním nevytápěných objektů zajistí ochran</w:t>
      </w:r>
      <w:r>
        <w:t>u</w:t>
      </w:r>
      <w:r w:rsidRPr="00972ADD">
        <w:t xml:space="preserve"> před pronikáním radonu z podloží</w:t>
      </w:r>
    </w:p>
    <w:p w14:paraId="192C9A2C" w14:textId="3D182922" w:rsidR="00DF650F" w:rsidRPr="00EC64D2" w:rsidRDefault="00DF650F" w:rsidP="00DF650F">
      <w:pPr>
        <w:pStyle w:val="Nadpis4"/>
        <w:rPr>
          <w:rFonts w:ascii="Bahnschrift Light" w:hAnsi="Bahnschrift Light"/>
          <w:lang w:eastAsia="cs-CZ"/>
        </w:rPr>
      </w:pPr>
      <w:bookmarkStart w:id="106" w:name="_Toc129769682"/>
      <w:r>
        <w:rPr>
          <w:rFonts w:ascii="Bahnschrift Light" w:hAnsi="Bahnschrift Light"/>
          <w:lang w:eastAsia="cs-CZ"/>
        </w:rPr>
        <w:t>Ochrana před bludnými proudy</w:t>
      </w:r>
      <w:bookmarkEnd w:id="106"/>
    </w:p>
    <w:p w14:paraId="5F234F71" w14:textId="745EF78B" w:rsidR="00DF650F" w:rsidRPr="007355D0" w:rsidRDefault="007355D0" w:rsidP="00DF650F">
      <w:pPr>
        <w:pStyle w:val="SHBNORMAL"/>
      </w:pPr>
      <w:r w:rsidRPr="007355D0">
        <w:t>Bez vlivu bludných proudů.</w:t>
      </w:r>
    </w:p>
    <w:p w14:paraId="68AB8A80" w14:textId="3638AD56" w:rsidR="00DF650F" w:rsidRPr="00EC64D2" w:rsidRDefault="00DF650F" w:rsidP="00DF650F">
      <w:pPr>
        <w:pStyle w:val="Nadpis4"/>
        <w:rPr>
          <w:rFonts w:ascii="Bahnschrift Light" w:hAnsi="Bahnschrift Light"/>
          <w:lang w:eastAsia="cs-CZ"/>
        </w:rPr>
      </w:pPr>
      <w:bookmarkStart w:id="107" w:name="_Toc129769683"/>
      <w:r>
        <w:rPr>
          <w:rFonts w:ascii="Bahnschrift Light" w:hAnsi="Bahnschrift Light"/>
          <w:lang w:eastAsia="cs-CZ"/>
        </w:rPr>
        <w:t>Ochrana před technickou seizmicitou</w:t>
      </w:r>
      <w:bookmarkEnd w:id="107"/>
    </w:p>
    <w:p w14:paraId="396DC628" w14:textId="77777777" w:rsidR="0093470B" w:rsidRDefault="0093470B" w:rsidP="0093470B">
      <w:pPr>
        <w:pStyle w:val="SHBNORMAL"/>
      </w:pPr>
      <w:r w:rsidRPr="00F65060">
        <w:t>Nevyskytuj</w:t>
      </w:r>
      <w:r>
        <w:t>e</w:t>
      </w:r>
      <w:r w:rsidRPr="00F65060">
        <w:t xml:space="preserve"> se.</w:t>
      </w:r>
    </w:p>
    <w:p w14:paraId="01AECF93" w14:textId="1E42D512" w:rsidR="00DF650F" w:rsidRPr="00EC64D2" w:rsidRDefault="00DF650F" w:rsidP="00DF650F">
      <w:pPr>
        <w:pStyle w:val="Nadpis4"/>
        <w:rPr>
          <w:rFonts w:ascii="Bahnschrift Light" w:hAnsi="Bahnschrift Light"/>
          <w:lang w:eastAsia="cs-CZ"/>
        </w:rPr>
      </w:pPr>
      <w:bookmarkStart w:id="108" w:name="_Toc129769684"/>
      <w:r>
        <w:rPr>
          <w:rFonts w:ascii="Bahnschrift Light" w:hAnsi="Bahnschrift Light"/>
          <w:lang w:eastAsia="cs-CZ"/>
        </w:rPr>
        <w:t>Ochrana před hlukem</w:t>
      </w:r>
      <w:bookmarkEnd w:id="108"/>
    </w:p>
    <w:p w14:paraId="2A5DDE98" w14:textId="29B8E3B2" w:rsidR="00DF650F" w:rsidRPr="0093470B" w:rsidRDefault="0093470B" w:rsidP="0093470B">
      <w:pPr>
        <w:pStyle w:val="SHBNORMAL"/>
      </w:pPr>
      <w:r w:rsidRPr="00F65060">
        <w:t>Navržené konstru</w:t>
      </w:r>
      <w:r>
        <w:t xml:space="preserve">kce splňují akustické požadavky pro </w:t>
      </w:r>
      <w:r w:rsidR="00A02C1C">
        <w:t>danou stavbu – viz příloha „Sd08 Hluková studie“.</w:t>
      </w:r>
    </w:p>
    <w:p w14:paraId="6E313CCB" w14:textId="5E9C0DB6" w:rsidR="00DF650F" w:rsidRPr="00EC64D2" w:rsidRDefault="00DF650F" w:rsidP="00DF650F">
      <w:pPr>
        <w:pStyle w:val="Nadpis4"/>
        <w:rPr>
          <w:rFonts w:ascii="Bahnschrift Light" w:hAnsi="Bahnschrift Light"/>
          <w:lang w:eastAsia="cs-CZ"/>
        </w:rPr>
      </w:pPr>
      <w:bookmarkStart w:id="109" w:name="_Toc129769685"/>
      <w:r>
        <w:rPr>
          <w:rFonts w:ascii="Bahnschrift Light" w:hAnsi="Bahnschrift Light"/>
          <w:lang w:eastAsia="cs-CZ"/>
        </w:rPr>
        <w:t>Protipovodňová opatření</w:t>
      </w:r>
      <w:bookmarkEnd w:id="109"/>
    </w:p>
    <w:p w14:paraId="3B405248" w14:textId="77777777" w:rsidR="0093470B" w:rsidRDefault="0093470B" w:rsidP="0093470B">
      <w:pPr>
        <w:pStyle w:val="SHBNORMAL"/>
      </w:pPr>
      <w:r w:rsidRPr="00F65060">
        <w:t>Stavba se nenachází v záplavovém území</w:t>
      </w:r>
      <w:r>
        <w:t>.</w:t>
      </w:r>
    </w:p>
    <w:p w14:paraId="0AF037EE" w14:textId="17499646" w:rsidR="00DF650F" w:rsidRPr="00EC64D2" w:rsidRDefault="00DF650F" w:rsidP="00DF650F">
      <w:pPr>
        <w:pStyle w:val="Nadpis4"/>
        <w:rPr>
          <w:rFonts w:ascii="Bahnschrift Light" w:hAnsi="Bahnschrift Light"/>
          <w:lang w:eastAsia="cs-CZ"/>
        </w:rPr>
      </w:pPr>
      <w:bookmarkStart w:id="110" w:name="_Toc129769686"/>
      <w:r>
        <w:rPr>
          <w:rFonts w:ascii="Bahnschrift Light" w:hAnsi="Bahnschrift Light"/>
          <w:lang w:eastAsia="cs-CZ"/>
        </w:rPr>
        <w:lastRenderedPageBreak/>
        <w:t>Ostatní účinky – vliv poddolování, výskyt metanu apod.</w:t>
      </w:r>
      <w:bookmarkEnd w:id="110"/>
    </w:p>
    <w:p w14:paraId="2A9CED95" w14:textId="655B30A1" w:rsidR="00DF650F" w:rsidRPr="0093470B" w:rsidRDefault="0093470B" w:rsidP="00A64B88">
      <w:pPr>
        <w:pStyle w:val="SHBNORMAL"/>
      </w:pPr>
      <w:r w:rsidRPr="0093470B">
        <w:t>Nevyskytují se.</w:t>
      </w:r>
    </w:p>
    <w:p w14:paraId="4D6C0CDC" w14:textId="1726479D" w:rsidR="00ED2305" w:rsidRPr="006F158F" w:rsidRDefault="009C29F9" w:rsidP="008404CC">
      <w:pPr>
        <w:pStyle w:val="Nadpis1"/>
        <w:rPr>
          <w:rFonts w:ascii="Bahnschrift Light" w:hAnsi="Bahnschrift Light"/>
        </w:rPr>
      </w:pPr>
      <w:bookmarkStart w:id="111" w:name="_Toc129769687"/>
      <w:bookmarkEnd w:id="20"/>
      <w:bookmarkEnd w:id="21"/>
      <w:r w:rsidRPr="006F158F">
        <w:rPr>
          <w:rFonts w:ascii="Bahnschrift Light" w:hAnsi="Bahnschrift Light"/>
        </w:rPr>
        <w:t>připojení na technickou infrastrukturu</w:t>
      </w:r>
      <w:bookmarkEnd w:id="111"/>
    </w:p>
    <w:p w14:paraId="67079884" w14:textId="1CBC71B3" w:rsidR="00DF650F" w:rsidRDefault="00BC26D8" w:rsidP="00345FDA">
      <w:pPr>
        <w:pStyle w:val="SHBNORMAL"/>
        <w:rPr>
          <w:rStyle w:val="slostrnky"/>
        </w:rPr>
      </w:pPr>
      <w:r w:rsidRPr="00FD2A4C">
        <w:rPr>
          <w:rStyle w:val="slostrnky"/>
        </w:rPr>
        <w:t xml:space="preserve">V řešeném území se nachází různá technická infrastruktura různých správců, která je dotčena. V rámci stavby </w:t>
      </w:r>
      <w:r w:rsidR="008C78CD" w:rsidRPr="00FD2A4C">
        <w:rPr>
          <w:rStyle w:val="slostrnky"/>
        </w:rPr>
        <w:t xml:space="preserve">dojde </w:t>
      </w:r>
      <w:r w:rsidRPr="00FD2A4C">
        <w:rPr>
          <w:rStyle w:val="slostrnky"/>
        </w:rPr>
        <w:t xml:space="preserve">ke </w:t>
      </w:r>
      <w:r w:rsidR="008C78CD" w:rsidRPr="00FD2A4C">
        <w:rPr>
          <w:rStyle w:val="slostrnky"/>
        </w:rPr>
        <w:t>změně u</w:t>
      </w:r>
      <w:r w:rsidRPr="00FD2A4C">
        <w:rPr>
          <w:rStyle w:val="slostrnky"/>
        </w:rPr>
        <w:t xml:space="preserve"> navržených přeložek</w:t>
      </w:r>
      <w:r w:rsidR="008C78CD" w:rsidRPr="00FD2A4C">
        <w:rPr>
          <w:rStyle w:val="slostrnky"/>
        </w:rPr>
        <w:t xml:space="preserve"> uvedených v seznamu SO</w:t>
      </w:r>
      <w:r w:rsidRPr="00FD2A4C">
        <w:rPr>
          <w:rStyle w:val="slostrnky"/>
        </w:rPr>
        <w:t xml:space="preserve">. Situace dotčených inženýrských sítí je součástí přílohy </w:t>
      </w:r>
      <w:r w:rsidRPr="00F77373">
        <w:rPr>
          <w:rStyle w:val="slostrnky"/>
          <w:i/>
          <w:iCs/>
        </w:rPr>
        <w:t>C.3 Koordinační situa</w:t>
      </w:r>
      <w:r w:rsidR="00F0038D" w:rsidRPr="00F77373">
        <w:rPr>
          <w:rStyle w:val="slostrnky"/>
          <w:i/>
          <w:iCs/>
        </w:rPr>
        <w:t>ční výkres</w:t>
      </w:r>
      <w:r w:rsidR="00F0038D" w:rsidRPr="00FD2A4C">
        <w:rPr>
          <w:rStyle w:val="slostrnky"/>
        </w:rPr>
        <w:t>.</w:t>
      </w:r>
    </w:p>
    <w:p w14:paraId="75EE342D" w14:textId="159FBC35" w:rsidR="00DF650F" w:rsidRPr="00EC64D2" w:rsidRDefault="00DF650F" w:rsidP="00DF650F">
      <w:pPr>
        <w:pStyle w:val="Nadpis4"/>
        <w:rPr>
          <w:rFonts w:ascii="Bahnschrift Light" w:hAnsi="Bahnschrift Light"/>
          <w:lang w:eastAsia="cs-CZ"/>
        </w:rPr>
      </w:pPr>
      <w:bookmarkStart w:id="112" w:name="_Toc129769688"/>
      <w:r>
        <w:rPr>
          <w:rFonts w:ascii="Bahnschrift Light" w:hAnsi="Bahnschrift Light"/>
          <w:lang w:eastAsia="cs-CZ"/>
        </w:rPr>
        <w:t>Napojovací místa technické infrastruktury</w:t>
      </w:r>
      <w:bookmarkEnd w:id="112"/>
    </w:p>
    <w:p w14:paraId="4E548D45" w14:textId="12F0B848" w:rsidR="00DF650F" w:rsidRPr="009340B9" w:rsidRDefault="009340B9" w:rsidP="00DF650F">
      <w:pPr>
        <w:pStyle w:val="SHBNORMAL"/>
      </w:pPr>
      <w:r w:rsidRPr="009340B9">
        <w:t xml:space="preserve">Připojení rozvodů vody ze stávající </w:t>
      </w:r>
      <w:r>
        <w:t>vodovodní přípojky.</w:t>
      </w:r>
    </w:p>
    <w:p w14:paraId="12EEE9A8" w14:textId="7286929E" w:rsidR="009340B9" w:rsidRPr="00FD0CD0" w:rsidRDefault="00FD0CD0" w:rsidP="00DF650F">
      <w:pPr>
        <w:pStyle w:val="SHBNORMAL"/>
      </w:pPr>
      <w:r w:rsidRPr="00FD0CD0">
        <w:t>Připojení NN z nově budované trafostanice, která je budována v rámci související stavby ulice Zahradní.</w:t>
      </w:r>
    </w:p>
    <w:p w14:paraId="7A15040B" w14:textId="25CC751D" w:rsidR="00DF650F" w:rsidRPr="00EC64D2" w:rsidRDefault="00DF650F" w:rsidP="00DF650F">
      <w:pPr>
        <w:pStyle w:val="Nadpis4"/>
        <w:rPr>
          <w:rFonts w:ascii="Bahnschrift Light" w:hAnsi="Bahnschrift Light"/>
          <w:lang w:eastAsia="cs-CZ"/>
        </w:rPr>
      </w:pPr>
      <w:bookmarkStart w:id="113" w:name="_Toc129769689"/>
      <w:r>
        <w:rPr>
          <w:rFonts w:ascii="Bahnschrift Light" w:hAnsi="Bahnschrift Light"/>
          <w:lang w:eastAsia="cs-CZ"/>
        </w:rPr>
        <w:t>Připojovací rozměry, výkonové kapacity a délky</w:t>
      </w:r>
      <w:bookmarkEnd w:id="113"/>
    </w:p>
    <w:p w14:paraId="24369718" w14:textId="6EFD3648" w:rsidR="00DF650F" w:rsidRPr="009340B9" w:rsidRDefault="009340B9" w:rsidP="00345FDA">
      <w:pPr>
        <w:pStyle w:val="SHBNORMAL"/>
      </w:pPr>
      <w:r w:rsidRPr="009340B9">
        <w:t>Připojení rozvodů vody bude přes vodoměrnou šachtu pomocí trubky PE 100 SDR 11 de 32x3.0 mm v délce 29,50m</w:t>
      </w:r>
    </w:p>
    <w:p w14:paraId="5640473A" w14:textId="7A953C69" w:rsidR="00FD0CD0" w:rsidRPr="00FD0CD0" w:rsidRDefault="00FD0CD0" w:rsidP="00345FDA">
      <w:pPr>
        <w:pStyle w:val="SHBNORMAL"/>
      </w:pPr>
      <w:r w:rsidRPr="00FD0CD0">
        <w:t>Připojení NN bude řešeno kabelem AYKY 4x240mm2 v délce 150</w:t>
      </w:r>
      <w:r>
        <w:t xml:space="preserve"> </w:t>
      </w:r>
      <w:r w:rsidRPr="00FD0CD0">
        <w:t>m.</w:t>
      </w:r>
    </w:p>
    <w:p w14:paraId="49E56AC1" w14:textId="77777777" w:rsidR="009C29F9" w:rsidRPr="00EC64D2" w:rsidRDefault="009C29F9" w:rsidP="00495542">
      <w:pPr>
        <w:pStyle w:val="Nadpis1"/>
        <w:rPr>
          <w:rFonts w:ascii="Bahnschrift Light" w:hAnsi="Bahnschrift Light"/>
        </w:rPr>
      </w:pPr>
      <w:bookmarkStart w:id="114" w:name="_Toc129769690"/>
      <w:r w:rsidRPr="00EC64D2">
        <w:rPr>
          <w:rFonts w:ascii="Bahnschrift Light" w:hAnsi="Bahnschrift Light"/>
        </w:rPr>
        <w:t>Dopravní řešení</w:t>
      </w:r>
      <w:bookmarkEnd w:id="114"/>
    </w:p>
    <w:p w14:paraId="34798E77" w14:textId="1BA68D81" w:rsidR="00EC64D2" w:rsidRPr="00EC64D2" w:rsidRDefault="00EE7929" w:rsidP="00F0038D">
      <w:pPr>
        <w:pStyle w:val="Nadpis4"/>
        <w:rPr>
          <w:rFonts w:ascii="Bahnschrift Light" w:hAnsi="Bahnschrift Light"/>
          <w:lang w:eastAsia="cs-CZ"/>
        </w:rPr>
      </w:pPr>
      <w:bookmarkStart w:id="115" w:name="_Toc129769691"/>
      <w:r w:rsidRPr="00EC64D2">
        <w:rPr>
          <w:rFonts w:ascii="Bahnschrift Light" w:hAnsi="Bahnschrift Light"/>
          <w:lang w:eastAsia="cs-CZ"/>
        </w:rPr>
        <w:t xml:space="preserve">Popis dopravního </w:t>
      </w:r>
      <w:r w:rsidRPr="00EC64D2">
        <w:rPr>
          <w:rFonts w:ascii="Bahnschrift Light" w:hAnsi="Bahnschrift Light" w:cs="Arial"/>
          <w:lang w:eastAsia="cs-CZ"/>
        </w:rPr>
        <w:t>ř</w:t>
      </w:r>
      <w:r w:rsidRPr="00EC64D2">
        <w:rPr>
          <w:rFonts w:ascii="Bahnschrift Light" w:hAnsi="Bahnschrift Light"/>
          <w:lang w:eastAsia="cs-CZ"/>
        </w:rPr>
        <w:t>ešení v</w:t>
      </w:r>
      <w:r w:rsidRPr="00EC64D2">
        <w:rPr>
          <w:rFonts w:ascii="Bahnschrift Light" w:hAnsi="Bahnschrift Light" w:cs="Arial"/>
          <w:lang w:eastAsia="cs-CZ"/>
        </w:rPr>
        <w:t>č</w:t>
      </w:r>
      <w:r w:rsidRPr="00EC64D2">
        <w:rPr>
          <w:rFonts w:ascii="Bahnschrift Light" w:hAnsi="Bahnschrift Light"/>
          <w:lang w:eastAsia="cs-CZ"/>
        </w:rPr>
        <w:t>etn</w:t>
      </w:r>
      <w:r w:rsidRPr="00EC64D2">
        <w:rPr>
          <w:rFonts w:ascii="Bahnschrift Light" w:hAnsi="Bahnschrift Light" w:cs="Arial"/>
          <w:lang w:eastAsia="cs-CZ"/>
        </w:rPr>
        <w:t xml:space="preserve">ě </w:t>
      </w:r>
      <w:r w:rsidRPr="00EC64D2">
        <w:rPr>
          <w:rFonts w:ascii="Bahnschrift Light" w:hAnsi="Bahnschrift Light"/>
          <w:lang w:eastAsia="cs-CZ"/>
        </w:rPr>
        <w:t>bezbariérových opat</w:t>
      </w:r>
      <w:r w:rsidRPr="00EC64D2">
        <w:rPr>
          <w:rFonts w:ascii="Bahnschrift Light" w:hAnsi="Bahnschrift Light" w:cs="Arial"/>
          <w:lang w:eastAsia="cs-CZ"/>
        </w:rPr>
        <w:t>ř</w:t>
      </w:r>
      <w:r w:rsidRPr="00EC64D2">
        <w:rPr>
          <w:rFonts w:ascii="Bahnschrift Light" w:hAnsi="Bahnschrift Light"/>
          <w:lang w:eastAsia="cs-CZ"/>
        </w:rPr>
        <w:t>ení pro p</w:t>
      </w:r>
      <w:r w:rsidRPr="00EC64D2">
        <w:rPr>
          <w:rFonts w:ascii="Bahnschrift Light" w:hAnsi="Bahnschrift Light" w:cs="Arial"/>
          <w:lang w:eastAsia="cs-CZ"/>
        </w:rPr>
        <w:t>ř</w:t>
      </w:r>
      <w:r w:rsidRPr="00EC64D2">
        <w:rPr>
          <w:rFonts w:ascii="Bahnschrift Light" w:hAnsi="Bahnschrift Light"/>
          <w:lang w:eastAsia="cs-CZ"/>
        </w:rPr>
        <w:t>ístupnost a užívání stavby osobami se sníženou schopností pohybu nebo orientace</w:t>
      </w:r>
      <w:bookmarkEnd w:id="115"/>
    </w:p>
    <w:p w14:paraId="541A5DB7" w14:textId="5F8F3F50" w:rsidR="007171CB" w:rsidRPr="00EC64D2" w:rsidRDefault="00F0038D" w:rsidP="00F0038D">
      <w:pPr>
        <w:pStyle w:val="SHBNORMAL"/>
        <w:rPr>
          <w:lang w:eastAsia="cs-CZ"/>
        </w:rPr>
      </w:pPr>
      <w:r w:rsidRPr="00EC64D2">
        <w:rPr>
          <w:lang w:eastAsia="cs-CZ"/>
        </w:rPr>
        <w:t>Stavba se svým charakterem nedotýká obecných technických požadavků zabezpečujících užívání staveb osobami s omezenou schopností pohybu a orientace.</w:t>
      </w:r>
    </w:p>
    <w:p w14:paraId="44050110" w14:textId="480FB187" w:rsidR="007171CB" w:rsidRPr="00EC64D2" w:rsidRDefault="007171CB" w:rsidP="007171CB">
      <w:pPr>
        <w:pStyle w:val="Nadpis4"/>
        <w:rPr>
          <w:rFonts w:ascii="Bahnschrift Light" w:hAnsi="Bahnschrift Light"/>
          <w:lang w:eastAsia="cs-CZ"/>
        </w:rPr>
      </w:pPr>
      <w:bookmarkStart w:id="116" w:name="_Toc129769692"/>
      <w:r w:rsidRPr="00EC64D2">
        <w:rPr>
          <w:rFonts w:ascii="Bahnschrift Light" w:hAnsi="Bahnschrift Light"/>
          <w:lang w:eastAsia="cs-CZ"/>
        </w:rPr>
        <w:t>Napojení území na stávající dopravní infrastrukturu</w:t>
      </w:r>
      <w:bookmarkEnd w:id="116"/>
    </w:p>
    <w:p w14:paraId="2AE49BB8" w14:textId="77777777" w:rsidR="00775BA2" w:rsidRPr="00775BA2" w:rsidRDefault="00775BA2" w:rsidP="00775BA2">
      <w:pPr>
        <w:pStyle w:val="SHBNORMAL"/>
        <w:rPr>
          <w:rFonts w:cs="Tahoma"/>
          <w:bCs/>
          <w:iCs/>
        </w:rPr>
      </w:pPr>
      <w:r w:rsidRPr="00775BA2">
        <w:rPr>
          <w:rFonts w:cs="Tahoma"/>
          <w:bCs/>
          <w:iCs/>
        </w:rPr>
        <w:t xml:space="preserve">V rámci související stavby ,,Zpřístupnění průmyslových ploch – ulice Zahradní‘‘ je navržen sjezd k areálu TS Bruntál. Jedná se o nový sjezd, který je oproti stávajícímu sjezdu posunut o 8m. Zachována je délka i šířka sjezdu. Délka sjezdu je 17,5m, šířka sjezdu je 6,29m. V místě sjezdu se nenachází chodník. </w:t>
      </w:r>
    </w:p>
    <w:p w14:paraId="1F36BCE2" w14:textId="77777777" w:rsidR="00775BA2" w:rsidRPr="00775BA2" w:rsidRDefault="00775BA2" w:rsidP="00775BA2">
      <w:pPr>
        <w:pStyle w:val="SHBNORMAL"/>
        <w:rPr>
          <w:rFonts w:cs="Tahoma"/>
          <w:bCs/>
          <w:iCs/>
        </w:rPr>
      </w:pPr>
      <w:r w:rsidRPr="00775BA2">
        <w:rPr>
          <w:rFonts w:cs="Tahoma"/>
          <w:bCs/>
          <w:iCs/>
        </w:rPr>
        <w:t>Po celou dobu existence bude zajištěno, aby rozhledům nebránily jakékoliv překážky (kontejnery, vegetace, sníh apod.)</w:t>
      </w:r>
    </w:p>
    <w:p w14:paraId="11F8F82E" w14:textId="77777777" w:rsidR="00775BA2" w:rsidRPr="00775BA2" w:rsidRDefault="00775BA2" w:rsidP="00775BA2">
      <w:pPr>
        <w:pStyle w:val="SHBNORMAL"/>
        <w:rPr>
          <w:rFonts w:cs="Tahoma"/>
          <w:bCs/>
          <w:iCs/>
        </w:rPr>
      </w:pPr>
      <w:r w:rsidRPr="00775BA2">
        <w:rPr>
          <w:rFonts w:cs="Tahoma"/>
          <w:bCs/>
          <w:iCs/>
        </w:rPr>
        <w:t xml:space="preserve">Rozhledy byly vypracovány dle ČSN 73 6110/Z1 – viz výkres </w:t>
      </w:r>
      <w:r w:rsidRPr="00F1600C">
        <w:rPr>
          <w:rFonts w:cs="Tahoma"/>
          <w:bCs/>
          <w:i/>
        </w:rPr>
        <w:t>C5 Situace rozhledových poměrů</w:t>
      </w:r>
      <w:r w:rsidRPr="00775BA2">
        <w:rPr>
          <w:rFonts w:cs="Tahoma"/>
          <w:bCs/>
          <w:iCs/>
        </w:rPr>
        <w:t>.</w:t>
      </w:r>
    </w:p>
    <w:p w14:paraId="1755BA88" w14:textId="77777777" w:rsidR="00775BA2" w:rsidRPr="00775BA2" w:rsidRDefault="00775BA2" w:rsidP="00775BA2">
      <w:pPr>
        <w:pStyle w:val="SHBNORMAL"/>
        <w:rPr>
          <w:rFonts w:cs="Tahoma"/>
          <w:bCs/>
          <w:iCs/>
        </w:rPr>
      </w:pPr>
      <w:r w:rsidRPr="00775BA2">
        <w:rPr>
          <w:rFonts w:cs="Tahoma"/>
          <w:bCs/>
          <w:iCs/>
        </w:rPr>
        <w:t>Rozhledovým poměrům nebrání žádné překážky. Napojení je přes stávající příkop, který je zatrubněn. Návrhová rychlost v místě napojení na ulici Polní je 50 km/h, návrhová rychlost v areálu TS Bruntál je 20 km/h. Stávající oplocení bude demontováno, nové oplocení z 3D panelů je mimo rozhledové poměry. Stávající zeleň bude pokácena, nová vegetace nebude v okolí vysázena.</w:t>
      </w:r>
    </w:p>
    <w:p w14:paraId="4EE1A143" w14:textId="77777777" w:rsidR="00775BA2" w:rsidRPr="00775BA2" w:rsidRDefault="00775BA2" w:rsidP="00775BA2">
      <w:pPr>
        <w:pStyle w:val="SHBNORMAL"/>
        <w:rPr>
          <w:rFonts w:cs="Tahoma"/>
          <w:bCs/>
          <w:iCs/>
        </w:rPr>
      </w:pPr>
      <w:r w:rsidRPr="00775BA2">
        <w:rPr>
          <w:rFonts w:cs="Tahoma"/>
          <w:bCs/>
          <w:iCs/>
        </w:rPr>
        <w:t>Konstrukce sjezdu je z asfaltového betonu o celkové mocnosti 410 mm.</w:t>
      </w:r>
    </w:p>
    <w:p w14:paraId="6E3F1B51" w14:textId="53E0C33E" w:rsidR="00775BA2" w:rsidRDefault="004F3A08" w:rsidP="00775BA2">
      <w:pPr>
        <w:pStyle w:val="SHBNORMAL"/>
        <w:rPr>
          <w:rFonts w:cs="Tahoma"/>
          <w:bCs/>
          <w:iCs/>
        </w:rPr>
      </w:pPr>
      <w:r w:rsidRPr="00775BA2">
        <w:rPr>
          <w:rFonts w:cs="Tahoma"/>
          <w:bCs/>
          <w:iCs/>
        </w:rPr>
        <w:t>Parcely,</w:t>
      </w:r>
      <w:r w:rsidR="00775BA2" w:rsidRPr="00775BA2">
        <w:rPr>
          <w:rFonts w:cs="Tahoma"/>
          <w:bCs/>
          <w:iCs/>
        </w:rPr>
        <w:t xml:space="preserve"> na kterém se sjezd nachází – 3724/18, 3724/20, 3724/22 a 3728/2.</w:t>
      </w:r>
    </w:p>
    <w:p w14:paraId="4ACAB463" w14:textId="77777777" w:rsidR="00E95890" w:rsidRDefault="00E95890" w:rsidP="00775BA2">
      <w:pPr>
        <w:pStyle w:val="SHBNORMAL"/>
        <w:rPr>
          <w:rFonts w:cs="Tahoma"/>
          <w:bCs/>
          <w:iCs/>
        </w:rPr>
      </w:pPr>
    </w:p>
    <w:p w14:paraId="2AD695F9" w14:textId="77777777" w:rsidR="00E95890" w:rsidRPr="00E95890" w:rsidRDefault="00E95890" w:rsidP="00E95890">
      <w:pPr>
        <w:rPr>
          <w:rFonts w:ascii="Bahnschrift Light" w:hAnsi="Bahnschrift Light" w:cs="Tahoma"/>
          <w:i/>
          <w:iCs/>
          <w:color w:val="FF0000"/>
          <w:sz w:val="22"/>
        </w:rPr>
      </w:pPr>
      <w:bookmarkStart w:id="117" w:name="_Hlk137107019"/>
      <w:r w:rsidRPr="00E95890">
        <w:rPr>
          <w:rFonts w:ascii="Bahnschrift Light" w:hAnsi="Bahnschrift Light" w:cs="Tahoma"/>
          <w:b/>
          <w:bCs/>
          <w:i/>
          <w:iCs/>
          <w:sz w:val="22"/>
        </w:rPr>
        <w:t xml:space="preserve">Městský úřad Bruntál - 25.04.2023 </w:t>
      </w:r>
      <w:r w:rsidRPr="00E95890">
        <w:rPr>
          <w:rFonts w:ascii="Bahnschrift Light" w:hAnsi="Bahnschrift Light" w:cs="Tahoma"/>
          <w:i/>
          <w:iCs/>
          <w:sz w:val="22"/>
        </w:rPr>
        <w:t xml:space="preserve">– </w:t>
      </w:r>
      <w:r w:rsidRPr="00E95890">
        <w:rPr>
          <w:rFonts w:ascii="Bahnschrift Light" w:hAnsi="Bahnschrift Light" w:cs="Tahoma"/>
          <w:b/>
          <w:bCs/>
          <w:i/>
          <w:iCs/>
          <w:color w:val="FF0000"/>
          <w:sz w:val="22"/>
        </w:rPr>
        <w:t>8/ Silniční správní úřad</w:t>
      </w:r>
    </w:p>
    <w:p w14:paraId="05444B00" w14:textId="77777777" w:rsidR="00E95890" w:rsidRPr="00E95890" w:rsidRDefault="00E95890" w:rsidP="00E95890">
      <w:pPr>
        <w:rPr>
          <w:rFonts w:ascii="Bahnschrift Light" w:hAnsi="Bahnschrift Light" w:cs="Tahoma"/>
          <w:i/>
          <w:iCs/>
          <w:sz w:val="22"/>
        </w:rPr>
      </w:pPr>
      <w:r w:rsidRPr="00E95890">
        <w:rPr>
          <w:rFonts w:ascii="Bahnschrift Light" w:hAnsi="Bahnschrift Light" w:cs="Tahoma"/>
          <w:i/>
          <w:iCs/>
          <w:sz w:val="22"/>
        </w:rPr>
        <w:t>(č.j. MUBR/25980-2023/rho-Výst. 3562/2023/rho):</w:t>
      </w:r>
    </w:p>
    <w:p w14:paraId="27FDF4CD" w14:textId="77777777" w:rsidR="00E95890" w:rsidRPr="00E95890" w:rsidRDefault="00E95890" w:rsidP="00E95890">
      <w:pPr>
        <w:autoSpaceDE w:val="0"/>
        <w:autoSpaceDN w:val="0"/>
        <w:adjustRightInd w:val="0"/>
        <w:rPr>
          <w:rFonts w:ascii="Bahnschrift Light" w:eastAsiaTheme="minorHAnsi" w:hAnsi="Bahnschrift Light" w:cs="Tahoma"/>
          <w:i/>
          <w:iCs/>
          <w14:ligatures w14:val="standardContextual"/>
        </w:rPr>
      </w:pPr>
      <w:r w:rsidRPr="00E95890">
        <w:rPr>
          <w:rFonts w:ascii="Bahnschrift Light" w:eastAsiaTheme="minorHAnsi" w:hAnsi="Bahnschrift Light" w:cs="Tahoma"/>
          <w:i/>
          <w:iCs/>
          <w14:ligatures w14:val="standardContextual"/>
        </w:rPr>
        <w:t xml:space="preserve">Odbor životního prostředí, silničního hospodářství a zemědělství Městského úřadu Bruntál, </w:t>
      </w:r>
      <w:r w:rsidRPr="00E95890">
        <w:rPr>
          <w:rFonts w:ascii="Bahnschrift Light" w:eastAsiaTheme="minorHAnsi" w:hAnsi="Bahnschrift Light" w:cs="Tahoma"/>
          <w:b/>
          <w:bCs/>
          <w:i/>
          <w:iCs/>
          <w14:ligatures w14:val="standardContextual"/>
        </w:rPr>
        <w:t>není dotčeným orgánem</w:t>
      </w:r>
      <w:r w:rsidRPr="00E95890">
        <w:rPr>
          <w:rFonts w:ascii="Bahnschrift Light" w:eastAsiaTheme="minorHAnsi" w:hAnsi="Bahnschrift Light" w:cs="Tahoma"/>
          <w:i/>
          <w:iCs/>
          <w14:ligatures w14:val="standardContextual"/>
        </w:rPr>
        <w:t>, protože zájmy, které zdejší silniční správní úřad hájí, nebudou dotčeny, ale požaduje:</w:t>
      </w:r>
    </w:p>
    <w:p w14:paraId="54A51FFB" w14:textId="77777777" w:rsidR="00E95890" w:rsidRPr="00E95890" w:rsidRDefault="00E95890" w:rsidP="00E95890">
      <w:pPr>
        <w:pStyle w:val="Odstavecseseznamem"/>
        <w:numPr>
          <w:ilvl w:val="0"/>
          <w:numId w:val="39"/>
        </w:numPr>
        <w:autoSpaceDE w:val="0"/>
        <w:autoSpaceDN w:val="0"/>
        <w:adjustRightInd w:val="0"/>
        <w:spacing w:line="240" w:lineRule="auto"/>
        <w:jc w:val="left"/>
        <w:rPr>
          <w:rFonts w:ascii="Bahnschrift Light" w:eastAsiaTheme="minorHAnsi" w:hAnsi="Bahnschrift Light" w:cs="Tahoma"/>
          <w:i/>
          <w:iCs/>
          <w14:ligatures w14:val="standardContextual"/>
        </w:rPr>
      </w:pPr>
      <w:r w:rsidRPr="00E95890">
        <w:rPr>
          <w:rFonts w:ascii="Bahnschrift Light" w:eastAsiaTheme="minorHAnsi" w:hAnsi="Bahnschrift Light" w:cs="Tahoma"/>
          <w:i/>
          <w:iCs/>
          <w14:ligatures w14:val="standardContextual"/>
        </w:rPr>
        <w:t>Umístění trvalého nebo přechodného dopravního značení a zařízení na silnice, místní a veřejné</w:t>
      </w:r>
    </w:p>
    <w:p w14:paraId="5DC8D346" w14:textId="77777777" w:rsidR="00E95890" w:rsidRPr="00E95890" w:rsidRDefault="00E95890" w:rsidP="00E95890">
      <w:pPr>
        <w:autoSpaceDE w:val="0"/>
        <w:autoSpaceDN w:val="0"/>
        <w:adjustRightInd w:val="0"/>
        <w:rPr>
          <w:rFonts w:ascii="Bahnschrift Light" w:eastAsiaTheme="minorHAnsi" w:hAnsi="Bahnschrift Light" w:cs="Tahoma"/>
          <w:i/>
          <w:iCs/>
          <w14:ligatures w14:val="standardContextual"/>
        </w:rPr>
      </w:pPr>
      <w:r w:rsidRPr="00E95890">
        <w:rPr>
          <w:rFonts w:ascii="Bahnschrift Light" w:eastAsiaTheme="minorHAnsi" w:hAnsi="Bahnschrift Light" w:cs="Tahoma"/>
          <w:i/>
          <w:iCs/>
          <w14:ligatures w14:val="standardContextual"/>
        </w:rPr>
        <w:t xml:space="preserve">účelové komunikace v souvislosti s realizací stavby je možné pouze po předchozím stanovení, k jehož vydání je na základě podané žádosti příslušný Městský úřad Bruntál, odbor životního prostředí, silničního hospodářství a zemědělství. Na neveřejné účelové komunikace umisťuje dopravní značení její vlastník, </w:t>
      </w:r>
      <w:r w:rsidRPr="00E95890">
        <w:rPr>
          <w:rFonts w:ascii="Bahnschrift Light" w:eastAsiaTheme="minorHAnsi" w:hAnsi="Bahnschrift Light" w:cs="Tahoma"/>
          <w:i/>
          <w:iCs/>
          <w14:ligatures w14:val="standardContextual"/>
        </w:rPr>
        <w:lastRenderedPageBreak/>
        <w:t xml:space="preserve">který je povinen oznámit umístění trvalého nebo přechodného dopravního značení do 5 pracovních dnů obecnímu úřadu obce s rozšířenou působností. </w:t>
      </w:r>
    </w:p>
    <w:p w14:paraId="7C5DFE44" w14:textId="77777777" w:rsidR="00E95890" w:rsidRPr="00E95890" w:rsidRDefault="00E95890" w:rsidP="00E95890">
      <w:pPr>
        <w:pStyle w:val="Odstavecseseznamem"/>
        <w:numPr>
          <w:ilvl w:val="0"/>
          <w:numId w:val="39"/>
        </w:numPr>
        <w:autoSpaceDE w:val="0"/>
        <w:autoSpaceDN w:val="0"/>
        <w:adjustRightInd w:val="0"/>
        <w:spacing w:line="240" w:lineRule="auto"/>
        <w:jc w:val="left"/>
        <w:rPr>
          <w:rFonts w:ascii="Bahnschrift Light" w:eastAsiaTheme="minorHAnsi" w:hAnsi="Bahnschrift Light" w:cs="Tahoma"/>
          <w:i/>
          <w:iCs/>
          <w14:ligatures w14:val="standardContextual"/>
        </w:rPr>
      </w:pPr>
      <w:r w:rsidRPr="00E95890">
        <w:rPr>
          <w:rFonts w:ascii="Bahnschrift Light" w:eastAsiaTheme="minorHAnsi" w:hAnsi="Bahnschrift Light" w:cs="Tahoma"/>
          <w:i/>
          <w:iCs/>
          <w14:ligatures w14:val="standardContextual"/>
        </w:rPr>
        <w:t>Žádost s návrhem stanovení přechodné úpravy provozu bude podána na zdejší silniční správní</w:t>
      </w:r>
    </w:p>
    <w:p w14:paraId="3CF06EBD" w14:textId="77777777" w:rsidR="00E95890" w:rsidRPr="00E95890" w:rsidRDefault="00E95890" w:rsidP="00E95890">
      <w:pPr>
        <w:autoSpaceDE w:val="0"/>
        <w:autoSpaceDN w:val="0"/>
        <w:adjustRightInd w:val="0"/>
        <w:rPr>
          <w:rFonts w:ascii="Bahnschrift Light" w:eastAsiaTheme="minorHAnsi" w:hAnsi="Bahnschrift Light" w:cs="Tahoma"/>
          <w:i/>
          <w:iCs/>
          <w14:ligatures w14:val="standardContextual"/>
        </w:rPr>
      </w:pPr>
      <w:r w:rsidRPr="00E95890">
        <w:rPr>
          <w:rFonts w:ascii="Bahnschrift Light" w:eastAsiaTheme="minorHAnsi" w:hAnsi="Bahnschrift Light" w:cs="Tahoma"/>
          <w:i/>
          <w:iCs/>
          <w14:ligatures w14:val="standardContextual"/>
        </w:rPr>
        <w:t>úřad 1 měsíc před plánovaným zahájením prací.</w:t>
      </w:r>
    </w:p>
    <w:p w14:paraId="0E14BCCD" w14:textId="19C5A91E" w:rsidR="00E95890" w:rsidRPr="00E95890" w:rsidRDefault="00E95890" w:rsidP="00775BA2">
      <w:pPr>
        <w:pStyle w:val="Odstavecseseznamem"/>
        <w:numPr>
          <w:ilvl w:val="0"/>
          <w:numId w:val="39"/>
        </w:numPr>
        <w:autoSpaceDE w:val="0"/>
        <w:autoSpaceDN w:val="0"/>
        <w:adjustRightInd w:val="0"/>
        <w:spacing w:line="240" w:lineRule="auto"/>
        <w:jc w:val="left"/>
        <w:rPr>
          <w:rFonts w:ascii="Bahnschrift Light" w:eastAsiaTheme="minorHAnsi" w:hAnsi="Bahnschrift Light" w:cs="Tahoma"/>
          <w:i/>
          <w:iCs/>
          <w14:ligatures w14:val="standardContextual"/>
        </w:rPr>
      </w:pPr>
      <w:r w:rsidRPr="00E95890">
        <w:rPr>
          <w:rFonts w:ascii="Bahnschrift Light" w:eastAsiaTheme="minorHAnsi" w:hAnsi="Bahnschrift Light" w:cs="Tahoma"/>
          <w:i/>
          <w:iCs/>
          <w14:ligatures w14:val="standardContextual"/>
        </w:rPr>
        <w:t>Stavba je napojena sjezdem v rámci související stavby „Zpřístupnění průmyslových ploch – ulice Zahradní“.</w:t>
      </w:r>
      <w:bookmarkEnd w:id="117"/>
    </w:p>
    <w:p w14:paraId="54D6CBF7" w14:textId="3D8671CD" w:rsidR="007171CB" w:rsidRPr="00EC64D2" w:rsidRDefault="007171CB" w:rsidP="007171CB">
      <w:pPr>
        <w:pStyle w:val="Nadpis4"/>
        <w:rPr>
          <w:rFonts w:ascii="Bahnschrift Light" w:hAnsi="Bahnschrift Light"/>
          <w:lang w:eastAsia="cs-CZ"/>
        </w:rPr>
      </w:pPr>
      <w:bookmarkStart w:id="118" w:name="_Toc129769693"/>
      <w:r w:rsidRPr="00EC64D2">
        <w:rPr>
          <w:rFonts w:ascii="Bahnschrift Light" w:hAnsi="Bahnschrift Light"/>
          <w:lang w:eastAsia="cs-CZ"/>
        </w:rPr>
        <w:t>Doprava v klidu</w:t>
      </w:r>
      <w:bookmarkEnd w:id="118"/>
    </w:p>
    <w:p w14:paraId="7C591C87" w14:textId="69BD2B18" w:rsidR="00EC64D2" w:rsidRPr="00EC64D2" w:rsidRDefault="00EC64D2" w:rsidP="00EC64D2">
      <w:pPr>
        <w:pStyle w:val="SHBNORMAL"/>
        <w:rPr>
          <w:rStyle w:val="slostrnky"/>
        </w:rPr>
      </w:pPr>
      <w:r w:rsidRPr="00EC64D2">
        <w:rPr>
          <w:rStyle w:val="slostrnky"/>
        </w:rPr>
        <w:t>Není řešen</w:t>
      </w:r>
      <w:r w:rsidR="00F1600C">
        <w:rPr>
          <w:rStyle w:val="slostrnky"/>
        </w:rPr>
        <w:t>a</w:t>
      </w:r>
      <w:r w:rsidRPr="00EC64D2">
        <w:rPr>
          <w:rStyle w:val="slostrnky"/>
        </w:rPr>
        <w:t>.</w:t>
      </w:r>
    </w:p>
    <w:p w14:paraId="32CA23C0" w14:textId="77777777" w:rsidR="00EE7929" w:rsidRPr="00EC64D2" w:rsidRDefault="00EE7929" w:rsidP="00EE7929">
      <w:pPr>
        <w:pStyle w:val="Nadpis4"/>
        <w:rPr>
          <w:rFonts w:ascii="Bahnschrift Light" w:hAnsi="Bahnschrift Light"/>
          <w:lang w:eastAsia="cs-CZ"/>
        </w:rPr>
      </w:pPr>
      <w:bookmarkStart w:id="119" w:name="_Toc129769694"/>
      <w:r w:rsidRPr="00EC64D2">
        <w:rPr>
          <w:rFonts w:ascii="Bahnschrift Light" w:hAnsi="Bahnschrift Light"/>
          <w:lang w:eastAsia="cs-CZ"/>
        </w:rPr>
        <w:t>Pěší a cyklistické stezky</w:t>
      </w:r>
      <w:bookmarkEnd w:id="119"/>
    </w:p>
    <w:p w14:paraId="6051BD10" w14:textId="51CB4946" w:rsidR="008404CC" w:rsidRPr="00F0038D" w:rsidRDefault="00F0038D" w:rsidP="008404CC">
      <w:pPr>
        <w:pStyle w:val="SHBNORMAL"/>
        <w:rPr>
          <w:rStyle w:val="slostrnky"/>
        </w:rPr>
      </w:pPr>
      <w:r w:rsidRPr="00F0038D">
        <w:rPr>
          <w:rStyle w:val="slostrnky"/>
        </w:rPr>
        <w:t>Není řešeno.</w:t>
      </w:r>
    </w:p>
    <w:p w14:paraId="3ACEF175" w14:textId="77777777" w:rsidR="009C29F9" w:rsidRPr="00DB0176" w:rsidRDefault="009C29F9" w:rsidP="008404CC">
      <w:pPr>
        <w:pStyle w:val="Nadpis1"/>
        <w:rPr>
          <w:rFonts w:ascii="Bahnschrift Light" w:hAnsi="Bahnschrift Light"/>
        </w:rPr>
      </w:pPr>
      <w:bookmarkStart w:id="120" w:name="_Toc129769695"/>
      <w:r w:rsidRPr="00DB0176">
        <w:rPr>
          <w:rFonts w:ascii="Bahnschrift Light" w:hAnsi="Bahnschrift Light"/>
        </w:rPr>
        <w:t>Řešení vegetace a souvisejících terénních úprav</w:t>
      </w:r>
      <w:bookmarkEnd w:id="120"/>
    </w:p>
    <w:p w14:paraId="3011E12F" w14:textId="77777777" w:rsidR="009C29F9" w:rsidRPr="00DB0176" w:rsidRDefault="009C29F9" w:rsidP="009C29F9">
      <w:pPr>
        <w:pStyle w:val="Nadpis4"/>
        <w:rPr>
          <w:rFonts w:ascii="Bahnschrift Light" w:hAnsi="Bahnschrift Light"/>
        </w:rPr>
      </w:pPr>
      <w:bookmarkStart w:id="121" w:name="_Toc129769696"/>
      <w:r w:rsidRPr="00DB0176">
        <w:rPr>
          <w:rFonts w:ascii="Bahnschrift Light" w:hAnsi="Bahnschrift Light"/>
        </w:rPr>
        <w:t>Ter</w:t>
      </w:r>
      <w:r w:rsidR="00B20468" w:rsidRPr="00DB0176">
        <w:rPr>
          <w:rFonts w:ascii="Bahnschrift Light" w:hAnsi="Bahnschrift Light"/>
        </w:rPr>
        <w:t>é</w:t>
      </w:r>
      <w:r w:rsidRPr="00DB0176">
        <w:rPr>
          <w:rFonts w:ascii="Bahnschrift Light" w:hAnsi="Bahnschrift Light"/>
        </w:rPr>
        <w:t>nní úpravy</w:t>
      </w:r>
      <w:bookmarkEnd w:id="121"/>
    </w:p>
    <w:p w14:paraId="38F88D15" w14:textId="6472857B" w:rsidR="003C0ED9" w:rsidRPr="00DB0176" w:rsidRDefault="00F51592" w:rsidP="00345FDA">
      <w:pPr>
        <w:pStyle w:val="SHBNORMAL"/>
      </w:pPr>
      <w:r w:rsidRPr="00DB0176">
        <w:rPr>
          <w:rStyle w:val="slostrnky"/>
        </w:rPr>
        <w:t xml:space="preserve">Terénní úpravy zahrnují finální úpravy zemního tělesa komunikací vč. ohumusování (řeší stavební objekt </w:t>
      </w:r>
      <w:r w:rsidR="00A45EFD" w:rsidRPr="00DB0176">
        <w:rPr>
          <w:rStyle w:val="slostrnky"/>
        </w:rPr>
        <w:t xml:space="preserve">SO </w:t>
      </w:r>
      <w:r w:rsidR="000436A5" w:rsidRPr="00DB0176">
        <w:rPr>
          <w:rStyle w:val="slostrnky"/>
        </w:rPr>
        <w:t>801 Vegetační úpravy</w:t>
      </w:r>
      <w:r w:rsidRPr="00DB0176">
        <w:rPr>
          <w:rStyle w:val="slostrnky"/>
        </w:rPr>
        <w:t xml:space="preserve">). </w:t>
      </w:r>
    </w:p>
    <w:p w14:paraId="324943A2" w14:textId="2DA9879B" w:rsidR="009C29F9" w:rsidRPr="00DB0176" w:rsidRDefault="007171CB" w:rsidP="009C29F9">
      <w:pPr>
        <w:pStyle w:val="Nadpis4"/>
        <w:rPr>
          <w:rFonts w:ascii="Bahnschrift Light" w:hAnsi="Bahnschrift Light"/>
        </w:rPr>
      </w:pPr>
      <w:bookmarkStart w:id="122" w:name="_Toc129769697"/>
      <w:r w:rsidRPr="00DB0176">
        <w:rPr>
          <w:rFonts w:ascii="Bahnschrift Light" w:hAnsi="Bahnschrift Light"/>
        </w:rPr>
        <w:t>Použité vegetační prvky</w:t>
      </w:r>
      <w:bookmarkEnd w:id="122"/>
    </w:p>
    <w:p w14:paraId="63D4E827" w14:textId="7C41382E" w:rsidR="00E14B11" w:rsidRPr="00E14B11" w:rsidRDefault="00F51592" w:rsidP="00E14B11">
      <w:pPr>
        <w:rPr>
          <w:rStyle w:val="slostrnky"/>
          <w:rFonts w:ascii="Bahnschrift Light" w:hAnsi="Bahnschrift Light"/>
          <w:sz w:val="22"/>
        </w:rPr>
      </w:pPr>
      <w:r w:rsidRPr="00DB0176">
        <w:rPr>
          <w:rStyle w:val="slostrnky"/>
          <w:rFonts w:ascii="Bahnschrift Light" w:hAnsi="Bahnschrift Light"/>
          <w:sz w:val="22"/>
        </w:rPr>
        <w:t>Veškeré vegetační úpravy</w:t>
      </w:r>
      <w:r w:rsidR="000436A5" w:rsidRPr="00DB0176">
        <w:rPr>
          <w:rStyle w:val="slostrnky"/>
          <w:rFonts w:ascii="Bahnschrift Light" w:hAnsi="Bahnschrift Light"/>
          <w:sz w:val="22"/>
        </w:rPr>
        <w:t xml:space="preserve">, </w:t>
      </w:r>
      <w:r w:rsidRPr="00DB0176">
        <w:rPr>
          <w:rStyle w:val="slostrnky"/>
          <w:rFonts w:ascii="Bahnschrift Light" w:hAnsi="Bahnschrift Light"/>
          <w:sz w:val="22"/>
        </w:rPr>
        <w:t>vč</w:t>
      </w:r>
      <w:r w:rsidR="000436A5" w:rsidRPr="00DB0176">
        <w:rPr>
          <w:rStyle w:val="slostrnky"/>
          <w:rFonts w:ascii="Bahnschrift Light" w:hAnsi="Bahnschrift Light"/>
          <w:sz w:val="22"/>
        </w:rPr>
        <w:t>etně</w:t>
      </w:r>
      <w:r w:rsidRPr="00DB0176">
        <w:rPr>
          <w:rStyle w:val="slostrnky"/>
          <w:rFonts w:ascii="Bahnschrift Light" w:hAnsi="Bahnschrift Light"/>
          <w:sz w:val="22"/>
        </w:rPr>
        <w:t> zatravnění</w:t>
      </w:r>
      <w:r w:rsidR="000436A5" w:rsidRPr="00DB0176">
        <w:rPr>
          <w:rStyle w:val="slostrnky"/>
          <w:rFonts w:ascii="Bahnschrift Light" w:hAnsi="Bahnschrift Light"/>
          <w:sz w:val="22"/>
        </w:rPr>
        <w:t xml:space="preserve"> a následné péče 2 roky</w:t>
      </w:r>
      <w:r w:rsidRPr="00DB0176">
        <w:rPr>
          <w:rStyle w:val="slostrnky"/>
          <w:rFonts w:ascii="Bahnschrift Light" w:hAnsi="Bahnschrift Light"/>
          <w:sz w:val="22"/>
        </w:rPr>
        <w:t xml:space="preserve"> jsou součástí SO 80</w:t>
      </w:r>
      <w:r w:rsidR="000436A5" w:rsidRPr="00DB0176">
        <w:rPr>
          <w:rStyle w:val="slostrnky"/>
          <w:rFonts w:ascii="Bahnschrift Light" w:hAnsi="Bahnschrift Light"/>
          <w:sz w:val="22"/>
        </w:rPr>
        <w:t>1 Vegetační úpravy</w:t>
      </w:r>
      <w:r w:rsidRPr="00DB0176">
        <w:rPr>
          <w:rStyle w:val="slostrnky"/>
          <w:rFonts w:ascii="Bahnschrift Light" w:hAnsi="Bahnschrift Light"/>
          <w:sz w:val="22"/>
        </w:rPr>
        <w:t>.</w:t>
      </w:r>
      <w:r w:rsidR="00A32C70">
        <w:rPr>
          <w:rStyle w:val="slostrnky"/>
          <w:rFonts w:ascii="Bahnschrift Light" w:hAnsi="Bahnschrift Light"/>
          <w:sz w:val="22"/>
        </w:rPr>
        <w:t xml:space="preserve"> </w:t>
      </w:r>
      <w:r w:rsidR="00A32C70" w:rsidRPr="00A32C70">
        <w:rPr>
          <w:rStyle w:val="slostrnky"/>
          <w:rFonts w:ascii="Bahnschrift Light" w:hAnsi="Bahnschrift Light"/>
          <w:sz w:val="22"/>
        </w:rPr>
        <w:t xml:space="preserve">Náhradní výsadba </w:t>
      </w:r>
      <w:r w:rsidR="00E14B11">
        <w:rPr>
          <w:rStyle w:val="slostrnky"/>
          <w:rFonts w:ascii="Bahnschrift Light" w:hAnsi="Bahnschrift Light"/>
          <w:sz w:val="22"/>
        </w:rPr>
        <w:t>je navržena dle</w:t>
      </w:r>
      <w:r w:rsidR="00E14B11" w:rsidRPr="00E14B11">
        <w:rPr>
          <w:rStyle w:val="slostrnky"/>
          <w:rFonts w:ascii="Bahnschrift Light" w:hAnsi="Bahnschrift Light"/>
          <w:sz w:val="22"/>
        </w:rPr>
        <w:t xml:space="preserve"> závazného stanoviska orgánu ochrany přírody je nařízená náhradní výsadba</w:t>
      </w:r>
      <w:r w:rsidR="00E14B11">
        <w:rPr>
          <w:rStyle w:val="slostrnky"/>
          <w:rFonts w:ascii="Bahnschrift Light" w:hAnsi="Bahnschrift Light"/>
          <w:sz w:val="22"/>
        </w:rPr>
        <w:t xml:space="preserve"> </w:t>
      </w:r>
      <w:r w:rsidR="00E14B11" w:rsidRPr="00E14B11">
        <w:rPr>
          <w:rStyle w:val="slostrnky"/>
          <w:rFonts w:ascii="Bahnschrift Light" w:hAnsi="Bahnschrift Light"/>
          <w:sz w:val="22"/>
        </w:rPr>
        <w:t>5 ks lípy srdčité (Tilia cordata) velikosti 18-20cm, na pozemku parc. č. 3553/1 v k. ú.</w:t>
      </w:r>
      <w:r w:rsidR="00E14B11">
        <w:rPr>
          <w:rStyle w:val="slostrnky"/>
          <w:rFonts w:ascii="Bahnschrift Light" w:hAnsi="Bahnschrift Light"/>
          <w:sz w:val="22"/>
        </w:rPr>
        <w:t xml:space="preserve"> </w:t>
      </w:r>
      <w:r w:rsidR="00E14B11" w:rsidRPr="00E14B11">
        <w:rPr>
          <w:rStyle w:val="slostrnky"/>
          <w:rFonts w:ascii="Bahnschrift Light" w:hAnsi="Bahnschrift Light"/>
          <w:sz w:val="22"/>
        </w:rPr>
        <w:t>Bruntál-město. Výsadba bude provedena v termínu do 30. 11. kalendářního roku kolaudace</w:t>
      </w:r>
      <w:r w:rsidR="00E14B11">
        <w:rPr>
          <w:rStyle w:val="slostrnky"/>
          <w:rFonts w:ascii="Bahnschrift Light" w:hAnsi="Bahnschrift Light"/>
          <w:sz w:val="22"/>
        </w:rPr>
        <w:t xml:space="preserve"> </w:t>
      </w:r>
      <w:r w:rsidR="00E14B11" w:rsidRPr="00E14B11">
        <w:rPr>
          <w:rStyle w:val="slostrnky"/>
          <w:rFonts w:ascii="Bahnschrift Light" w:hAnsi="Bahnschrift Light"/>
          <w:sz w:val="22"/>
        </w:rPr>
        <w:t>stavby.</w:t>
      </w:r>
    </w:p>
    <w:p w14:paraId="1C0BC429" w14:textId="491FCC22" w:rsidR="005B082D" w:rsidRPr="00DB0176" w:rsidRDefault="005B082D" w:rsidP="005B082D">
      <w:pPr>
        <w:pStyle w:val="Nadpis4"/>
        <w:rPr>
          <w:rFonts w:ascii="Bahnschrift Light" w:hAnsi="Bahnschrift Light"/>
        </w:rPr>
      </w:pPr>
      <w:bookmarkStart w:id="123" w:name="_Toc129769698"/>
      <w:r w:rsidRPr="00DB0176">
        <w:rPr>
          <w:rFonts w:ascii="Bahnschrift Light" w:hAnsi="Bahnschrift Light"/>
        </w:rPr>
        <w:t xml:space="preserve">Biotechnická </w:t>
      </w:r>
      <w:r w:rsidR="007171CB" w:rsidRPr="00DB0176">
        <w:rPr>
          <w:rFonts w:ascii="Bahnschrift Light" w:hAnsi="Bahnschrift Light"/>
        </w:rPr>
        <w:t>o</w:t>
      </w:r>
      <w:r w:rsidRPr="00DB0176">
        <w:rPr>
          <w:rFonts w:ascii="Bahnschrift Light" w:hAnsi="Bahnschrift Light"/>
        </w:rPr>
        <w:t>patření</w:t>
      </w:r>
      <w:bookmarkEnd w:id="123"/>
    </w:p>
    <w:p w14:paraId="2DB24D29" w14:textId="6C2516B3" w:rsidR="00671DD9" w:rsidRPr="00A45EFD" w:rsidRDefault="00671DD9" w:rsidP="00671DD9">
      <w:pPr>
        <w:rPr>
          <w:rStyle w:val="slostrnky"/>
          <w:rFonts w:ascii="Bahnschrift Light" w:hAnsi="Bahnschrift Light"/>
          <w:sz w:val="22"/>
        </w:rPr>
      </w:pPr>
      <w:r w:rsidRPr="00DB0176">
        <w:rPr>
          <w:rStyle w:val="slostrnky"/>
          <w:rFonts w:ascii="Bahnschrift Light" w:hAnsi="Bahnschrift Light"/>
          <w:sz w:val="22"/>
        </w:rPr>
        <w:t xml:space="preserve"> </w:t>
      </w:r>
      <w:r w:rsidR="009B684B" w:rsidRPr="00DB0176">
        <w:rPr>
          <w:rStyle w:val="slostrnky"/>
          <w:rFonts w:ascii="Bahnschrift Light" w:hAnsi="Bahnschrift Light"/>
          <w:sz w:val="22"/>
        </w:rPr>
        <w:t>Nejsou navržena.</w:t>
      </w:r>
    </w:p>
    <w:p w14:paraId="2402A384" w14:textId="1A029203" w:rsidR="000436A5" w:rsidRPr="00DB0176" w:rsidRDefault="009C29F9" w:rsidP="000436A5">
      <w:pPr>
        <w:pStyle w:val="Nadpis1"/>
        <w:rPr>
          <w:rFonts w:ascii="Bahnschrift Light" w:hAnsi="Bahnschrift Light"/>
        </w:rPr>
      </w:pPr>
      <w:bookmarkStart w:id="124" w:name="_Toc129769699"/>
      <w:r w:rsidRPr="00DB0176">
        <w:rPr>
          <w:rFonts w:ascii="Bahnschrift Light" w:hAnsi="Bahnschrift Light"/>
        </w:rPr>
        <w:t>Popis vlivu stavby na životní prostředí a jeho ochrana</w:t>
      </w:r>
      <w:bookmarkEnd w:id="124"/>
    </w:p>
    <w:p w14:paraId="367E7CCB" w14:textId="1EEF950D" w:rsidR="009C29F9" w:rsidRPr="00DB0176" w:rsidRDefault="009C29F9" w:rsidP="009C29F9">
      <w:pPr>
        <w:pStyle w:val="Nadpis4"/>
        <w:rPr>
          <w:rFonts w:ascii="Bahnschrift Light" w:hAnsi="Bahnschrift Light"/>
        </w:rPr>
      </w:pPr>
      <w:bookmarkStart w:id="125" w:name="_Toc129769700"/>
      <w:r w:rsidRPr="00DB0176">
        <w:rPr>
          <w:rFonts w:ascii="Bahnschrift Light" w:hAnsi="Bahnschrift Light"/>
        </w:rPr>
        <w:t>Vliv na životní prostředí</w:t>
      </w:r>
      <w:r w:rsidR="00023BF6" w:rsidRPr="00DB0176">
        <w:rPr>
          <w:rFonts w:ascii="Bahnschrift Light" w:hAnsi="Bahnschrift Light"/>
        </w:rPr>
        <w:t xml:space="preserve"> – ovzduší, hluk, voda, odpady a půda</w:t>
      </w:r>
      <w:bookmarkEnd w:id="125"/>
    </w:p>
    <w:p w14:paraId="2D8647C5" w14:textId="4556AC18" w:rsidR="004E1D8A" w:rsidRPr="00F858B6" w:rsidRDefault="00DB0176" w:rsidP="00345FDA">
      <w:pPr>
        <w:pStyle w:val="SHBNORMAL"/>
        <w:rPr>
          <w:u w:val="single"/>
        </w:rPr>
      </w:pPr>
      <w:r>
        <w:rPr>
          <w:u w:val="single"/>
        </w:rPr>
        <w:t>Ovzduší</w:t>
      </w:r>
    </w:p>
    <w:p w14:paraId="137C2A1C" w14:textId="7B9DF7FB" w:rsidR="004E1D8A" w:rsidRDefault="002F5F05" w:rsidP="00345FDA">
      <w:pPr>
        <w:pStyle w:val="SHBNORMAL"/>
      </w:pPr>
      <w:r>
        <w:t xml:space="preserve">Novou </w:t>
      </w:r>
      <w:r w:rsidR="004E1D8A" w:rsidRPr="00A45EFD">
        <w:t>stavb</w:t>
      </w:r>
      <w:r>
        <w:t>ou</w:t>
      </w:r>
      <w:r w:rsidR="004E1D8A" w:rsidRPr="00A45EFD">
        <w:t xml:space="preserve"> nedochází ke změně emisí z dopravy.</w:t>
      </w:r>
    </w:p>
    <w:p w14:paraId="7EF4490E" w14:textId="77777777" w:rsidR="00E95890" w:rsidRDefault="00E95890" w:rsidP="00345FDA">
      <w:pPr>
        <w:pStyle w:val="SHBNORMAL"/>
      </w:pPr>
    </w:p>
    <w:p w14:paraId="4AD13D61" w14:textId="77777777" w:rsidR="00E95890" w:rsidRPr="001C5132" w:rsidRDefault="00E95890" w:rsidP="00E95890">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- 25.04.2023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5/ Ochrana ovzduší</w:t>
      </w:r>
    </w:p>
    <w:p w14:paraId="582C9BBC" w14:textId="77777777" w:rsidR="00E95890" w:rsidRPr="001C5132" w:rsidRDefault="00E95890" w:rsidP="00E95890">
      <w:pPr>
        <w:rPr>
          <w:rFonts w:ascii="Bahnschrift Light" w:hAnsi="Bahnschrift Light" w:cs="Tahoma"/>
          <w:i/>
          <w:iCs/>
          <w:sz w:val="22"/>
        </w:rPr>
      </w:pPr>
      <w:r w:rsidRPr="001C5132">
        <w:rPr>
          <w:rFonts w:ascii="Bahnschrift Light" w:hAnsi="Bahnschrift Light" w:cs="Tahoma"/>
          <w:i/>
          <w:iCs/>
          <w:sz w:val="22"/>
        </w:rPr>
        <w:t>(č.j. MUBR/25980-2023/rho-Výst. 3562/2023/rho):</w:t>
      </w:r>
    </w:p>
    <w:p w14:paraId="2944ADEE" w14:textId="74F69FD4" w:rsidR="00E95890" w:rsidRPr="00E95890" w:rsidRDefault="00E95890" w:rsidP="00E95890">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Odbor životního prostředí, silničního hospodářství a zemědělství Městského úřadu Bruntál, </w:t>
      </w:r>
      <w:r w:rsidRPr="001C5132">
        <w:rPr>
          <w:rFonts w:ascii="Bahnschrift Light" w:eastAsiaTheme="minorHAnsi" w:hAnsi="Bahnschrift Light" w:cs="Tahoma"/>
          <w:b/>
          <w:bCs/>
          <w:i/>
          <w:iCs/>
          <w14:ligatures w14:val="standardContextual"/>
        </w:rPr>
        <w:t>není dotčeným orgánem</w:t>
      </w:r>
      <w:r w:rsidRPr="001C5132">
        <w:rPr>
          <w:rFonts w:ascii="Bahnschrift Light" w:eastAsiaTheme="minorHAnsi" w:hAnsi="Bahnschrift Light" w:cs="Tahoma"/>
          <w:i/>
          <w:iCs/>
          <w14:ligatures w14:val="standardContextual"/>
        </w:rPr>
        <w:t>, jelikož objekty pro personál budou vytápěny el. přímotopy.</w:t>
      </w:r>
    </w:p>
    <w:p w14:paraId="24B462BE" w14:textId="77777777" w:rsidR="006D3A68" w:rsidRDefault="006D3A68" w:rsidP="00345FDA">
      <w:pPr>
        <w:pStyle w:val="SHBNORMAL"/>
      </w:pPr>
    </w:p>
    <w:p w14:paraId="33585A00" w14:textId="20BB55EA" w:rsidR="006D3A68" w:rsidRDefault="006D3A68" w:rsidP="00345FDA">
      <w:pPr>
        <w:pStyle w:val="SHBNORMAL"/>
        <w:rPr>
          <w:u w:val="single"/>
        </w:rPr>
      </w:pPr>
      <w:r>
        <w:rPr>
          <w:u w:val="single"/>
        </w:rPr>
        <w:t>Hluk</w:t>
      </w:r>
    </w:p>
    <w:p w14:paraId="7E17DB56" w14:textId="1D15BADE" w:rsidR="006D3A68" w:rsidRDefault="00DD2C7D" w:rsidP="00345FDA">
      <w:pPr>
        <w:pStyle w:val="SHBNORMAL"/>
      </w:pPr>
      <w:r>
        <w:t>Hluková studie</w:t>
      </w:r>
      <w:r w:rsidRPr="00DD2C7D">
        <w:t xml:space="preserve"> </w:t>
      </w:r>
      <w:r w:rsidR="0006521B">
        <w:t xml:space="preserve">pro výstavbu areálu a stavební činnost areálu </w:t>
      </w:r>
      <w:r w:rsidRPr="00DD2C7D">
        <w:t>je uveden</w:t>
      </w:r>
      <w:r>
        <w:t>a</w:t>
      </w:r>
      <w:r w:rsidRPr="00DD2C7D">
        <w:t xml:space="preserve"> v samostatné příloze</w:t>
      </w:r>
      <w:r>
        <w:t xml:space="preserve"> související dokumentace</w:t>
      </w:r>
      <w:r w:rsidRPr="00DD2C7D">
        <w:t xml:space="preserve"> </w:t>
      </w:r>
      <w:r>
        <w:t>Sd.8</w:t>
      </w:r>
      <w:r w:rsidRPr="00DD2C7D">
        <w:t>.</w:t>
      </w:r>
      <w:r w:rsidR="0006521B">
        <w:t xml:space="preserve"> Areál nebude mít z provozu negativní vliv na navýšení celkové hlučnosti.</w:t>
      </w:r>
    </w:p>
    <w:p w14:paraId="38EC5343" w14:textId="77777777" w:rsidR="00915C22" w:rsidRDefault="00915C22" w:rsidP="00345FDA">
      <w:pPr>
        <w:pStyle w:val="SHBNORMAL"/>
      </w:pPr>
    </w:p>
    <w:p w14:paraId="52918CD6" w14:textId="77777777" w:rsidR="00915C22" w:rsidRPr="001C5132" w:rsidRDefault="00915C22" w:rsidP="00915C22">
      <w:pPr>
        <w:rPr>
          <w:rFonts w:ascii="Bahnschrift Light" w:hAnsi="Bahnschrift Light" w:cs="Tahoma"/>
          <w:i/>
          <w:iCs/>
          <w:color w:val="FF0000"/>
          <w:sz w:val="22"/>
        </w:rPr>
      </w:pPr>
      <w:r w:rsidRPr="00915C22">
        <w:rPr>
          <w:rFonts w:ascii="Bahnschrift Light" w:hAnsi="Bahnschrift Light" w:cs="Tahoma"/>
          <w:b/>
          <w:bCs/>
          <w:i/>
          <w:iCs/>
          <w:color w:val="FF0000"/>
          <w:sz w:val="22"/>
        </w:rPr>
        <w:t xml:space="preserve">Krajská hygienická stanice </w:t>
      </w:r>
      <w:r>
        <w:rPr>
          <w:rFonts w:ascii="Bahnschrift Light" w:hAnsi="Bahnschrift Light" w:cs="Tahoma"/>
          <w:b/>
          <w:bCs/>
          <w:i/>
          <w:iCs/>
          <w:sz w:val="22"/>
        </w:rPr>
        <w:t>MSK se sídlem v Ostravě</w:t>
      </w:r>
      <w:r w:rsidRPr="001C5132">
        <w:rPr>
          <w:rFonts w:ascii="Bahnschrift Light" w:hAnsi="Bahnschrift Light" w:cs="Tahoma"/>
          <w:b/>
          <w:bCs/>
          <w:i/>
          <w:iCs/>
          <w:sz w:val="22"/>
        </w:rPr>
        <w:t xml:space="preserve"> - 2</w:t>
      </w:r>
      <w:r>
        <w:rPr>
          <w:rFonts w:ascii="Bahnschrift Light" w:hAnsi="Bahnschrift Light" w:cs="Tahoma"/>
          <w:b/>
          <w:bCs/>
          <w:i/>
          <w:iCs/>
          <w:sz w:val="22"/>
        </w:rPr>
        <w:t>7</w:t>
      </w:r>
      <w:r w:rsidRPr="001C5132">
        <w:rPr>
          <w:rFonts w:ascii="Bahnschrift Light" w:hAnsi="Bahnschrift Light" w:cs="Tahoma"/>
          <w:b/>
          <w:bCs/>
          <w:i/>
          <w:iCs/>
          <w:sz w:val="22"/>
        </w:rPr>
        <w:t>.0</w:t>
      </w:r>
      <w:r>
        <w:rPr>
          <w:rFonts w:ascii="Bahnschrift Light" w:hAnsi="Bahnschrift Light" w:cs="Tahoma"/>
          <w:b/>
          <w:bCs/>
          <w:i/>
          <w:iCs/>
          <w:sz w:val="22"/>
        </w:rPr>
        <w:t>6</w:t>
      </w:r>
      <w:r w:rsidRPr="001C5132">
        <w:rPr>
          <w:rFonts w:ascii="Bahnschrift Light" w:hAnsi="Bahnschrift Light" w:cs="Tahoma"/>
          <w:b/>
          <w:bCs/>
          <w:i/>
          <w:iCs/>
          <w:sz w:val="22"/>
        </w:rPr>
        <w:t xml:space="preserve">.2023 </w:t>
      </w:r>
    </w:p>
    <w:p w14:paraId="34D4D119" w14:textId="77777777" w:rsidR="00915C22" w:rsidRPr="001C5132" w:rsidRDefault="00915C22" w:rsidP="00915C22">
      <w:pPr>
        <w:rPr>
          <w:rFonts w:ascii="Bahnschrift Light" w:hAnsi="Bahnschrift Light" w:cs="Tahoma"/>
          <w:i/>
          <w:iCs/>
          <w:sz w:val="22"/>
        </w:rPr>
      </w:pPr>
      <w:r w:rsidRPr="001C5132">
        <w:rPr>
          <w:rFonts w:ascii="Bahnschrift Light" w:hAnsi="Bahnschrift Light" w:cs="Tahoma"/>
          <w:i/>
          <w:iCs/>
          <w:sz w:val="22"/>
        </w:rPr>
        <w:t xml:space="preserve">(č.j. </w:t>
      </w:r>
      <w:r w:rsidRPr="00915C22">
        <w:rPr>
          <w:rFonts w:ascii="Bahnschrift Light" w:hAnsi="Bahnschrift Light" w:cs="Tahoma"/>
          <w:i/>
          <w:iCs/>
          <w:sz w:val="22"/>
        </w:rPr>
        <w:t>KHSMS 37531/2023/BR/HP</w:t>
      </w:r>
      <w:r w:rsidRPr="001C5132">
        <w:rPr>
          <w:rFonts w:ascii="Bahnschrift Light" w:hAnsi="Bahnschrift Light" w:cs="Tahoma"/>
          <w:i/>
          <w:iCs/>
          <w:sz w:val="22"/>
        </w:rPr>
        <w:t>):</w:t>
      </w:r>
    </w:p>
    <w:p w14:paraId="63668060" w14:textId="77777777" w:rsidR="00915C22" w:rsidRPr="00720C17" w:rsidRDefault="00915C22" w:rsidP="00915C22">
      <w:pPr>
        <w:autoSpaceDE w:val="0"/>
        <w:autoSpaceDN w:val="0"/>
        <w:adjustRightInd w:val="0"/>
        <w:rPr>
          <w:rFonts w:ascii="Bahnschrift Light" w:eastAsiaTheme="minorHAnsi" w:hAnsi="Bahnschrift Light" w:cs="Tahoma"/>
          <w:i/>
          <w:iCs/>
          <w14:ligatures w14:val="standardContextual"/>
        </w:rPr>
      </w:pPr>
      <w:r w:rsidRPr="00915C22">
        <w:rPr>
          <w:rFonts w:ascii="Bahnschrift Light" w:eastAsiaTheme="minorHAnsi" w:hAnsi="Bahnschrift Light" w:cs="Tahoma"/>
          <w:i/>
          <w:iCs/>
          <w14:ligatures w14:val="standardContextual"/>
        </w:rPr>
        <w:t xml:space="preserve">Krajská hygienická stanice Moravskoslezského kraje se sídlem v Ostravě, jako místně a věcně příslušný správní úřad podle § 82 odst. 1 a odst. 2 písm. i) zákona č. 258/2000 Sb., o ochraně veřejného zdraví a o změně některých souvisejících zákonů, ve znění pozdějších předpisů (dále jen „zákon č. 258/2000 Sb.“), </w:t>
      </w:r>
      <w:r w:rsidRPr="00915C22">
        <w:rPr>
          <w:rFonts w:ascii="Bahnschrift Light" w:eastAsiaTheme="minorHAnsi" w:hAnsi="Bahnschrift Light" w:cs="Tahoma"/>
          <w:i/>
          <w:iCs/>
          <w14:ligatures w14:val="standardContextual"/>
        </w:rPr>
        <w:lastRenderedPageBreak/>
        <w:t>jako dotčený správní úřad ve smyslu § 77 odst. 1 zákona č. 258/2000 Sb. a § 4 odst. 2 zákona č. 183/2006 Sb., o územním plánování a stavebním řádu (stavební zákon), posoudila žádost</w:t>
      </w:r>
      <w:r>
        <w:rPr>
          <w:rFonts w:ascii="Bahnschrift Light" w:eastAsiaTheme="minorHAnsi" w:hAnsi="Bahnschrift Light" w:cs="Tahoma"/>
          <w:i/>
          <w:iCs/>
          <w14:ligatures w14:val="standardContextual"/>
        </w:rPr>
        <w:t xml:space="preserve"> a </w:t>
      </w:r>
      <w:r w:rsidRPr="00915C22">
        <w:rPr>
          <w:rFonts w:ascii="Bahnschrift Light" w:eastAsiaTheme="minorHAnsi" w:hAnsi="Bahnschrift Light" w:cs="Tahoma"/>
          <w:b/>
          <w:bCs/>
          <w:i/>
          <w:iCs/>
          <w14:ligatures w14:val="standardContextual"/>
        </w:rPr>
        <w:t>souhlasí se záměrem</w:t>
      </w:r>
      <w:r>
        <w:rPr>
          <w:rFonts w:ascii="Bahnschrift Light" w:eastAsiaTheme="minorHAnsi" w:hAnsi="Bahnschrift Light" w:cs="Tahoma"/>
          <w:i/>
          <w:iCs/>
          <w14:ligatures w14:val="standardContextual"/>
        </w:rPr>
        <w:t>.</w:t>
      </w:r>
    </w:p>
    <w:p w14:paraId="6AE9E8EA" w14:textId="77777777" w:rsidR="00671DD9" w:rsidRPr="00495CF2" w:rsidRDefault="00671DD9" w:rsidP="00345FDA">
      <w:pPr>
        <w:pStyle w:val="SHBNORMAL"/>
        <w:rPr>
          <w:highlight w:val="yellow"/>
        </w:rPr>
      </w:pPr>
    </w:p>
    <w:p w14:paraId="2A994ECC" w14:textId="5E977841" w:rsidR="005F38C2" w:rsidRPr="00DB0176" w:rsidRDefault="00DB0176" w:rsidP="00345FDA">
      <w:pPr>
        <w:pStyle w:val="SHBNORMAL"/>
        <w:rPr>
          <w:u w:val="single"/>
        </w:rPr>
      </w:pPr>
      <w:r>
        <w:rPr>
          <w:u w:val="single"/>
        </w:rPr>
        <w:t>Voda</w:t>
      </w:r>
    </w:p>
    <w:p w14:paraId="5670B044" w14:textId="0A9982C8" w:rsidR="004E1D8A" w:rsidRDefault="00DB0176" w:rsidP="00345FDA">
      <w:pPr>
        <w:pStyle w:val="SHBNORMAL"/>
      </w:pPr>
      <w:r>
        <w:t xml:space="preserve">Území se nenachází v záplavovém území. </w:t>
      </w:r>
      <w:r w:rsidR="00760555" w:rsidRPr="00DB0176">
        <w:t>S</w:t>
      </w:r>
      <w:r w:rsidR="005F38C2" w:rsidRPr="00DB0176">
        <w:t>tavb</w:t>
      </w:r>
      <w:r w:rsidR="00760555" w:rsidRPr="00DB0176">
        <w:t>a</w:t>
      </w:r>
      <w:r w:rsidR="005F38C2" w:rsidRPr="00DB0176">
        <w:t xml:space="preserve"> nemá přímý vliv na </w:t>
      </w:r>
      <w:r w:rsidR="00760555" w:rsidRPr="00DB0176">
        <w:t>vodní toky ani na vodní zdroje. Dešťová kanalizace je řešena v SO 3</w:t>
      </w:r>
      <w:r w:rsidR="00F858B6" w:rsidRPr="00DB0176">
        <w:t>21</w:t>
      </w:r>
      <w:r w:rsidR="007355D0">
        <w:t>.</w:t>
      </w:r>
    </w:p>
    <w:p w14:paraId="3CF86C8B" w14:textId="77777777" w:rsidR="00E95890" w:rsidRDefault="00E95890" w:rsidP="00345FDA">
      <w:pPr>
        <w:pStyle w:val="SHBNORMAL"/>
      </w:pPr>
    </w:p>
    <w:p w14:paraId="61797100" w14:textId="77777777" w:rsidR="00E95890" w:rsidRPr="00E95890" w:rsidRDefault="00E95890" w:rsidP="00E95890">
      <w:pPr>
        <w:rPr>
          <w:rFonts w:ascii="Bahnschrift Light" w:hAnsi="Bahnschrift Light" w:cs="Tahoma"/>
          <w:i/>
          <w:iCs/>
          <w:color w:val="FF0000"/>
          <w:sz w:val="22"/>
        </w:rPr>
      </w:pPr>
      <w:r w:rsidRPr="00E95890">
        <w:rPr>
          <w:rFonts w:ascii="Bahnschrift Light" w:hAnsi="Bahnschrift Light" w:cs="Tahoma"/>
          <w:b/>
          <w:bCs/>
          <w:i/>
          <w:iCs/>
          <w:sz w:val="22"/>
        </w:rPr>
        <w:t xml:space="preserve">Městský úřad Bruntál - 29.05.2023 </w:t>
      </w:r>
      <w:r w:rsidRPr="00E95890">
        <w:rPr>
          <w:rFonts w:ascii="Bahnschrift Light" w:hAnsi="Bahnschrift Light" w:cs="Tahoma"/>
          <w:i/>
          <w:iCs/>
          <w:sz w:val="22"/>
        </w:rPr>
        <w:t xml:space="preserve">– </w:t>
      </w:r>
      <w:r w:rsidRPr="00E95890">
        <w:rPr>
          <w:rFonts w:ascii="Bahnschrift Light" w:hAnsi="Bahnschrift Light" w:cs="Tahoma"/>
          <w:b/>
          <w:bCs/>
          <w:i/>
          <w:iCs/>
          <w:color w:val="FF0000"/>
          <w:sz w:val="22"/>
        </w:rPr>
        <w:t>2/ Vodoprávní úřad</w:t>
      </w:r>
      <w:r w:rsidRPr="00E95890">
        <w:rPr>
          <w:rFonts w:ascii="Bahnschrift Light" w:hAnsi="Bahnschrift Light" w:cs="Tahoma"/>
          <w:i/>
          <w:iCs/>
          <w:color w:val="FF0000"/>
          <w:sz w:val="22"/>
        </w:rPr>
        <w:t xml:space="preserve"> </w:t>
      </w:r>
    </w:p>
    <w:p w14:paraId="0AF1009E" w14:textId="77777777" w:rsidR="00E95890" w:rsidRPr="00E95890" w:rsidRDefault="00E95890" w:rsidP="00E95890">
      <w:pPr>
        <w:rPr>
          <w:rFonts w:ascii="Bahnschrift Light" w:hAnsi="Bahnschrift Light" w:cs="Tahoma"/>
          <w:i/>
          <w:iCs/>
          <w:sz w:val="22"/>
        </w:rPr>
      </w:pPr>
      <w:r w:rsidRPr="00E95890">
        <w:rPr>
          <w:rFonts w:ascii="Bahnschrift Light" w:hAnsi="Bahnschrift Light" w:cs="Tahoma"/>
          <w:i/>
          <w:iCs/>
          <w:sz w:val="22"/>
        </w:rPr>
        <w:t>(č.j. MUBR/25980-2023/rho-Výst. 3562/2023/rho):</w:t>
      </w:r>
    </w:p>
    <w:p w14:paraId="75546F84" w14:textId="6D1541C8" w:rsidR="0006521B" w:rsidRPr="00E14B11" w:rsidRDefault="00E95890" w:rsidP="00E14B11">
      <w:pPr>
        <w:autoSpaceDE w:val="0"/>
        <w:autoSpaceDN w:val="0"/>
        <w:adjustRightInd w:val="0"/>
        <w:rPr>
          <w:rFonts w:ascii="Bahnschrift Light" w:eastAsiaTheme="minorHAnsi" w:hAnsi="Bahnschrift Light" w:cs="Tahoma"/>
          <w:i/>
          <w:iCs/>
          <w14:ligatures w14:val="standardContextual"/>
        </w:rPr>
      </w:pPr>
      <w:r w:rsidRPr="00E95890">
        <w:rPr>
          <w:rFonts w:ascii="Bahnschrift Light" w:eastAsiaTheme="minorHAnsi" w:hAnsi="Bahnschrift Light" w:cs="Tahoma"/>
          <w:i/>
          <w:iCs/>
          <w:szCs w:val="20"/>
          <w14:ligatures w14:val="standardContextual"/>
        </w:rPr>
        <w:t>Odbor životního prostředí, silničního hospodářství a zemědělství Městského úřadu Bruntál,</w:t>
      </w:r>
      <w:r w:rsidRPr="00E95890">
        <w:rPr>
          <w:rFonts w:ascii="Bahnschrift Light" w:eastAsiaTheme="minorHAnsi" w:hAnsi="Bahnschrift Light" w:cs="Tahoma"/>
          <w:i/>
          <w:iCs/>
          <w14:ligatures w14:val="standardContextual"/>
        </w:rPr>
        <w:t xml:space="preserve"> </w:t>
      </w:r>
      <w:r w:rsidRPr="00E95890">
        <w:rPr>
          <w:rFonts w:ascii="Bahnschrift Light" w:eastAsiaTheme="minorHAnsi" w:hAnsi="Bahnschrift Light" w:cs="Tahoma"/>
          <w:i/>
          <w:iCs/>
          <w:szCs w:val="20"/>
          <w14:ligatures w14:val="standardContextual"/>
        </w:rPr>
        <w:t xml:space="preserve">jako vodoprávní úřad, věcně příslušný podle ust. § 104 odst. 2 písm. c) a § 106 odst. 1 zákona č. 254/2001 Sb., o vodách a o změně některých zákonů (vodní zákon), ve znění pozdějších předpisů, a místně příslušný podle ust. § 11 odst. 1 písm. b) zákona č. 500/2004 Sb., správní řád, ve znění pozdějších předpisů, po přezkoumání předloženého záměru, vydává podle ust. § 104 odst. 3 vodního zákona </w:t>
      </w:r>
      <w:r w:rsidRPr="00E95890">
        <w:rPr>
          <w:rFonts w:ascii="Bahnschrift Light" w:eastAsiaTheme="minorHAnsi" w:hAnsi="Bahnschrift Light" w:cs="Tahoma"/>
          <w:b/>
          <w:bCs/>
          <w:i/>
          <w:iCs/>
          <w:szCs w:val="20"/>
          <w14:ligatures w14:val="standardContextual"/>
        </w:rPr>
        <w:t>souhlasné závazné stanovisko</w:t>
      </w:r>
      <w:r w:rsidRPr="00E95890">
        <w:rPr>
          <w:rFonts w:ascii="Bahnschrift Light" w:eastAsiaTheme="minorHAnsi" w:hAnsi="Bahnschrift Light" w:cs="Tahoma"/>
          <w:i/>
          <w:iCs/>
          <w:szCs w:val="20"/>
          <w14:ligatures w14:val="standardContextual"/>
        </w:rPr>
        <w:t>.</w:t>
      </w:r>
    </w:p>
    <w:p w14:paraId="193D270A" w14:textId="77777777" w:rsidR="0006521B" w:rsidRDefault="0006521B" w:rsidP="00345FDA">
      <w:pPr>
        <w:pStyle w:val="SHBNORMAL"/>
        <w:rPr>
          <w:u w:val="single"/>
        </w:rPr>
      </w:pPr>
    </w:p>
    <w:p w14:paraId="49441FEA" w14:textId="434716A9" w:rsidR="00760555" w:rsidRPr="00FD43B8" w:rsidRDefault="00DB0176" w:rsidP="00345FDA">
      <w:pPr>
        <w:pStyle w:val="SHBNORMAL"/>
        <w:rPr>
          <w:u w:val="single"/>
        </w:rPr>
      </w:pPr>
      <w:r>
        <w:rPr>
          <w:u w:val="single"/>
        </w:rPr>
        <w:t>Odpady</w:t>
      </w:r>
    </w:p>
    <w:p w14:paraId="15D1E8B9" w14:textId="77777777" w:rsidR="0018022F" w:rsidRDefault="0018022F" w:rsidP="0018022F">
      <w:pPr>
        <w:pStyle w:val="SHBNORMAL"/>
      </w:pPr>
      <w:r>
        <w:t>V průběhu výstavby budou produkovány odpady související se stavební činností. Půjde především o zemní práce, demoliční práce, úpravy terénů, vytváření tělesa komunikace, provoz stavebních strojů, různé stavební práce a provoz stavebních dvorů.</w:t>
      </w:r>
    </w:p>
    <w:p w14:paraId="30D9C205" w14:textId="77777777" w:rsidR="0018022F" w:rsidRDefault="0018022F" w:rsidP="0018022F">
      <w:pPr>
        <w:pStyle w:val="SHBNORMAL"/>
      </w:pPr>
      <w:r>
        <w:t xml:space="preserve">Nakládání s odpady, jejich množství a způsob využití nebo zneškodnění se budou řídit příslušnými ustanoveními zákona č. </w:t>
      </w:r>
      <w:r w:rsidRPr="0018022F">
        <w:rPr>
          <w:b/>
          <w:bCs/>
        </w:rPr>
        <w:t>541/2020</w:t>
      </w:r>
      <w:r>
        <w:t xml:space="preserve"> Sb. o odpadech.</w:t>
      </w:r>
    </w:p>
    <w:p w14:paraId="2CF5183A" w14:textId="77777777" w:rsidR="0018022F" w:rsidRDefault="0018022F" w:rsidP="0018022F">
      <w:pPr>
        <w:pStyle w:val="SHBNORMAL"/>
      </w:pPr>
      <w:r>
        <w:t xml:space="preserve">Za odpadové hospodářství budou odpovědné firmy, které budou provádět přípravu území a vlastní výstavbu a budou plnit veškeré povinnosti jako původci odpadů. Povinností dodavatele (zhotovitele) stavby je dodržovat veškeré zákony, vyhlášky a jiné související předpisy z oblasti nakládání s odpady. </w:t>
      </w:r>
    </w:p>
    <w:p w14:paraId="51AF3DD0" w14:textId="77777777" w:rsidR="0018022F" w:rsidRDefault="0018022F" w:rsidP="0018022F">
      <w:pPr>
        <w:pStyle w:val="SHBNORMAL"/>
      </w:pPr>
      <w:r>
        <w:t>Z hlediska nebezpečnosti se bude jednat jak o odpady kategorie "ostatní" (tj. bez nebezpečných vlastností), tak o odpady kategorie "nebezpečný" (s možným výskytem některé z nebezpečných vlastností).</w:t>
      </w:r>
    </w:p>
    <w:p w14:paraId="4AE33F1C" w14:textId="77777777" w:rsidR="0018022F" w:rsidRDefault="0018022F" w:rsidP="0018022F">
      <w:pPr>
        <w:pStyle w:val="SHBNORMAL"/>
      </w:pPr>
    </w:p>
    <w:p w14:paraId="3B3C78D4" w14:textId="345E8453" w:rsidR="0018022F" w:rsidRDefault="0018022F" w:rsidP="0018022F">
      <w:pPr>
        <w:pStyle w:val="SHBNORMAL"/>
      </w:pPr>
      <w:r>
        <w:t>Druhy odpadů, jejichž vznik se předpokládá v souvislosti s výstavbou, jsou druhově zařazeny na základě zkušeností z obdobných staveb. Nelze však vyloučit, že v průběhu výstavby budou některé druhy odpadů na základě jejich zjištěných složek zařazeny jinak. Očekávané množství odpadů je vyčísleno na základě předpokládaného rozsahu prací. Skutečné množství vzniklých odpadů bude stanoveno v průběhu provádění stavebních prací a předávání jednotlivých odpadů k využití, odstranění nebo při předávání osobě oprávněné ke sběru nebo výkupu odpadů.</w:t>
      </w:r>
    </w:p>
    <w:p w14:paraId="0449EC53" w14:textId="77777777" w:rsidR="004F3A08" w:rsidRDefault="004F3A08" w:rsidP="0018022F">
      <w:pPr>
        <w:pStyle w:val="SHBNORMAL"/>
      </w:pPr>
    </w:p>
    <w:p w14:paraId="319973A9" w14:textId="77777777" w:rsidR="00DB0176" w:rsidRDefault="00DB0176" w:rsidP="00D90C48">
      <w:pPr>
        <w:pStyle w:val="SHBNORMAL"/>
        <w:numPr>
          <w:ilvl w:val="0"/>
          <w:numId w:val="13"/>
        </w:numPr>
      </w:pPr>
      <w:r>
        <w:t xml:space="preserve">Odpady vznikající během stavby </w:t>
      </w:r>
      <w:r>
        <w:tab/>
      </w:r>
    </w:p>
    <w:p w14:paraId="66F6F26F" w14:textId="6726F26B" w:rsidR="00DB0176" w:rsidRDefault="00DB0176" w:rsidP="00DB0176">
      <w:pPr>
        <w:pStyle w:val="SHBNORMAL"/>
      </w:pPr>
      <w:r>
        <w:tab/>
      </w:r>
      <w:r>
        <w:tab/>
      </w:r>
    </w:p>
    <w:p w14:paraId="2ABF7693" w14:textId="6DF1BFFD" w:rsidR="00DB0176" w:rsidRDefault="00DB0176" w:rsidP="00DB0176">
      <w:pPr>
        <w:pStyle w:val="SHBNORMAL"/>
      </w:pPr>
      <w:r>
        <w:t>Kód odpadu</w:t>
      </w:r>
      <w:r>
        <w:tab/>
      </w:r>
      <w:r>
        <w:tab/>
        <w:t>Název odpadu</w:t>
      </w:r>
      <w:r>
        <w:tab/>
      </w:r>
      <w:r>
        <w:tab/>
      </w:r>
      <w:r>
        <w:tab/>
      </w:r>
      <w:r>
        <w:tab/>
      </w:r>
      <w:r>
        <w:tab/>
        <w:t>Kategorie odpadu</w:t>
      </w:r>
    </w:p>
    <w:p w14:paraId="0E34AE9C" w14:textId="6E5F5008" w:rsidR="00DB0176" w:rsidRDefault="00DB0176" w:rsidP="00DB0176">
      <w:pPr>
        <w:pStyle w:val="SHBNORMAL"/>
      </w:pPr>
      <w:r>
        <w:t>030105</w:t>
      </w:r>
      <w:r>
        <w:tab/>
      </w:r>
      <w:r>
        <w:tab/>
      </w:r>
      <w:r>
        <w:tab/>
        <w:t>Piliny, hobliny, odřezky, dřevo</w:t>
      </w:r>
      <w:r>
        <w:tab/>
      </w:r>
      <w:r>
        <w:tab/>
        <w:t>O</w:t>
      </w:r>
    </w:p>
    <w:p w14:paraId="161B5BE9" w14:textId="598E3E50" w:rsidR="00DB0176" w:rsidRDefault="00DB0176" w:rsidP="00DB0176">
      <w:pPr>
        <w:pStyle w:val="SHBNORMAL"/>
      </w:pPr>
      <w:r>
        <w:t>120101</w:t>
      </w:r>
      <w:r>
        <w:tab/>
      </w:r>
      <w:r>
        <w:tab/>
      </w:r>
      <w:r>
        <w:tab/>
        <w:t>Piliny a třísky železných kovů</w:t>
      </w:r>
      <w:r>
        <w:tab/>
      </w:r>
      <w:r>
        <w:tab/>
        <w:t>O</w:t>
      </w:r>
    </w:p>
    <w:p w14:paraId="32A1A6D4" w14:textId="40F96332" w:rsidR="00DB0176" w:rsidRDefault="00DB0176" w:rsidP="00DB0176">
      <w:pPr>
        <w:pStyle w:val="SHBNORMAL"/>
      </w:pPr>
      <w:r>
        <w:t>120113</w:t>
      </w:r>
      <w:r>
        <w:tab/>
      </w:r>
      <w:r>
        <w:tab/>
      </w:r>
      <w:r>
        <w:tab/>
        <w:t>Odpady ze svařování</w:t>
      </w:r>
      <w:r>
        <w:tab/>
      </w:r>
      <w:r>
        <w:tab/>
      </w:r>
      <w:r>
        <w:tab/>
      </w:r>
      <w:r>
        <w:tab/>
        <w:t>O</w:t>
      </w:r>
    </w:p>
    <w:p w14:paraId="7E89DACB" w14:textId="3A5F50BA" w:rsidR="00DB0176" w:rsidRDefault="00DB0176" w:rsidP="00DB0176">
      <w:pPr>
        <w:pStyle w:val="SHBNORMAL"/>
      </w:pPr>
      <w:r>
        <w:t>150102</w:t>
      </w:r>
      <w:r>
        <w:tab/>
      </w:r>
      <w:r>
        <w:tab/>
      </w:r>
      <w:r>
        <w:tab/>
        <w:t>Plastové obaly</w:t>
      </w:r>
      <w:r>
        <w:tab/>
      </w:r>
      <w:r>
        <w:tab/>
      </w:r>
      <w:r>
        <w:tab/>
      </w:r>
      <w:r>
        <w:tab/>
        <w:t>O</w:t>
      </w:r>
    </w:p>
    <w:p w14:paraId="099B9E67" w14:textId="75A8C80F" w:rsidR="00DB0176" w:rsidRDefault="00DB0176" w:rsidP="00DB0176">
      <w:pPr>
        <w:pStyle w:val="SHBNORMAL"/>
      </w:pPr>
      <w:r>
        <w:t>150106</w:t>
      </w:r>
      <w:r>
        <w:tab/>
      </w:r>
      <w:r>
        <w:tab/>
      </w:r>
      <w:r>
        <w:tab/>
        <w:t>Směsné obaly</w:t>
      </w:r>
      <w:r>
        <w:tab/>
      </w:r>
      <w:r>
        <w:tab/>
      </w:r>
      <w:r>
        <w:tab/>
      </w:r>
      <w:r>
        <w:tab/>
      </w:r>
      <w:r>
        <w:tab/>
        <w:t>O</w:t>
      </w:r>
    </w:p>
    <w:p w14:paraId="32188440" w14:textId="670FD524" w:rsidR="00DB0176" w:rsidRDefault="00DB0176" w:rsidP="00DB0176">
      <w:pPr>
        <w:pStyle w:val="SHBNORMAL"/>
      </w:pPr>
      <w:r>
        <w:t>170101</w:t>
      </w:r>
      <w:r>
        <w:tab/>
      </w:r>
      <w:r>
        <w:tab/>
      </w:r>
      <w:r>
        <w:tab/>
        <w:t>Beton</w:t>
      </w:r>
      <w:r>
        <w:tab/>
      </w:r>
      <w:r>
        <w:tab/>
      </w:r>
      <w:r>
        <w:tab/>
      </w:r>
      <w:r>
        <w:tab/>
      </w:r>
      <w:r>
        <w:tab/>
      </w:r>
      <w:r>
        <w:tab/>
        <w:t>O</w:t>
      </w:r>
    </w:p>
    <w:p w14:paraId="3B4DDDE0" w14:textId="77777777" w:rsidR="00DB0176" w:rsidRDefault="00DB0176" w:rsidP="00DB0176">
      <w:pPr>
        <w:pStyle w:val="SHBNORMAL"/>
      </w:pPr>
      <w:r>
        <w:t>170107</w:t>
      </w:r>
      <w:r>
        <w:tab/>
      </w:r>
      <w:r>
        <w:tab/>
      </w:r>
      <w:r>
        <w:tab/>
        <w:t xml:space="preserve">Směsi nebo oddělené frakce betonu, </w:t>
      </w:r>
    </w:p>
    <w:p w14:paraId="719652E1" w14:textId="32008F01" w:rsidR="00DB0176" w:rsidRDefault="00DB0176" w:rsidP="00DB0176">
      <w:pPr>
        <w:pStyle w:val="SHBNORMAL"/>
      </w:pPr>
      <w:r>
        <w:tab/>
      </w:r>
      <w:r>
        <w:tab/>
      </w:r>
      <w:r>
        <w:tab/>
        <w:t>cihel, tašek a ker. výrobků</w:t>
      </w:r>
      <w:r>
        <w:tab/>
      </w:r>
      <w:r>
        <w:tab/>
      </w:r>
      <w:r>
        <w:tab/>
        <w:t>O</w:t>
      </w:r>
    </w:p>
    <w:p w14:paraId="2EF67474" w14:textId="5D1ADF3F" w:rsidR="00DB0176" w:rsidRDefault="00DB0176" w:rsidP="00DB0176">
      <w:pPr>
        <w:pStyle w:val="SHBNORMAL"/>
      </w:pPr>
      <w:r>
        <w:t>170201</w:t>
      </w:r>
      <w:r>
        <w:tab/>
      </w:r>
      <w:r>
        <w:tab/>
      </w:r>
      <w:r>
        <w:tab/>
        <w:t>Dřevo</w:t>
      </w:r>
      <w:r>
        <w:tab/>
      </w:r>
      <w:r>
        <w:tab/>
      </w:r>
      <w:r>
        <w:tab/>
      </w:r>
      <w:r>
        <w:tab/>
      </w:r>
      <w:r>
        <w:tab/>
      </w:r>
      <w:r>
        <w:tab/>
        <w:t>O</w:t>
      </w:r>
    </w:p>
    <w:p w14:paraId="3FDE6394" w14:textId="059E8EC6" w:rsidR="00DB0176" w:rsidRDefault="00DB0176" w:rsidP="00DB0176">
      <w:pPr>
        <w:pStyle w:val="SHBNORMAL"/>
      </w:pPr>
      <w:r>
        <w:t>170302</w:t>
      </w:r>
      <w:r>
        <w:tab/>
      </w:r>
      <w:r>
        <w:tab/>
      </w:r>
      <w:r>
        <w:tab/>
        <w:t>Asfaltové směsi</w:t>
      </w:r>
      <w:r>
        <w:tab/>
      </w:r>
      <w:r>
        <w:tab/>
      </w:r>
      <w:r>
        <w:tab/>
      </w:r>
      <w:r>
        <w:tab/>
        <w:t>O</w:t>
      </w:r>
    </w:p>
    <w:p w14:paraId="519EEBA6" w14:textId="2ED7F76E" w:rsidR="00DB0176" w:rsidRDefault="00DB0176" w:rsidP="00DB0176">
      <w:pPr>
        <w:pStyle w:val="SHBNORMAL"/>
      </w:pPr>
      <w:r>
        <w:t>170504</w:t>
      </w:r>
      <w:r>
        <w:tab/>
      </w:r>
      <w:r>
        <w:tab/>
      </w:r>
      <w:r>
        <w:tab/>
        <w:t>Zemina a kamení</w:t>
      </w:r>
      <w:r>
        <w:tab/>
      </w:r>
      <w:r>
        <w:tab/>
      </w:r>
      <w:r>
        <w:tab/>
      </w:r>
      <w:r>
        <w:tab/>
        <w:t>O</w:t>
      </w:r>
    </w:p>
    <w:p w14:paraId="58C312B3" w14:textId="2E3C04F6" w:rsidR="00DB0176" w:rsidRDefault="00DB0176" w:rsidP="00DB0176">
      <w:pPr>
        <w:pStyle w:val="SHBNORMAL"/>
      </w:pPr>
      <w:r>
        <w:t>2200201</w:t>
      </w:r>
      <w:r>
        <w:tab/>
      </w:r>
      <w:r>
        <w:tab/>
        <w:t>Biologicky rozložitelný odpad</w:t>
      </w:r>
      <w:r>
        <w:tab/>
      </w:r>
      <w:r>
        <w:tab/>
        <w:t>O</w:t>
      </w:r>
    </w:p>
    <w:p w14:paraId="4EB13D3C" w14:textId="77777777" w:rsidR="00DB0176" w:rsidRDefault="00DB0176" w:rsidP="00DB0176">
      <w:pPr>
        <w:pStyle w:val="SHBNORMAL"/>
      </w:pPr>
    </w:p>
    <w:p w14:paraId="312F92A6" w14:textId="77777777" w:rsidR="004F3A08" w:rsidRDefault="004F3A08" w:rsidP="00DB0176">
      <w:pPr>
        <w:pStyle w:val="SHBNORMAL"/>
      </w:pPr>
    </w:p>
    <w:p w14:paraId="3989F384" w14:textId="77777777" w:rsidR="004F3A08" w:rsidRDefault="004F3A08" w:rsidP="00DB0176">
      <w:pPr>
        <w:pStyle w:val="SHBNORMAL"/>
      </w:pPr>
    </w:p>
    <w:p w14:paraId="00870955" w14:textId="77777777" w:rsidR="00DB0176" w:rsidRDefault="00DB0176" w:rsidP="00DB0176">
      <w:pPr>
        <w:pStyle w:val="SHBNORMAL"/>
      </w:pPr>
      <w:r>
        <w:lastRenderedPageBreak/>
        <w:t>Činnosti, při kterých budou vznikat odpady na místě stavby lze charakterizovat především takto:</w:t>
      </w:r>
    </w:p>
    <w:p w14:paraId="577DAFE2" w14:textId="77777777" w:rsidR="00DB0176" w:rsidRDefault="00DB0176" w:rsidP="00DB0176">
      <w:pPr>
        <w:pStyle w:val="SHBNORMAL"/>
      </w:pPr>
      <w:r>
        <w:t>•</w:t>
      </w:r>
      <w:r>
        <w:tab/>
        <w:t>demolice stávajících konstrukcí a vozovek</w:t>
      </w:r>
    </w:p>
    <w:p w14:paraId="0BD15F2D" w14:textId="77777777" w:rsidR="00DB0176" w:rsidRDefault="00DB0176" w:rsidP="00DB0176">
      <w:pPr>
        <w:pStyle w:val="SHBNORMAL"/>
      </w:pPr>
      <w:r>
        <w:t>•</w:t>
      </w:r>
      <w:r>
        <w:tab/>
        <w:t>pokládání jednotlivých vrstev komunikací</w:t>
      </w:r>
    </w:p>
    <w:p w14:paraId="7A3CF9C4" w14:textId="77777777" w:rsidR="00DB0176" w:rsidRDefault="00DB0176" w:rsidP="00DB0176">
      <w:pPr>
        <w:pStyle w:val="SHBNORMAL"/>
      </w:pPr>
      <w:r>
        <w:t>•</w:t>
      </w:r>
      <w:r>
        <w:tab/>
        <w:t>dokončovací práce</w:t>
      </w:r>
    </w:p>
    <w:p w14:paraId="1046CBCB" w14:textId="77777777" w:rsidR="00DB0176" w:rsidRDefault="00DB0176" w:rsidP="00DB0176">
      <w:pPr>
        <w:pStyle w:val="SHBNORMAL"/>
      </w:pPr>
      <w:r>
        <w:t>•</w:t>
      </w:r>
      <w:r>
        <w:tab/>
        <w:t>případné řešení havarijních situací (např. únik PHM z dopravních prostředků)</w:t>
      </w:r>
      <w:r>
        <w:tab/>
      </w:r>
    </w:p>
    <w:p w14:paraId="2DF10592" w14:textId="77777777" w:rsidR="00E14B11" w:rsidRDefault="00E14B11" w:rsidP="00DB0176">
      <w:pPr>
        <w:pStyle w:val="SHBNORMAL"/>
      </w:pPr>
    </w:p>
    <w:p w14:paraId="0704DA54" w14:textId="77777777" w:rsidR="00DB0176" w:rsidRDefault="00DB0176" w:rsidP="00DB0176">
      <w:pPr>
        <w:pStyle w:val="SHBNORMAL"/>
      </w:pPr>
      <w:r>
        <w:t>Nakládání s odpady kategorie se bude řídit následujícími principy:</w:t>
      </w:r>
    </w:p>
    <w:p w14:paraId="598A489C" w14:textId="77777777" w:rsidR="00E14B11" w:rsidRDefault="00DB0176" w:rsidP="00DB0176">
      <w:pPr>
        <w:pStyle w:val="SHBNORMAL"/>
      </w:pPr>
      <w:r>
        <w:t>•</w:t>
      </w:r>
      <w:r>
        <w:tab/>
        <w:t xml:space="preserve">odpady kovů a vratných obalů budou shromažďovány v prostoru stavby a předávány </w:t>
      </w:r>
    </w:p>
    <w:p w14:paraId="6038891A" w14:textId="126F7939" w:rsidR="00DB0176" w:rsidRDefault="00DB0176" w:rsidP="00E14B11">
      <w:pPr>
        <w:pStyle w:val="SHBNORMAL"/>
        <w:ind w:firstLine="708"/>
      </w:pPr>
      <w:r>
        <w:t>oprávněným osobám, provádějícím sběr a výkup těchto druhů odpadů</w:t>
      </w:r>
    </w:p>
    <w:p w14:paraId="78DBBC81" w14:textId="77777777" w:rsidR="00E14B11" w:rsidRDefault="00E14B11" w:rsidP="00E14B11">
      <w:pPr>
        <w:pStyle w:val="SHBNORMAL"/>
        <w:ind w:firstLine="708"/>
      </w:pPr>
    </w:p>
    <w:p w14:paraId="73F09A4F" w14:textId="77777777" w:rsidR="00DB0176" w:rsidRDefault="00DB0176" w:rsidP="00E14B11">
      <w:pPr>
        <w:pStyle w:val="SHBNORMAL"/>
        <w:ind w:left="705" w:hanging="705"/>
      </w:pPr>
      <w:r>
        <w:t>•</w:t>
      </w:r>
      <w:r>
        <w:tab/>
        <w:t>odpady ze zpracování dřeva a dřevěné obaly neznečistěné (nevratné) budou shromažďovány v prostoru stavby a odvezeny na skládku.</w:t>
      </w:r>
    </w:p>
    <w:p w14:paraId="21D09CC1" w14:textId="77777777" w:rsidR="00E14B11" w:rsidRDefault="00E14B11" w:rsidP="00E14B11">
      <w:pPr>
        <w:pStyle w:val="SHBNORMAL"/>
        <w:ind w:left="705" w:hanging="705"/>
      </w:pPr>
    </w:p>
    <w:p w14:paraId="705CD02B" w14:textId="77777777" w:rsidR="00DB0176" w:rsidRDefault="00DB0176" w:rsidP="00E14B11">
      <w:pPr>
        <w:pStyle w:val="SHBNORMAL"/>
        <w:ind w:left="705" w:hanging="705"/>
      </w:pPr>
      <w:r>
        <w:t>•</w:t>
      </w:r>
      <w:r>
        <w:tab/>
        <w:t xml:space="preserve">odpady plastů a papíru budou separovaně shromažďovány a budou předávány oprávněným osobám, provádějícím sběr a výkup těchto druhů odpadů. </w:t>
      </w:r>
    </w:p>
    <w:p w14:paraId="1D0EB7CB" w14:textId="77777777" w:rsidR="00E14B11" w:rsidRDefault="00E14B11" w:rsidP="00E14B11">
      <w:pPr>
        <w:pStyle w:val="SHBNORMAL"/>
        <w:ind w:left="705" w:hanging="705"/>
      </w:pPr>
    </w:p>
    <w:p w14:paraId="33AAEB0C" w14:textId="77777777" w:rsidR="00DB0176" w:rsidRDefault="00DB0176" w:rsidP="00E14B11">
      <w:pPr>
        <w:pStyle w:val="SHBNORMAL"/>
        <w:ind w:left="705" w:hanging="705"/>
      </w:pPr>
      <w:r>
        <w:t>•</w:t>
      </w:r>
      <w:r>
        <w:tab/>
        <w:t xml:space="preserve">směsné odpady, které nelze separovat budou zneškodněny skládkováním opět prostřednictvím pověřené osoby </w:t>
      </w:r>
    </w:p>
    <w:p w14:paraId="366FD804" w14:textId="77777777" w:rsidR="00E14B11" w:rsidRDefault="00E14B11" w:rsidP="00E14B11">
      <w:pPr>
        <w:pStyle w:val="SHBNORMAL"/>
        <w:ind w:left="705" w:hanging="705"/>
      </w:pPr>
    </w:p>
    <w:p w14:paraId="3F07F4B7" w14:textId="77777777" w:rsidR="00DB0176" w:rsidRDefault="00DB0176" w:rsidP="00DB0176">
      <w:pPr>
        <w:pStyle w:val="SHBNORMAL"/>
      </w:pPr>
      <w:r>
        <w:t>•</w:t>
      </w:r>
      <w:r>
        <w:tab/>
        <w:t xml:space="preserve">materiál z výkopů, vybourané hmoty i konstrukce rozebíraných vozovek budou </w:t>
      </w:r>
    </w:p>
    <w:p w14:paraId="2F43E3A7" w14:textId="77777777" w:rsidR="00DB0176" w:rsidRDefault="00DB0176" w:rsidP="00E14B11">
      <w:pPr>
        <w:pStyle w:val="SHBNORMAL"/>
        <w:ind w:left="708"/>
      </w:pPr>
      <w:r>
        <w:t>dle možností recyklovány a ukládány (pokud to jejich mechanické a chemické vlastnosti dovolí). V opačném případě budou odvezeny na skládku.</w:t>
      </w:r>
    </w:p>
    <w:p w14:paraId="5A8148F8" w14:textId="77777777" w:rsidR="00DB0176" w:rsidRDefault="00DB0176" w:rsidP="00DB0176">
      <w:pPr>
        <w:pStyle w:val="SHBNORMAL"/>
      </w:pPr>
    </w:p>
    <w:p w14:paraId="2CD940FD" w14:textId="77777777" w:rsidR="00DB0176" w:rsidRDefault="00DB0176" w:rsidP="00DB0176">
      <w:pPr>
        <w:pStyle w:val="SHBNORMAL"/>
      </w:pPr>
      <w:r>
        <w:t>Zařízení k úpravě, využití a zneškodnění odpadů</w:t>
      </w:r>
    </w:p>
    <w:p w14:paraId="259EFD28" w14:textId="77777777" w:rsidR="00DB0176" w:rsidRDefault="00DB0176" w:rsidP="00DB0176">
      <w:pPr>
        <w:pStyle w:val="SHBNORMAL"/>
      </w:pPr>
    </w:p>
    <w:p w14:paraId="5F62B9CD" w14:textId="77777777" w:rsidR="00DB0176" w:rsidRDefault="00DB0176" w:rsidP="00DB0176">
      <w:pPr>
        <w:pStyle w:val="SHBNORMAL"/>
      </w:pPr>
      <w:r>
        <w:t>V okolí stavby je řada firem oprávněných ke sběru a výkupu odpadů nebo provozujících zařízení k využívání a odstraňování odpadů na základě zákona o odpadech č.185/2001 Sb. a dalších souvisejících zákonů. V zájmovém území a jeho okolí se nachází rovněž řada sběrných dvorů.</w:t>
      </w:r>
    </w:p>
    <w:p w14:paraId="697ED83E" w14:textId="77777777" w:rsidR="00DB0176" w:rsidRDefault="00DB0176" w:rsidP="00DB0176">
      <w:pPr>
        <w:pStyle w:val="SHBNORMAL"/>
      </w:pPr>
      <w:r>
        <w:t xml:space="preserve">Z hlediska problematiky nakládání s odpady lze tudíž veškeré odpady, které vzniknou </w:t>
      </w:r>
    </w:p>
    <w:p w14:paraId="423ABC82" w14:textId="77777777" w:rsidR="00DB0176" w:rsidRDefault="00DB0176" w:rsidP="00DB0176">
      <w:pPr>
        <w:pStyle w:val="SHBNORMAL"/>
      </w:pPr>
      <w:r>
        <w:t>při výstavbě předmětné stavby využít nebo odstranit již v průběhu výstavby bez dalšího rizika ohrožení životního prostředí v území stavby a jejího okolí.</w:t>
      </w:r>
    </w:p>
    <w:p w14:paraId="0863BEA9" w14:textId="6FEE36EF" w:rsidR="001E18E6" w:rsidRDefault="00DB0176" w:rsidP="00345FDA">
      <w:pPr>
        <w:pStyle w:val="SHBNORMAL"/>
      </w:pPr>
      <w:r>
        <w:t>Volba konkrétní skládky nebo jiného zařízení k odstranění nebo využití vzniklých odpadů, bude plně v kompetenci a zodpovědnosti původce odpadů, tzn. dodavatele stavby.</w:t>
      </w:r>
    </w:p>
    <w:p w14:paraId="62647B4F" w14:textId="77777777" w:rsidR="00E14B11" w:rsidRPr="00915C22" w:rsidRDefault="00E14B11" w:rsidP="00345FDA">
      <w:pPr>
        <w:pStyle w:val="SHBNORMAL"/>
        <w:rPr>
          <w:szCs w:val="24"/>
          <w:highlight w:val="yellow"/>
        </w:rPr>
      </w:pPr>
    </w:p>
    <w:p w14:paraId="75960453" w14:textId="044551B4" w:rsidR="005F38C2" w:rsidRPr="00FD43B8" w:rsidRDefault="00DB0176" w:rsidP="00345FDA">
      <w:pPr>
        <w:pStyle w:val="SHBNORMAL"/>
        <w:rPr>
          <w:u w:val="single"/>
        </w:rPr>
      </w:pPr>
      <w:r>
        <w:rPr>
          <w:u w:val="single"/>
        </w:rPr>
        <w:t>Půda</w:t>
      </w:r>
    </w:p>
    <w:p w14:paraId="1730E76E" w14:textId="58641566" w:rsidR="005F38C2" w:rsidRDefault="008D051F" w:rsidP="00345FDA">
      <w:pPr>
        <w:pStyle w:val="SHBNORMAL"/>
      </w:pPr>
      <w:r w:rsidRPr="0093470B">
        <w:t xml:space="preserve">Pozemky ZPF dotčené stavbou budou </w:t>
      </w:r>
      <w:r w:rsidR="00FD43B8" w:rsidRPr="0093470B">
        <w:t>vy</w:t>
      </w:r>
      <w:r w:rsidRPr="0093470B">
        <w:t>ňaty.</w:t>
      </w:r>
      <w:r w:rsidR="00FD43B8" w:rsidRPr="0093470B">
        <w:t xml:space="preserve"> Viz příloha</w:t>
      </w:r>
      <w:r w:rsidR="0093470B" w:rsidRPr="0093470B">
        <w:t xml:space="preserve"> související dokumentace</w:t>
      </w:r>
      <w:r w:rsidR="00FD43B8" w:rsidRPr="0093470B">
        <w:t xml:space="preserve"> </w:t>
      </w:r>
      <w:r w:rsidR="00FD43B8" w:rsidRPr="00E746BE">
        <w:rPr>
          <w:i/>
          <w:iCs/>
        </w:rPr>
        <w:t>Sd</w:t>
      </w:r>
      <w:r w:rsidR="0093470B" w:rsidRPr="00E746BE">
        <w:rPr>
          <w:i/>
          <w:iCs/>
        </w:rPr>
        <w:t>01</w:t>
      </w:r>
      <w:r w:rsidR="00FD43B8" w:rsidRPr="00E746BE">
        <w:rPr>
          <w:i/>
          <w:iCs/>
        </w:rPr>
        <w:t xml:space="preserve"> </w:t>
      </w:r>
      <w:r w:rsidR="0093470B" w:rsidRPr="00E746BE">
        <w:rPr>
          <w:i/>
          <w:iCs/>
        </w:rPr>
        <w:t>Záborový elaborát</w:t>
      </w:r>
      <w:r w:rsidR="00FD43B8" w:rsidRPr="0093470B">
        <w:t>.</w:t>
      </w:r>
    </w:p>
    <w:p w14:paraId="6E976A05" w14:textId="77777777" w:rsidR="0066606E" w:rsidRDefault="0066606E" w:rsidP="00345FDA">
      <w:pPr>
        <w:pStyle w:val="SHBNORMAL"/>
      </w:pPr>
    </w:p>
    <w:p w14:paraId="22C862D9" w14:textId="77777777" w:rsidR="0066606E" w:rsidRPr="0066606E" w:rsidRDefault="0066606E" w:rsidP="0066606E">
      <w:pPr>
        <w:rPr>
          <w:rFonts w:ascii="Bahnschrift Light" w:hAnsi="Bahnschrift Light" w:cs="Tahoma"/>
          <w:i/>
          <w:iCs/>
          <w:color w:val="FF0000"/>
          <w:sz w:val="22"/>
        </w:rPr>
      </w:pPr>
      <w:bookmarkStart w:id="126" w:name="_Hlk137106847"/>
      <w:r w:rsidRPr="0066606E">
        <w:rPr>
          <w:rFonts w:ascii="Bahnschrift Light" w:hAnsi="Bahnschrift Light" w:cs="Tahoma"/>
          <w:b/>
          <w:bCs/>
          <w:i/>
          <w:iCs/>
          <w:sz w:val="22"/>
        </w:rPr>
        <w:t xml:space="preserve">Městský úřad Bruntál - 25.04.2023 </w:t>
      </w:r>
      <w:r w:rsidRPr="0066606E">
        <w:rPr>
          <w:rFonts w:ascii="Bahnschrift Light" w:hAnsi="Bahnschrift Light" w:cs="Tahoma"/>
          <w:i/>
          <w:iCs/>
          <w:sz w:val="22"/>
        </w:rPr>
        <w:t xml:space="preserve">– </w:t>
      </w:r>
      <w:r w:rsidRPr="0066606E">
        <w:rPr>
          <w:rFonts w:ascii="Bahnschrift Light" w:hAnsi="Bahnschrift Light" w:cs="Tahoma"/>
          <w:b/>
          <w:bCs/>
          <w:i/>
          <w:iCs/>
          <w:color w:val="FF0000"/>
          <w:sz w:val="22"/>
        </w:rPr>
        <w:t>4/ Ochrana zemědělského půdního fondu</w:t>
      </w:r>
    </w:p>
    <w:p w14:paraId="7C84F479" w14:textId="77777777" w:rsidR="0066606E" w:rsidRPr="0066606E" w:rsidRDefault="0066606E" w:rsidP="0066606E">
      <w:pPr>
        <w:rPr>
          <w:rFonts w:ascii="Bahnschrift Light" w:hAnsi="Bahnschrift Light" w:cs="Tahoma"/>
          <w:i/>
          <w:iCs/>
          <w:sz w:val="22"/>
        </w:rPr>
      </w:pPr>
      <w:r w:rsidRPr="0066606E">
        <w:rPr>
          <w:rFonts w:ascii="Bahnschrift Light" w:hAnsi="Bahnschrift Light" w:cs="Tahoma"/>
          <w:i/>
          <w:iCs/>
          <w:sz w:val="22"/>
        </w:rPr>
        <w:t xml:space="preserve">(č.j. </w:t>
      </w:r>
      <w:r w:rsidRPr="0066606E">
        <w:rPr>
          <w:rFonts w:ascii="Bahnschrift Light" w:eastAsia="Times New Roman" w:hAnsi="Bahnschrift Light" w:cs="Tahoma"/>
          <w:i/>
          <w:iCs/>
          <w:sz w:val="22"/>
          <w:lang w:eastAsia="cs-CZ"/>
        </w:rPr>
        <w:t>MUBR/31885-2023/pej-OŽP-4400/2023/pej.</w:t>
      </w:r>
      <w:r w:rsidRPr="0066606E">
        <w:rPr>
          <w:rFonts w:ascii="Bahnschrift Light" w:hAnsi="Bahnschrift Light" w:cs="Tahoma"/>
          <w:i/>
          <w:iCs/>
          <w:sz w:val="22"/>
        </w:rPr>
        <w:t>)</w:t>
      </w:r>
    </w:p>
    <w:p w14:paraId="13A3B767" w14:textId="77777777" w:rsidR="0066606E" w:rsidRPr="0066606E" w:rsidRDefault="0066606E" w:rsidP="0066606E">
      <w:pPr>
        <w:autoSpaceDE w:val="0"/>
        <w:autoSpaceDN w:val="0"/>
        <w:adjustRightInd w:val="0"/>
        <w:rPr>
          <w:rFonts w:ascii="Bahnschrift Light" w:eastAsiaTheme="minorHAnsi" w:hAnsi="Bahnschrift Light" w:cs="Tahoma"/>
          <w:i/>
          <w:iCs/>
          <w14:ligatures w14:val="standardContextual"/>
        </w:rPr>
      </w:pPr>
      <w:r w:rsidRPr="0066606E">
        <w:rPr>
          <w:rFonts w:ascii="Bahnschrift Light" w:eastAsiaTheme="minorHAnsi" w:hAnsi="Bahnschrift Light" w:cs="Tahoma"/>
          <w:i/>
          <w:iCs/>
          <w14:ligatures w14:val="standardContextual"/>
        </w:rPr>
        <w:t xml:space="preserve">Bylo vydáno závazné stanovisko – </w:t>
      </w:r>
      <w:r w:rsidRPr="0066606E">
        <w:rPr>
          <w:rFonts w:ascii="Bahnschrift Light" w:eastAsiaTheme="minorHAnsi" w:hAnsi="Bahnschrift Light" w:cs="Tahoma"/>
          <w:b/>
          <w:bCs/>
          <w:i/>
          <w:iCs/>
          <w14:ligatures w14:val="standardContextual"/>
        </w:rPr>
        <w:t>souhlas k odnětí půdy ze ZPF</w:t>
      </w:r>
      <w:r w:rsidRPr="0066606E">
        <w:rPr>
          <w:rFonts w:ascii="Bahnschrift Light" w:eastAsiaTheme="minorHAnsi" w:hAnsi="Bahnschrift Light" w:cs="Tahoma"/>
          <w:i/>
          <w:iCs/>
          <w14:ligatures w14:val="standardContextual"/>
        </w:rPr>
        <w:t xml:space="preserve"> dle § 9 zákona č. 334/1992 Sb.,</w:t>
      </w:r>
    </w:p>
    <w:p w14:paraId="2C129E30" w14:textId="0B20B497" w:rsidR="0066606E" w:rsidRPr="0066606E" w:rsidRDefault="0066606E" w:rsidP="0066606E">
      <w:pPr>
        <w:autoSpaceDE w:val="0"/>
        <w:autoSpaceDN w:val="0"/>
        <w:adjustRightInd w:val="0"/>
        <w:rPr>
          <w:rFonts w:ascii="Bahnschrift Light" w:eastAsiaTheme="minorHAnsi" w:hAnsi="Bahnschrift Light" w:cs="Tahoma"/>
          <w:i/>
          <w:iCs/>
          <w14:ligatures w14:val="standardContextual"/>
        </w:rPr>
      </w:pPr>
      <w:r w:rsidRPr="0066606E">
        <w:rPr>
          <w:rFonts w:ascii="Bahnschrift Light" w:eastAsiaTheme="minorHAnsi" w:hAnsi="Bahnschrift Light" w:cs="Tahoma"/>
          <w:i/>
          <w:iCs/>
          <w14:ligatures w14:val="standardContextual"/>
        </w:rPr>
        <w:t>o ochraně zemědělského půdního fondu.</w:t>
      </w:r>
      <w:bookmarkEnd w:id="126"/>
    </w:p>
    <w:p w14:paraId="4A2B236E" w14:textId="0446E64C" w:rsidR="009C29F9" w:rsidRPr="00430259" w:rsidRDefault="009C29F9" w:rsidP="009C29F9">
      <w:pPr>
        <w:pStyle w:val="Nadpis4"/>
        <w:rPr>
          <w:rFonts w:ascii="Bahnschrift Light" w:hAnsi="Bahnschrift Light"/>
        </w:rPr>
      </w:pPr>
      <w:bookmarkStart w:id="127" w:name="_Toc129769701"/>
      <w:r w:rsidRPr="00430259">
        <w:rPr>
          <w:rFonts w:ascii="Bahnschrift Light" w:hAnsi="Bahnschrift Light"/>
        </w:rPr>
        <w:t>Vliv na přírodu a krajinu</w:t>
      </w:r>
      <w:r w:rsidR="00023BF6" w:rsidRPr="00430259">
        <w:rPr>
          <w:rFonts w:ascii="Bahnschrift Light" w:hAnsi="Bahnschrift Light"/>
        </w:rPr>
        <w:t xml:space="preserve"> – ochrana dřevin, ochrana památných stromů, ochrana rostlin a živočichů, zachování ekologických funkcí a vazeb v krajině apod.</w:t>
      </w:r>
      <w:bookmarkEnd w:id="127"/>
    </w:p>
    <w:p w14:paraId="58F7717B" w14:textId="7C4FD801" w:rsidR="00E14B11" w:rsidRDefault="008D051F" w:rsidP="00E95890">
      <w:pPr>
        <w:rPr>
          <w:rFonts w:ascii="Bahnschrift Light" w:hAnsi="Bahnschrift Light" w:cs="Arial"/>
          <w:sz w:val="22"/>
        </w:rPr>
      </w:pPr>
      <w:r w:rsidRPr="00A45EFD">
        <w:rPr>
          <w:rFonts w:ascii="Bahnschrift Light" w:hAnsi="Bahnschrift Light" w:cs="Arial"/>
          <w:sz w:val="22"/>
        </w:rPr>
        <w:t xml:space="preserve">Nepředpokládá se vliv na přírodu a krajinu, jedná se o </w:t>
      </w:r>
      <w:r w:rsidR="00430259">
        <w:rPr>
          <w:rFonts w:ascii="Bahnschrift Light" w:hAnsi="Bahnschrift Light" w:cs="Arial"/>
          <w:sz w:val="22"/>
        </w:rPr>
        <w:t xml:space="preserve">plošné </w:t>
      </w:r>
      <w:r w:rsidR="00A45EFD" w:rsidRPr="00A45EFD">
        <w:rPr>
          <w:rFonts w:ascii="Bahnschrift Light" w:hAnsi="Bahnschrift Light" w:cs="Arial"/>
          <w:sz w:val="22"/>
        </w:rPr>
        <w:t xml:space="preserve">rozšíření </w:t>
      </w:r>
      <w:r w:rsidRPr="00A45EFD">
        <w:rPr>
          <w:rFonts w:ascii="Bahnschrift Light" w:hAnsi="Bahnschrift Light" w:cs="Arial"/>
          <w:sz w:val="22"/>
        </w:rPr>
        <w:t>stávající</w:t>
      </w:r>
      <w:r w:rsidR="00A45EFD" w:rsidRPr="00A45EFD">
        <w:rPr>
          <w:rFonts w:ascii="Bahnschrift Light" w:hAnsi="Bahnschrift Light" w:cs="Arial"/>
          <w:sz w:val="22"/>
        </w:rPr>
        <w:t>ho</w:t>
      </w:r>
      <w:r w:rsidRPr="00A45EFD">
        <w:rPr>
          <w:rFonts w:ascii="Bahnschrift Light" w:hAnsi="Bahnschrift Light" w:cs="Arial"/>
          <w:sz w:val="22"/>
        </w:rPr>
        <w:t xml:space="preserve"> </w:t>
      </w:r>
      <w:r w:rsidR="00A45EFD" w:rsidRPr="00A45EFD">
        <w:rPr>
          <w:rFonts w:ascii="Bahnschrift Light" w:hAnsi="Bahnschrift Light" w:cs="Arial"/>
          <w:sz w:val="22"/>
        </w:rPr>
        <w:t>areálu.</w:t>
      </w:r>
      <w:r w:rsidRPr="00A45EFD">
        <w:rPr>
          <w:rFonts w:ascii="Bahnschrift Light" w:hAnsi="Bahnschrift Light" w:cs="Arial"/>
          <w:sz w:val="22"/>
        </w:rPr>
        <w:t xml:space="preserve"> </w:t>
      </w:r>
    </w:p>
    <w:p w14:paraId="719DCA74" w14:textId="77777777" w:rsidR="00E14B11" w:rsidRDefault="00E14B11" w:rsidP="00E95890">
      <w:pPr>
        <w:rPr>
          <w:rFonts w:ascii="Bahnschrift Light" w:hAnsi="Bahnschrift Light" w:cs="Arial"/>
          <w:sz w:val="22"/>
        </w:rPr>
      </w:pPr>
    </w:p>
    <w:p w14:paraId="59B0CFDD" w14:textId="6D2DF7A4" w:rsidR="00E95890" w:rsidRPr="001C5132" w:rsidRDefault="00E95890" w:rsidP="00E95890">
      <w:pPr>
        <w:rPr>
          <w:rFonts w:ascii="Bahnschrift Light" w:hAnsi="Bahnschrift Light" w:cs="Tahoma"/>
          <w:i/>
          <w:iCs/>
          <w:color w:val="FF0000"/>
          <w:sz w:val="22"/>
        </w:rPr>
      </w:pPr>
      <w:r w:rsidRPr="001C5132">
        <w:rPr>
          <w:rFonts w:ascii="Bahnschrift Light" w:hAnsi="Bahnschrift Light" w:cs="Tahoma"/>
          <w:b/>
          <w:bCs/>
          <w:i/>
          <w:iCs/>
          <w:sz w:val="22"/>
        </w:rPr>
        <w:t xml:space="preserve">Městský úřad Bruntál - 25.04.2023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6/ Státní správa lesů</w:t>
      </w:r>
    </w:p>
    <w:p w14:paraId="6F232BB9" w14:textId="77777777" w:rsidR="00E95890" w:rsidRPr="001C5132" w:rsidRDefault="00E95890" w:rsidP="00E95890">
      <w:pPr>
        <w:rPr>
          <w:rFonts w:ascii="Bahnschrift Light" w:hAnsi="Bahnschrift Light" w:cs="Tahoma"/>
          <w:i/>
          <w:iCs/>
          <w:sz w:val="22"/>
        </w:rPr>
      </w:pPr>
      <w:r w:rsidRPr="001C5132">
        <w:rPr>
          <w:rFonts w:ascii="Bahnschrift Light" w:hAnsi="Bahnschrift Light" w:cs="Tahoma"/>
          <w:i/>
          <w:iCs/>
          <w:sz w:val="22"/>
        </w:rPr>
        <w:t>(č.j. MUBR/25980-2023/rho-Výst. 3562/2023/rho):</w:t>
      </w:r>
    </w:p>
    <w:p w14:paraId="33513B43" w14:textId="77777777" w:rsidR="00E95890" w:rsidRDefault="00E95890" w:rsidP="00E95890">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Odbor životního prostředí, silničního hospodářství a zemědělství Městského úřadu Bruntál, </w:t>
      </w:r>
      <w:r w:rsidRPr="001C5132">
        <w:rPr>
          <w:rFonts w:ascii="Bahnschrift Light" w:eastAsiaTheme="minorHAnsi" w:hAnsi="Bahnschrift Light" w:cs="Tahoma"/>
          <w:b/>
          <w:bCs/>
          <w:i/>
          <w:iCs/>
          <w14:ligatures w14:val="standardContextual"/>
        </w:rPr>
        <w:t>není dotčeným orgánem</w:t>
      </w:r>
      <w:r w:rsidRPr="001C5132">
        <w:rPr>
          <w:rFonts w:ascii="Bahnschrift Light" w:eastAsiaTheme="minorHAnsi" w:hAnsi="Bahnschrift Light" w:cs="Tahoma"/>
          <w:i/>
          <w:iCs/>
          <w14:ligatures w14:val="standardContextual"/>
        </w:rPr>
        <w:t>, protože realizací záměru nebudou dotčeny zájmy chráněné lesním zákonem.</w:t>
      </w:r>
    </w:p>
    <w:p w14:paraId="5E421FFF" w14:textId="77777777" w:rsidR="00E95890" w:rsidRDefault="00E95890" w:rsidP="00E95890">
      <w:pPr>
        <w:autoSpaceDE w:val="0"/>
        <w:autoSpaceDN w:val="0"/>
        <w:adjustRightInd w:val="0"/>
        <w:rPr>
          <w:rFonts w:ascii="Bahnschrift Light" w:eastAsiaTheme="minorHAnsi" w:hAnsi="Bahnschrift Light" w:cs="Tahoma"/>
          <w:i/>
          <w:iCs/>
          <w14:ligatures w14:val="standardContextual"/>
        </w:rPr>
      </w:pPr>
    </w:p>
    <w:p w14:paraId="18488BE8" w14:textId="77777777" w:rsidR="004F3A08" w:rsidRPr="001C5132" w:rsidRDefault="004F3A08" w:rsidP="00E95890">
      <w:pPr>
        <w:autoSpaceDE w:val="0"/>
        <w:autoSpaceDN w:val="0"/>
        <w:adjustRightInd w:val="0"/>
        <w:rPr>
          <w:rFonts w:ascii="Bahnschrift Light" w:eastAsiaTheme="minorHAnsi" w:hAnsi="Bahnschrift Light" w:cs="Tahoma"/>
          <w:i/>
          <w:iCs/>
          <w14:ligatures w14:val="standardContextual"/>
        </w:rPr>
      </w:pPr>
    </w:p>
    <w:p w14:paraId="4E5B5846" w14:textId="77777777" w:rsidR="00E95890" w:rsidRPr="001C5132" w:rsidRDefault="00E95890" w:rsidP="00E95890">
      <w:pPr>
        <w:rPr>
          <w:rFonts w:ascii="Bahnschrift Light" w:hAnsi="Bahnschrift Light" w:cs="Tahoma"/>
          <w:i/>
          <w:iCs/>
          <w:color w:val="FF0000"/>
          <w:sz w:val="22"/>
        </w:rPr>
      </w:pPr>
      <w:r w:rsidRPr="001C5132">
        <w:rPr>
          <w:rFonts w:ascii="Bahnschrift Light" w:hAnsi="Bahnschrift Light" w:cs="Tahoma"/>
          <w:b/>
          <w:bCs/>
          <w:i/>
          <w:iCs/>
          <w:sz w:val="22"/>
        </w:rPr>
        <w:lastRenderedPageBreak/>
        <w:t xml:space="preserve">Městský úřad Bruntál - 25.04.2023 </w:t>
      </w:r>
      <w:r w:rsidRPr="001C5132">
        <w:rPr>
          <w:rFonts w:ascii="Bahnschrift Light" w:hAnsi="Bahnschrift Light" w:cs="Tahoma"/>
          <w:i/>
          <w:iCs/>
          <w:sz w:val="22"/>
        </w:rPr>
        <w:t xml:space="preserve">– </w:t>
      </w:r>
      <w:r w:rsidRPr="001C5132">
        <w:rPr>
          <w:rFonts w:ascii="Bahnschrift Light" w:hAnsi="Bahnschrift Light" w:cs="Tahoma"/>
          <w:b/>
          <w:bCs/>
          <w:i/>
          <w:iCs/>
          <w:color w:val="FF0000"/>
          <w:sz w:val="22"/>
        </w:rPr>
        <w:t>7/ Státní správa myslivosti</w:t>
      </w:r>
    </w:p>
    <w:p w14:paraId="21565497" w14:textId="77777777" w:rsidR="00E95890" w:rsidRPr="001C5132" w:rsidRDefault="00E95890" w:rsidP="00E95890">
      <w:pPr>
        <w:rPr>
          <w:rFonts w:ascii="Bahnschrift Light" w:hAnsi="Bahnschrift Light" w:cs="Tahoma"/>
          <w:i/>
          <w:iCs/>
          <w:sz w:val="22"/>
        </w:rPr>
      </w:pPr>
      <w:r w:rsidRPr="001C5132">
        <w:rPr>
          <w:rFonts w:ascii="Bahnschrift Light" w:hAnsi="Bahnschrift Light" w:cs="Tahoma"/>
          <w:i/>
          <w:iCs/>
          <w:sz w:val="22"/>
        </w:rPr>
        <w:t>(č.j. MUBR/25980-2023/rho-Výst. 3562/2023/rho):</w:t>
      </w:r>
    </w:p>
    <w:p w14:paraId="121C3667" w14:textId="29D25893" w:rsidR="00E95890" w:rsidRPr="00E95890" w:rsidRDefault="00E95890" w:rsidP="00E95890">
      <w:pPr>
        <w:autoSpaceDE w:val="0"/>
        <w:autoSpaceDN w:val="0"/>
        <w:adjustRightInd w:val="0"/>
        <w:rPr>
          <w:rFonts w:ascii="Bahnschrift Light" w:eastAsiaTheme="minorHAnsi" w:hAnsi="Bahnschrift Light" w:cs="Tahoma"/>
          <w:i/>
          <w:iCs/>
          <w14:ligatures w14:val="standardContextual"/>
        </w:rPr>
      </w:pPr>
      <w:r w:rsidRPr="001C5132">
        <w:rPr>
          <w:rFonts w:ascii="Bahnschrift Light" w:eastAsiaTheme="minorHAnsi" w:hAnsi="Bahnschrift Light" w:cs="Tahoma"/>
          <w:i/>
          <w:iCs/>
          <w14:ligatures w14:val="standardContextual"/>
        </w:rPr>
        <w:t xml:space="preserve">Odbor životního prostředí, silničního hospodářství a zemědělství Městského úřadu Bruntál, </w:t>
      </w:r>
      <w:r w:rsidRPr="001C5132">
        <w:rPr>
          <w:rFonts w:ascii="Bahnschrift Light" w:eastAsiaTheme="minorHAnsi" w:hAnsi="Bahnschrift Light" w:cs="Tahoma"/>
          <w:b/>
          <w:bCs/>
          <w:i/>
          <w:iCs/>
          <w14:ligatures w14:val="standardContextual"/>
        </w:rPr>
        <w:t>není dotčeným orgánem</w:t>
      </w:r>
      <w:r w:rsidRPr="001C5132">
        <w:rPr>
          <w:rFonts w:ascii="Bahnschrift Light" w:eastAsiaTheme="minorHAnsi" w:hAnsi="Bahnschrift Light" w:cs="Tahoma"/>
          <w:i/>
          <w:iCs/>
          <w14:ligatures w14:val="standardContextual"/>
        </w:rPr>
        <w:t>, protože realizací nebudou dotčeny zájmy chráněné zákonem o myslivosti.</w:t>
      </w:r>
    </w:p>
    <w:p w14:paraId="7EC2A1B0" w14:textId="77777777" w:rsidR="009C29F9" w:rsidRPr="00430259" w:rsidRDefault="009C29F9" w:rsidP="009C7A6F">
      <w:pPr>
        <w:pStyle w:val="Nadpis4"/>
        <w:rPr>
          <w:rFonts w:ascii="Bahnschrift Light" w:hAnsi="Bahnschrift Light"/>
        </w:rPr>
      </w:pPr>
      <w:bookmarkStart w:id="128" w:name="_Toc129769702"/>
      <w:r w:rsidRPr="00430259">
        <w:rPr>
          <w:rFonts w:ascii="Bahnschrift Light" w:hAnsi="Bahnschrift Light"/>
        </w:rPr>
        <w:t>Vliv na soustavu chráněných území NATURA 2000</w:t>
      </w:r>
      <w:bookmarkEnd w:id="128"/>
    </w:p>
    <w:p w14:paraId="0BC1D833" w14:textId="77777777" w:rsidR="00352D18" w:rsidRPr="00A45EFD" w:rsidRDefault="00352D18" w:rsidP="00352D18">
      <w:pPr>
        <w:rPr>
          <w:rFonts w:ascii="Bahnschrift Light" w:hAnsi="Bahnschrift Light" w:cs="Arial"/>
          <w:sz w:val="22"/>
        </w:rPr>
      </w:pPr>
      <w:r w:rsidRPr="00430259">
        <w:rPr>
          <w:rFonts w:ascii="Bahnschrift Light" w:hAnsi="Bahnschrift Light" w:cs="Arial"/>
          <w:sz w:val="22"/>
        </w:rPr>
        <w:t>Stavba nemá žádnou souvislost s územími Natura 2000.</w:t>
      </w:r>
    </w:p>
    <w:p w14:paraId="268FC85D" w14:textId="78D60406" w:rsidR="000F362A" w:rsidRPr="007601A9" w:rsidRDefault="00EE7929" w:rsidP="000F362A">
      <w:pPr>
        <w:pStyle w:val="Nadpis4"/>
        <w:rPr>
          <w:rFonts w:ascii="Bahnschrift Light" w:hAnsi="Bahnschrift Light"/>
          <w:lang w:eastAsia="cs-CZ"/>
        </w:rPr>
      </w:pPr>
      <w:bookmarkStart w:id="129" w:name="_Toc129769703"/>
      <w:r w:rsidRPr="007601A9">
        <w:rPr>
          <w:rFonts w:ascii="Bahnschrift Light" w:hAnsi="Bahnschrift Light"/>
          <w:lang w:eastAsia="cs-CZ"/>
        </w:rPr>
        <w:t>Zp</w:t>
      </w:r>
      <w:r w:rsidRPr="007601A9">
        <w:rPr>
          <w:rFonts w:ascii="Bahnschrift Light" w:hAnsi="Bahnschrift Light" w:cs="Arial"/>
          <w:lang w:eastAsia="cs-CZ"/>
        </w:rPr>
        <w:t>ů</w:t>
      </w:r>
      <w:r w:rsidRPr="007601A9">
        <w:rPr>
          <w:rFonts w:ascii="Bahnschrift Light" w:hAnsi="Bahnschrift Light"/>
          <w:lang w:eastAsia="cs-CZ"/>
        </w:rPr>
        <w:t>sob zohledn</w:t>
      </w:r>
      <w:r w:rsidRPr="007601A9">
        <w:rPr>
          <w:rFonts w:ascii="Bahnschrift Light" w:hAnsi="Bahnschrift Light" w:cs="Arial"/>
          <w:lang w:eastAsia="cs-CZ"/>
        </w:rPr>
        <w:t>ě</w:t>
      </w:r>
      <w:r w:rsidRPr="007601A9">
        <w:rPr>
          <w:rFonts w:ascii="Bahnschrift Light" w:hAnsi="Bahnschrift Light"/>
          <w:lang w:eastAsia="cs-CZ"/>
        </w:rPr>
        <w:t>ní podmínek závazného stanoviska posouzení vlivu zám</w:t>
      </w:r>
      <w:r w:rsidRPr="007601A9">
        <w:rPr>
          <w:rFonts w:ascii="Bahnschrift Light" w:hAnsi="Bahnschrift Light" w:cs="Arial"/>
          <w:lang w:eastAsia="cs-CZ"/>
        </w:rPr>
        <w:t>ě</w:t>
      </w:r>
      <w:r w:rsidRPr="007601A9">
        <w:rPr>
          <w:rFonts w:ascii="Bahnschrift Light" w:hAnsi="Bahnschrift Light"/>
          <w:lang w:eastAsia="cs-CZ"/>
        </w:rPr>
        <w:t>ru na životní prost</w:t>
      </w:r>
      <w:r w:rsidRPr="007601A9">
        <w:rPr>
          <w:rFonts w:ascii="Bahnschrift Light" w:hAnsi="Bahnschrift Light" w:cs="Arial"/>
          <w:lang w:eastAsia="cs-CZ"/>
        </w:rPr>
        <w:t>ř</w:t>
      </w:r>
      <w:r w:rsidRPr="007601A9">
        <w:rPr>
          <w:rFonts w:ascii="Bahnschrift Light" w:hAnsi="Bahnschrift Light"/>
          <w:lang w:eastAsia="cs-CZ"/>
        </w:rPr>
        <w:t>edí</w:t>
      </w:r>
      <w:r w:rsidR="00023BF6" w:rsidRPr="007601A9">
        <w:rPr>
          <w:rFonts w:ascii="Bahnschrift Light" w:hAnsi="Bahnschrift Light"/>
          <w:lang w:eastAsia="cs-CZ"/>
        </w:rPr>
        <w:t>, je-li podkladem</w:t>
      </w:r>
      <w:bookmarkEnd w:id="129"/>
    </w:p>
    <w:p w14:paraId="174D9187" w14:textId="7C7EB18D" w:rsidR="00023BF6" w:rsidRDefault="00FC09D1" w:rsidP="00FC09D1">
      <w:pPr>
        <w:pStyle w:val="SHBNORMAL"/>
        <w:rPr>
          <w:lang w:eastAsia="cs-CZ"/>
        </w:rPr>
      </w:pPr>
      <w:r w:rsidRPr="00FD43B8">
        <w:rPr>
          <w:lang w:eastAsia="cs-CZ"/>
        </w:rPr>
        <w:t xml:space="preserve">Stavba nevyžaduje posouzení vlivu záměru stavby na životní prostředí. </w:t>
      </w:r>
    </w:p>
    <w:p w14:paraId="1B057078" w14:textId="09E56A17" w:rsidR="00023BF6" w:rsidRPr="007601A9" w:rsidRDefault="00023BF6" w:rsidP="00522DDC">
      <w:pPr>
        <w:pStyle w:val="Nadpis4"/>
        <w:rPr>
          <w:rFonts w:ascii="Bahnschrift Light" w:hAnsi="Bahnschrift Light"/>
          <w:lang w:eastAsia="cs-CZ"/>
        </w:rPr>
      </w:pPr>
      <w:bookmarkStart w:id="130" w:name="_Toc129769704"/>
      <w:r w:rsidRPr="007601A9">
        <w:rPr>
          <w:rFonts w:ascii="Bahnschrift Light" w:hAnsi="Bahnschrift Light"/>
          <w:lang w:eastAsia="cs-CZ"/>
        </w:rPr>
        <w:t>V případě záměrů spadajících do režimu zákona o integrované prevenci základní parametry způsobu naplnění závěrů o nejlepších dostupných technikách nebo integrované povolení, bylo-li vydáno</w:t>
      </w:r>
      <w:bookmarkEnd w:id="130"/>
    </w:p>
    <w:p w14:paraId="0413F865" w14:textId="4764D668" w:rsidR="00023BF6" w:rsidRPr="007601A9" w:rsidRDefault="007601A9" w:rsidP="00023BF6">
      <w:pPr>
        <w:pStyle w:val="SHBNORMAL"/>
      </w:pPr>
      <w:r>
        <w:t>Stavba nespadá do režimu zákona o integrované prevenci.</w:t>
      </w:r>
    </w:p>
    <w:p w14:paraId="0F0069D1" w14:textId="77777777" w:rsidR="009C29F9" w:rsidRPr="007601A9" w:rsidRDefault="009C29F9" w:rsidP="009C29F9">
      <w:pPr>
        <w:pStyle w:val="Nadpis4"/>
        <w:rPr>
          <w:rFonts w:ascii="Bahnschrift Light" w:hAnsi="Bahnschrift Light"/>
        </w:rPr>
      </w:pPr>
      <w:bookmarkStart w:id="131" w:name="_Toc129769705"/>
      <w:r w:rsidRPr="007601A9">
        <w:rPr>
          <w:rFonts w:ascii="Bahnschrift Light" w:hAnsi="Bahnschrift Light"/>
        </w:rPr>
        <w:t>Navrhovaná ochrana a bezpečnostní pásma, rozsah omezení a podmínky ochrany podle jiných právních předpisů</w:t>
      </w:r>
      <w:bookmarkEnd w:id="131"/>
    </w:p>
    <w:p w14:paraId="1DE81F04" w14:textId="77777777" w:rsidR="00352D18" w:rsidRPr="008F0DA1" w:rsidRDefault="00352D18" w:rsidP="00345FDA">
      <w:pPr>
        <w:pStyle w:val="SHBNORMAL"/>
      </w:pPr>
      <w:r w:rsidRPr="008F0DA1">
        <w:t>Ochranná pásma komunikací se v zastavěném území nezřizují. Ochranná a bezpečnostní pásma nových a překládaných inženýrských sítí vzniknou v rozsahu a s podmínkami ochrany danými platnou legislativou.</w:t>
      </w:r>
    </w:p>
    <w:p w14:paraId="6CFA96BF" w14:textId="77777777" w:rsidR="00FF6AD1" w:rsidRPr="008F0DA1" w:rsidRDefault="00FF6AD1" w:rsidP="00FF6AD1">
      <w:pPr>
        <w:pStyle w:val="Nadpis5"/>
        <w:rPr>
          <w:rFonts w:ascii="Bahnschrift Light" w:hAnsi="Bahnschrift Light"/>
          <w:sz w:val="22"/>
        </w:rPr>
      </w:pPr>
      <w:bookmarkStart w:id="132" w:name="_Toc129769706"/>
      <w:r w:rsidRPr="008F0DA1">
        <w:rPr>
          <w:rFonts w:ascii="Bahnschrift Light" w:hAnsi="Bahnschrift Light"/>
          <w:sz w:val="22"/>
        </w:rPr>
        <w:t>Ochranná pásma pozemních komunikací</w:t>
      </w:r>
      <w:bookmarkEnd w:id="132"/>
    </w:p>
    <w:p w14:paraId="6476035D" w14:textId="77777777" w:rsidR="00FF6AD1" w:rsidRPr="008F0DA1" w:rsidRDefault="00FF6AD1" w:rsidP="00345FDA">
      <w:pPr>
        <w:pStyle w:val="SHBNORMAL"/>
      </w:pPr>
      <w:r w:rsidRPr="008F0DA1">
        <w:t>Dle zákona č. 13/1997 Sb. o pozemních komunikacích ("silniční zákon", v aktuálně platném znění zákona č. 347/2009 Sb.)</w:t>
      </w:r>
    </w:p>
    <w:p w14:paraId="1E6BE8DE" w14:textId="77777777" w:rsidR="00FF6AD1" w:rsidRPr="008F0DA1" w:rsidRDefault="00FF6AD1" w:rsidP="00FF6AD1">
      <w:pPr>
        <w:pStyle w:val="SHBodrazka1"/>
      </w:pPr>
      <w:r w:rsidRPr="008F0DA1">
        <w:t>100 m od osy přilehlého jízdního pásu dálnice anebo od osy větve její křižovatky s jinou pozemní komunikací; pokud by takto určené pásmo nezahrnovalo celou plochu odpočívky, tvoří hranici pásma hranice silničního pozemku</w:t>
      </w:r>
    </w:p>
    <w:p w14:paraId="2CD15D93" w14:textId="77777777" w:rsidR="00FF6AD1" w:rsidRPr="008F0DA1" w:rsidRDefault="00FF6AD1" w:rsidP="00FF6AD1">
      <w:pPr>
        <w:pStyle w:val="SHBodrazka1"/>
      </w:pPr>
      <w:r w:rsidRPr="008F0DA1">
        <w:t>50 m od osy vozovky nebo přilehlého jízdního pásu silnice I. třídy nebo místní komunikace I. třídy</w:t>
      </w:r>
    </w:p>
    <w:p w14:paraId="76FF8A78" w14:textId="77777777" w:rsidR="00FF6AD1" w:rsidRPr="008F0DA1" w:rsidRDefault="00FF6AD1" w:rsidP="00FF6AD1">
      <w:pPr>
        <w:pStyle w:val="SHBodrazka1"/>
      </w:pPr>
      <w:r w:rsidRPr="008F0DA1">
        <w:t>15 m od osy vozovky nebo od osy přilehlého jízdního pásu silnice II. třídy nebo III. třídy a</w:t>
      </w:r>
      <w:r w:rsidR="006B1B35" w:rsidRPr="008F0DA1">
        <w:t> </w:t>
      </w:r>
      <w:r w:rsidRPr="008F0DA1">
        <w:t>místní komunikace II. třídy.</w:t>
      </w:r>
    </w:p>
    <w:p w14:paraId="44701508" w14:textId="77777777" w:rsidR="000F362A" w:rsidRPr="008F0DA1" w:rsidRDefault="000F362A" w:rsidP="000F362A">
      <w:pPr>
        <w:pStyle w:val="Nadpis5"/>
        <w:rPr>
          <w:rFonts w:ascii="Bahnschrift Light" w:hAnsi="Bahnschrift Light"/>
          <w:sz w:val="22"/>
        </w:rPr>
      </w:pPr>
      <w:bookmarkStart w:id="133" w:name="_Toc129769707"/>
      <w:r w:rsidRPr="008F0DA1">
        <w:rPr>
          <w:rFonts w:ascii="Bahnschrift Light" w:hAnsi="Bahnschrift Light"/>
          <w:sz w:val="22"/>
        </w:rPr>
        <w:t>Ochranná pásma vodovodů a kanalizací</w:t>
      </w:r>
      <w:bookmarkEnd w:id="133"/>
    </w:p>
    <w:p w14:paraId="1AE39C11" w14:textId="77777777" w:rsidR="000F362A" w:rsidRPr="008F0DA1" w:rsidRDefault="000F362A" w:rsidP="00345FDA">
      <w:pPr>
        <w:pStyle w:val="SHBNORMAL"/>
      </w:pPr>
      <w:r w:rsidRPr="008F0DA1">
        <w:t>Dle zákona č. 274/2001 Sb. o vodovodech a kanalizacích (v aktuálně platném znění zákona č.</w:t>
      </w:r>
      <w:r w:rsidR="006B1B35" w:rsidRPr="008F0DA1">
        <w:t> </w:t>
      </w:r>
      <w:r w:rsidRPr="008F0DA1">
        <w:t>275/2013 Sb.)</w:t>
      </w:r>
    </w:p>
    <w:p w14:paraId="28E6E895" w14:textId="77777777" w:rsidR="000F362A" w:rsidRPr="008F0DA1" w:rsidRDefault="000F362A" w:rsidP="00345FDA">
      <w:pPr>
        <w:pStyle w:val="SHBNORMAL"/>
      </w:pPr>
      <w:r w:rsidRPr="008F0DA1">
        <w:t>Ochranná pásma jsou vymezena vodorovnou vzdáleností od vnějšího líce stěny potrubí nebo kanalizační stoky na každou stranu:</w:t>
      </w:r>
    </w:p>
    <w:p w14:paraId="3D755CA5" w14:textId="77777777" w:rsidR="000F362A" w:rsidRPr="008F0DA1" w:rsidRDefault="000F362A" w:rsidP="000F362A">
      <w:pPr>
        <w:pStyle w:val="SHBodrazka1"/>
      </w:pPr>
      <w:r w:rsidRPr="008F0DA1">
        <w:t xml:space="preserve">u vodovodních řadů a kanalizačních stok </w:t>
      </w:r>
      <w:r w:rsidR="00FF6AD1" w:rsidRPr="008F0DA1">
        <w:t>do průměru 500 mm včetně, 1,5 m</w:t>
      </w:r>
    </w:p>
    <w:p w14:paraId="5A6FE87A" w14:textId="77777777" w:rsidR="000F362A" w:rsidRPr="008F0DA1" w:rsidRDefault="000F362A" w:rsidP="000F362A">
      <w:pPr>
        <w:pStyle w:val="SHBodrazka1"/>
      </w:pPr>
      <w:r w:rsidRPr="008F0DA1">
        <w:t>u vodovodních řadů a kanalizačníc</w:t>
      </w:r>
      <w:r w:rsidR="00FF6AD1" w:rsidRPr="008F0DA1">
        <w:t>h stok nad průměr 500 mm, 2,5 m</w:t>
      </w:r>
    </w:p>
    <w:p w14:paraId="08D9AB78" w14:textId="4520714C" w:rsidR="007E5FE1" w:rsidRDefault="000F362A" w:rsidP="007E5FE1">
      <w:pPr>
        <w:pStyle w:val="SHBodrazka1"/>
      </w:pPr>
      <w:r w:rsidRPr="008F0DA1">
        <w:t>u vodovodních řadů nebo kanalizačních stok o průměru nad 200 mm, jejichž dno je uloženo v hloubce větší než 2,5 m pod upraveným povrchem, se vzdálenosti podle písmene a) nebo b) o</w:t>
      </w:r>
      <w:r w:rsidR="00FF6AD1" w:rsidRPr="008F0DA1">
        <w:t>d vnějšího líce zvyšují o 1,0 m</w:t>
      </w:r>
    </w:p>
    <w:p w14:paraId="08A75731" w14:textId="77777777" w:rsidR="007E5FE1" w:rsidRDefault="007E5FE1" w:rsidP="007E5FE1">
      <w:pPr>
        <w:pStyle w:val="SHBodrazka1"/>
        <w:numPr>
          <w:ilvl w:val="0"/>
          <w:numId w:val="0"/>
        </w:numPr>
        <w:ind w:left="700" w:hanging="360"/>
      </w:pPr>
    </w:p>
    <w:p w14:paraId="301D7EED" w14:textId="6FE45E3A" w:rsidR="007E5FE1" w:rsidRPr="008F0DA1" w:rsidRDefault="007E5FE1" w:rsidP="00165E7B">
      <w:pPr>
        <w:pStyle w:val="SHBNORMAL"/>
      </w:pPr>
      <w:r>
        <w:t xml:space="preserve">Ochranné pásmo pro </w:t>
      </w:r>
      <w:r w:rsidR="00165E7B">
        <w:t xml:space="preserve">kanalizace do DN 500 činí 1,5m </w:t>
      </w:r>
      <w:r w:rsidR="00165E7B" w:rsidRPr="006F158F">
        <w:t xml:space="preserve">od osy na každou stranu, platí pro SO </w:t>
      </w:r>
      <w:r w:rsidR="00165E7B">
        <w:t>311, SO 321 a SO 331.</w:t>
      </w:r>
    </w:p>
    <w:p w14:paraId="4E4864E9" w14:textId="77777777" w:rsidR="000F362A" w:rsidRPr="008F0DA1" w:rsidRDefault="000F362A" w:rsidP="000F362A">
      <w:pPr>
        <w:pStyle w:val="Nadpis5"/>
        <w:rPr>
          <w:rFonts w:ascii="Bahnschrift Light" w:hAnsi="Bahnschrift Light"/>
          <w:sz w:val="22"/>
        </w:rPr>
      </w:pPr>
      <w:bookmarkStart w:id="134" w:name="_Toc129769708"/>
      <w:r w:rsidRPr="008F0DA1">
        <w:rPr>
          <w:rFonts w:ascii="Bahnschrift Light" w:hAnsi="Bahnschrift Light"/>
          <w:sz w:val="22"/>
        </w:rPr>
        <w:lastRenderedPageBreak/>
        <w:t>Ochranná pásma elektrických zařízení</w:t>
      </w:r>
      <w:bookmarkEnd w:id="134"/>
    </w:p>
    <w:p w14:paraId="4A540B72" w14:textId="77777777" w:rsidR="000F362A" w:rsidRPr="008F0DA1" w:rsidRDefault="000F362A" w:rsidP="00345FDA">
      <w:pPr>
        <w:pStyle w:val="SHBNORMAL"/>
      </w:pPr>
      <w:r w:rsidRPr="008F0DA1">
        <w:t>Dle zákona č. 458/2000 Sb. o podmínkách podnikání a o výkonu státní správy v energetických odvětvích a o změně některých zákonů („energetický zákon“, v aktuálně platném znění zákona 131/2015 Sb.)</w:t>
      </w:r>
    </w:p>
    <w:p w14:paraId="1547F539" w14:textId="77777777" w:rsidR="000F362A" w:rsidRPr="008F0DA1" w:rsidRDefault="000F362A" w:rsidP="00345FDA">
      <w:pPr>
        <w:pStyle w:val="SHBNORMAL"/>
      </w:pPr>
      <w:r w:rsidRPr="008F0DA1">
        <w:t>Ochranné pásmo nadzemního vedení definováno jako souvislý prostor vymezený svislými rovinami vedenými po obou stranách vedení ve vodorovné vzdálenosti měřené kolmo na vedení, která činí od krajního vodiče vedení na obě jeho strany:</w:t>
      </w:r>
    </w:p>
    <w:p w14:paraId="04975943" w14:textId="77777777" w:rsidR="000F362A" w:rsidRPr="008F0DA1" w:rsidRDefault="000F362A" w:rsidP="000F362A">
      <w:pPr>
        <w:pStyle w:val="SHBodrazka1"/>
      </w:pPr>
      <w:r w:rsidRPr="008F0DA1">
        <w:t>u napětí nad 1 kV a do 35 kV včetně</w:t>
      </w:r>
    </w:p>
    <w:p w14:paraId="3D4812BE" w14:textId="77777777" w:rsidR="000F362A" w:rsidRPr="008F0DA1" w:rsidRDefault="000F362A" w:rsidP="00FF6AD1">
      <w:pPr>
        <w:pStyle w:val="SHBodrazka3"/>
      </w:pPr>
      <w:r w:rsidRPr="008F0DA1">
        <w:t>pro vodiče bez izolace 7 m</w:t>
      </w:r>
    </w:p>
    <w:p w14:paraId="1103CDBB" w14:textId="77777777" w:rsidR="000F362A" w:rsidRPr="008F0DA1" w:rsidRDefault="000F362A" w:rsidP="00FF6AD1">
      <w:pPr>
        <w:pStyle w:val="SHBodrazka3"/>
      </w:pPr>
      <w:r w:rsidRPr="008F0DA1">
        <w:t>pro vodiče s izolací základní 2 m</w:t>
      </w:r>
    </w:p>
    <w:p w14:paraId="59F83614" w14:textId="77777777" w:rsidR="000F362A" w:rsidRPr="008F0DA1" w:rsidRDefault="000F362A" w:rsidP="00FF6AD1">
      <w:pPr>
        <w:pStyle w:val="SHBodrazka3"/>
      </w:pPr>
      <w:r w:rsidRPr="008F0DA1">
        <w:t>pro závěsná kabelová vedení 1 m</w:t>
      </w:r>
    </w:p>
    <w:p w14:paraId="223F917B" w14:textId="77777777" w:rsidR="000F362A" w:rsidRPr="008F0DA1" w:rsidRDefault="000F362A" w:rsidP="000F362A">
      <w:pPr>
        <w:pStyle w:val="SHBodrazka1"/>
      </w:pPr>
      <w:r w:rsidRPr="008F0DA1">
        <w:t>u napětí nad 35 kV do 110 kV včetně</w:t>
      </w:r>
    </w:p>
    <w:p w14:paraId="7BBCEAF4" w14:textId="77777777" w:rsidR="000F362A" w:rsidRPr="008F0DA1" w:rsidRDefault="000F362A" w:rsidP="00FF6AD1">
      <w:pPr>
        <w:pStyle w:val="SHBodrazka3"/>
      </w:pPr>
      <w:r w:rsidRPr="008F0DA1">
        <w:t>pro vodiče bez izolace 12 m</w:t>
      </w:r>
    </w:p>
    <w:p w14:paraId="198E9997" w14:textId="77777777" w:rsidR="000F362A" w:rsidRPr="008F0DA1" w:rsidRDefault="000F362A" w:rsidP="00FF6AD1">
      <w:pPr>
        <w:pStyle w:val="SHBodrazka3"/>
      </w:pPr>
      <w:r w:rsidRPr="008F0DA1">
        <w:t>pro vodiče s izolací základní 5 m</w:t>
      </w:r>
    </w:p>
    <w:p w14:paraId="0EA6EE94" w14:textId="77777777" w:rsidR="000F362A" w:rsidRPr="008F0DA1" w:rsidRDefault="000F362A" w:rsidP="000F362A">
      <w:pPr>
        <w:pStyle w:val="SHBodrazka1"/>
      </w:pPr>
      <w:r w:rsidRPr="008F0DA1">
        <w:t>u napětí nad 110 kV do 220 kV včetně 15 m</w:t>
      </w:r>
    </w:p>
    <w:p w14:paraId="351B6A80" w14:textId="77777777" w:rsidR="000F362A" w:rsidRPr="008F0DA1" w:rsidRDefault="000F362A" w:rsidP="000F362A">
      <w:pPr>
        <w:pStyle w:val="SHBodrazka1"/>
      </w:pPr>
      <w:r w:rsidRPr="008F0DA1">
        <w:t>u napětí nad 220 kV do 400 kV včetně 20 m</w:t>
      </w:r>
    </w:p>
    <w:p w14:paraId="77D175F5" w14:textId="77777777" w:rsidR="000F362A" w:rsidRPr="008F0DA1" w:rsidRDefault="000F362A" w:rsidP="000F362A">
      <w:pPr>
        <w:pStyle w:val="SHBodrazka1"/>
      </w:pPr>
      <w:r w:rsidRPr="008F0DA1">
        <w:t>u napětí nad 400 kV 30 m</w:t>
      </w:r>
    </w:p>
    <w:p w14:paraId="39A72074" w14:textId="77777777" w:rsidR="000F362A" w:rsidRPr="008F0DA1" w:rsidRDefault="000F362A" w:rsidP="000F362A">
      <w:pPr>
        <w:pStyle w:val="SHBodrazka1"/>
      </w:pPr>
      <w:r w:rsidRPr="008F0DA1">
        <w:t>u závěsného kabelového vedení 110 kV 2 m</w:t>
      </w:r>
    </w:p>
    <w:p w14:paraId="5B94E412" w14:textId="77777777" w:rsidR="00102A8B" w:rsidRDefault="00102A8B" w:rsidP="00345FDA">
      <w:pPr>
        <w:pStyle w:val="SHBNORMAL"/>
      </w:pPr>
    </w:p>
    <w:p w14:paraId="1ADE69B6" w14:textId="572F3B7F" w:rsidR="0006521B" w:rsidRDefault="0006521B" w:rsidP="00345FDA">
      <w:pPr>
        <w:pStyle w:val="SHBNORMAL"/>
      </w:pPr>
      <w:r>
        <w:t xml:space="preserve">Pro stavbu bylo vydáno vyjádření </w:t>
      </w:r>
      <w:r w:rsidR="00B657A0">
        <w:t xml:space="preserve">souhlasné stanovisko </w:t>
      </w:r>
      <w:r>
        <w:t xml:space="preserve">společnosti ČEZ Distribuce </w:t>
      </w:r>
      <w:r w:rsidR="005A0D70">
        <w:br/>
      </w:r>
      <w:r w:rsidRPr="00B657A0">
        <w:rPr>
          <w:i/>
          <w:iCs/>
        </w:rPr>
        <w:t xml:space="preserve">(č.j. </w:t>
      </w:r>
      <w:r w:rsidR="00B657A0" w:rsidRPr="00B657A0">
        <w:rPr>
          <w:i/>
          <w:iCs/>
        </w:rPr>
        <w:t>001133134398)</w:t>
      </w:r>
      <w:r w:rsidR="00B657A0">
        <w:rPr>
          <w:i/>
          <w:iCs/>
        </w:rPr>
        <w:t xml:space="preserve"> </w:t>
      </w:r>
      <w:r w:rsidR="00B657A0">
        <w:t>k umístění stavby v ochranném pásmu distribuční soustavy venkovního vedení VN 22 kV.</w:t>
      </w:r>
    </w:p>
    <w:p w14:paraId="36E6F4F3" w14:textId="77777777" w:rsidR="00B657A0" w:rsidRPr="00B657A0" w:rsidRDefault="00B657A0" w:rsidP="00345FDA">
      <w:pPr>
        <w:pStyle w:val="SHBNORMAL"/>
      </w:pPr>
    </w:p>
    <w:p w14:paraId="79FE6FE3" w14:textId="014B0F16" w:rsidR="000F362A" w:rsidRDefault="000F362A" w:rsidP="00345FDA">
      <w:pPr>
        <w:pStyle w:val="SHBNORMAL"/>
      </w:pPr>
      <w:r w:rsidRPr="008F0DA1">
        <w:t>Ochranné pásmo podzemního vedení elektrizační soustavy do napětí 110 kV včetně a vedení řídicí a zabezpečovací techniky činí 1 m po obou stranách krajního kabelu; u podzemního vedení o napětí nad 110</w:t>
      </w:r>
      <w:r w:rsidR="00FF6AD1" w:rsidRPr="008F0DA1">
        <w:t> </w:t>
      </w:r>
      <w:r w:rsidRPr="008F0DA1">
        <w:t>kV činí 3 m po obou stranách krajního kabelu.</w:t>
      </w:r>
    </w:p>
    <w:p w14:paraId="378E6B33" w14:textId="6DB363CF" w:rsidR="006F158F" w:rsidRDefault="006F158F" w:rsidP="00345FDA">
      <w:pPr>
        <w:pStyle w:val="SHBNORMAL"/>
      </w:pPr>
    </w:p>
    <w:p w14:paraId="25FF0D17" w14:textId="1A87BB65" w:rsidR="006F158F" w:rsidRDefault="006F158F" w:rsidP="006F158F">
      <w:pPr>
        <w:pStyle w:val="SHBNORMAL"/>
      </w:pPr>
      <w:r w:rsidRPr="006F158F">
        <w:t>Ochranné pásmo pro kabely NN činí 1</w:t>
      </w:r>
      <w:r>
        <w:t xml:space="preserve"> </w:t>
      </w:r>
      <w:r w:rsidRPr="006F158F">
        <w:t>m od osy na každou stranu, platí pro SO 401, SO 411.</w:t>
      </w:r>
    </w:p>
    <w:p w14:paraId="1608F12A" w14:textId="642CE263" w:rsidR="006F158F" w:rsidRPr="008F0DA1" w:rsidRDefault="006F158F" w:rsidP="00345FDA">
      <w:pPr>
        <w:pStyle w:val="SHBNORMAL"/>
      </w:pPr>
      <w:r w:rsidRPr="006F158F">
        <w:t>Ochranné pásmo pro kabely SLP činí 0,5</w:t>
      </w:r>
      <w:r>
        <w:t xml:space="preserve"> </w:t>
      </w:r>
      <w:r w:rsidRPr="006F158F">
        <w:t>m od osy na každou stranu, platí pro SO 421, SO 431.</w:t>
      </w:r>
    </w:p>
    <w:p w14:paraId="31174024" w14:textId="77777777" w:rsidR="000F362A" w:rsidRPr="008F0DA1" w:rsidRDefault="000F362A" w:rsidP="000F362A">
      <w:pPr>
        <w:pStyle w:val="Nadpis5"/>
        <w:rPr>
          <w:rFonts w:ascii="Bahnschrift Light" w:hAnsi="Bahnschrift Light"/>
          <w:sz w:val="22"/>
        </w:rPr>
      </w:pPr>
      <w:bookmarkStart w:id="135" w:name="_Toc129769709"/>
      <w:r w:rsidRPr="008F0DA1">
        <w:rPr>
          <w:rFonts w:ascii="Bahnschrift Light" w:hAnsi="Bahnschrift Light"/>
          <w:sz w:val="22"/>
        </w:rPr>
        <w:t>Ochranná pásma plynovodů</w:t>
      </w:r>
      <w:bookmarkEnd w:id="135"/>
    </w:p>
    <w:p w14:paraId="64047579" w14:textId="77777777" w:rsidR="000F362A" w:rsidRPr="008F0DA1" w:rsidRDefault="000F362A" w:rsidP="00345FDA">
      <w:pPr>
        <w:pStyle w:val="SHBNORMAL"/>
      </w:pPr>
      <w:r w:rsidRPr="008F0DA1">
        <w:t>Dle zákona č. 458/2000 Sb. o podmínkách podnikání a o výkonu státní správy v energetických odvětvích a o změně některých zákonů („energetický zákon“, v aktuálně platném znění zákona 131/2015 Sb.)</w:t>
      </w:r>
    </w:p>
    <w:p w14:paraId="1A1B9F57" w14:textId="77777777" w:rsidR="000F362A" w:rsidRPr="008F0DA1" w:rsidRDefault="000F362A" w:rsidP="00345FDA">
      <w:pPr>
        <w:pStyle w:val="SHBNORMAL"/>
      </w:pPr>
      <w:r w:rsidRPr="008F0DA1">
        <w:t>Ochranným pásmem rozumí souvislý prostor vymezený svislými rovinami vedenými ve vodorovné vzdálenosti od půdorysu plynárenského zařízení měřeno kolmo na jeho obrys, který činí:</w:t>
      </w:r>
    </w:p>
    <w:p w14:paraId="30BC942A" w14:textId="77777777" w:rsidR="000F362A" w:rsidRPr="008F0DA1" w:rsidRDefault="000F362A" w:rsidP="000F362A">
      <w:pPr>
        <w:pStyle w:val="SHBodrazka1"/>
      </w:pPr>
      <w:r w:rsidRPr="008F0DA1">
        <w:t>u plynovodů a plynovodních přípojek o tlakové úrovni do 4 bar včetně, umístěných v</w:t>
      </w:r>
      <w:r w:rsidR="006B1B35" w:rsidRPr="008F0DA1">
        <w:t> </w:t>
      </w:r>
      <w:r w:rsidRPr="008F0DA1">
        <w:t>zastavěném území obce 1 m na obě strany a umístěných mimo zastavě</w:t>
      </w:r>
      <w:r w:rsidR="00FF6AD1" w:rsidRPr="008F0DA1">
        <w:t>né území obce 2 m na obě strany</w:t>
      </w:r>
    </w:p>
    <w:p w14:paraId="4D8CD4A4" w14:textId="77777777" w:rsidR="000F362A" w:rsidRPr="008F0DA1" w:rsidRDefault="000F362A" w:rsidP="000F362A">
      <w:pPr>
        <w:pStyle w:val="SHBodrazka1"/>
      </w:pPr>
      <w:r w:rsidRPr="008F0DA1">
        <w:t xml:space="preserve">u plynovodů a plynovodních přípojek nad 4 bar do </w:t>
      </w:r>
      <w:r w:rsidR="00FF6AD1" w:rsidRPr="008F0DA1">
        <w:t>40 bar včetně 2 m na obě strany</w:t>
      </w:r>
    </w:p>
    <w:p w14:paraId="2EC67910" w14:textId="77777777" w:rsidR="000F362A" w:rsidRPr="008F0DA1" w:rsidRDefault="000F362A" w:rsidP="000F362A">
      <w:pPr>
        <w:pStyle w:val="SHBodrazka1"/>
      </w:pPr>
      <w:r w:rsidRPr="008F0DA1">
        <w:t>u plynovo</w:t>
      </w:r>
      <w:r w:rsidR="00FF6AD1" w:rsidRPr="008F0DA1">
        <w:t>dů nad 40 bar 4 m na obě strany</w:t>
      </w:r>
    </w:p>
    <w:p w14:paraId="0F1F1A5B" w14:textId="77777777" w:rsidR="000F362A" w:rsidRPr="008F0DA1" w:rsidRDefault="000F362A" w:rsidP="000F362A">
      <w:pPr>
        <w:pStyle w:val="SHBodrazka1"/>
      </w:pPr>
      <w:r w:rsidRPr="008F0DA1">
        <w:t xml:space="preserve">u technologických objektů </w:t>
      </w:r>
      <w:r w:rsidR="00FF6AD1" w:rsidRPr="008F0DA1">
        <w:t>4 m na každou stranu od objektu</w:t>
      </w:r>
    </w:p>
    <w:p w14:paraId="3742C9BC" w14:textId="77777777" w:rsidR="000F362A" w:rsidRPr="008F0DA1" w:rsidRDefault="000F362A" w:rsidP="000F362A">
      <w:pPr>
        <w:pStyle w:val="SHBodrazka1"/>
      </w:pPr>
      <w:r w:rsidRPr="008F0DA1">
        <w:t>u sond zásobník</w:t>
      </w:r>
      <w:r w:rsidR="00FF6AD1" w:rsidRPr="008F0DA1">
        <w:t>u plynu 30 m od osy jejich ústí</w:t>
      </w:r>
    </w:p>
    <w:p w14:paraId="1841FF60" w14:textId="77777777" w:rsidR="000F362A" w:rsidRPr="008F0DA1" w:rsidRDefault="000F362A" w:rsidP="000F362A">
      <w:pPr>
        <w:pStyle w:val="SHBodrazka1"/>
      </w:pPr>
      <w:r w:rsidRPr="008F0DA1">
        <w:t>u zásobníků plynu 30 m vn</w:t>
      </w:r>
      <w:r w:rsidR="00FF6AD1" w:rsidRPr="008F0DA1">
        <w:t>ě od jejich oplocení</w:t>
      </w:r>
    </w:p>
    <w:p w14:paraId="36EEC3B1" w14:textId="26FFC212" w:rsidR="000F362A" w:rsidRDefault="000F362A" w:rsidP="000F362A">
      <w:pPr>
        <w:pStyle w:val="SHBodrazka1"/>
      </w:pPr>
      <w:r w:rsidRPr="008F0DA1">
        <w:t>u zařízení katodické protikorozní ochrany a vlastní telekomunikační sítě držitele licence 1 m na obě strany</w:t>
      </w:r>
    </w:p>
    <w:p w14:paraId="3CC4EEB4" w14:textId="2EC2236C" w:rsidR="00165E7B" w:rsidRDefault="00165E7B" w:rsidP="00165E7B">
      <w:pPr>
        <w:pStyle w:val="SHBodrazka1"/>
        <w:numPr>
          <w:ilvl w:val="0"/>
          <w:numId w:val="0"/>
        </w:numPr>
        <w:ind w:left="700" w:hanging="360"/>
      </w:pPr>
    </w:p>
    <w:p w14:paraId="33D7B52A" w14:textId="77777777" w:rsidR="00E746BE" w:rsidRDefault="00165E7B" w:rsidP="00165E7B">
      <w:pPr>
        <w:pStyle w:val="SHBNORMAL"/>
      </w:pPr>
      <w:bookmarkStart w:id="136" w:name="_Hlk128490133"/>
      <w:r>
        <w:t xml:space="preserve">Ochranné pásmo plynovodu se na stavbě </w:t>
      </w:r>
      <w:r w:rsidR="00E746BE">
        <w:t xml:space="preserve">vyskytuje v rámci související stavby </w:t>
      </w:r>
      <w:r w:rsidR="00E746BE" w:rsidRPr="00E746BE">
        <w:t>„Zpřístupnění průmyslových ploch – ulice Zahradní“</w:t>
      </w:r>
      <w:r w:rsidR="00E746BE">
        <w:t xml:space="preserve">. Jedná se o SO 501.2 Přeložka VTL plynovodu DN200. </w:t>
      </w:r>
    </w:p>
    <w:p w14:paraId="68D5B249" w14:textId="39329D69" w:rsidR="00165E7B" w:rsidRPr="008F0DA1" w:rsidRDefault="00E746BE" w:rsidP="00165E7B">
      <w:pPr>
        <w:pStyle w:val="SHBNORMAL"/>
      </w:pPr>
      <w:r>
        <w:lastRenderedPageBreak/>
        <w:t>Dle požadavků firmy GasNet Služby, s.r.o. je navrženo ochranné pásmo ze strany CB krytu 4 m, resp. 8 m ze strany štěrkové plochy.</w:t>
      </w:r>
      <w:r w:rsidR="00C57366">
        <w:t xml:space="preserve"> Na přejezdu bude nutno zajistit ocementování trubky a statický výpočet.</w:t>
      </w:r>
    </w:p>
    <w:p w14:paraId="00D63186" w14:textId="77777777" w:rsidR="000F362A" w:rsidRPr="008F0DA1" w:rsidRDefault="000F362A" w:rsidP="000F362A">
      <w:pPr>
        <w:pStyle w:val="Nadpis5"/>
        <w:rPr>
          <w:rFonts w:ascii="Bahnschrift Light" w:hAnsi="Bahnschrift Light"/>
          <w:sz w:val="22"/>
        </w:rPr>
      </w:pPr>
      <w:bookmarkStart w:id="137" w:name="_Toc129769710"/>
      <w:bookmarkEnd w:id="136"/>
      <w:r w:rsidRPr="008F0DA1">
        <w:rPr>
          <w:rFonts w:ascii="Bahnschrift Light" w:hAnsi="Bahnschrift Light"/>
          <w:sz w:val="22"/>
        </w:rPr>
        <w:t>Ochranná pásma zařízení pro výrobu nebo rozvod tepelné energie</w:t>
      </w:r>
      <w:bookmarkEnd w:id="137"/>
    </w:p>
    <w:p w14:paraId="34369B73" w14:textId="77777777" w:rsidR="000F362A" w:rsidRPr="008F0DA1" w:rsidRDefault="000F362A" w:rsidP="00345FDA">
      <w:pPr>
        <w:pStyle w:val="SHBNORMAL"/>
      </w:pPr>
      <w:r w:rsidRPr="008F0DA1">
        <w:t>Dle zákona č. 458/2000 Sb. o podmínkách podnikání a o výkonu státní správy v energetických odvětvích a o změně některých zákonů („energetický zákon“, v aktuálně platném znění zákona 131/2015 Sb.)</w:t>
      </w:r>
    </w:p>
    <w:p w14:paraId="2DF66658" w14:textId="77777777" w:rsidR="000F362A" w:rsidRPr="008F0DA1" w:rsidRDefault="000F362A" w:rsidP="00345FDA">
      <w:pPr>
        <w:pStyle w:val="SHBNORMAL"/>
      </w:pPr>
      <w:r w:rsidRPr="008F0DA1">
        <w:t>Ochranným pásmem rozumí souvislý prostor vymezený svislými rovinami vedenými ve vodorovné vzdálenosti od půdorysu zařízení na výrobu či rozvod tepelné energie měřeno kolmo na jeho obrys, který činí:</w:t>
      </w:r>
    </w:p>
    <w:p w14:paraId="60C0FB98" w14:textId="77777777" w:rsidR="000F362A" w:rsidRPr="008F0DA1" w:rsidRDefault="000F362A" w:rsidP="000F362A">
      <w:pPr>
        <w:pStyle w:val="SHBodrazka2"/>
      </w:pPr>
      <w:r w:rsidRPr="008F0DA1">
        <w:t>u zařízení na výrobu či rozvod tepelné energie 2,5 m na obě strany od krajů zařízení,</w:t>
      </w:r>
    </w:p>
    <w:p w14:paraId="6680F28F" w14:textId="3ABE3B89" w:rsidR="005D2FAC" w:rsidRDefault="000F362A" w:rsidP="005D2FAC">
      <w:pPr>
        <w:pStyle w:val="SHBodrazka2"/>
        <w:numPr>
          <w:ilvl w:val="0"/>
          <w:numId w:val="0"/>
        </w:numPr>
        <w:ind w:left="700"/>
      </w:pPr>
      <w:r w:rsidRPr="008F0DA1">
        <w:t>u výměníkových stanic určených ke změně parametrů teplonosné látky 2,5 m kolmo na půdorys těchto stanic</w:t>
      </w:r>
    </w:p>
    <w:p w14:paraId="2EFEBFC0" w14:textId="77777777" w:rsidR="00165E7B" w:rsidRDefault="00165E7B" w:rsidP="005D2FAC">
      <w:pPr>
        <w:pStyle w:val="SHBodrazka2"/>
        <w:numPr>
          <w:ilvl w:val="0"/>
          <w:numId w:val="0"/>
        </w:numPr>
        <w:ind w:left="700"/>
      </w:pPr>
    </w:p>
    <w:p w14:paraId="12A4D42E" w14:textId="1A89FD11" w:rsidR="00165E7B" w:rsidRPr="008F0DA1" w:rsidRDefault="00165E7B" w:rsidP="00165E7B">
      <w:pPr>
        <w:pStyle w:val="SHBNORMAL"/>
      </w:pPr>
      <w:r>
        <w:t>Ochranné pásmo tepelné energie se na stavbě nevyskytuje.</w:t>
      </w:r>
    </w:p>
    <w:p w14:paraId="7BE65587" w14:textId="77777777" w:rsidR="009C29F9" w:rsidRPr="002F5F05" w:rsidRDefault="009C29F9" w:rsidP="00495542">
      <w:pPr>
        <w:pStyle w:val="Nadpis1"/>
        <w:rPr>
          <w:rFonts w:ascii="Bahnschrift Light" w:hAnsi="Bahnschrift Light"/>
        </w:rPr>
      </w:pPr>
      <w:bookmarkStart w:id="138" w:name="_Toc129769711"/>
      <w:r w:rsidRPr="002F5F05">
        <w:rPr>
          <w:rFonts w:ascii="Bahnschrift Light" w:hAnsi="Bahnschrift Light"/>
        </w:rPr>
        <w:t>Ochrana obyvatelstva</w:t>
      </w:r>
      <w:bookmarkEnd w:id="138"/>
    </w:p>
    <w:p w14:paraId="4E6C065E" w14:textId="3254141A" w:rsidR="00493DAB" w:rsidRPr="008F0DA1" w:rsidRDefault="00493DAB" w:rsidP="00345FDA">
      <w:pPr>
        <w:pStyle w:val="SHBNORMAL"/>
      </w:pPr>
      <w:r w:rsidRPr="008F0DA1">
        <w:t>Hledisko civilní ochrany není u dané stavby sledováno.</w:t>
      </w:r>
    </w:p>
    <w:p w14:paraId="213D1466" w14:textId="77777777" w:rsidR="009C29F9" w:rsidRPr="002F5F05" w:rsidRDefault="009C29F9" w:rsidP="00495542">
      <w:pPr>
        <w:pStyle w:val="Nadpis1"/>
        <w:rPr>
          <w:rFonts w:ascii="Bahnschrift Light" w:hAnsi="Bahnschrift Light"/>
        </w:rPr>
      </w:pPr>
      <w:bookmarkStart w:id="139" w:name="_Toc129769712"/>
      <w:r w:rsidRPr="002F5F05">
        <w:rPr>
          <w:rFonts w:ascii="Bahnschrift Light" w:hAnsi="Bahnschrift Light"/>
        </w:rPr>
        <w:t>zásady organizace výstavby</w:t>
      </w:r>
      <w:bookmarkEnd w:id="139"/>
    </w:p>
    <w:p w14:paraId="3F445523" w14:textId="51DE062C" w:rsidR="00107A30" w:rsidRPr="002F5F05" w:rsidRDefault="00107A30" w:rsidP="00345FDA">
      <w:pPr>
        <w:pStyle w:val="SHBNORMAL"/>
      </w:pPr>
      <w:r w:rsidRPr="002F5F05">
        <w:t>Zásady organizace výstavby jsou uvedeny v samostatné příloze B.8.</w:t>
      </w:r>
    </w:p>
    <w:p w14:paraId="3B82EF84" w14:textId="77777777" w:rsidR="00D84B67" w:rsidRPr="002F5F05" w:rsidRDefault="004508A1" w:rsidP="00495542">
      <w:pPr>
        <w:pStyle w:val="Nadpis1"/>
        <w:rPr>
          <w:rFonts w:ascii="Bahnschrift Light" w:hAnsi="Bahnschrift Light"/>
        </w:rPr>
      </w:pPr>
      <w:bookmarkStart w:id="140" w:name="_Toc129769713"/>
      <w:r w:rsidRPr="002F5F05">
        <w:rPr>
          <w:rFonts w:ascii="Bahnschrift Light" w:hAnsi="Bahnschrift Light"/>
        </w:rPr>
        <w:t>Celkové vodohospodářské řešení</w:t>
      </w:r>
      <w:bookmarkEnd w:id="140"/>
    </w:p>
    <w:p w14:paraId="18A5618D" w14:textId="08DE83FF" w:rsidR="0093470B" w:rsidRDefault="00A936C7" w:rsidP="00B657A0">
      <w:pPr>
        <w:pStyle w:val="JVPVH-odstavec-normalni"/>
      </w:pPr>
      <w:r>
        <w:rPr>
          <w:rFonts w:ascii="Bahnschrift Light" w:hAnsi="Bahnschrift Light"/>
          <w:szCs w:val="22"/>
        </w:rPr>
        <w:t xml:space="preserve">Celkové vodohospodářské řešení je uvedeno v </w:t>
      </w:r>
      <w:r w:rsidR="00F858B6">
        <w:rPr>
          <w:rFonts w:ascii="Bahnschrift Light" w:hAnsi="Bahnschrift Light"/>
          <w:szCs w:val="22"/>
        </w:rPr>
        <w:t>samostatn</w:t>
      </w:r>
      <w:r>
        <w:rPr>
          <w:rFonts w:ascii="Bahnschrift Light" w:hAnsi="Bahnschrift Light"/>
          <w:szCs w:val="22"/>
        </w:rPr>
        <w:t>é</w:t>
      </w:r>
      <w:r w:rsidR="00F858B6">
        <w:rPr>
          <w:rFonts w:ascii="Bahnschrift Light" w:hAnsi="Bahnschrift Light"/>
          <w:szCs w:val="22"/>
        </w:rPr>
        <w:t xml:space="preserve"> přílo</w:t>
      </w:r>
      <w:r>
        <w:rPr>
          <w:rFonts w:ascii="Bahnschrift Light" w:hAnsi="Bahnschrift Light"/>
          <w:szCs w:val="22"/>
        </w:rPr>
        <w:t>ze</w:t>
      </w:r>
      <w:r w:rsidR="00F858B6">
        <w:rPr>
          <w:rFonts w:ascii="Bahnschrift Light" w:hAnsi="Bahnschrift Light"/>
          <w:szCs w:val="22"/>
        </w:rPr>
        <w:t xml:space="preserve"> B.</w:t>
      </w:r>
      <w:r>
        <w:rPr>
          <w:rFonts w:ascii="Bahnschrift Light" w:hAnsi="Bahnschrift Light"/>
          <w:szCs w:val="22"/>
        </w:rPr>
        <w:t>9</w:t>
      </w:r>
      <w:r w:rsidR="00B657A0">
        <w:rPr>
          <w:rFonts w:ascii="Bahnschrift Light" w:hAnsi="Bahnschrift Light"/>
          <w:szCs w:val="22"/>
        </w:rPr>
        <w:t>.</w:t>
      </w:r>
    </w:p>
    <w:p w14:paraId="51EEDD31" w14:textId="77777777" w:rsidR="0093470B" w:rsidRDefault="0093470B" w:rsidP="00345FDA">
      <w:pPr>
        <w:pStyle w:val="SHBNORMAL"/>
      </w:pPr>
    </w:p>
    <w:p w14:paraId="4C8BCDC1" w14:textId="77777777" w:rsidR="005153F0" w:rsidRDefault="005153F0" w:rsidP="00345FDA">
      <w:pPr>
        <w:pStyle w:val="SHBNORMAL"/>
      </w:pPr>
    </w:p>
    <w:p w14:paraId="6EBBF3B1" w14:textId="77777777" w:rsidR="005153F0" w:rsidRDefault="005153F0" w:rsidP="00345FDA">
      <w:pPr>
        <w:pStyle w:val="SHBNORMAL"/>
      </w:pPr>
    </w:p>
    <w:p w14:paraId="54228499" w14:textId="77777777" w:rsidR="005153F0" w:rsidRDefault="005153F0" w:rsidP="00345FDA">
      <w:pPr>
        <w:pStyle w:val="SHBNORMAL"/>
      </w:pPr>
    </w:p>
    <w:p w14:paraId="4C95D705" w14:textId="77777777" w:rsidR="005153F0" w:rsidRPr="003267C2" w:rsidRDefault="005153F0" w:rsidP="00345FDA">
      <w:pPr>
        <w:pStyle w:val="SHBNORMAL"/>
      </w:pPr>
    </w:p>
    <w:p w14:paraId="5EA7A486" w14:textId="4C3230E6" w:rsidR="002E2C5D" w:rsidRPr="00495CF2" w:rsidRDefault="00370215" w:rsidP="00A936C7">
      <w:pPr>
        <w:pStyle w:val="SHBNORMAL"/>
      </w:pPr>
      <w:r w:rsidRPr="003267C2">
        <w:t>V </w:t>
      </w:r>
      <w:r w:rsidR="003267C2" w:rsidRPr="003267C2">
        <w:t>Ostravě</w:t>
      </w:r>
      <w:r w:rsidRPr="003267C2">
        <w:t>,</w:t>
      </w:r>
      <w:r w:rsidR="00133078">
        <w:t xml:space="preserve"> leden</w:t>
      </w:r>
      <w:r w:rsidRPr="003267C2">
        <w:t xml:space="preserve"> 20</w:t>
      </w:r>
      <w:r w:rsidR="00A220D9" w:rsidRPr="003267C2">
        <w:t>2</w:t>
      </w:r>
      <w:bookmarkStart w:id="141" w:name="_Hlk52207978"/>
      <w:r w:rsidR="00133078">
        <w:t>4</w:t>
      </w:r>
      <w:r w:rsidR="00A936C7">
        <w:tab/>
      </w:r>
      <w:r w:rsidR="00A936C7">
        <w:tab/>
      </w:r>
      <w:r w:rsidR="00A936C7">
        <w:tab/>
      </w:r>
      <w:r w:rsidR="00A936C7">
        <w:tab/>
      </w:r>
      <w:r w:rsidR="00A936C7">
        <w:tab/>
      </w:r>
      <w:r w:rsidR="00137586" w:rsidRPr="003267C2">
        <w:t xml:space="preserve">kolektiv </w:t>
      </w:r>
      <w:r w:rsidR="003267C2" w:rsidRPr="003267C2">
        <w:t>SHB, akciová společnost</w:t>
      </w:r>
      <w:bookmarkEnd w:id="141"/>
    </w:p>
    <w:sectPr w:rsidR="002E2C5D" w:rsidRPr="00495CF2" w:rsidSect="00577498">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1438" w:right="1133" w:bottom="907"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CAAA7A" w14:textId="77777777" w:rsidR="00420A62" w:rsidRDefault="00420A62" w:rsidP="00AE08E2">
      <w:pPr>
        <w:spacing w:line="240" w:lineRule="auto"/>
      </w:pPr>
      <w:r>
        <w:separator/>
      </w:r>
    </w:p>
  </w:endnote>
  <w:endnote w:type="continuationSeparator" w:id="0">
    <w:p w14:paraId="4580BF13" w14:textId="77777777" w:rsidR="00420A62" w:rsidRDefault="00420A62" w:rsidP="00AE08E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EFF" w:usb1="F9DFFFFF" w:usb2="0000007F" w:usb3="00000000" w:csb0="003F01FF" w:csb1="00000000"/>
  </w:font>
  <w:font w:name="Arial">
    <w:panose1 w:val="020B0604020202020204"/>
    <w:charset w:val="EE"/>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Bahnschrift Light">
    <w:panose1 w:val="020B0502040204020203"/>
    <w:charset w:val="EE"/>
    <w:family w:val="swiss"/>
    <w:pitch w:val="variable"/>
    <w:sig w:usb0="A00002C7" w:usb1="00000002" w:usb2="00000000" w:usb3="00000000" w:csb0="0000019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Bahnschrift">
    <w:panose1 w:val="020B0502040204020203"/>
    <w:charset w:val="EE"/>
    <w:family w:val="swiss"/>
    <w:pitch w:val="variable"/>
    <w:sig w:usb0="A00002C7" w:usb1="00000002" w:usb2="00000000" w:usb3="00000000" w:csb0="0000019F" w:csb1="00000000"/>
  </w:font>
  <w:font w:name="Calibri Light">
    <w:panose1 w:val="020F0302020204030204"/>
    <w:charset w:val="EE"/>
    <w:family w:val="swiss"/>
    <w:pitch w:val="variable"/>
    <w:sig w:usb0="E4002EFF" w:usb1="C000247B" w:usb2="00000009" w:usb3="00000000" w:csb0="000001FF" w:csb1="00000000"/>
  </w:font>
  <w:font w:name="Bahnschrift SemiBold">
    <w:panose1 w:val="020B0502040204020203"/>
    <w:charset w:val="EE"/>
    <w:family w:val="swiss"/>
    <w:pitch w:val="variable"/>
    <w:sig w:usb0="A00002C7" w:usb1="00000002" w:usb2="00000000" w:usb3="00000000" w:csb0="0000019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LS Sans Com Roman">
    <w:altName w:val="LS Sans Com Roman"/>
    <w:panose1 w:val="00000000000000000000"/>
    <w:charset w:val="EE"/>
    <w:family w:val="roman"/>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D1517E" w14:textId="77777777" w:rsidR="00420A62" w:rsidRDefault="00420A62">
    <w:pPr>
      <w:pStyle w:val="Zpat"/>
    </w:pPr>
  </w:p>
  <w:p w14:paraId="3A302278" w14:textId="77777777" w:rsidR="00420A62" w:rsidRDefault="00420A6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356E1C" w14:textId="217B9831" w:rsidR="00420A62" w:rsidRPr="00DB308D" w:rsidRDefault="00981107" w:rsidP="008630C5">
    <w:pPr>
      <w:pStyle w:val="Zpat"/>
      <w:tabs>
        <w:tab w:val="right" w:pos="9639"/>
      </w:tabs>
      <w:jc w:val="both"/>
      <w:rPr>
        <w:sz w:val="18"/>
      </w:rPr>
    </w:pPr>
    <w:r>
      <w:rPr>
        <w:noProof/>
        <w:sz w:val="18"/>
        <w:lang w:eastAsia="cs-CZ"/>
      </w:rPr>
      <mc:AlternateContent>
        <mc:Choice Requires="wps">
          <w:drawing>
            <wp:anchor distT="4294967294" distB="4294967294" distL="114300" distR="114300" simplePos="0" relativeHeight="251662336" behindDoc="0" locked="0" layoutInCell="1" allowOverlap="1" wp14:anchorId="64E69197" wp14:editId="7062FA8F">
              <wp:simplePos x="0" y="0"/>
              <wp:positionH relativeFrom="margin">
                <wp:align>center</wp:align>
              </wp:positionH>
              <wp:positionV relativeFrom="paragraph">
                <wp:posOffset>-48896</wp:posOffset>
              </wp:positionV>
              <wp:extent cx="6122670" cy="0"/>
              <wp:effectExtent l="0" t="0" r="0" b="0"/>
              <wp:wrapNone/>
              <wp:docPr id="7" name="Přímá spojnice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22670" cy="0"/>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DD4359" id="Přímá spojnice 7" o:spid="_x0000_s1026" style="position:absolute;z-index:251662336;visibility:visible;mso-wrap-style:square;mso-width-percent:0;mso-height-percent:0;mso-wrap-distance-left:9pt;mso-wrap-distance-top:-6e-5mm;mso-wrap-distance-right:9pt;mso-wrap-distance-bottom:-6e-5mm;mso-position-horizontal:center;mso-position-horizontal-relative:margin;mso-position-vertical:absolute;mso-position-vertical-relative:text;mso-width-percent:0;mso-height-percent:0;mso-width-relative:margin;mso-height-relative:margin" from="0,-3.85pt" to="482.1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" strokecolor="black [3213]">
              <v:stroke joinstyle="miter"/>
              <o:lock v:ext="edit" shapetype="f"/>
              <w10:wrap anchorx="margin"/>
            </v:line>
          </w:pict>
        </mc:Fallback>
      </mc:AlternateContent>
    </w:r>
    <w:r w:rsidR="00BD4557">
      <w:rPr>
        <w:sz w:val="18"/>
      </w:rPr>
      <w:tab/>
    </w:r>
    <w:r w:rsidR="00420A62" w:rsidRPr="00DB308D">
      <w:rPr>
        <w:sz w:val="18"/>
      </w:rPr>
      <w:tab/>
    </w:r>
    <w:r w:rsidR="00392932" w:rsidRPr="00DB308D">
      <w:rPr>
        <w:sz w:val="18"/>
      </w:rPr>
      <w:fldChar w:fldCharType="begin"/>
    </w:r>
    <w:r w:rsidR="00420A62" w:rsidRPr="00DB308D">
      <w:rPr>
        <w:sz w:val="18"/>
      </w:rPr>
      <w:instrText xml:space="preserve"> PAGE   \* MERGEFORMAT </w:instrText>
    </w:r>
    <w:r w:rsidR="00392932" w:rsidRPr="00DB308D">
      <w:rPr>
        <w:sz w:val="18"/>
      </w:rPr>
      <w:fldChar w:fldCharType="separate"/>
    </w:r>
    <w:r w:rsidR="00CA47F9">
      <w:rPr>
        <w:noProof/>
        <w:sz w:val="18"/>
      </w:rPr>
      <w:t>3</w:t>
    </w:r>
    <w:r w:rsidR="00392932" w:rsidRPr="00DB308D">
      <w:rPr>
        <w:sz w:val="18"/>
      </w:rPr>
      <w:fldChar w:fldCharType="end"/>
    </w:r>
    <w:r w:rsidR="00420A62" w:rsidRPr="00DB308D">
      <w:rPr>
        <w:sz w:val="18"/>
      </w:rPr>
      <w:t>/</w:t>
    </w:r>
    <w:r w:rsidR="005500EA">
      <w:fldChar w:fldCharType="begin"/>
    </w:r>
    <w:r w:rsidR="005500EA">
      <w:instrText xml:space="preserve"> NUMPAGES   \* MERGEFORMAT </w:instrText>
    </w:r>
    <w:r w:rsidR="005500EA">
      <w:fldChar w:fldCharType="separate"/>
    </w:r>
    <w:r w:rsidR="00CA47F9" w:rsidRPr="00CA47F9">
      <w:rPr>
        <w:noProof/>
        <w:sz w:val="18"/>
      </w:rPr>
      <w:t>76</w:t>
    </w:r>
    <w:r w:rsidR="005500EA">
      <w:rPr>
        <w:noProof/>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9E85F0" w14:textId="77777777" w:rsidR="00D05278" w:rsidRDefault="00D05278">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216998B" w14:textId="77777777" w:rsidR="00420A62" w:rsidRDefault="00420A62" w:rsidP="00AE08E2">
      <w:pPr>
        <w:spacing w:line="240" w:lineRule="auto"/>
      </w:pPr>
      <w:r>
        <w:separator/>
      </w:r>
    </w:p>
  </w:footnote>
  <w:footnote w:type="continuationSeparator" w:id="0">
    <w:p w14:paraId="50A642DC" w14:textId="77777777" w:rsidR="00420A62" w:rsidRDefault="00420A62" w:rsidP="00AE08E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4822E2" w14:textId="77777777" w:rsidR="00D05278" w:rsidRDefault="00D05278">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DDE2D4" w14:textId="6150041B" w:rsidR="005948C6" w:rsidRPr="009A306C" w:rsidRDefault="005948C6" w:rsidP="005948C6">
    <w:pPr>
      <w:pStyle w:val="Zhlav"/>
      <w:jc w:val="center"/>
      <w:rPr>
        <w:rFonts w:cs="Arial"/>
        <w:szCs w:val="16"/>
      </w:rPr>
    </w:pPr>
    <w:bookmarkStart w:id="142" w:name="_Hlk121993048"/>
    <w:bookmarkStart w:id="143" w:name="_Hlk121993049"/>
    <w:r>
      <w:rPr>
        <w:rFonts w:cs="Arial"/>
        <w:i/>
        <w:noProof/>
        <w:sz w:val="18"/>
        <w:szCs w:val="16"/>
      </w:rPr>
      <w:drawing>
        <wp:anchor distT="0" distB="0" distL="114300" distR="114300" simplePos="0" relativeHeight="251665408" behindDoc="1" locked="0" layoutInCell="1" allowOverlap="1" wp14:anchorId="7053E5A7" wp14:editId="56ABDCBC">
          <wp:simplePos x="0" y="0"/>
          <wp:positionH relativeFrom="column">
            <wp:posOffset>102235</wp:posOffset>
          </wp:positionH>
          <wp:positionV relativeFrom="paragraph">
            <wp:posOffset>-71120</wp:posOffset>
          </wp:positionV>
          <wp:extent cx="913765" cy="432435"/>
          <wp:effectExtent l="0" t="0" r="635" b="5715"/>
          <wp:wrapTight wrapText="bothSides">
            <wp:wrapPolygon edited="0">
              <wp:start x="0" y="0"/>
              <wp:lineTo x="0" y="20934"/>
              <wp:lineTo x="21165" y="20934"/>
              <wp:lineTo x="21165" y="0"/>
              <wp:lineTo x="0" y="0"/>
            </wp:wrapPolygon>
          </wp:wrapTight>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3765" cy="4324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A6DCB">
      <w:rPr>
        <w:rFonts w:cs="Arial"/>
        <w:i/>
        <w:noProof/>
        <w:sz w:val="18"/>
        <w:szCs w:val="16"/>
      </w:rPr>
      <w:t>SHB, akciová společnost</w:t>
    </w:r>
    <w:r>
      <w:rPr>
        <w:rFonts w:cs="Arial"/>
        <w:i/>
        <w:noProof/>
        <w:sz w:val="18"/>
        <w:szCs w:val="16"/>
      </w:rPr>
      <w:t xml:space="preserve">, </w:t>
    </w:r>
    <w:r>
      <w:rPr>
        <w:rFonts w:cs="Arial"/>
        <w:szCs w:val="16"/>
      </w:rPr>
      <w:t>Masná 1493/8, 702 00 Ostrava, IČ 25324365</w:t>
    </w:r>
  </w:p>
  <w:p w14:paraId="1353A500" w14:textId="2B142A2D" w:rsidR="005948C6" w:rsidRDefault="005948C6" w:rsidP="005948C6">
    <w:pPr>
      <w:pStyle w:val="Zhlav"/>
      <w:ind w:firstLine="426"/>
      <w:jc w:val="center"/>
      <w:rPr>
        <w:rFonts w:cs="Arial"/>
        <w:b/>
        <w:sz w:val="18"/>
        <w:szCs w:val="16"/>
      </w:rPr>
    </w:pPr>
    <w:r w:rsidRPr="000A63AA">
      <w:rPr>
        <w:rFonts w:cs="Arial"/>
        <w:i/>
        <w:sz w:val="18"/>
        <w:szCs w:val="16"/>
      </w:rPr>
      <w:t>Stavba:</w:t>
    </w:r>
    <w:r w:rsidRPr="000A63AA">
      <w:rPr>
        <w:rFonts w:cs="Arial"/>
      </w:rPr>
      <w:t xml:space="preserve"> </w:t>
    </w:r>
    <w:r>
      <w:rPr>
        <w:rFonts w:cs="Arial"/>
      </w:rPr>
      <w:t>„</w:t>
    </w:r>
    <w:r w:rsidRPr="00AA6DCB">
      <w:rPr>
        <w:rFonts w:cs="Arial"/>
        <w:b/>
        <w:bCs/>
        <w:sz w:val="18"/>
        <w:szCs w:val="24"/>
      </w:rPr>
      <w:t>Překladiště a sběrný dvůr TS Bruntál</w:t>
    </w:r>
    <w:r>
      <w:rPr>
        <w:rFonts w:cs="Arial"/>
        <w:b/>
        <w:szCs w:val="16"/>
      </w:rPr>
      <w:t>“</w:t>
    </w:r>
  </w:p>
  <w:p w14:paraId="5611927B" w14:textId="77777777" w:rsidR="007601A9" w:rsidRDefault="007601A9" w:rsidP="007601A9">
    <w:pPr>
      <w:pStyle w:val="Zhlav"/>
      <w:ind w:firstLine="426"/>
      <w:rPr>
        <w:rFonts w:cs="Arial"/>
        <w:b/>
        <w:sz w:val="18"/>
        <w:szCs w:val="18"/>
      </w:rPr>
    </w:pPr>
  </w:p>
  <w:p w14:paraId="22F1AB7A" w14:textId="7B7D32B0" w:rsidR="007601A9" w:rsidRDefault="005948C6" w:rsidP="007601A9">
    <w:pPr>
      <w:pStyle w:val="Zhlav"/>
      <w:pBdr>
        <w:bottom w:val="single" w:sz="6" w:space="1" w:color="auto"/>
      </w:pBdr>
      <w:ind w:firstLine="426"/>
      <w:rPr>
        <w:rFonts w:cs="Arial"/>
        <w:b/>
        <w:sz w:val="18"/>
        <w:szCs w:val="18"/>
      </w:rPr>
    </w:pPr>
    <w:r>
      <w:rPr>
        <w:rFonts w:cs="Arial"/>
        <w:b/>
        <w:sz w:val="18"/>
        <w:szCs w:val="18"/>
      </w:rPr>
      <w:t>B</w:t>
    </w:r>
    <w:r w:rsidRPr="00425C9B">
      <w:rPr>
        <w:rFonts w:cs="Arial"/>
        <w:b/>
        <w:sz w:val="18"/>
        <w:szCs w:val="18"/>
      </w:rPr>
      <w:t xml:space="preserve">. </w:t>
    </w:r>
    <w:r>
      <w:rPr>
        <w:rFonts w:cs="Arial"/>
        <w:b/>
        <w:sz w:val="18"/>
        <w:szCs w:val="18"/>
      </w:rPr>
      <w:t>SOUHRNNÁ TECHNICKÁ ZPRÁVA</w:t>
    </w:r>
    <w:r w:rsidRPr="00425C9B">
      <w:rPr>
        <w:rFonts w:cs="Arial"/>
        <w:b/>
        <w:sz w:val="18"/>
        <w:szCs w:val="18"/>
      </w:rPr>
      <w:t xml:space="preserve"> – D</w:t>
    </w:r>
    <w:r w:rsidR="00D05278">
      <w:rPr>
        <w:rFonts w:cs="Arial"/>
        <w:b/>
        <w:sz w:val="18"/>
        <w:szCs w:val="18"/>
      </w:rPr>
      <w:t>PS</w:t>
    </w:r>
  </w:p>
  <w:bookmarkEnd w:id="142"/>
  <w:bookmarkEnd w:id="143"/>
  <w:p w14:paraId="2229ED66" w14:textId="77777777" w:rsidR="00420A62" w:rsidRPr="005948C6" w:rsidRDefault="00420A62" w:rsidP="005948C6">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4F025B" w14:textId="77777777" w:rsidR="00D05278" w:rsidRDefault="00D05278">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B82BE6"/>
    <w:multiLevelType w:val="hybridMultilevel"/>
    <w:tmpl w:val="8842B1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DCE513B"/>
    <w:multiLevelType w:val="hybridMultilevel"/>
    <w:tmpl w:val="35DA7174"/>
    <w:styleLink w:val="Importovanstyl5"/>
    <w:lvl w:ilvl="0" w:tplc="FA809934">
      <w:start w:val="1"/>
      <w:numFmt w:val="lowerLetter"/>
      <w:lvlText w:val="%1)"/>
      <w:lvlJc w:val="left"/>
      <w:pPr>
        <w:tabs>
          <w:tab w:val="num" w:pos="709"/>
          <w:tab w:val="left" w:pos="3828"/>
        </w:tabs>
        <w:ind w:left="720" w:hanging="360"/>
      </w:pPr>
      <w:rPr>
        <w:rFonts w:hAnsi="Arial Unicode MS"/>
        <w:caps w:val="0"/>
        <w:smallCaps w:val="0"/>
        <w:strike w:val="0"/>
        <w:dstrike w:val="0"/>
        <w:color w:val="000000"/>
        <w:spacing w:val="0"/>
        <w:w w:val="100"/>
        <w:kern w:val="0"/>
        <w:position w:val="0"/>
        <w:highlight w:val="none"/>
        <w:vertAlign w:val="baseline"/>
      </w:rPr>
    </w:lvl>
    <w:lvl w:ilvl="1" w:tplc="EAFAFEAE">
      <w:start w:val="1"/>
      <w:numFmt w:val="lowerLetter"/>
      <w:lvlText w:val="%2."/>
      <w:lvlJc w:val="left"/>
      <w:pPr>
        <w:tabs>
          <w:tab w:val="num" w:pos="2748"/>
          <w:tab w:val="left" w:pos="3828"/>
        </w:tabs>
        <w:ind w:left="2759" w:hanging="2759"/>
      </w:pPr>
      <w:rPr>
        <w:rFonts w:hAnsi="Arial Unicode MS"/>
        <w:caps w:val="0"/>
        <w:smallCaps w:val="0"/>
        <w:strike w:val="0"/>
        <w:dstrike w:val="0"/>
        <w:color w:val="000000"/>
        <w:spacing w:val="0"/>
        <w:w w:val="100"/>
        <w:kern w:val="0"/>
        <w:position w:val="0"/>
        <w:highlight w:val="none"/>
        <w:vertAlign w:val="baseline"/>
      </w:rPr>
    </w:lvl>
    <w:lvl w:ilvl="2" w:tplc="FDE6E850">
      <w:start w:val="1"/>
      <w:numFmt w:val="lowerRoman"/>
      <w:lvlText w:val="%3."/>
      <w:lvlJc w:val="left"/>
      <w:pPr>
        <w:tabs>
          <w:tab w:val="num" w:pos="2160"/>
          <w:tab w:val="left" w:pos="3828"/>
        </w:tabs>
        <w:ind w:left="2171" w:hanging="1954"/>
      </w:pPr>
      <w:rPr>
        <w:rFonts w:hAnsi="Arial Unicode MS"/>
        <w:caps w:val="0"/>
        <w:smallCaps w:val="0"/>
        <w:strike w:val="0"/>
        <w:dstrike w:val="0"/>
        <w:color w:val="000000"/>
        <w:spacing w:val="0"/>
        <w:w w:val="100"/>
        <w:kern w:val="0"/>
        <w:position w:val="0"/>
        <w:highlight w:val="none"/>
        <w:vertAlign w:val="baseline"/>
      </w:rPr>
    </w:lvl>
    <w:lvl w:ilvl="3" w:tplc="06369908">
      <w:start w:val="1"/>
      <w:numFmt w:val="decimal"/>
      <w:lvlText w:val="%4."/>
      <w:lvlJc w:val="left"/>
      <w:pPr>
        <w:tabs>
          <w:tab w:val="left" w:pos="709"/>
          <w:tab w:val="num" w:pos="2880"/>
          <w:tab w:val="left" w:pos="3828"/>
        </w:tabs>
        <w:ind w:left="2891" w:hanging="1319"/>
      </w:pPr>
      <w:rPr>
        <w:rFonts w:hAnsi="Arial Unicode MS"/>
        <w:caps w:val="0"/>
        <w:smallCaps w:val="0"/>
        <w:strike w:val="0"/>
        <w:dstrike w:val="0"/>
        <w:color w:val="000000"/>
        <w:spacing w:val="0"/>
        <w:w w:val="100"/>
        <w:kern w:val="0"/>
        <w:position w:val="0"/>
        <w:highlight w:val="none"/>
        <w:vertAlign w:val="baseline"/>
      </w:rPr>
    </w:lvl>
    <w:lvl w:ilvl="4" w:tplc="593A6C3A">
      <w:start w:val="1"/>
      <w:numFmt w:val="lowerLetter"/>
      <w:lvlText w:val="%5."/>
      <w:lvlJc w:val="left"/>
      <w:pPr>
        <w:tabs>
          <w:tab w:val="left" w:pos="709"/>
          <w:tab w:val="num" w:pos="3600"/>
          <w:tab w:val="left" w:pos="3828"/>
        </w:tabs>
        <w:ind w:left="3611" w:hanging="599"/>
      </w:pPr>
      <w:rPr>
        <w:rFonts w:hAnsi="Arial Unicode MS"/>
        <w:caps w:val="0"/>
        <w:smallCaps w:val="0"/>
        <w:strike w:val="0"/>
        <w:dstrike w:val="0"/>
        <w:color w:val="000000"/>
        <w:spacing w:val="0"/>
        <w:w w:val="100"/>
        <w:kern w:val="0"/>
        <w:position w:val="0"/>
        <w:highlight w:val="none"/>
        <w:vertAlign w:val="baseline"/>
      </w:rPr>
    </w:lvl>
    <w:lvl w:ilvl="5" w:tplc="4B7AE28A">
      <w:start w:val="1"/>
      <w:numFmt w:val="lowerRoman"/>
      <w:lvlText w:val="%6."/>
      <w:lvlJc w:val="left"/>
      <w:pPr>
        <w:tabs>
          <w:tab w:val="left" w:pos="709"/>
          <w:tab w:val="left" w:pos="3828"/>
          <w:tab w:val="num" w:pos="4248"/>
        </w:tabs>
        <w:ind w:left="4259" w:hanging="214"/>
      </w:pPr>
      <w:rPr>
        <w:rFonts w:hAnsi="Arial Unicode MS"/>
        <w:caps w:val="0"/>
        <w:smallCaps w:val="0"/>
        <w:strike w:val="0"/>
        <w:dstrike w:val="0"/>
        <w:color w:val="000000"/>
        <w:spacing w:val="0"/>
        <w:w w:val="100"/>
        <w:kern w:val="0"/>
        <w:position w:val="0"/>
        <w:highlight w:val="none"/>
        <w:vertAlign w:val="baseline"/>
      </w:rPr>
    </w:lvl>
    <w:lvl w:ilvl="6" w:tplc="8D88350C">
      <w:start w:val="1"/>
      <w:numFmt w:val="decimal"/>
      <w:lvlText w:val="%7."/>
      <w:lvlJc w:val="left"/>
      <w:pPr>
        <w:tabs>
          <w:tab w:val="left" w:pos="709"/>
          <w:tab w:val="left" w:pos="3828"/>
          <w:tab w:val="num" w:pos="4956"/>
        </w:tabs>
        <w:ind w:left="4967" w:hanging="287"/>
      </w:pPr>
      <w:rPr>
        <w:rFonts w:hAnsi="Arial Unicode MS"/>
        <w:caps w:val="0"/>
        <w:smallCaps w:val="0"/>
        <w:strike w:val="0"/>
        <w:dstrike w:val="0"/>
        <w:color w:val="000000"/>
        <w:spacing w:val="0"/>
        <w:w w:val="100"/>
        <w:kern w:val="0"/>
        <w:position w:val="0"/>
        <w:highlight w:val="none"/>
        <w:vertAlign w:val="baseline"/>
      </w:rPr>
    </w:lvl>
    <w:lvl w:ilvl="7" w:tplc="61CAF972">
      <w:start w:val="1"/>
      <w:numFmt w:val="lowerLetter"/>
      <w:lvlText w:val="%8."/>
      <w:lvlJc w:val="left"/>
      <w:pPr>
        <w:tabs>
          <w:tab w:val="left" w:pos="709"/>
          <w:tab w:val="left" w:pos="3828"/>
          <w:tab w:val="num" w:pos="5664"/>
        </w:tabs>
        <w:ind w:left="5675" w:hanging="275"/>
      </w:pPr>
      <w:rPr>
        <w:rFonts w:hAnsi="Arial Unicode MS"/>
        <w:caps w:val="0"/>
        <w:smallCaps w:val="0"/>
        <w:strike w:val="0"/>
        <w:dstrike w:val="0"/>
        <w:color w:val="000000"/>
        <w:spacing w:val="0"/>
        <w:w w:val="100"/>
        <w:kern w:val="0"/>
        <w:position w:val="0"/>
        <w:highlight w:val="none"/>
        <w:vertAlign w:val="baseline"/>
      </w:rPr>
    </w:lvl>
    <w:lvl w:ilvl="8" w:tplc="1D8CD644">
      <w:start w:val="1"/>
      <w:numFmt w:val="lowerRoman"/>
      <w:lvlText w:val="%9."/>
      <w:lvlJc w:val="left"/>
      <w:pPr>
        <w:tabs>
          <w:tab w:val="left" w:pos="709"/>
          <w:tab w:val="left" w:pos="3828"/>
          <w:tab w:val="num" w:pos="6372"/>
        </w:tabs>
        <w:ind w:left="6383" w:hanging="178"/>
      </w:pPr>
      <w:rPr>
        <w:rFonts w:hAnsi="Arial Unicode MS"/>
        <w:caps w:val="0"/>
        <w:smallCaps w:val="0"/>
        <w:strike w:val="0"/>
        <w:dstrike w:val="0"/>
        <w:color w:val="000000"/>
        <w:spacing w:val="0"/>
        <w:w w:val="100"/>
        <w:kern w:val="0"/>
        <w:position w:val="0"/>
        <w:highlight w:val="none"/>
        <w:vertAlign w:val="baseline"/>
      </w:rPr>
    </w:lvl>
  </w:abstractNum>
  <w:abstractNum w:abstractNumId="2" w15:restartNumberingAfterBreak="0">
    <w:nsid w:val="15BE55F3"/>
    <w:multiLevelType w:val="hybridMultilevel"/>
    <w:tmpl w:val="2E2A5952"/>
    <w:lvl w:ilvl="0" w:tplc="36A83D54">
      <w:start w:val="1"/>
      <w:numFmt w:val="lowerLetter"/>
      <w:pStyle w:val="SHBseznama"/>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168A6937"/>
    <w:multiLevelType w:val="hybridMultilevel"/>
    <w:tmpl w:val="BBB8127C"/>
    <w:lvl w:ilvl="0" w:tplc="34F85E94">
      <w:start w:val="1"/>
      <w:numFmt w:val="bullet"/>
      <w:pStyle w:val="SHBpododrazka"/>
      <w:lvlText w:val="◦"/>
      <w:lvlJc w:val="left"/>
      <w:pPr>
        <w:ind w:left="644" w:hanging="360"/>
      </w:pPr>
      <w:rPr>
        <w:rFonts w:ascii="Arial" w:hAnsi="Arial" w:hint="default"/>
        <w:color w:val="auto"/>
        <w:u w:color="918F90"/>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4" w15:restartNumberingAfterBreak="0">
    <w:nsid w:val="1752648F"/>
    <w:multiLevelType w:val="hybridMultilevel"/>
    <w:tmpl w:val="FE2EB50C"/>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5" w15:restartNumberingAfterBreak="0">
    <w:nsid w:val="188B4404"/>
    <w:multiLevelType w:val="hybridMultilevel"/>
    <w:tmpl w:val="1B74AB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9D655A4"/>
    <w:multiLevelType w:val="hybridMultilevel"/>
    <w:tmpl w:val="9E2EF1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C727BE6"/>
    <w:multiLevelType w:val="multilevel"/>
    <w:tmpl w:val="0320394A"/>
    <w:lvl w:ilvl="0">
      <w:start w:val="1"/>
      <w:numFmt w:val="decimal"/>
      <w:pStyle w:val="Nadpis1"/>
      <w:lvlText w:val="B.%1"/>
      <w:lvlJc w:val="left"/>
      <w:pPr>
        <w:ind w:left="360" w:hanging="360"/>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pStyle w:val="Nadpis2"/>
      <w:lvlText w:val="B.%1.%2"/>
      <w:lvlJc w:val="left"/>
      <w:pPr>
        <w:ind w:left="576" w:hanging="576"/>
      </w:pPr>
      <w:rPr>
        <w:rFonts w:hint="default"/>
      </w:rPr>
    </w:lvl>
    <w:lvl w:ilvl="2">
      <w:start w:val="1"/>
      <w:numFmt w:val="decimal"/>
      <w:pStyle w:val="Nadpis3"/>
      <w:lvlText w:val="B.%1.%2.%3"/>
      <w:lvlJc w:val="left"/>
      <w:pPr>
        <w:ind w:left="720" w:hanging="720"/>
      </w:pPr>
      <w:rPr>
        <w:rFonts w:hint="default"/>
      </w:rPr>
    </w:lvl>
    <w:lvl w:ilvl="3">
      <w:start w:val="1"/>
      <w:numFmt w:val="lowerLetter"/>
      <w:pStyle w:val="Nadpis4"/>
      <w:lvlText w:val="%4)"/>
      <w:lvlJc w:val="left"/>
      <w:pPr>
        <w:ind w:left="864" w:hanging="864"/>
      </w:pPr>
      <w:rPr>
        <w:rFonts w:hint="default"/>
      </w:rPr>
    </w:lvl>
    <w:lvl w:ilvl="4">
      <w:start w:val="1"/>
      <w:numFmt w:val="decimal"/>
      <w:pStyle w:val="Nadpis5"/>
      <w:lvlText w:val="%4.%5)"/>
      <w:lvlJc w:val="left"/>
      <w:pPr>
        <w:ind w:left="2285" w:hanging="1008"/>
      </w:pPr>
      <w:rPr>
        <w:rFonts w:hint="default"/>
        <w:vertAlign w:val="baseline"/>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15:restartNumberingAfterBreak="0">
    <w:nsid w:val="1D211FFB"/>
    <w:multiLevelType w:val="hybridMultilevel"/>
    <w:tmpl w:val="5CD827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9D16485"/>
    <w:multiLevelType w:val="hybridMultilevel"/>
    <w:tmpl w:val="069027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65F1B2F"/>
    <w:multiLevelType w:val="hybridMultilevel"/>
    <w:tmpl w:val="56CAD878"/>
    <w:lvl w:ilvl="0" w:tplc="88A82C0C">
      <w:numFmt w:val="bullet"/>
      <w:lvlText w:val="-"/>
      <w:lvlJc w:val="left"/>
      <w:pPr>
        <w:ind w:left="720" w:hanging="360"/>
      </w:pPr>
      <w:rPr>
        <w:rFonts w:ascii="Lato" w:eastAsia="Times New Roman" w:hAnsi="Lato"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6E7741B"/>
    <w:multiLevelType w:val="hybridMultilevel"/>
    <w:tmpl w:val="5BC4E3EA"/>
    <w:lvl w:ilvl="0" w:tplc="EB64F396">
      <w:numFmt w:val="bullet"/>
      <w:lvlText w:val="-"/>
      <w:lvlJc w:val="left"/>
      <w:pPr>
        <w:ind w:left="1705" w:hanging="360"/>
      </w:pPr>
      <w:rPr>
        <w:rFonts w:ascii="Bahnschrift Light" w:eastAsia="Calibri" w:hAnsi="Bahnschrift Light" w:cs="Tahoma" w:hint="default"/>
        <w:color w:val="000000"/>
        <w:sz w:val="22"/>
      </w:rPr>
    </w:lvl>
    <w:lvl w:ilvl="1" w:tplc="04050003" w:tentative="1">
      <w:start w:val="1"/>
      <w:numFmt w:val="bullet"/>
      <w:lvlText w:val="o"/>
      <w:lvlJc w:val="left"/>
      <w:pPr>
        <w:ind w:left="2425" w:hanging="360"/>
      </w:pPr>
      <w:rPr>
        <w:rFonts w:ascii="Courier New" w:hAnsi="Courier New" w:cs="Courier New" w:hint="default"/>
      </w:rPr>
    </w:lvl>
    <w:lvl w:ilvl="2" w:tplc="04050005" w:tentative="1">
      <w:start w:val="1"/>
      <w:numFmt w:val="bullet"/>
      <w:lvlText w:val=""/>
      <w:lvlJc w:val="left"/>
      <w:pPr>
        <w:ind w:left="3145" w:hanging="360"/>
      </w:pPr>
      <w:rPr>
        <w:rFonts w:ascii="Wingdings" w:hAnsi="Wingdings" w:hint="default"/>
      </w:rPr>
    </w:lvl>
    <w:lvl w:ilvl="3" w:tplc="04050001" w:tentative="1">
      <w:start w:val="1"/>
      <w:numFmt w:val="bullet"/>
      <w:lvlText w:val=""/>
      <w:lvlJc w:val="left"/>
      <w:pPr>
        <w:ind w:left="3865" w:hanging="360"/>
      </w:pPr>
      <w:rPr>
        <w:rFonts w:ascii="Symbol" w:hAnsi="Symbol" w:hint="default"/>
      </w:rPr>
    </w:lvl>
    <w:lvl w:ilvl="4" w:tplc="04050003" w:tentative="1">
      <w:start w:val="1"/>
      <w:numFmt w:val="bullet"/>
      <w:lvlText w:val="o"/>
      <w:lvlJc w:val="left"/>
      <w:pPr>
        <w:ind w:left="4585" w:hanging="360"/>
      </w:pPr>
      <w:rPr>
        <w:rFonts w:ascii="Courier New" w:hAnsi="Courier New" w:cs="Courier New" w:hint="default"/>
      </w:rPr>
    </w:lvl>
    <w:lvl w:ilvl="5" w:tplc="04050005" w:tentative="1">
      <w:start w:val="1"/>
      <w:numFmt w:val="bullet"/>
      <w:lvlText w:val=""/>
      <w:lvlJc w:val="left"/>
      <w:pPr>
        <w:ind w:left="5305" w:hanging="360"/>
      </w:pPr>
      <w:rPr>
        <w:rFonts w:ascii="Wingdings" w:hAnsi="Wingdings" w:hint="default"/>
      </w:rPr>
    </w:lvl>
    <w:lvl w:ilvl="6" w:tplc="04050001" w:tentative="1">
      <w:start w:val="1"/>
      <w:numFmt w:val="bullet"/>
      <w:lvlText w:val=""/>
      <w:lvlJc w:val="left"/>
      <w:pPr>
        <w:ind w:left="6025" w:hanging="360"/>
      </w:pPr>
      <w:rPr>
        <w:rFonts w:ascii="Symbol" w:hAnsi="Symbol" w:hint="default"/>
      </w:rPr>
    </w:lvl>
    <w:lvl w:ilvl="7" w:tplc="04050003" w:tentative="1">
      <w:start w:val="1"/>
      <w:numFmt w:val="bullet"/>
      <w:lvlText w:val="o"/>
      <w:lvlJc w:val="left"/>
      <w:pPr>
        <w:ind w:left="6745" w:hanging="360"/>
      </w:pPr>
      <w:rPr>
        <w:rFonts w:ascii="Courier New" w:hAnsi="Courier New" w:cs="Courier New" w:hint="default"/>
      </w:rPr>
    </w:lvl>
    <w:lvl w:ilvl="8" w:tplc="04050005" w:tentative="1">
      <w:start w:val="1"/>
      <w:numFmt w:val="bullet"/>
      <w:lvlText w:val=""/>
      <w:lvlJc w:val="left"/>
      <w:pPr>
        <w:ind w:left="7465" w:hanging="360"/>
      </w:pPr>
      <w:rPr>
        <w:rFonts w:ascii="Wingdings" w:hAnsi="Wingdings" w:hint="default"/>
      </w:rPr>
    </w:lvl>
  </w:abstractNum>
  <w:abstractNum w:abstractNumId="12" w15:restartNumberingAfterBreak="0">
    <w:nsid w:val="38A00299"/>
    <w:multiLevelType w:val="hybridMultilevel"/>
    <w:tmpl w:val="8390ADEA"/>
    <w:lvl w:ilvl="0" w:tplc="909295F0">
      <w:start w:val="1"/>
      <w:numFmt w:val="bullet"/>
      <w:pStyle w:val="SHBodrazka1"/>
      <w:lvlText w:val=""/>
      <w:lvlJc w:val="left"/>
      <w:pPr>
        <w:ind w:left="700" w:hanging="360"/>
      </w:pPr>
      <w:rPr>
        <w:rFonts w:ascii="Symbol" w:hAnsi="Symbol" w:hint="default"/>
        <w:color w:val="auto"/>
        <w:u w:color="918F90"/>
      </w:rPr>
    </w:lvl>
    <w:lvl w:ilvl="1" w:tplc="04050003">
      <w:start w:val="1"/>
      <w:numFmt w:val="bullet"/>
      <w:lvlText w:val="o"/>
      <w:lvlJc w:val="left"/>
      <w:pPr>
        <w:ind w:left="1610" w:hanging="360"/>
      </w:pPr>
      <w:rPr>
        <w:rFonts w:ascii="Courier New" w:hAnsi="Courier New" w:cs="Courier New" w:hint="default"/>
      </w:rPr>
    </w:lvl>
    <w:lvl w:ilvl="2" w:tplc="04050005">
      <w:start w:val="1"/>
      <w:numFmt w:val="bullet"/>
      <w:lvlText w:val=""/>
      <w:lvlJc w:val="left"/>
      <w:pPr>
        <w:ind w:left="2330" w:hanging="360"/>
      </w:pPr>
      <w:rPr>
        <w:rFonts w:ascii="Wingdings" w:hAnsi="Wingdings" w:hint="default"/>
      </w:rPr>
    </w:lvl>
    <w:lvl w:ilvl="3" w:tplc="04050001" w:tentative="1">
      <w:start w:val="1"/>
      <w:numFmt w:val="bullet"/>
      <w:lvlText w:val=""/>
      <w:lvlJc w:val="left"/>
      <w:pPr>
        <w:ind w:left="3050" w:hanging="360"/>
      </w:pPr>
      <w:rPr>
        <w:rFonts w:ascii="Symbol" w:hAnsi="Symbol" w:hint="default"/>
      </w:rPr>
    </w:lvl>
    <w:lvl w:ilvl="4" w:tplc="04050003" w:tentative="1">
      <w:start w:val="1"/>
      <w:numFmt w:val="bullet"/>
      <w:lvlText w:val="o"/>
      <w:lvlJc w:val="left"/>
      <w:pPr>
        <w:ind w:left="3770" w:hanging="360"/>
      </w:pPr>
      <w:rPr>
        <w:rFonts w:ascii="Courier New" w:hAnsi="Courier New" w:cs="Courier New" w:hint="default"/>
      </w:rPr>
    </w:lvl>
    <w:lvl w:ilvl="5" w:tplc="04050005" w:tentative="1">
      <w:start w:val="1"/>
      <w:numFmt w:val="bullet"/>
      <w:lvlText w:val=""/>
      <w:lvlJc w:val="left"/>
      <w:pPr>
        <w:ind w:left="4490" w:hanging="360"/>
      </w:pPr>
      <w:rPr>
        <w:rFonts w:ascii="Wingdings" w:hAnsi="Wingdings" w:hint="default"/>
      </w:rPr>
    </w:lvl>
    <w:lvl w:ilvl="6" w:tplc="04050001" w:tentative="1">
      <w:start w:val="1"/>
      <w:numFmt w:val="bullet"/>
      <w:lvlText w:val=""/>
      <w:lvlJc w:val="left"/>
      <w:pPr>
        <w:ind w:left="5210" w:hanging="360"/>
      </w:pPr>
      <w:rPr>
        <w:rFonts w:ascii="Symbol" w:hAnsi="Symbol" w:hint="default"/>
      </w:rPr>
    </w:lvl>
    <w:lvl w:ilvl="7" w:tplc="04050003" w:tentative="1">
      <w:start w:val="1"/>
      <w:numFmt w:val="bullet"/>
      <w:lvlText w:val="o"/>
      <w:lvlJc w:val="left"/>
      <w:pPr>
        <w:ind w:left="5930" w:hanging="360"/>
      </w:pPr>
      <w:rPr>
        <w:rFonts w:ascii="Courier New" w:hAnsi="Courier New" w:cs="Courier New" w:hint="default"/>
      </w:rPr>
    </w:lvl>
    <w:lvl w:ilvl="8" w:tplc="04050005" w:tentative="1">
      <w:start w:val="1"/>
      <w:numFmt w:val="bullet"/>
      <w:lvlText w:val=""/>
      <w:lvlJc w:val="left"/>
      <w:pPr>
        <w:ind w:left="6650" w:hanging="360"/>
      </w:pPr>
      <w:rPr>
        <w:rFonts w:ascii="Wingdings" w:hAnsi="Wingdings" w:hint="default"/>
      </w:rPr>
    </w:lvl>
  </w:abstractNum>
  <w:abstractNum w:abstractNumId="13" w15:restartNumberingAfterBreak="0">
    <w:nsid w:val="39F81A78"/>
    <w:multiLevelType w:val="hybridMultilevel"/>
    <w:tmpl w:val="8D92C582"/>
    <w:lvl w:ilvl="0" w:tplc="8B52492A">
      <w:start w:val="1"/>
      <w:numFmt w:val="bullet"/>
      <w:lvlText w:val=""/>
      <w:lvlJc w:val="left"/>
      <w:pPr>
        <w:ind w:left="360" w:hanging="360"/>
      </w:pPr>
      <w:rPr>
        <w:rFonts w:ascii="Wingdings" w:hAnsi="Wingdings"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B5725A6"/>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3B7C4758"/>
    <w:multiLevelType w:val="hybridMultilevel"/>
    <w:tmpl w:val="9FA60F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CC87A08"/>
    <w:multiLevelType w:val="multilevel"/>
    <w:tmpl w:val="41FCF31E"/>
    <w:lvl w:ilvl="0">
      <w:start w:val="1"/>
      <w:numFmt w:val="upperLetter"/>
      <w:pStyle w:val="Nadpiskapitoly"/>
      <w:lvlText w:val="%1."/>
      <w:lvlJc w:val="left"/>
      <w:pPr>
        <w:ind w:left="1252" w:hanging="360"/>
      </w:pPr>
      <w:rPr>
        <w:rFonts w:hint="default"/>
        <w:b/>
        <w:bCs/>
        <w:caps w:val="0"/>
        <w:smallCaps w:val="0"/>
        <w:strike w:val="0"/>
        <w:dstrike w:val="0"/>
        <w:color w:val="000000"/>
        <w:spacing w:val="0"/>
        <w:w w:val="100"/>
        <w:kern w:val="0"/>
        <w:position w:val="0"/>
        <w:vertAlign w:val="baseline"/>
      </w:rPr>
    </w:lvl>
    <w:lvl w:ilvl="1">
      <w:start w:val="1"/>
      <w:numFmt w:val="decimal"/>
      <w:pStyle w:val="Nadpis1podkapitoly"/>
      <w:lvlText w:val="%1.%2."/>
      <w:lvlJc w:val="left"/>
      <w:pPr>
        <w:ind w:left="1134" w:firstLine="478"/>
      </w:pPr>
      <w:rPr>
        <w:rFonts w:hAnsi="Arial Unicode MS" w:hint="default"/>
        <w:b/>
        <w:bCs/>
        <w:caps w:val="0"/>
        <w:smallCaps w:val="0"/>
        <w:strike w:val="0"/>
        <w:dstrike w:val="0"/>
        <w:color w:val="000000"/>
        <w:spacing w:val="0"/>
        <w:w w:val="100"/>
        <w:kern w:val="0"/>
        <w:position w:val="0"/>
        <w:vertAlign w:val="baseline"/>
      </w:rPr>
    </w:lvl>
    <w:lvl w:ilvl="2">
      <w:start w:val="1"/>
      <w:numFmt w:val="decimal"/>
      <w:pStyle w:val="Nadpis2podkapitoly"/>
      <w:lvlText w:val="%1.%2.%3"/>
      <w:lvlJc w:val="left"/>
      <w:pPr>
        <w:ind w:left="2268" w:hanging="1134"/>
      </w:pPr>
      <w:rPr>
        <w:rFonts w:hint="default"/>
        <w:color w:val="auto"/>
      </w:rPr>
    </w:lvl>
    <w:lvl w:ilvl="3">
      <w:start w:val="1"/>
      <w:numFmt w:val="decimal"/>
      <w:lvlText w:val="%4."/>
      <w:lvlJc w:val="left"/>
      <w:pPr>
        <w:ind w:left="3412" w:hanging="360"/>
      </w:pPr>
      <w:rPr>
        <w:rFonts w:hint="default"/>
      </w:rPr>
    </w:lvl>
    <w:lvl w:ilvl="4">
      <w:start w:val="1"/>
      <w:numFmt w:val="lowerLetter"/>
      <w:lvlText w:val="%5."/>
      <w:lvlJc w:val="left"/>
      <w:pPr>
        <w:ind w:left="4132" w:hanging="360"/>
      </w:pPr>
      <w:rPr>
        <w:rFonts w:hint="default"/>
      </w:rPr>
    </w:lvl>
    <w:lvl w:ilvl="5">
      <w:start w:val="1"/>
      <w:numFmt w:val="lowerRoman"/>
      <w:lvlText w:val="%6."/>
      <w:lvlJc w:val="right"/>
      <w:pPr>
        <w:ind w:left="4852" w:hanging="180"/>
      </w:pPr>
      <w:rPr>
        <w:rFonts w:hint="default"/>
      </w:rPr>
    </w:lvl>
    <w:lvl w:ilvl="6">
      <w:start w:val="1"/>
      <w:numFmt w:val="decimal"/>
      <w:lvlText w:val="%7."/>
      <w:lvlJc w:val="left"/>
      <w:pPr>
        <w:ind w:left="5572" w:hanging="360"/>
      </w:pPr>
      <w:rPr>
        <w:rFonts w:hint="default"/>
      </w:rPr>
    </w:lvl>
    <w:lvl w:ilvl="7">
      <w:start w:val="1"/>
      <w:numFmt w:val="lowerLetter"/>
      <w:lvlText w:val="%8."/>
      <w:lvlJc w:val="left"/>
      <w:pPr>
        <w:ind w:left="6292" w:hanging="360"/>
      </w:pPr>
      <w:rPr>
        <w:rFonts w:hint="default"/>
      </w:rPr>
    </w:lvl>
    <w:lvl w:ilvl="8">
      <w:start w:val="1"/>
      <w:numFmt w:val="lowerRoman"/>
      <w:lvlText w:val="%9."/>
      <w:lvlJc w:val="right"/>
      <w:pPr>
        <w:ind w:left="7012" w:hanging="180"/>
      </w:pPr>
      <w:rPr>
        <w:rFonts w:hint="default"/>
      </w:rPr>
    </w:lvl>
  </w:abstractNum>
  <w:abstractNum w:abstractNumId="17" w15:restartNumberingAfterBreak="0">
    <w:nsid w:val="42A86354"/>
    <w:multiLevelType w:val="hybridMultilevel"/>
    <w:tmpl w:val="BC720ACA"/>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8" w15:restartNumberingAfterBreak="0">
    <w:nsid w:val="43BB20B4"/>
    <w:multiLevelType w:val="hybridMultilevel"/>
    <w:tmpl w:val="C9F43B72"/>
    <w:lvl w:ilvl="0" w:tplc="AC8C2C66">
      <w:start w:val="1"/>
      <w:numFmt w:val="decimal"/>
      <w:pStyle w:val="SHBseznam1"/>
      <w:lvlText w:val="%1."/>
      <w:lvlJc w:val="left"/>
      <w:pPr>
        <w:ind w:left="1077" w:hanging="360"/>
      </w:pPr>
    </w:lvl>
    <w:lvl w:ilvl="1" w:tplc="04050019" w:tentative="1">
      <w:start w:val="1"/>
      <w:numFmt w:val="lowerLetter"/>
      <w:lvlText w:val="%2."/>
      <w:lvlJc w:val="left"/>
      <w:pPr>
        <w:ind w:left="1797" w:hanging="360"/>
      </w:pPr>
    </w:lvl>
    <w:lvl w:ilvl="2" w:tplc="0405001B" w:tentative="1">
      <w:start w:val="1"/>
      <w:numFmt w:val="lowerRoman"/>
      <w:lvlText w:val="%3."/>
      <w:lvlJc w:val="right"/>
      <w:pPr>
        <w:ind w:left="2517" w:hanging="180"/>
      </w:pPr>
    </w:lvl>
    <w:lvl w:ilvl="3" w:tplc="0405000F" w:tentative="1">
      <w:start w:val="1"/>
      <w:numFmt w:val="decimal"/>
      <w:lvlText w:val="%4."/>
      <w:lvlJc w:val="left"/>
      <w:pPr>
        <w:ind w:left="3237" w:hanging="360"/>
      </w:pPr>
    </w:lvl>
    <w:lvl w:ilvl="4" w:tplc="04050019" w:tentative="1">
      <w:start w:val="1"/>
      <w:numFmt w:val="lowerLetter"/>
      <w:lvlText w:val="%5."/>
      <w:lvlJc w:val="left"/>
      <w:pPr>
        <w:ind w:left="3957" w:hanging="360"/>
      </w:pPr>
    </w:lvl>
    <w:lvl w:ilvl="5" w:tplc="0405001B" w:tentative="1">
      <w:start w:val="1"/>
      <w:numFmt w:val="lowerRoman"/>
      <w:lvlText w:val="%6."/>
      <w:lvlJc w:val="right"/>
      <w:pPr>
        <w:ind w:left="4677" w:hanging="180"/>
      </w:pPr>
    </w:lvl>
    <w:lvl w:ilvl="6" w:tplc="0405000F" w:tentative="1">
      <w:start w:val="1"/>
      <w:numFmt w:val="decimal"/>
      <w:lvlText w:val="%7."/>
      <w:lvlJc w:val="left"/>
      <w:pPr>
        <w:ind w:left="5397" w:hanging="360"/>
      </w:pPr>
    </w:lvl>
    <w:lvl w:ilvl="7" w:tplc="04050019" w:tentative="1">
      <w:start w:val="1"/>
      <w:numFmt w:val="lowerLetter"/>
      <w:lvlText w:val="%8."/>
      <w:lvlJc w:val="left"/>
      <w:pPr>
        <w:ind w:left="6117" w:hanging="360"/>
      </w:pPr>
    </w:lvl>
    <w:lvl w:ilvl="8" w:tplc="0405001B" w:tentative="1">
      <w:start w:val="1"/>
      <w:numFmt w:val="lowerRoman"/>
      <w:lvlText w:val="%9."/>
      <w:lvlJc w:val="right"/>
      <w:pPr>
        <w:ind w:left="6837" w:hanging="180"/>
      </w:pPr>
    </w:lvl>
  </w:abstractNum>
  <w:abstractNum w:abstractNumId="19" w15:restartNumberingAfterBreak="0">
    <w:nsid w:val="4451117D"/>
    <w:multiLevelType w:val="singleLevel"/>
    <w:tmpl w:val="99D87D84"/>
    <w:lvl w:ilvl="0">
      <w:numFmt w:val="none"/>
      <w:lvlText w:val="-"/>
      <w:legacy w:legacy="1" w:legacySpace="120" w:legacyIndent="360"/>
      <w:lvlJc w:val="left"/>
      <w:pPr>
        <w:ind w:left="360" w:hanging="360"/>
      </w:pPr>
    </w:lvl>
  </w:abstractNum>
  <w:abstractNum w:abstractNumId="20" w15:restartNumberingAfterBreak="0">
    <w:nsid w:val="482E4C32"/>
    <w:multiLevelType w:val="multilevel"/>
    <w:tmpl w:val="0CBAB1F2"/>
    <w:lvl w:ilvl="0">
      <w:start w:val="1"/>
      <w:numFmt w:val="decimal"/>
      <w:lvlText w:val="A.%1"/>
      <w:lvlJc w:val="left"/>
      <w:pPr>
        <w:ind w:left="360" w:hanging="360"/>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1" w15:restartNumberingAfterBreak="0">
    <w:nsid w:val="48B503A2"/>
    <w:multiLevelType w:val="hybridMultilevel"/>
    <w:tmpl w:val="180260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AA274C1"/>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C0C1B81"/>
    <w:multiLevelType w:val="hybridMultilevel"/>
    <w:tmpl w:val="05BEC97E"/>
    <w:lvl w:ilvl="0" w:tplc="7B364F3C">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4" w15:restartNumberingAfterBreak="0">
    <w:nsid w:val="4DE51717"/>
    <w:multiLevelType w:val="multilevel"/>
    <w:tmpl w:val="A5007C2C"/>
    <w:lvl w:ilvl="0">
      <w:start w:val="1"/>
      <w:numFmt w:val="decimal"/>
      <w:pStyle w:val="JVPVH-NADPIS-1"/>
      <w:lvlText w:val="%1."/>
      <w:lvlJc w:val="left"/>
      <w:pPr>
        <w:tabs>
          <w:tab w:val="num" w:pos="1065"/>
        </w:tabs>
        <w:ind w:left="1065" w:hanging="705"/>
      </w:pPr>
      <w:rPr>
        <w:rFonts w:hint="default"/>
      </w:rPr>
    </w:lvl>
    <w:lvl w:ilvl="1">
      <w:start w:val="1"/>
      <w:numFmt w:val="decimal"/>
      <w:pStyle w:val="JVPVH-NADPIS-2"/>
      <w:isLgl/>
      <w:lvlText w:val="%1.%2"/>
      <w:lvlJc w:val="left"/>
      <w:pPr>
        <w:tabs>
          <w:tab w:val="num" w:pos="1410"/>
        </w:tabs>
        <w:ind w:left="1410" w:hanging="1050"/>
      </w:pPr>
      <w:rPr>
        <w:rFonts w:hint="default"/>
      </w:rPr>
    </w:lvl>
    <w:lvl w:ilvl="2">
      <w:start w:val="1"/>
      <w:numFmt w:val="decimal"/>
      <w:pStyle w:val="JVPVH-NADPIS-3"/>
      <w:isLgl/>
      <w:lvlText w:val="%1.%2.%3"/>
      <w:lvlJc w:val="left"/>
      <w:pPr>
        <w:tabs>
          <w:tab w:val="num" w:pos="1410"/>
        </w:tabs>
        <w:ind w:left="1410" w:hanging="1050"/>
      </w:pPr>
      <w:rPr>
        <w:rFonts w:hint="default"/>
      </w:rPr>
    </w:lvl>
    <w:lvl w:ilvl="3">
      <w:start w:val="1"/>
      <w:numFmt w:val="decimal"/>
      <w:pStyle w:val="JVPVH-NADPIS-4"/>
      <w:isLgl/>
      <w:lvlText w:val="%1.%2.%3.%4"/>
      <w:lvlJc w:val="left"/>
      <w:pPr>
        <w:tabs>
          <w:tab w:val="num" w:pos="1440"/>
        </w:tabs>
        <w:ind w:left="1440" w:hanging="1080"/>
      </w:pPr>
      <w:rPr>
        <w:rFonts w:hint="default"/>
      </w:rPr>
    </w:lvl>
    <w:lvl w:ilvl="4">
      <w:start w:val="1"/>
      <w:numFmt w:val="decimal"/>
      <w:pStyle w:val="JVPVH-NADPIS-5"/>
      <w:isLgl/>
      <w:lvlText w:val="%1.%2.%3.%4.%5"/>
      <w:lvlJc w:val="left"/>
      <w:pPr>
        <w:tabs>
          <w:tab w:val="num" w:pos="1440"/>
        </w:tabs>
        <w:ind w:left="1440" w:hanging="1080"/>
      </w:pPr>
      <w:rPr>
        <w:rFonts w:hint="default"/>
      </w:rPr>
    </w:lvl>
    <w:lvl w:ilvl="5">
      <w:start w:val="1"/>
      <w:numFmt w:val="decimal"/>
      <w:pStyle w:val="JVPVH-NADPIS-6"/>
      <w:isLgl/>
      <w:lvlText w:val="%1.%2.%3.%4.%5.%6"/>
      <w:lvlJc w:val="left"/>
      <w:pPr>
        <w:tabs>
          <w:tab w:val="num" w:pos="1800"/>
        </w:tabs>
        <w:ind w:left="1800" w:hanging="1440"/>
      </w:pPr>
      <w:rPr>
        <w:rFonts w:hint="default"/>
      </w:rPr>
    </w:lvl>
    <w:lvl w:ilvl="6">
      <w:start w:val="1"/>
      <w:numFmt w:val="decimal"/>
      <w:pStyle w:val="JVPVH-NADPIS-7"/>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25" w15:restartNumberingAfterBreak="0">
    <w:nsid w:val="53680802"/>
    <w:multiLevelType w:val="hybridMultilevel"/>
    <w:tmpl w:val="69428888"/>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6" w15:restartNumberingAfterBreak="0">
    <w:nsid w:val="54E22655"/>
    <w:multiLevelType w:val="hybridMultilevel"/>
    <w:tmpl w:val="31CCB0BA"/>
    <w:lvl w:ilvl="0" w:tplc="69288CFA">
      <w:start w:val="1"/>
      <w:numFmt w:val="upperRoman"/>
      <w:pStyle w:val="SHBseznamI"/>
      <w:lvlText w:val="%1."/>
      <w:lvlJc w:val="left"/>
      <w:pPr>
        <w:ind w:left="717"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551B34F0"/>
    <w:multiLevelType w:val="hybridMultilevel"/>
    <w:tmpl w:val="1AC087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5D21F43"/>
    <w:multiLevelType w:val="hybridMultilevel"/>
    <w:tmpl w:val="F46EE202"/>
    <w:lvl w:ilvl="0" w:tplc="BED445EA">
      <w:start w:val="1"/>
      <w:numFmt w:val="decimal"/>
      <w:pStyle w:val="SHBseznam10"/>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5D735E5E"/>
    <w:multiLevelType w:val="hybridMultilevel"/>
    <w:tmpl w:val="D8DC02B8"/>
    <w:lvl w:ilvl="0" w:tplc="43FCA1B2">
      <w:numFmt w:val="bullet"/>
      <w:lvlText w:val="-"/>
      <w:lvlJc w:val="left"/>
      <w:pPr>
        <w:ind w:left="720" w:hanging="360"/>
      </w:pPr>
      <w:rPr>
        <w:rFonts w:ascii="Tahoma" w:eastAsiaTheme="minorHAnsi"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5E2579EA"/>
    <w:multiLevelType w:val="hybridMultilevel"/>
    <w:tmpl w:val="A1083120"/>
    <w:lvl w:ilvl="0" w:tplc="AA983E1A">
      <w:start w:val="1"/>
      <w:numFmt w:val="decimal"/>
      <w:pStyle w:val="Nadpis2-B"/>
      <w:lvlText w:val="B.%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63451525"/>
    <w:multiLevelType w:val="hybridMultilevel"/>
    <w:tmpl w:val="09CC41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6AC005FC"/>
    <w:multiLevelType w:val="hybridMultilevel"/>
    <w:tmpl w:val="CF128E2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6B741D9B"/>
    <w:multiLevelType w:val="hybridMultilevel"/>
    <w:tmpl w:val="10F4DF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708B4C30"/>
    <w:multiLevelType w:val="hybridMultilevel"/>
    <w:tmpl w:val="656672F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7B095FAC"/>
    <w:multiLevelType w:val="hybridMultilevel"/>
    <w:tmpl w:val="155CC85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7B6C2730"/>
    <w:multiLevelType w:val="singleLevel"/>
    <w:tmpl w:val="3F8EA832"/>
    <w:lvl w:ilvl="0">
      <w:start w:val="1"/>
      <w:numFmt w:val="bullet"/>
      <w:pStyle w:val="Znaka1"/>
      <w:lvlText w:val=""/>
      <w:lvlJc w:val="left"/>
      <w:pPr>
        <w:tabs>
          <w:tab w:val="num" w:pos="360"/>
        </w:tabs>
        <w:ind w:left="284" w:hanging="284"/>
      </w:pPr>
      <w:rPr>
        <w:rFonts w:ascii="Symbol" w:hAnsi="Symbol" w:hint="default"/>
      </w:rPr>
    </w:lvl>
  </w:abstractNum>
  <w:abstractNum w:abstractNumId="37" w15:restartNumberingAfterBreak="0">
    <w:nsid w:val="7D1D170D"/>
    <w:multiLevelType w:val="hybridMultilevel"/>
    <w:tmpl w:val="1542D74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7E706A19"/>
    <w:multiLevelType w:val="singleLevel"/>
    <w:tmpl w:val="3782FAC2"/>
    <w:lvl w:ilvl="0">
      <w:start w:val="1"/>
      <w:numFmt w:val="decimal"/>
      <w:pStyle w:val="JVPVH-odrky-slovan"/>
      <w:lvlText w:val="%1."/>
      <w:lvlJc w:val="left"/>
      <w:pPr>
        <w:tabs>
          <w:tab w:val="num" w:pos="360"/>
        </w:tabs>
        <w:ind w:left="360" w:hanging="360"/>
      </w:pPr>
    </w:lvl>
  </w:abstractNum>
  <w:num w:numId="1" w16cid:durableId="1562671494">
    <w:abstractNumId w:val="12"/>
  </w:num>
  <w:num w:numId="2" w16cid:durableId="1162313068">
    <w:abstractNumId w:val="3"/>
  </w:num>
  <w:num w:numId="3" w16cid:durableId="2021738119">
    <w:abstractNumId w:val="20"/>
  </w:num>
  <w:num w:numId="4" w16cid:durableId="1575317827">
    <w:abstractNumId w:val="2"/>
  </w:num>
  <w:num w:numId="5" w16cid:durableId="269902337">
    <w:abstractNumId w:val="26"/>
  </w:num>
  <w:num w:numId="6" w16cid:durableId="377246548">
    <w:abstractNumId w:val="18"/>
  </w:num>
  <w:num w:numId="7" w16cid:durableId="928124906">
    <w:abstractNumId w:val="28"/>
  </w:num>
  <w:num w:numId="8" w16cid:durableId="1152016531">
    <w:abstractNumId w:val="7"/>
  </w:num>
  <w:num w:numId="9" w16cid:durableId="987176117">
    <w:abstractNumId w:val="24"/>
  </w:num>
  <w:num w:numId="10" w16cid:durableId="1557466937">
    <w:abstractNumId w:val="38"/>
  </w:num>
  <w:num w:numId="11" w16cid:durableId="146702174">
    <w:abstractNumId w:val="4"/>
  </w:num>
  <w:num w:numId="12" w16cid:durableId="1719738048">
    <w:abstractNumId w:val="36"/>
  </w:num>
  <w:num w:numId="13" w16cid:durableId="1405755877">
    <w:abstractNumId w:val="8"/>
  </w:num>
  <w:num w:numId="14" w16cid:durableId="1006253658">
    <w:abstractNumId w:val="16"/>
  </w:num>
  <w:num w:numId="15" w16cid:durableId="244802643">
    <w:abstractNumId w:val="1"/>
  </w:num>
  <w:num w:numId="16" w16cid:durableId="525870509">
    <w:abstractNumId w:val="10"/>
  </w:num>
  <w:num w:numId="17" w16cid:durableId="277101918">
    <w:abstractNumId w:val="27"/>
  </w:num>
  <w:num w:numId="18" w16cid:durableId="309481646">
    <w:abstractNumId w:val="37"/>
  </w:num>
  <w:num w:numId="19" w16cid:durableId="1652102470">
    <w:abstractNumId w:val="33"/>
  </w:num>
  <w:num w:numId="20" w16cid:durableId="1179850671">
    <w:abstractNumId w:val="21"/>
  </w:num>
  <w:num w:numId="21" w16cid:durableId="1068573680">
    <w:abstractNumId w:val="6"/>
  </w:num>
  <w:num w:numId="22" w16cid:durableId="1983541187">
    <w:abstractNumId w:val="9"/>
  </w:num>
  <w:num w:numId="23" w16cid:durableId="1153182501">
    <w:abstractNumId w:val="5"/>
  </w:num>
  <w:num w:numId="24" w16cid:durableId="1846431960">
    <w:abstractNumId w:val="0"/>
  </w:num>
  <w:num w:numId="25" w16cid:durableId="548883547">
    <w:abstractNumId w:val="30"/>
  </w:num>
  <w:num w:numId="26" w16cid:durableId="224873470">
    <w:abstractNumId w:val="19"/>
  </w:num>
  <w:num w:numId="27" w16cid:durableId="398795958">
    <w:abstractNumId w:val="31"/>
  </w:num>
  <w:num w:numId="28" w16cid:durableId="644889923">
    <w:abstractNumId w:val="13"/>
  </w:num>
  <w:num w:numId="29" w16cid:durableId="1711220901">
    <w:abstractNumId w:val="17"/>
  </w:num>
  <w:num w:numId="30" w16cid:durableId="33966005">
    <w:abstractNumId w:val="25"/>
  </w:num>
  <w:num w:numId="31" w16cid:durableId="493759815">
    <w:abstractNumId w:val="15"/>
  </w:num>
  <w:num w:numId="32" w16cid:durableId="1066806303">
    <w:abstractNumId w:val="32"/>
  </w:num>
  <w:num w:numId="33" w16cid:durableId="1424301781">
    <w:abstractNumId w:val="34"/>
  </w:num>
  <w:num w:numId="34" w16cid:durableId="1709454048">
    <w:abstractNumId w:val="35"/>
  </w:num>
  <w:num w:numId="35" w16cid:durableId="1032417707">
    <w:abstractNumId w:val="22"/>
  </w:num>
  <w:num w:numId="36" w16cid:durableId="41055956">
    <w:abstractNumId w:val="14"/>
  </w:num>
  <w:num w:numId="37" w16cid:durableId="1968125814">
    <w:abstractNumId w:val="23"/>
  </w:num>
  <w:num w:numId="38" w16cid:durableId="1562129110">
    <w:abstractNumId w:val="11"/>
  </w:num>
  <w:num w:numId="39" w16cid:durableId="1835683130">
    <w:abstractNumId w:val="29"/>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attachedTemplate r:id="rId1"/>
  <w:documentProtection w:edit="forms" w:enforcement="0"/>
  <w:defaultTabStop w:val="708"/>
  <w:hyphenationZone w:val="425"/>
  <w:drawingGridHorizontalSpacing w:val="100"/>
  <w:displayHorizontalDrawingGridEvery w:val="2"/>
  <w:characterSpacingControl w:val="doNotCompress"/>
  <w:hdrShapeDefaults>
    <o:shapedefaults v:ext="edit" spidmax="1024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6881"/>
    <w:rsid w:val="00005B78"/>
    <w:rsid w:val="000103ED"/>
    <w:rsid w:val="000135FB"/>
    <w:rsid w:val="000163B0"/>
    <w:rsid w:val="0001654D"/>
    <w:rsid w:val="00016A5A"/>
    <w:rsid w:val="00017794"/>
    <w:rsid w:val="00021295"/>
    <w:rsid w:val="00021346"/>
    <w:rsid w:val="00023802"/>
    <w:rsid w:val="00023BF6"/>
    <w:rsid w:val="00026811"/>
    <w:rsid w:val="00026826"/>
    <w:rsid w:val="000318E6"/>
    <w:rsid w:val="0003755D"/>
    <w:rsid w:val="00041778"/>
    <w:rsid w:val="00041E7D"/>
    <w:rsid w:val="000436A5"/>
    <w:rsid w:val="000504FE"/>
    <w:rsid w:val="00053610"/>
    <w:rsid w:val="000540BD"/>
    <w:rsid w:val="00055538"/>
    <w:rsid w:val="0006374B"/>
    <w:rsid w:val="0006521B"/>
    <w:rsid w:val="00066036"/>
    <w:rsid w:val="000670CA"/>
    <w:rsid w:val="000673F4"/>
    <w:rsid w:val="00067CDA"/>
    <w:rsid w:val="0007001C"/>
    <w:rsid w:val="00070BF3"/>
    <w:rsid w:val="00071036"/>
    <w:rsid w:val="00071177"/>
    <w:rsid w:val="00080837"/>
    <w:rsid w:val="00082035"/>
    <w:rsid w:val="00082BC2"/>
    <w:rsid w:val="00094D39"/>
    <w:rsid w:val="00096943"/>
    <w:rsid w:val="00097331"/>
    <w:rsid w:val="000977F4"/>
    <w:rsid w:val="00097DFE"/>
    <w:rsid w:val="000A274D"/>
    <w:rsid w:val="000A3771"/>
    <w:rsid w:val="000A6303"/>
    <w:rsid w:val="000A77BE"/>
    <w:rsid w:val="000B1944"/>
    <w:rsid w:val="000B2BD3"/>
    <w:rsid w:val="000B458D"/>
    <w:rsid w:val="000B5234"/>
    <w:rsid w:val="000D1BE1"/>
    <w:rsid w:val="000D33D0"/>
    <w:rsid w:val="000D7877"/>
    <w:rsid w:val="000E37CD"/>
    <w:rsid w:val="000E3C78"/>
    <w:rsid w:val="000E6D24"/>
    <w:rsid w:val="000F021E"/>
    <w:rsid w:val="000F30EF"/>
    <w:rsid w:val="000F362A"/>
    <w:rsid w:val="000F62EB"/>
    <w:rsid w:val="00102A8B"/>
    <w:rsid w:val="00105BD1"/>
    <w:rsid w:val="00107A30"/>
    <w:rsid w:val="0011019E"/>
    <w:rsid w:val="001148FD"/>
    <w:rsid w:val="00114B1C"/>
    <w:rsid w:val="00120102"/>
    <w:rsid w:val="0012610A"/>
    <w:rsid w:val="0012611F"/>
    <w:rsid w:val="00127035"/>
    <w:rsid w:val="00130505"/>
    <w:rsid w:val="00130EA7"/>
    <w:rsid w:val="00132034"/>
    <w:rsid w:val="00133078"/>
    <w:rsid w:val="00133D9B"/>
    <w:rsid w:val="001353B6"/>
    <w:rsid w:val="00137586"/>
    <w:rsid w:val="00140B2D"/>
    <w:rsid w:val="00140F7F"/>
    <w:rsid w:val="00151D6C"/>
    <w:rsid w:val="00156A7E"/>
    <w:rsid w:val="001571A4"/>
    <w:rsid w:val="001646EF"/>
    <w:rsid w:val="00164826"/>
    <w:rsid w:val="00165346"/>
    <w:rsid w:val="00165E7B"/>
    <w:rsid w:val="001703BB"/>
    <w:rsid w:val="00173197"/>
    <w:rsid w:val="00174FFD"/>
    <w:rsid w:val="00175313"/>
    <w:rsid w:val="0017587D"/>
    <w:rsid w:val="0018022F"/>
    <w:rsid w:val="00180ED5"/>
    <w:rsid w:val="00184BD7"/>
    <w:rsid w:val="001852CC"/>
    <w:rsid w:val="00185469"/>
    <w:rsid w:val="00185EAC"/>
    <w:rsid w:val="001870F4"/>
    <w:rsid w:val="001920AF"/>
    <w:rsid w:val="00192CF6"/>
    <w:rsid w:val="00195C94"/>
    <w:rsid w:val="00196286"/>
    <w:rsid w:val="00196F8C"/>
    <w:rsid w:val="001A3CFA"/>
    <w:rsid w:val="001A50A8"/>
    <w:rsid w:val="001A5F95"/>
    <w:rsid w:val="001B1457"/>
    <w:rsid w:val="001B25F8"/>
    <w:rsid w:val="001B658F"/>
    <w:rsid w:val="001B6E21"/>
    <w:rsid w:val="001B75D4"/>
    <w:rsid w:val="001B797D"/>
    <w:rsid w:val="001B79E0"/>
    <w:rsid w:val="001C0969"/>
    <w:rsid w:val="001C0EE6"/>
    <w:rsid w:val="001C3277"/>
    <w:rsid w:val="001C39FE"/>
    <w:rsid w:val="001D319F"/>
    <w:rsid w:val="001D3509"/>
    <w:rsid w:val="001D3B2D"/>
    <w:rsid w:val="001D525B"/>
    <w:rsid w:val="001D67CA"/>
    <w:rsid w:val="001D6B67"/>
    <w:rsid w:val="001E18E6"/>
    <w:rsid w:val="001E36E0"/>
    <w:rsid w:val="001E5781"/>
    <w:rsid w:val="001E7C6B"/>
    <w:rsid w:val="001F4B3B"/>
    <w:rsid w:val="001F5DEE"/>
    <w:rsid w:val="001F72A9"/>
    <w:rsid w:val="0020197A"/>
    <w:rsid w:val="002026A6"/>
    <w:rsid w:val="00204C66"/>
    <w:rsid w:val="00206CF8"/>
    <w:rsid w:val="002162D0"/>
    <w:rsid w:val="002169B9"/>
    <w:rsid w:val="00224625"/>
    <w:rsid w:val="0022492A"/>
    <w:rsid w:val="00225444"/>
    <w:rsid w:val="002277D7"/>
    <w:rsid w:val="00230460"/>
    <w:rsid w:val="00232936"/>
    <w:rsid w:val="002359AC"/>
    <w:rsid w:val="002414B5"/>
    <w:rsid w:val="002414F2"/>
    <w:rsid w:val="00242627"/>
    <w:rsid w:val="00245887"/>
    <w:rsid w:val="00246B43"/>
    <w:rsid w:val="00247964"/>
    <w:rsid w:val="00250F71"/>
    <w:rsid w:val="002520CF"/>
    <w:rsid w:val="002533DA"/>
    <w:rsid w:val="00263DEE"/>
    <w:rsid w:val="0026734E"/>
    <w:rsid w:val="002734BC"/>
    <w:rsid w:val="00280645"/>
    <w:rsid w:val="002818E2"/>
    <w:rsid w:val="00284095"/>
    <w:rsid w:val="00290D5E"/>
    <w:rsid w:val="00296E49"/>
    <w:rsid w:val="002A2916"/>
    <w:rsid w:val="002A2EE5"/>
    <w:rsid w:val="002A33DA"/>
    <w:rsid w:val="002A3E5F"/>
    <w:rsid w:val="002A43C7"/>
    <w:rsid w:val="002A4A41"/>
    <w:rsid w:val="002B0123"/>
    <w:rsid w:val="002B2056"/>
    <w:rsid w:val="002B266D"/>
    <w:rsid w:val="002B2A89"/>
    <w:rsid w:val="002B3702"/>
    <w:rsid w:val="002B7052"/>
    <w:rsid w:val="002B78C7"/>
    <w:rsid w:val="002C050B"/>
    <w:rsid w:val="002C0931"/>
    <w:rsid w:val="002C1048"/>
    <w:rsid w:val="002C2DAD"/>
    <w:rsid w:val="002C4405"/>
    <w:rsid w:val="002C7DE3"/>
    <w:rsid w:val="002D1EEE"/>
    <w:rsid w:val="002D2BBD"/>
    <w:rsid w:val="002D2FED"/>
    <w:rsid w:val="002D51FA"/>
    <w:rsid w:val="002D6B8F"/>
    <w:rsid w:val="002E1AEA"/>
    <w:rsid w:val="002E2C5D"/>
    <w:rsid w:val="002E4812"/>
    <w:rsid w:val="002E5499"/>
    <w:rsid w:val="002F4663"/>
    <w:rsid w:val="002F5011"/>
    <w:rsid w:val="002F5F05"/>
    <w:rsid w:val="002F6099"/>
    <w:rsid w:val="003013AA"/>
    <w:rsid w:val="00301C9D"/>
    <w:rsid w:val="00302B12"/>
    <w:rsid w:val="00303F06"/>
    <w:rsid w:val="00314699"/>
    <w:rsid w:val="00315B51"/>
    <w:rsid w:val="003163C7"/>
    <w:rsid w:val="00321A5F"/>
    <w:rsid w:val="003267C2"/>
    <w:rsid w:val="00327F51"/>
    <w:rsid w:val="00327FD8"/>
    <w:rsid w:val="003308FA"/>
    <w:rsid w:val="0033149D"/>
    <w:rsid w:val="00331E30"/>
    <w:rsid w:val="003328FA"/>
    <w:rsid w:val="00333FC1"/>
    <w:rsid w:val="00345FDA"/>
    <w:rsid w:val="00347D15"/>
    <w:rsid w:val="00352D18"/>
    <w:rsid w:val="003551EB"/>
    <w:rsid w:val="00356A8A"/>
    <w:rsid w:val="00357CAE"/>
    <w:rsid w:val="003611F3"/>
    <w:rsid w:val="003634D2"/>
    <w:rsid w:val="00363836"/>
    <w:rsid w:val="00370215"/>
    <w:rsid w:val="00373D3E"/>
    <w:rsid w:val="00377790"/>
    <w:rsid w:val="00377C40"/>
    <w:rsid w:val="00380041"/>
    <w:rsid w:val="003815AC"/>
    <w:rsid w:val="00391FE1"/>
    <w:rsid w:val="0039233B"/>
    <w:rsid w:val="00392932"/>
    <w:rsid w:val="00393D9B"/>
    <w:rsid w:val="00394321"/>
    <w:rsid w:val="00395AD1"/>
    <w:rsid w:val="003A0AB1"/>
    <w:rsid w:val="003A127A"/>
    <w:rsid w:val="003A42BF"/>
    <w:rsid w:val="003A796D"/>
    <w:rsid w:val="003B02A8"/>
    <w:rsid w:val="003B4814"/>
    <w:rsid w:val="003C0418"/>
    <w:rsid w:val="003C0ED9"/>
    <w:rsid w:val="003C268C"/>
    <w:rsid w:val="003C436C"/>
    <w:rsid w:val="003C5997"/>
    <w:rsid w:val="003D06CD"/>
    <w:rsid w:val="003D0BCC"/>
    <w:rsid w:val="003D2A78"/>
    <w:rsid w:val="003D4D67"/>
    <w:rsid w:val="003D553F"/>
    <w:rsid w:val="003D6665"/>
    <w:rsid w:val="003D7457"/>
    <w:rsid w:val="003E0635"/>
    <w:rsid w:val="003E269E"/>
    <w:rsid w:val="003E3DF8"/>
    <w:rsid w:val="003E4660"/>
    <w:rsid w:val="003E4F2B"/>
    <w:rsid w:val="003E6649"/>
    <w:rsid w:val="003E6EB4"/>
    <w:rsid w:val="003F136E"/>
    <w:rsid w:val="003F28C5"/>
    <w:rsid w:val="003F2A7F"/>
    <w:rsid w:val="003F3808"/>
    <w:rsid w:val="003F588E"/>
    <w:rsid w:val="003F7262"/>
    <w:rsid w:val="00402431"/>
    <w:rsid w:val="004025B9"/>
    <w:rsid w:val="0040343B"/>
    <w:rsid w:val="0040415D"/>
    <w:rsid w:val="00406F93"/>
    <w:rsid w:val="00407FE5"/>
    <w:rsid w:val="004106B9"/>
    <w:rsid w:val="00410CC0"/>
    <w:rsid w:val="004138C5"/>
    <w:rsid w:val="00414BEC"/>
    <w:rsid w:val="00414C62"/>
    <w:rsid w:val="004166A2"/>
    <w:rsid w:val="00420A62"/>
    <w:rsid w:val="00420E63"/>
    <w:rsid w:val="00424E63"/>
    <w:rsid w:val="0042625A"/>
    <w:rsid w:val="004277CE"/>
    <w:rsid w:val="00430259"/>
    <w:rsid w:val="00430558"/>
    <w:rsid w:val="004341CA"/>
    <w:rsid w:val="004366C3"/>
    <w:rsid w:val="0043741C"/>
    <w:rsid w:val="0044035E"/>
    <w:rsid w:val="00442E36"/>
    <w:rsid w:val="004508A1"/>
    <w:rsid w:val="00450C19"/>
    <w:rsid w:val="00451235"/>
    <w:rsid w:val="00452B07"/>
    <w:rsid w:val="00452C29"/>
    <w:rsid w:val="00456FE1"/>
    <w:rsid w:val="004601CC"/>
    <w:rsid w:val="00463956"/>
    <w:rsid w:val="00465720"/>
    <w:rsid w:val="00466F4C"/>
    <w:rsid w:val="004674E7"/>
    <w:rsid w:val="004705B3"/>
    <w:rsid w:val="00470F60"/>
    <w:rsid w:val="00470FB5"/>
    <w:rsid w:val="00474D94"/>
    <w:rsid w:val="004869BB"/>
    <w:rsid w:val="00490BE0"/>
    <w:rsid w:val="00490C0E"/>
    <w:rsid w:val="00492D3F"/>
    <w:rsid w:val="00493DAB"/>
    <w:rsid w:val="00495542"/>
    <w:rsid w:val="00495CF2"/>
    <w:rsid w:val="00496055"/>
    <w:rsid w:val="004966AA"/>
    <w:rsid w:val="004A5275"/>
    <w:rsid w:val="004A7B5E"/>
    <w:rsid w:val="004B05C3"/>
    <w:rsid w:val="004C069F"/>
    <w:rsid w:val="004D2AB1"/>
    <w:rsid w:val="004D374E"/>
    <w:rsid w:val="004D5806"/>
    <w:rsid w:val="004E1D8A"/>
    <w:rsid w:val="004E2C9A"/>
    <w:rsid w:val="004E4764"/>
    <w:rsid w:val="004E4785"/>
    <w:rsid w:val="004E5A74"/>
    <w:rsid w:val="004F0935"/>
    <w:rsid w:val="004F27F3"/>
    <w:rsid w:val="004F3A08"/>
    <w:rsid w:val="004F4B2C"/>
    <w:rsid w:val="005001DA"/>
    <w:rsid w:val="00503261"/>
    <w:rsid w:val="005037EA"/>
    <w:rsid w:val="00504194"/>
    <w:rsid w:val="00507570"/>
    <w:rsid w:val="00507931"/>
    <w:rsid w:val="00512830"/>
    <w:rsid w:val="00512B62"/>
    <w:rsid w:val="005145D8"/>
    <w:rsid w:val="005149D4"/>
    <w:rsid w:val="005153F0"/>
    <w:rsid w:val="00515D1A"/>
    <w:rsid w:val="00515F98"/>
    <w:rsid w:val="005165CF"/>
    <w:rsid w:val="005225E0"/>
    <w:rsid w:val="00523ED8"/>
    <w:rsid w:val="00525246"/>
    <w:rsid w:val="005279BE"/>
    <w:rsid w:val="00532029"/>
    <w:rsid w:val="005326E7"/>
    <w:rsid w:val="00536A3B"/>
    <w:rsid w:val="00536D72"/>
    <w:rsid w:val="00536F91"/>
    <w:rsid w:val="00540916"/>
    <w:rsid w:val="00541391"/>
    <w:rsid w:val="005415CF"/>
    <w:rsid w:val="005500EA"/>
    <w:rsid w:val="005515C0"/>
    <w:rsid w:val="00554CD7"/>
    <w:rsid w:val="005560D1"/>
    <w:rsid w:val="0055684C"/>
    <w:rsid w:val="005604BF"/>
    <w:rsid w:val="00561356"/>
    <w:rsid w:val="005624E3"/>
    <w:rsid w:val="005671D6"/>
    <w:rsid w:val="005706EF"/>
    <w:rsid w:val="00571A42"/>
    <w:rsid w:val="00576918"/>
    <w:rsid w:val="00577498"/>
    <w:rsid w:val="00577AED"/>
    <w:rsid w:val="005802C0"/>
    <w:rsid w:val="005814A9"/>
    <w:rsid w:val="00583745"/>
    <w:rsid w:val="0058463F"/>
    <w:rsid w:val="005918F0"/>
    <w:rsid w:val="00591AD0"/>
    <w:rsid w:val="00592892"/>
    <w:rsid w:val="005948C6"/>
    <w:rsid w:val="005A099F"/>
    <w:rsid w:val="005A0D70"/>
    <w:rsid w:val="005A277F"/>
    <w:rsid w:val="005A325A"/>
    <w:rsid w:val="005A56E4"/>
    <w:rsid w:val="005B082D"/>
    <w:rsid w:val="005B1405"/>
    <w:rsid w:val="005B1C9B"/>
    <w:rsid w:val="005B1DDD"/>
    <w:rsid w:val="005B4CA1"/>
    <w:rsid w:val="005B5926"/>
    <w:rsid w:val="005B7C69"/>
    <w:rsid w:val="005B7CB7"/>
    <w:rsid w:val="005C05D3"/>
    <w:rsid w:val="005C09B8"/>
    <w:rsid w:val="005C20E2"/>
    <w:rsid w:val="005C2E8D"/>
    <w:rsid w:val="005D2FAC"/>
    <w:rsid w:val="005D3C4C"/>
    <w:rsid w:val="005E47D0"/>
    <w:rsid w:val="005E59DD"/>
    <w:rsid w:val="005E628C"/>
    <w:rsid w:val="005E76A8"/>
    <w:rsid w:val="005E7F08"/>
    <w:rsid w:val="005F0D4C"/>
    <w:rsid w:val="005F37C0"/>
    <w:rsid w:val="005F38C2"/>
    <w:rsid w:val="005F43F1"/>
    <w:rsid w:val="00601598"/>
    <w:rsid w:val="0060467B"/>
    <w:rsid w:val="00605228"/>
    <w:rsid w:val="00606A55"/>
    <w:rsid w:val="006070D7"/>
    <w:rsid w:val="0060736A"/>
    <w:rsid w:val="00611238"/>
    <w:rsid w:val="00611E18"/>
    <w:rsid w:val="00612068"/>
    <w:rsid w:val="00614483"/>
    <w:rsid w:val="00617DD7"/>
    <w:rsid w:val="00620E84"/>
    <w:rsid w:val="00623FDE"/>
    <w:rsid w:val="00626BB5"/>
    <w:rsid w:val="00626D66"/>
    <w:rsid w:val="00627C15"/>
    <w:rsid w:val="00640985"/>
    <w:rsid w:val="00640DF2"/>
    <w:rsid w:val="00640F05"/>
    <w:rsid w:val="0064228C"/>
    <w:rsid w:val="00645827"/>
    <w:rsid w:val="00647411"/>
    <w:rsid w:val="00647E7F"/>
    <w:rsid w:val="006505A1"/>
    <w:rsid w:val="00650ACD"/>
    <w:rsid w:val="0065692E"/>
    <w:rsid w:val="00661B13"/>
    <w:rsid w:val="00662D5F"/>
    <w:rsid w:val="0066606E"/>
    <w:rsid w:val="00671DD9"/>
    <w:rsid w:val="00674121"/>
    <w:rsid w:val="00674860"/>
    <w:rsid w:val="00676162"/>
    <w:rsid w:val="00680B2E"/>
    <w:rsid w:val="00683C74"/>
    <w:rsid w:val="00683C76"/>
    <w:rsid w:val="0069168E"/>
    <w:rsid w:val="006A51C1"/>
    <w:rsid w:val="006A5227"/>
    <w:rsid w:val="006A56B3"/>
    <w:rsid w:val="006B1571"/>
    <w:rsid w:val="006B1B35"/>
    <w:rsid w:val="006B4554"/>
    <w:rsid w:val="006B5600"/>
    <w:rsid w:val="006B5CEA"/>
    <w:rsid w:val="006B5D84"/>
    <w:rsid w:val="006C0CA1"/>
    <w:rsid w:val="006C1670"/>
    <w:rsid w:val="006C300F"/>
    <w:rsid w:val="006C655B"/>
    <w:rsid w:val="006C6881"/>
    <w:rsid w:val="006D3773"/>
    <w:rsid w:val="006D3A68"/>
    <w:rsid w:val="006D4A76"/>
    <w:rsid w:val="006D7203"/>
    <w:rsid w:val="006E26ED"/>
    <w:rsid w:val="006E61B3"/>
    <w:rsid w:val="006E648B"/>
    <w:rsid w:val="006E6FD0"/>
    <w:rsid w:val="006F0630"/>
    <w:rsid w:val="006F158F"/>
    <w:rsid w:val="006F15E7"/>
    <w:rsid w:val="006F6DF2"/>
    <w:rsid w:val="006F7B66"/>
    <w:rsid w:val="00701128"/>
    <w:rsid w:val="00702C03"/>
    <w:rsid w:val="00703445"/>
    <w:rsid w:val="00707C27"/>
    <w:rsid w:val="00710502"/>
    <w:rsid w:val="007133DD"/>
    <w:rsid w:val="007147CF"/>
    <w:rsid w:val="00716100"/>
    <w:rsid w:val="00716745"/>
    <w:rsid w:val="007171CB"/>
    <w:rsid w:val="007175DD"/>
    <w:rsid w:val="007176BF"/>
    <w:rsid w:val="00720C17"/>
    <w:rsid w:val="00721647"/>
    <w:rsid w:val="00724DCE"/>
    <w:rsid w:val="0072731C"/>
    <w:rsid w:val="00727D1C"/>
    <w:rsid w:val="00730A9F"/>
    <w:rsid w:val="00730F16"/>
    <w:rsid w:val="007336B9"/>
    <w:rsid w:val="007355D0"/>
    <w:rsid w:val="007365A7"/>
    <w:rsid w:val="00736FFF"/>
    <w:rsid w:val="00737C14"/>
    <w:rsid w:val="00741B7B"/>
    <w:rsid w:val="00746530"/>
    <w:rsid w:val="007518B3"/>
    <w:rsid w:val="007533E8"/>
    <w:rsid w:val="007545C9"/>
    <w:rsid w:val="00755DA9"/>
    <w:rsid w:val="007601A9"/>
    <w:rsid w:val="00760555"/>
    <w:rsid w:val="00761174"/>
    <w:rsid w:val="007614C4"/>
    <w:rsid w:val="00766726"/>
    <w:rsid w:val="00772AFF"/>
    <w:rsid w:val="00773C25"/>
    <w:rsid w:val="00773F0D"/>
    <w:rsid w:val="00775BA2"/>
    <w:rsid w:val="007811B0"/>
    <w:rsid w:val="007821E9"/>
    <w:rsid w:val="00787689"/>
    <w:rsid w:val="00787D95"/>
    <w:rsid w:val="00790BA3"/>
    <w:rsid w:val="00791F34"/>
    <w:rsid w:val="00793394"/>
    <w:rsid w:val="007949CF"/>
    <w:rsid w:val="00794D2B"/>
    <w:rsid w:val="00794E8D"/>
    <w:rsid w:val="00796CC1"/>
    <w:rsid w:val="007A0CDC"/>
    <w:rsid w:val="007A178E"/>
    <w:rsid w:val="007A3AFF"/>
    <w:rsid w:val="007B0AD5"/>
    <w:rsid w:val="007B55F5"/>
    <w:rsid w:val="007C0804"/>
    <w:rsid w:val="007C2396"/>
    <w:rsid w:val="007C2AF0"/>
    <w:rsid w:val="007C36A8"/>
    <w:rsid w:val="007C45C9"/>
    <w:rsid w:val="007C65E6"/>
    <w:rsid w:val="007D512E"/>
    <w:rsid w:val="007E0809"/>
    <w:rsid w:val="007E1FFD"/>
    <w:rsid w:val="007E5FE1"/>
    <w:rsid w:val="007F1D3C"/>
    <w:rsid w:val="007F4725"/>
    <w:rsid w:val="008028DA"/>
    <w:rsid w:val="0080300B"/>
    <w:rsid w:val="008050E8"/>
    <w:rsid w:val="00805529"/>
    <w:rsid w:val="00806ACA"/>
    <w:rsid w:val="00815205"/>
    <w:rsid w:val="00817DC1"/>
    <w:rsid w:val="008211F2"/>
    <w:rsid w:val="0082492E"/>
    <w:rsid w:val="00824F91"/>
    <w:rsid w:val="00825AB2"/>
    <w:rsid w:val="00826A3A"/>
    <w:rsid w:val="008310BA"/>
    <w:rsid w:val="0083115A"/>
    <w:rsid w:val="00831427"/>
    <w:rsid w:val="00832098"/>
    <w:rsid w:val="00833AEC"/>
    <w:rsid w:val="00836130"/>
    <w:rsid w:val="008364E6"/>
    <w:rsid w:val="008404CC"/>
    <w:rsid w:val="008406FB"/>
    <w:rsid w:val="00845924"/>
    <w:rsid w:val="00846E52"/>
    <w:rsid w:val="00847628"/>
    <w:rsid w:val="0085193B"/>
    <w:rsid w:val="00852E67"/>
    <w:rsid w:val="00853904"/>
    <w:rsid w:val="008565A6"/>
    <w:rsid w:val="008613C3"/>
    <w:rsid w:val="008620F8"/>
    <w:rsid w:val="008630C5"/>
    <w:rsid w:val="00864C1E"/>
    <w:rsid w:val="008817B1"/>
    <w:rsid w:val="00882735"/>
    <w:rsid w:val="00884BB9"/>
    <w:rsid w:val="0088693B"/>
    <w:rsid w:val="00890291"/>
    <w:rsid w:val="008929C2"/>
    <w:rsid w:val="0089447D"/>
    <w:rsid w:val="00895ED9"/>
    <w:rsid w:val="008A31F5"/>
    <w:rsid w:val="008A3B79"/>
    <w:rsid w:val="008A4943"/>
    <w:rsid w:val="008A5145"/>
    <w:rsid w:val="008A6701"/>
    <w:rsid w:val="008B219E"/>
    <w:rsid w:val="008B25F8"/>
    <w:rsid w:val="008B3CC7"/>
    <w:rsid w:val="008B6E12"/>
    <w:rsid w:val="008B7C57"/>
    <w:rsid w:val="008C3370"/>
    <w:rsid w:val="008C4283"/>
    <w:rsid w:val="008C78CD"/>
    <w:rsid w:val="008D051F"/>
    <w:rsid w:val="008D1CD2"/>
    <w:rsid w:val="008D233A"/>
    <w:rsid w:val="008D263B"/>
    <w:rsid w:val="008D2865"/>
    <w:rsid w:val="008D2EFB"/>
    <w:rsid w:val="008D4ECD"/>
    <w:rsid w:val="008E0DA6"/>
    <w:rsid w:val="008E1BCE"/>
    <w:rsid w:val="008E39EA"/>
    <w:rsid w:val="008E48FB"/>
    <w:rsid w:val="008E536D"/>
    <w:rsid w:val="008F0DA1"/>
    <w:rsid w:val="008F0F87"/>
    <w:rsid w:val="008F10A3"/>
    <w:rsid w:val="008F526B"/>
    <w:rsid w:val="008F6763"/>
    <w:rsid w:val="008F7D89"/>
    <w:rsid w:val="00902CDF"/>
    <w:rsid w:val="00902E96"/>
    <w:rsid w:val="009076AC"/>
    <w:rsid w:val="00914651"/>
    <w:rsid w:val="00915C22"/>
    <w:rsid w:val="009203C6"/>
    <w:rsid w:val="009205E0"/>
    <w:rsid w:val="00920C1F"/>
    <w:rsid w:val="00923A68"/>
    <w:rsid w:val="009254E8"/>
    <w:rsid w:val="00925B15"/>
    <w:rsid w:val="009260FF"/>
    <w:rsid w:val="00930A7A"/>
    <w:rsid w:val="009340B9"/>
    <w:rsid w:val="0093470B"/>
    <w:rsid w:val="00934CE9"/>
    <w:rsid w:val="00937E17"/>
    <w:rsid w:val="00941051"/>
    <w:rsid w:val="0094136A"/>
    <w:rsid w:val="00941713"/>
    <w:rsid w:val="0094337E"/>
    <w:rsid w:val="00945FFE"/>
    <w:rsid w:val="009477E5"/>
    <w:rsid w:val="00950B0C"/>
    <w:rsid w:val="00955B82"/>
    <w:rsid w:val="00960450"/>
    <w:rsid w:val="00960735"/>
    <w:rsid w:val="00960A4B"/>
    <w:rsid w:val="00960D04"/>
    <w:rsid w:val="00961B74"/>
    <w:rsid w:val="00962C0F"/>
    <w:rsid w:val="00963C80"/>
    <w:rsid w:val="00963DD5"/>
    <w:rsid w:val="00972ADD"/>
    <w:rsid w:val="00973C91"/>
    <w:rsid w:val="009800AB"/>
    <w:rsid w:val="00981107"/>
    <w:rsid w:val="00985CCF"/>
    <w:rsid w:val="00986234"/>
    <w:rsid w:val="009863B8"/>
    <w:rsid w:val="00987452"/>
    <w:rsid w:val="00990A8A"/>
    <w:rsid w:val="00994CDC"/>
    <w:rsid w:val="00994F85"/>
    <w:rsid w:val="00995961"/>
    <w:rsid w:val="0099657B"/>
    <w:rsid w:val="009969F8"/>
    <w:rsid w:val="009A0E7A"/>
    <w:rsid w:val="009A40C9"/>
    <w:rsid w:val="009B27E5"/>
    <w:rsid w:val="009B4E36"/>
    <w:rsid w:val="009B684B"/>
    <w:rsid w:val="009B744E"/>
    <w:rsid w:val="009C29F9"/>
    <w:rsid w:val="009C7A6F"/>
    <w:rsid w:val="009D54A8"/>
    <w:rsid w:val="009D5D91"/>
    <w:rsid w:val="009D6DBC"/>
    <w:rsid w:val="009D7B63"/>
    <w:rsid w:val="009E32B5"/>
    <w:rsid w:val="009E5CBF"/>
    <w:rsid w:val="009F2E68"/>
    <w:rsid w:val="009F2F86"/>
    <w:rsid w:val="009F3E33"/>
    <w:rsid w:val="009F5A39"/>
    <w:rsid w:val="00A02C1C"/>
    <w:rsid w:val="00A03924"/>
    <w:rsid w:val="00A03DBD"/>
    <w:rsid w:val="00A13632"/>
    <w:rsid w:val="00A1743D"/>
    <w:rsid w:val="00A17529"/>
    <w:rsid w:val="00A220D9"/>
    <w:rsid w:val="00A225AC"/>
    <w:rsid w:val="00A25EED"/>
    <w:rsid w:val="00A2795D"/>
    <w:rsid w:val="00A32C70"/>
    <w:rsid w:val="00A439ED"/>
    <w:rsid w:val="00A45541"/>
    <w:rsid w:val="00A45EFD"/>
    <w:rsid w:val="00A507C1"/>
    <w:rsid w:val="00A55237"/>
    <w:rsid w:val="00A56D1E"/>
    <w:rsid w:val="00A56DAE"/>
    <w:rsid w:val="00A61898"/>
    <w:rsid w:val="00A64B88"/>
    <w:rsid w:val="00A65239"/>
    <w:rsid w:val="00A727B2"/>
    <w:rsid w:val="00A75211"/>
    <w:rsid w:val="00A75FF5"/>
    <w:rsid w:val="00A76CEC"/>
    <w:rsid w:val="00A82DAB"/>
    <w:rsid w:val="00A8388C"/>
    <w:rsid w:val="00A84E08"/>
    <w:rsid w:val="00A86CF4"/>
    <w:rsid w:val="00A876B0"/>
    <w:rsid w:val="00A90F52"/>
    <w:rsid w:val="00A9245C"/>
    <w:rsid w:val="00A92706"/>
    <w:rsid w:val="00A936C7"/>
    <w:rsid w:val="00A93A92"/>
    <w:rsid w:val="00A93E28"/>
    <w:rsid w:val="00A94F9B"/>
    <w:rsid w:val="00A959E9"/>
    <w:rsid w:val="00AA1493"/>
    <w:rsid w:val="00AA3090"/>
    <w:rsid w:val="00AB053F"/>
    <w:rsid w:val="00AB5546"/>
    <w:rsid w:val="00AB611E"/>
    <w:rsid w:val="00AC0367"/>
    <w:rsid w:val="00AC26B1"/>
    <w:rsid w:val="00AC2F71"/>
    <w:rsid w:val="00AC472E"/>
    <w:rsid w:val="00AC64C8"/>
    <w:rsid w:val="00AC6EA7"/>
    <w:rsid w:val="00AC7E93"/>
    <w:rsid w:val="00AD6E78"/>
    <w:rsid w:val="00AD7689"/>
    <w:rsid w:val="00AD7D55"/>
    <w:rsid w:val="00AE0072"/>
    <w:rsid w:val="00AE08E2"/>
    <w:rsid w:val="00AE38EE"/>
    <w:rsid w:val="00AE5563"/>
    <w:rsid w:val="00AE6D17"/>
    <w:rsid w:val="00AE7C31"/>
    <w:rsid w:val="00B0062B"/>
    <w:rsid w:val="00B01846"/>
    <w:rsid w:val="00B07AEB"/>
    <w:rsid w:val="00B113CB"/>
    <w:rsid w:val="00B11B11"/>
    <w:rsid w:val="00B12EB7"/>
    <w:rsid w:val="00B14D37"/>
    <w:rsid w:val="00B1750B"/>
    <w:rsid w:val="00B20468"/>
    <w:rsid w:val="00B20481"/>
    <w:rsid w:val="00B20680"/>
    <w:rsid w:val="00B20D51"/>
    <w:rsid w:val="00B21033"/>
    <w:rsid w:val="00B2428F"/>
    <w:rsid w:val="00B252C4"/>
    <w:rsid w:val="00B3185B"/>
    <w:rsid w:val="00B34495"/>
    <w:rsid w:val="00B375D6"/>
    <w:rsid w:val="00B41E24"/>
    <w:rsid w:val="00B438BC"/>
    <w:rsid w:val="00B46149"/>
    <w:rsid w:val="00B5189F"/>
    <w:rsid w:val="00B54B10"/>
    <w:rsid w:val="00B55EBF"/>
    <w:rsid w:val="00B611B4"/>
    <w:rsid w:val="00B62780"/>
    <w:rsid w:val="00B64509"/>
    <w:rsid w:val="00B657A0"/>
    <w:rsid w:val="00B657C9"/>
    <w:rsid w:val="00B70597"/>
    <w:rsid w:val="00B70CE3"/>
    <w:rsid w:val="00B747EC"/>
    <w:rsid w:val="00B75F14"/>
    <w:rsid w:val="00B82C29"/>
    <w:rsid w:val="00B869D0"/>
    <w:rsid w:val="00B916CD"/>
    <w:rsid w:val="00B91965"/>
    <w:rsid w:val="00B9315A"/>
    <w:rsid w:val="00B94897"/>
    <w:rsid w:val="00B94F2F"/>
    <w:rsid w:val="00BA3EB5"/>
    <w:rsid w:val="00BA4552"/>
    <w:rsid w:val="00BA4A83"/>
    <w:rsid w:val="00BB10EE"/>
    <w:rsid w:val="00BB232A"/>
    <w:rsid w:val="00BB2672"/>
    <w:rsid w:val="00BB31BF"/>
    <w:rsid w:val="00BB76D5"/>
    <w:rsid w:val="00BB7839"/>
    <w:rsid w:val="00BC0FA1"/>
    <w:rsid w:val="00BC26D8"/>
    <w:rsid w:val="00BC5338"/>
    <w:rsid w:val="00BC730A"/>
    <w:rsid w:val="00BD0548"/>
    <w:rsid w:val="00BD4557"/>
    <w:rsid w:val="00BD516D"/>
    <w:rsid w:val="00BD5F24"/>
    <w:rsid w:val="00BE24B0"/>
    <w:rsid w:val="00BE38BE"/>
    <w:rsid w:val="00BE38F8"/>
    <w:rsid w:val="00BE4082"/>
    <w:rsid w:val="00BF11ED"/>
    <w:rsid w:val="00BF2F51"/>
    <w:rsid w:val="00BF31F0"/>
    <w:rsid w:val="00BF5DA5"/>
    <w:rsid w:val="00BF7023"/>
    <w:rsid w:val="00C019D0"/>
    <w:rsid w:val="00C025E6"/>
    <w:rsid w:val="00C03EBB"/>
    <w:rsid w:val="00C05065"/>
    <w:rsid w:val="00C059E4"/>
    <w:rsid w:val="00C05F65"/>
    <w:rsid w:val="00C07AC6"/>
    <w:rsid w:val="00C13D35"/>
    <w:rsid w:val="00C13D70"/>
    <w:rsid w:val="00C14FCA"/>
    <w:rsid w:val="00C20F98"/>
    <w:rsid w:val="00C22B40"/>
    <w:rsid w:val="00C248B3"/>
    <w:rsid w:val="00C271BA"/>
    <w:rsid w:val="00C301DC"/>
    <w:rsid w:val="00C32435"/>
    <w:rsid w:val="00C34974"/>
    <w:rsid w:val="00C349FD"/>
    <w:rsid w:val="00C368A2"/>
    <w:rsid w:val="00C37015"/>
    <w:rsid w:val="00C4121E"/>
    <w:rsid w:val="00C42F13"/>
    <w:rsid w:val="00C52794"/>
    <w:rsid w:val="00C529B2"/>
    <w:rsid w:val="00C57366"/>
    <w:rsid w:val="00C61964"/>
    <w:rsid w:val="00C61D90"/>
    <w:rsid w:val="00C62629"/>
    <w:rsid w:val="00C62967"/>
    <w:rsid w:val="00C63DAD"/>
    <w:rsid w:val="00C654EA"/>
    <w:rsid w:val="00C67A55"/>
    <w:rsid w:val="00C765F4"/>
    <w:rsid w:val="00C777F2"/>
    <w:rsid w:val="00C779D8"/>
    <w:rsid w:val="00C819B5"/>
    <w:rsid w:val="00C82DDF"/>
    <w:rsid w:val="00C82F46"/>
    <w:rsid w:val="00C83018"/>
    <w:rsid w:val="00C87E8A"/>
    <w:rsid w:val="00C92C5B"/>
    <w:rsid w:val="00C938EB"/>
    <w:rsid w:val="00C9481D"/>
    <w:rsid w:val="00C971E0"/>
    <w:rsid w:val="00CA075E"/>
    <w:rsid w:val="00CA1983"/>
    <w:rsid w:val="00CA320D"/>
    <w:rsid w:val="00CA3511"/>
    <w:rsid w:val="00CA3FCC"/>
    <w:rsid w:val="00CA47F9"/>
    <w:rsid w:val="00CA685C"/>
    <w:rsid w:val="00CB1CF5"/>
    <w:rsid w:val="00CB3614"/>
    <w:rsid w:val="00CB5537"/>
    <w:rsid w:val="00CB685D"/>
    <w:rsid w:val="00CC559C"/>
    <w:rsid w:val="00CC5BDF"/>
    <w:rsid w:val="00CC5F9C"/>
    <w:rsid w:val="00CC78ED"/>
    <w:rsid w:val="00CD299B"/>
    <w:rsid w:val="00CD7868"/>
    <w:rsid w:val="00CE44D8"/>
    <w:rsid w:val="00CE4D78"/>
    <w:rsid w:val="00CF2557"/>
    <w:rsid w:val="00CF5519"/>
    <w:rsid w:val="00CF5737"/>
    <w:rsid w:val="00CF7941"/>
    <w:rsid w:val="00D00F86"/>
    <w:rsid w:val="00D013F7"/>
    <w:rsid w:val="00D01CCE"/>
    <w:rsid w:val="00D0523B"/>
    <w:rsid w:val="00D05278"/>
    <w:rsid w:val="00D0765A"/>
    <w:rsid w:val="00D13A32"/>
    <w:rsid w:val="00D16D22"/>
    <w:rsid w:val="00D204EE"/>
    <w:rsid w:val="00D20F97"/>
    <w:rsid w:val="00D256AF"/>
    <w:rsid w:val="00D27E6C"/>
    <w:rsid w:val="00D3013C"/>
    <w:rsid w:val="00D30CA0"/>
    <w:rsid w:val="00D32529"/>
    <w:rsid w:val="00D3379A"/>
    <w:rsid w:val="00D371A4"/>
    <w:rsid w:val="00D40F91"/>
    <w:rsid w:val="00D4160B"/>
    <w:rsid w:val="00D416F4"/>
    <w:rsid w:val="00D43E9D"/>
    <w:rsid w:val="00D453F3"/>
    <w:rsid w:val="00D46081"/>
    <w:rsid w:val="00D477F1"/>
    <w:rsid w:val="00D50520"/>
    <w:rsid w:val="00D54570"/>
    <w:rsid w:val="00D54756"/>
    <w:rsid w:val="00D60BFC"/>
    <w:rsid w:val="00D61379"/>
    <w:rsid w:val="00D6137D"/>
    <w:rsid w:val="00D627B0"/>
    <w:rsid w:val="00D6518C"/>
    <w:rsid w:val="00D6524D"/>
    <w:rsid w:val="00D67226"/>
    <w:rsid w:val="00D72BFB"/>
    <w:rsid w:val="00D757C1"/>
    <w:rsid w:val="00D76089"/>
    <w:rsid w:val="00D816E9"/>
    <w:rsid w:val="00D84B67"/>
    <w:rsid w:val="00D85018"/>
    <w:rsid w:val="00D86519"/>
    <w:rsid w:val="00D90C48"/>
    <w:rsid w:val="00D91AB3"/>
    <w:rsid w:val="00D93E59"/>
    <w:rsid w:val="00D95D25"/>
    <w:rsid w:val="00D961A6"/>
    <w:rsid w:val="00DA190E"/>
    <w:rsid w:val="00DA2062"/>
    <w:rsid w:val="00DA25F8"/>
    <w:rsid w:val="00DA3784"/>
    <w:rsid w:val="00DA51D8"/>
    <w:rsid w:val="00DA58B7"/>
    <w:rsid w:val="00DB0176"/>
    <w:rsid w:val="00DB28C9"/>
    <w:rsid w:val="00DB308D"/>
    <w:rsid w:val="00DC0919"/>
    <w:rsid w:val="00DC1661"/>
    <w:rsid w:val="00DC2AEE"/>
    <w:rsid w:val="00DC331B"/>
    <w:rsid w:val="00DC7284"/>
    <w:rsid w:val="00DD0D91"/>
    <w:rsid w:val="00DD2C7D"/>
    <w:rsid w:val="00DD5F7A"/>
    <w:rsid w:val="00DD7027"/>
    <w:rsid w:val="00DE1483"/>
    <w:rsid w:val="00DF2A12"/>
    <w:rsid w:val="00DF3132"/>
    <w:rsid w:val="00DF3CE5"/>
    <w:rsid w:val="00DF650F"/>
    <w:rsid w:val="00E00140"/>
    <w:rsid w:val="00E03691"/>
    <w:rsid w:val="00E04AB7"/>
    <w:rsid w:val="00E04E27"/>
    <w:rsid w:val="00E11A49"/>
    <w:rsid w:val="00E13724"/>
    <w:rsid w:val="00E13F7C"/>
    <w:rsid w:val="00E14B11"/>
    <w:rsid w:val="00E17AE4"/>
    <w:rsid w:val="00E20741"/>
    <w:rsid w:val="00E20749"/>
    <w:rsid w:val="00E23591"/>
    <w:rsid w:val="00E2609D"/>
    <w:rsid w:val="00E26588"/>
    <w:rsid w:val="00E2787D"/>
    <w:rsid w:val="00E339F0"/>
    <w:rsid w:val="00E34819"/>
    <w:rsid w:val="00E41395"/>
    <w:rsid w:val="00E422DC"/>
    <w:rsid w:val="00E42B7F"/>
    <w:rsid w:val="00E44AE0"/>
    <w:rsid w:val="00E46EB2"/>
    <w:rsid w:val="00E4791F"/>
    <w:rsid w:val="00E509F4"/>
    <w:rsid w:val="00E5243A"/>
    <w:rsid w:val="00E53698"/>
    <w:rsid w:val="00E5371F"/>
    <w:rsid w:val="00E55BE0"/>
    <w:rsid w:val="00E560EB"/>
    <w:rsid w:val="00E56115"/>
    <w:rsid w:val="00E57310"/>
    <w:rsid w:val="00E60238"/>
    <w:rsid w:val="00E62512"/>
    <w:rsid w:val="00E62F7F"/>
    <w:rsid w:val="00E65FEF"/>
    <w:rsid w:val="00E6711D"/>
    <w:rsid w:val="00E6755C"/>
    <w:rsid w:val="00E7320E"/>
    <w:rsid w:val="00E746BE"/>
    <w:rsid w:val="00E75985"/>
    <w:rsid w:val="00E779C0"/>
    <w:rsid w:val="00E8393C"/>
    <w:rsid w:val="00E84AD9"/>
    <w:rsid w:val="00E86AD6"/>
    <w:rsid w:val="00E86FDB"/>
    <w:rsid w:val="00E87938"/>
    <w:rsid w:val="00E91852"/>
    <w:rsid w:val="00E93075"/>
    <w:rsid w:val="00E94C2D"/>
    <w:rsid w:val="00E9566F"/>
    <w:rsid w:val="00E95890"/>
    <w:rsid w:val="00E96033"/>
    <w:rsid w:val="00E96F35"/>
    <w:rsid w:val="00E97A48"/>
    <w:rsid w:val="00EA0C2F"/>
    <w:rsid w:val="00EA0D43"/>
    <w:rsid w:val="00EA1DCC"/>
    <w:rsid w:val="00EA2127"/>
    <w:rsid w:val="00EA215C"/>
    <w:rsid w:val="00EA21E2"/>
    <w:rsid w:val="00EA25B8"/>
    <w:rsid w:val="00EA535A"/>
    <w:rsid w:val="00EB01AF"/>
    <w:rsid w:val="00EB2431"/>
    <w:rsid w:val="00EB36DF"/>
    <w:rsid w:val="00EB3BDA"/>
    <w:rsid w:val="00EB3E6B"/>
    <w:rsid w:val="00EB4CBE"/>
    <w:rsid w:val="00EB542A"/>
    <w:rsid w:val="00EB5FE6"/>
    <w:rsid w:val="00EB69DD"/>
    <w:rsid w:val="00EC1FC4"/>
    <w:rsid w:val="00EC6182"/>
    <w:rsid w:val="00EC64D2"/>
    <w:rsid w:val="00ED212C"/>
    <w:rsid w:val="00ED2305"/>
    <w:rsid w:val="00ED27A2"/>
    <w:rsid w:val="00ED3C1B"/>
    <w:rsid w:val="00ED4AE7"/>
    <w:rsid w:val="00ED62FD"/>
    <w:rsid w:val="00EE082C"/>
    <w:rsid w:val="00EE24B0"/>
    <w:rsid w:val="00EE5638"/>
    <w:rsid w:val="00EE70D5"/>
    <w:rsid w:val="00EE75EC"/>
    <w:rsid w:val="00EE7929"/>
    <w:rsid w:val="00EF1317"/>
    <w:rsid w:val="00EF4068"/>
    <w:rsid w:val="00EF4D28"/>
    <w:rsid w:val="00EF7876"/>
    <w:rsid w:val="00F0038D"/>
    <w:rsid w:val="00F015AD"/>
    <w:rsid w:val="00F020AB"/>
    <w:rsid w:val="00F03388"/>
    <w:rsid w:val="00F0459A"/>
    <w:rsid w:val="00F049EF"/>
    <w:rsid w:val="00F06703"/>
    <w:rsid w:val="00F11DAC"/>
    <w:rsid w:val="00F14A03"/>
    <w:rsid w:val="00F1600C"/>
    <w:rsid w:val="00F20E60"/>
    <w:rsid w:val="00F24B03"/>
    <w:rsid w:val="00F252E6"/>
    <w:rsid w:val="00F329AC"/>
    <w:rsid w:val="00F350C5"/>
    <w:rsid w:val="00F4391D"/>
    <w:rsid w:val="00F442B0"/>
    <w:rsid w:val="00F501D8"/>
    <w:rsid w:val="00F50D84"/>
    <w:rsid w:val="00F51592"/>
    <w:rsid w:val="00F52E83"/>
    <w:rsid w:val="00F54688"/>
    <w:rsid w:val="00F56C90"/>
    <w:rsid w:val="00F63B28"/>
    <w:rsid w:val="00F64197"/>
    <w:rsid w:val="00F669E7"/>
    <w:rsid w:val="00F7371B"/>
    <w:rsid w:val="00F75E88"/>
    <w:rsid w:val="00F75E8C"/>
    <w:rsid w:val="00F77373"/>
    <w:rsid w:val="00F803FD"/>
    <w:rsid w:val="00F811D4"/>
    <w:rsid w:val="00F82D3A"/>
    <w:rsid w:val="00F858B6"/>
    <w:rsid w:val="00F875CD"/>
    <w:rsid w:val="00F91248"/>
    <w:rsid w:val="00F918C1"/>
    <w:rsid w:val="00F93202"/>
    <w:rsid w:val="00F975C8"/>
    <w:rsid w:val="00F97BE6"/>
    <w:rsid w:val="00FB32D3"/>
    <w:rsid w:val="00FB39F6"/>
    <w:rsid w:val="00FB40D3"/>
    <w:rsid w:val="00FB68F4"/>
    <w:rsid w:val="00FC09D1"/>
    <w:rsid w:val="00FC2C5D"/>
    <w:rsid w:val="00FC7E26"/>
    <w:rsid w:val="00FD001D"/>
    <w:rsid w:val="00FD03C2"/>
    <w:rsid w:val="00FD0CD0"/>
    <w:rsid w:val="00FD1499"/>
    <w:rsid w:val="00FD1DC4"/>
    <w:rsid w:val="00FD2A4C"/>
    <w:rsid w:val="00FD37E0"/>
    <w:rsid w:val="00FD3BB2"/>
    <w:rsid w:val="00FD43B8"/>
    <w:rsid w:val="00FD7CBE"/>
    <w:rsid w:val="00FE1784"/>
    <w:rsid w:val="00FE71AF"/>
    <w:rsid w:val="00FF0DDB"/>
    <w:rsid w:val="00FF1713"/>
    <w:rsid w:val="00FF1F0B"/>
    <w:rsid w:val="00FF3A59"/>
    <w:rsid w:val="00FF508E"/>
    <w:rsid w:val="00FF5153"/>
    <w:rsid w:val="00FF5CDA"/>
    <w:rsid w:val="00FF6AD1"/>
    <w:rsid w:val="00FF71D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401"/>
    <o:shapelayout v:ext="edit">
      <o:idmap v:ext="edit" data="1"/>
    </o:shapelayout>
  </w:shapeDefaults>
  <w:decimalSymbol w:val=","/>
  <w:listSeparator w:val=";"/>
  <w14:docId w14:val="5CD6E25A"/>
  <w15:docId w15:val="{F2EAB999-731C-404C-B183-8C029CA06C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cs-CZ" w:eastAsia="cs-CZ"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lsdException w:name="heading 7" w:semiHidden="1" w:uiPriority="0" w:unhideWhenUsed="1"/>
    <w:lsdException w:name="heading 8" w:semiHidden="1" w:uiPriority="0" w:unhideWhenUsed="1"/>
    <w:lsdException w:name="heading 9" w:semiHidden="1" w:uiPriority="0"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8C4283"/>
    <w:pPr>
      <w:spacing w:line="259" w:lineRule="auto"/>
      <w:jc w:val="both"/>
    </w:pPr>
    <w:rPr>
      <w:rFonts w:ascii="Arial" w:hAnsi="Arial"/>
      <w:szCs w:val="22"/>
      <w:lang w:eastAsia="en-US"/>
    </w:rPr>
  </w:style>
  <w:style w:type="paragraph" w:styleId="Nadpis1">
    <w:name w:val="heading 1"/>
    <w:aliases w:val="Nadpis 1;SHB_Nadpis 1"/>
    <w:basedOn w:val="Normln"/>
    <w:next w:val="SHBNORMAL"/>
    <w:link w:val="Nadpis1Char"/>
    <w:qFormat/>
    <w:rsid w:val="002A43C7"/>
    <w:pPr>
      <w:keepNext/>
      <w:keepLines/>
      <w:numPr>
        <w:numId w:val="8"/>
      </w:numPr>
      <w:spacing w:before="240" w:after="120"/>
      <w:jc w:val="left"/>
      <w:outlineLvl w:val="0"/>
    </w:pPr>
    <w:rPr>
      <w:rFonts w:eastAsia="Times New Roman"/>
      <w:b/>
      <w:caps/>
      <w:sz w:val="28"/>
      <w:szCs w:val="32"/>
    </w:rPr>
  </w:style>
  <w:style w:type="paragraph" w:styleId="Nadpis2">
    <w:name w:val="heading 2"/>
    <w:aliases w:val="Nadpis 2;SHB_Nadpis 2"/>
    <w:basedOn w:val="Normln"/>
    <w:next w:val="SHBNORMAL"/>
    <w:link w:val="Nadpis2Char"/>
    <w:unhideWhenUsed/>
    <w:qFormat/>
    <w:rsid w:val="00D84B67"/>
    <w:pPr>
      <w:keepNext/>
      <w:keepLines/>
      <w:numPr>
        <w:ilvl w:val="1"/>
        <w:numId w:val="8"/>
      </w:numPr>
      <w:spacing w:before="240" w:after="120"/>
      <w:jc w:val="left"/>
      <w:outlineLvl w:val="1"/>
    </w:pPr>
    <w:rPr>
      <w:rFonts w:eastAsia="Times New Roman"/>
      <w:caps/>
      <w:sz w:val="26"/>
      <w:szCs w:val="26"/>
      <w:u w:val="single"/>
    </w:rPr>
  </w:style>
  <w:style w:type="paragraph" w:styleId="Nadpis3">
    <w:name w:val="heading 3"/>
    <w:aliases w:val="Nadpis 3;SHB_Nadpis 3"/>
    <w:basedOn w:val="Normln"/>
    <w:next w:val="SHBNORMAL"/>
    <w:link w:val="Nadpis3Char"/>
    <w:unhideWhenUsed/>
    <w:qFormat/>
    <w:rsid w:val="00D84B67"/>
    <w:pPr>
      <w:keepNext/>
      <w:keepLines/>
      <w:numPr>
        <w:ilvl w:val="2"/>
        <w:numId w:val="8"/>
      </w:numPr>
      <w:spacing w:before="240" w:after="120"/>
      <w:jc w:val="left"/>
      <w:outlineLvl w:val="2"/>
    </w:pPr>
    <w:rPr>
      <w:rFonts w:eastAsia="Times New Roman"/>
      <w:sz w:val="24"/>
      <w:szCs w:val="24"/>
      <w:u w:val="single"/>
    </w:rPr>
  </w:style>
  <w:style w:type="paragraph" w:styleId="Nadpis4">
    <w:name w:val="heading 4"/>
    <w:aliases w:val="Nadpis 4;SHB_Nadpis 4"/>
    <w:basedOn w:val="Normln"/>
    <w:next w:val="SHBNORMAL"/>
    <w:link w:val="Nadpis4Char"/>
    <w:unhideWhenUsed/>
    <w:qFormat/>
    <w:rsid w:val="008B25F8"/>
    <w:pPr>
      <w:keepNext/>
      <w:keepLines/>
      <w:numPr>
        <w:ilvl w:val="3"/>
        <w:numId w:val="8"/>
      </w:numPr>
      <w:spacing w:before="240" w:after="120"/>
      <w:jc w:val="left"/>
      <w:outlineLvl w:val="3"/>
    </w:pPr>
    <w:rPr>
      <w:rFonts w:ascii="Bahnschrift" w:eastAsia="Times New Roman" w:hAnsi="Bahnschrift"/>
      <w:iCs/>
      <w:sz w:val="22"/>
      <w:u w:val="single"/>
    </w:rPr>
  </w:style>
  <w:style w:type="paragraph" w:styleId="Nadpis5">
    <w:name w:val="heading 5"/>
    <w:aliases w:val="Nadpis 5;SHB_Nadpis 5"/>
    <w:basedOn w:val="Normln"/>
    <w:next w:val="SHBNORMAL"/>
    <w:link w:val="Nadpis5Char"/>
    <w:unhideWhenUsed/>
    <w:qFormat/>
    <w:rsid w:val="00D84B67"/>
    <w:pPr>
      <w:keepNext/>
      <w:keepLines/>
      <w:numPr>
        <w:ilvl w:val="4"/>
        <w:numId w:val="8"/>
      </w:numPr>
      <w:spacing w:before="240"/>
      <w:ind w:left="1292"/>
      <w:jc w:val="left"/>
      <w:outlineLvl w:val="4"/>
    </w:pPr>
    <w:rPr>
      <w:rFonts w:eastAsia="Times New Roman"/>
      <w:u w:val="single"/>
    </w:rPr>
  </w:style>
  <w:style w:type="paragraph" w:styleId="Nadpis6">
    <w:name w:val="heading 6"/>
    <w:basedOn w:val="Normln"/>
    <w:next w:val="Normln"/>
    <w:link w:val="Nadpis6Char"/>
    <w:unhideWhenUsed/>
    <w:rsid w:val="00D84B67"/>
    <w:pPr>
      <w:keepNext/>
      <w:keepLines/>
      <w:numPr>
        <w:ilvl w:val="5"/>
        <w:numId w:val="3"/>
      </w:numPr>
      <w:spacing w:before="40"/>
      <w:outlineLvl w:val="5"/>
    </w:pPr>
    <w:rPr>
      <w:rFonts w:ascii="Calibri Light" w:eastAsia="Times New Roman" w:hAnsi="Calibri Light"/>
    </w:rPr>
  </w:style>
  <w:style w:type="paragraph" w:styleId="Nadpis7">
    <w:name w:val="heading 7"/>
    <w:basedOn w:val="Normln"/>
    <w:next w:val="Normln"/>
    <w:link w:val="Nadpis7Char"/>
    <w:unhideWhenUsed/>
    <w:rsid w:val="002A3E5F"/>
    <w:pPr>
      <w:keepNext/>
      <w:keepLines/>
      <w:numPr>
        <w:ilvl w:val="6"/>
        <w:numId w:val="3"/>
      </w:numPr>
      <w:spacing w:before="40"/>
      <w:outlineLvl w:val="6"/>
    </w:pPr>
    <w:rPr>
      <w:rFonts w:ascii="Calibri Light" w:eastAsia="Times New Roman" w:hAnsi="Calibri Light"/>
      <w:i/>
      <w:iCs/>
      <w:color w:val="073F65"/>
    </w:rPr>
  </w:style>
  <w:style w:type="paragraph" w:styleId="Nadpis8">
    <w:name w:val="heading 8"/>
    <w:basedOn w:val="Normln"/>
    <w:next w:val="Normln"/>
    <w:link w:val="Nadpis8Char"/>
    <w:unhideWhenUsed/>
    <w:rsid w:val="002A3E5F"/>
    <w:pPr>
      <w:keepNext/>
      <w:keepLines/>
      <w:numPr>
        <w:ilvl w:val="7"/>
        <w:numId w:val="3"/>
      </w:numPr>
      <w:spacing w:before="40"/>
      <w:outlineLvl w:val="7"/>
    </w:pPr>
    <w:rPr>
      <w:rFonts w:ascii="Calibri Light" w:eastAsia="Times New Roman" w:hAnsi="Calibri Light"/>
      <w:color w:val="272727"/>
      <w:sz w:val="21"/>
      <w:szCs w:val="21"/>
    </w:rPr>
  </w:style>
  <w:style w:type="paragraph" w:styleId="Nadpis9">
    <w:name w:val="heading 9"/>
    <w:basedOn w:val="Normln"/>
    <w:next w:val="Normln"/>
    <w:link w:val="Nadpis9Char"/>
    <w:unhideWhenUsed/>
    <w:rsid w:val="002A3E5F"/>
    <w:pPr>
      <w:keepNext/>
      <w:keepLines/>
      <w:numPr>
        <w:ilvl w:val="8"/>
        <w:numId w:val="3"/>
      </w:numPr>
      <w:spacing w:before="40"/>
      <w:outlineLvl w:val="8"/>
    </w:pPr>
    <w:rPr>
      <w:rFonts w:ascii="Calibri Light" w:eastAsia="Times New Roman" w:hAnsi="Calibri Light"/>
      <w:i/>
      <w:iCs/>
      <w:color w:val="272727"/>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SHBNORMAL">
    <w:name w:val="SHB_NORMAL"/>
    <w:basedOn w:val="Normln"/>
    <w:qFormat/>
    <w:rsid w:val="00345FDA"/>
    <w:pPr>
      <w:spacing w:line="240" w:lineRule="auto"/>
    </w:pPr>
    <w:rPr>
      <w:rFonts w:ascii="Bahnschrift Light" w:hAnsi="Bahnschrift Light"/>
      <w:sz w:val="22"/>
    </w:rPr>
  </w:style>
  <w:style w:type="character" w:customStyle="1" w:styleId="Nadpis1Char">
    <w:name w:val="Nadpis 1 Char"/>
    <w:aliases w:val="Nadpis 1;SHB_Nadpis 1 Char"/>
    <w:link w:val="Nadpis1"/>
    <w:rsid w:val="002A43C7"/>
    <w:rPr>
      <w:rFonts w:ascii="Arial" w:eastAsia="Times New Roman" w:hAnsi="Arial"/>
      <w:b/>
      <w:caps/>
      <w:sz w:val="28"/>
      <w:szCs w:val="32"/>
      <w:lang w:eastAsia="en-US"/>
    </w:rPr>
  </w:style>
  <w:style w:type="character" w:customStyle="1" w:styleId="Nadpis2Char">
    <w:name w:val="Nadpis 2 Char"/>
    <w:aliases w:val="Nadpis 2;SHB_Nadpis 2 Char"/>
    <w:link w:val="Nadpis2"/>
    <w:rsid w:val="00D84B67"/>
    <w:rPr>
      <w:rFonts w:ascii="Arial" w:eastAsia="Times New Roman" w:hAnsi="Arial"/>
      <w:caps/>
      <w:sz w:val="26"/>
      <w:szCs w:val="26"/>
      <w:u w:val="single"/>
      <w:lang w:eastAsia="en-US"/>
    </w:rPr>
  </w:style>
  <w:style w:type="character" w:customStyle="1" w:styleId="Nadpis3Char">
    <w:name w:val="Nadpis 3 Char"/>
    <w:aliases w:val="Nadpis 3;SHB_Nadpis 3 Char"/>
    <w:link w:val="Nadpis3"/>
    <w:rsid w:val="00D84B67"/>
    <w:rPr>
      <w:rFonts w:ascii="Arial" w:eastAsia="Times New Roman" w:hAnsi="Arial"/>
      <w:sz w:val="24"/>
      <w:szCs w:val="24"/>
      <w:u w:val="single"/>
      <w:lang w:eastAsia="en-US"/>
    </w:rPr>
  </w:style>
  <w:style w:type="character" w:customStyle="1" w:styleId="Nadpis4Char">
    <w:name w:val="Nadpis 4 Char"/>
    <w:aliases w:val="Nadpis 4;SHB_Nadpis 4 Char"/>
    <w:link w:val="Nadpis4"/>
    <w:rsid w:val="008B25F8"/>
    <w:rPr>
      <w:rFonts w:ascii="Bahnschrift" w:eastAsia="Times New Roman" w:hAnsi="Bahnschrift"/>
      <w:iCs/>
      <w:sz w:val="22"/>
      <w:szCs w:val="22"/>
      <w:u w:val="single"/>
      <w:lang w:eastAsia="en-US"/>
    </w:rPr>
  </w:style>
  <w:style w:type="character" w:customStyle="1" w:styleId="Nadpis5Char">
    <w:name w:val="Nadpis 5 Char"/>
    <w:aliases w:val="Nadpis 5;SHB_Nadpis 5 Char"/>
    <w:link w:val="Nadpis5"/>
    <w:rsid w:val="00D84B67"/>
    <w:rPr>
      <w:rFonts w:ascii="Arial" w:eastAsia="Times New Roman" w:hAnsi="Arial"/>
      <w:szCs w:val="22"/>
      <w:u w:val="single"/>
      <w:lang w:eastAsia="en-US"/>
    </w:rPr>
  </w:style>
  <w:style w:type="character" w:customStyle="1" w:styleId="Nadpis6Char">
    <w:name w:val="Nadpis 6 Char"/>
    <w:link w:val="Nadpis6"/>
    <w:rsid w:val="00D84B67"/>
    <w:rPr>
      <w:rFonts w:ascii="Calibri Light" w:eastAsia="Times New Roman" w:hAnsi="Calibri Light"/>
      <w:szCs w:val="22"/>
      <w:lang w:eastAsia="en-US"/>
    </w:rPr>
  </w:style>
  <w:style w:type="character" w:customStyle="1" w:styleId="Nadpis7Char">
    <w:name w:val="Nadpis 7 Char"/>
    <w:link w:val="Nadpis7"/>
    <w:rsid w:val="002A3E5F"/>
    <w:rPr>
      <w:rFonts w:ascii="Calibri Light" w:eastAsia="Times New Roman" w:hAnsi="Calibri Light"/>
      <w:i/>
      <w:iCs/>
      <w:color w:val="073F65"/>
      <w:szCs w:val="22"/>
      <w:lang w:eastAsia="en-US"/>
    </w:rPr>
  </w:style>
  <w:style w:type="character" w:customStyle="1" w:styleId="Nadpis8Char">
    <w:name w:val="Nadpis 8 Char"/>
    <w:link w:val="Nadpis8"/>
    <w:rsid w:val="002A3E5F"/>
    <w:rPr>
      <w:rFonts w:ascii="Calibri Light" w:eastAsia="Times New Roman" w:hAnsi="Calibri Light"/>
      <w:color w:val="272727"/>
      <w:sz w:val="21"/>
      <w:szCs w:val="21"/>
      <w:lang w:eastAsia="en-US"/>
    </w:rPr>
  </w:style>
  <w:style w:type="character" w:customStyle="1" w:styleId="Nadpis9Char">
    <w:name w:val="Nadpis 9 Char"/>
    <w:link w:val="Nadpis9"/>
    <w:rsid w:val="002A3E5F"/>
    <w:rPr>
      <w:rFonts w:ascii="Calibri Light" w:eastAsia="Times New Roman" w:hAnsi="Calibri Light"/>
      <w:i/>
      <w:iCs/>
      <w:color w:val="272727"/>
      <w:sz w:val="21"/>
      <w:szCs w:val="21"/>
      <w:lang w:eastAsia="en-US"/>
    </w:rPr>
  </w:style>
  <w:style w:type="paragraph" w:styleId="Zhlav">
    <w:name w:val="header"/>
    <w:basedOn w:val="Normln"/>
    <w:link w:val="ZhlavChar"/>
    <w:unhideWhenUsed/>
    <w:rsid w:val="00730F16"/>
    <w:pPr>
      <w:tabs>
        <w:tab w:val="center" w:pos="4536"/>
        <w:tab w:val="right" w:pos="9072"/>
      </w:tabs>
      <w:spacing w:line="240" w:lineRule="auto"/>
      <w:jc w:val="right"/>
    </w:pPr>
    <w:rPr>
      <w:sz w:val="16"/>
    </w:rPr>
  </w:style>
  <w:style w:type="character" w:customStyle="1" w:styleId="ZhlavChar">
    <w:name w:val="Záhlaví Char"/>
    <w:link w:val="Zhlav"/>
    <w:uiPriority w:val="99"/>
    <w:rsid w:val="00730F16"/>
    <w:rPr>
      <w:rFonts w:ascii="Arial" w:hAnsi="Arial"/>
      <w:sz w:val="16"/>
    </w:rPr>
  </w:style>
  <w:style w:type="paragraph" w:styleId="Zpat">
    <w:name w:val="footer"/>
    <w:basedOn w:val="Normln"/>
    <w:link w:val="ZpatChar"/>
    <w:uiPriority w:val="99"/>
    <w:unhideWhenUsed/>
    <w:rsid w:val="00B01846"/>
    <w:pPr>
      <w:tabs>
        <w:tab w:val="center" w:pos="4536"/>
        <w:tab w:val="right" w:pos="9072"/>
      </w:tabs>
      <w:spacing w:line="240" w:lineRule="auto"/>
      <w:jc w:val="right"/>
    </w:pPr>
  </w:style>
  <w:style w:type="character" w:customStyle="1" w:styleId="ZpatChar">
    <w:name w:val="Zápatí Char"/>
    <w:link w:val="Zpat"/>
    <w:uiPriority w:val="99"/>
    <w:rsid w:val="00B01846"/>
    <w:rPr>
      <w:rFonts w:ascii="Arial" w:hAnsi="Arial"/>
      <w:sz w:val="18"/>
    </w:rPr>
  </w:style>
  <w:style w:type="table" w:styleId="Mkatabulky">
    <w:name w:val="Table Grid"/>
    <w:basedOn w:val="Normlntabulka"/>
    <w:uiPriority w:val="59"/>
    <w:rsid w:val="00A90F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KOtabulka">
    <w:name w:val="PKO_tabulka"/>
    <w:basedOn w:val="Normlntabulka"/>
    <w:uiPriority w:val="99"/>
    <w:rsid w:val="00577AED"/>
    <w:tblPr>
      <w:tblBorders>
        <w:bottom w:val="dotted" w:sz="8" w:space="0" w:color="0F80CC"/>
        <w:insideH w:val="dotted" w:sz="8" w:space="0" w:color="0F80CC"/>
      </w:tblBorders>
      <w:tblCellMar>
        <w:top w:w="57" w:type="dxa"/>
        <w:left w:w="0" w:type="dxa"/>
        <w:bottom w:w="57" w:type="dxa"/>
        <w:right w:w="0" w:type="dxa"/>
      </w:tblCellMar>
    </w:tblPr>
  </w:style>
  <w:style w:type="paragraph" w:customStyle="1" w:styleId="SHBTUCNE">
    <w:name w:val="SHB_TUCNE"/>
    <w:basedOn w:val="Normln"/>
    <w:qFormat/>
    <w:rsid w:val="00463956"/>
    <w:pPr>
      <w:spacing w:before="120" w:after="120" w:line="240" w:lineRule="auto"/>
    </w:pPr>
    <w:rPr>
      <w:rFonts w:ascii="Bahnschrift SemiBold" w:hAnsi="Bahnschrift SemiBold"/>
      <w:b/>
      <w:sz w:val="24"/>
    </w:rPr>
  </w:style>
  <w:style w:type="paragraph" w:styleId="Odstavecseseznamem">
    <w:name w:val="List Paragraph"/>
    <w:aliases w:val="Odstavec"/>
    <w:basedOn w:val="Normln"/>
    <w:link w:val="OdstavecseseznamemChar"/>
    <w:uiPriority w:val="34"/>
    <w:qFormat/>
    <w:rsid w:val="00490C0E"/>
    <w:pPr>
      <w:ind w:left="720"/>
      <w:contextualSpacing/>
    </w:pPr>
  </w:style>
  <w:style w:type="character" w:customStyle="1" w:styleId="OdstavecseseznamemChar">
    <w:name w:val="Odstavec se seznamem Char"/>
    <w:aliases w:val="Odstavec Char"/>
    <w:link w:val="Odstavecseseznamem"/>
    <w:uiPriority w:val="34"/>
    <w:locked/>
    <w:rsid w:val="0094136A"/>
    <w:rPr>
      <w:rFonts w:ascii="Arial" w:hAnsi="Arial"/>
      <w:szCs w:val="22"/>
      <w:lang w:eastAsia="en-US"/>
    </w:rPr>
  </w:style>
  <w:style w:type="paragraph" w:styleId="Nzev">
    <w:name w:val="Title"/>
    <w:basedOn w:val="Normln"/>
    <w:next w:val="Normln"/>
    <w:link w:val="NzevChar"/>
    <w:qFormat/>
    <w:rsid w:val="00D84B67"/>
    <w:pPr>
      <w:spacing w:before="200"/>
      <w:contextualSpacing/>
    </w:pPr>
    <w:rPr>
      <w:rFonts w:eastAsia="Times New Roman"/>
      <w:b/>
      <w:caps/>
      <w:spacing w:val="-10"/>
      <w:kern w:val="28"/>
      <w:szCs w:val="56"/>
    </w:rPr>
  </w:style>
  <w:style w:type="character" w:customStyle="1" w:styleId="NzevChar">
    <w:name w:val="Název Char"/>
    <w:link w:val="Nzev"/>
    <w:rsid w:val="00D84B67"/>
    <w:rPr>
      <w:rFonts w:ascii="Arial" w:eastAsia="Times New Roman" w:hAnsi="Arial" w:cs="Times New Roman"/>
      <w:b/>
      <w:caps/>
      <w:spacing w:val="-10"/>
      <w:kern w:val="28"/>
      <w:sz w:val="20"/>
      <w:szCs w:val="56"/>
    </w:rPr>
  </w:style>
  <w:style w:type="paragraph" w:customStyle="1" w:styleId="SHBKURZVA">
    <w:name w:val="SHB_KURZÍVA"/>
    <w:basedOn w:val="Normln"/>
    <w:qFormat/>
    <w:rsid w:val="00D84B67"/>
    <w:rPr>
      <w:i/>
    </w:rPr>
  </w:style>
  <w:style w:type="paragraph" w:customStyle="1" w:styleId="SHBodrazka1">
    <w:name w:val="SHB_odrazka_1"/>
    <w:basedOn w:val="Normln"/>
    <w:qFormat/>
    <w:rsid w:val="00C765F4"/>
    <w:pPr>
      <w:numPr>
        <w:numId w:val="1"/>
      </w:numPr>
    </w:pPr>
    <w:rPr>
      <w:rFonts w:ascii="Bahnschrift Light" w:hAnsi="Bahnschrift Light"/>
      <w:sz w:val="22"/>
    </w:rPr>
  </w:style>
  <w:style w:type="paragraph" w:customStyle="1" w:styleId="SHBpododrazka">
    <w:name w:val="SHB_pododrazka"/>
    <w:basedOn w:val="SHBodrazka1"/>
    <w:qFormat/>
    <w:rsid w:val="00B82C29"/>
    <w:pPr>
      <w:numPr>
        <w:numId w:val="2"/>
      </w:numPr>
    </w:pPr>
  </w:style>
  <w:style w:type="paragraph" w:styleId="Podnadpis">
    <w:name w:val="Subtitle"/>
    <w:basedOn w:val="Normln"/>
    <w:next w:val="Normln"/>
    <w:link w:val="PodnadpisChar"/>
    <w:uiPriority w:val="11"/>
    <w:rsid w:val="00D84B67"/>
    <w:pPr>
      <w:numPr>
        <w:ilvl w:val="1"/>
      </w:numPr>
      <w:spacing w:before="200"/>
      <w:ind w:firstLine="170"/>
    </w:pPr>
    <w:rPr>
      <w:rFonts w:eastAsia="Times New Roman"/>
      <w:spacing w:val="15"/>
      <w:u w:val="single"/>
    </w:rPr>
  </w:style>
  <w:style w:type="character" w:customStyle="1" w:styleId="PodnadpisChar">
    <w:name w:val="Podnadpis Char"/>
    <w:link w:val="Podnadpis"/>
    <w:uiPriority w:val="11"/>
    <w:rsid w:val="00D84B67"/>
    <w:rPr>
      <w:rFonts w:ascii="Arial" w:eastAsia="Times New Roman" w:hAnsi="Arial"/>
      <w:spacing w:val="15"/>
      <w:sz w:val="20"/>
      <w:u w:val="single"/>
    </w:rPr>
  </w:style>
  <w:style w:type="paragraph" w:customStyle="1" w:styleId="PKONORMALMODRE">
    <w:name w:val="PKO_NORMAL_MODRE"/>
    <w:basedOn w:val="Normln"/>
    <w:rsid w:val="00E422DC"/>
    <w:pPr>
      <w:spacing w:after="160"/>
    </w:pPr>
    <w:rPr>
      <w:caps/>
      <w:color w:val="0F80CC"/>
    </w:rPr>
  </w:style>
  <w:style w:type="table" w:customStyle="1" w:styleId="PKOtabulka2">
    <w:name w:val="PKO_tabulka_2"/>
    <w:basedOn w:val="PKOtabulka"/>
    <w:uiPriority w:val="99"/>
    <w:rsid w:val="00424E63"/>
    <w:tblPr>
      <w:tblCellMar>
        <w:top w:w="34" w:type="dxa"/>
        <w:bottom w:w="34" w:type="dxa"/>
      </w:tblCellMar>
    </w:tblPr>
  </w:style>
  <w:style w:type="table" w:customStyle="1" w:styleId="PKOtabulka3">
    <w:name w:val="PKO_tabulka_3"/>
    <w:basedOn w:val="Normlntabulka"/>
    <w:uiPriority w:val="99"/>
    <w:rsid w:val="00E422DC"/>
    <w:tblPr>
      <w:tblBorders>
        <w:top w:val="single" w:sz="4" w:space="0" w:color="0F80CC"/>
        <w:left w:val="single" w:sz="4" w:space="0" w:color="0F80CC"/>
        <w:bottom w:val="single" w:sz="4" w:space="0" w:color="0F80CC"/>
        <w:right w:val="single" w:sz="4" w:space="0" w:color="0F80CC"/>
        <w:insideH w:val="single" w:sz="4" w:space="0" w:color="0F80CC"/>
        <w:insideV w:val="single" w:sz="4" w:space="0" w:color="0F80CC"/>
      </w:tblBorders>
      <w:tblCellMar>
        <w:top w:w="57" w:type="dxa"/>
        <w:left w:w="28" w:type="dxa"/>
        <w:bottom w:w="57" w:type="dxa"/>
        <w:right w:w="28" w:type="dxa"/>
      </w:tblCellMar>
    </w:tblPr>
  </w:style>
  <w:style w:type="paragraph" w:styleId="Obsah1">
    <w:name w:val="toc 1"/>
    <w:basedOn w:val="Normln"/>
    <w:next w:val="Normln"/>
    <w:autoRedefine/>
    <w:uiPriority w:val="39"/>
    <w:unhideWhenUsed/>
    <w:rsid w:val="00A727B2"/>
    <w:pPr>
      <w:tabs>
        <w:tab w:val="right" w:leader="dot" w:pos="9639"/>
      </w:tabs>
      <w:spacing w:after="100"/>
      <w:ind w:left="709" w:hanging="709"/>
    </w:pPr>
    <w:rPr>
      <w:b/>
      <w:caps/>
      <w:noProof/>
      <w:color w:val="00B050"/>
      <w:sz w:val="22"/>
    </w:rPr>
  </w:style>
  <w:style w:type="paragraph" w:styleId="Obsah2">
    <w:name w:val="toc 2"/>
    <w:basedOn w:val="Normln"/>
    <w:next w:val="Normln"/>
    <w:autoRedefine/>
    <w:uiPriority w:val="39"/>
    <w:unhideWhenUsed/>
    <w:rsid w:val="00DC7284"/>
    <w:pPr>
      <w:tabs>
        <w:tab w:val="left" w:pos="880"/>
        <w:tab w:val="left" w:pos="1321"/>
        <w:tab w:val="right" w:leader="dot" w:pos="9639"/>
      </w:tabs>
      <w:spacing w:after="100"/>
      <w:ind w:left="1321" w:hanging="879"/>
    </w:pPr>
    <w:rPr>
      <w:caps/>
    </w:rPr>
  </w:style>
  <w:style w:type="character" w:styleId="Hypertextovodkaz">
    <w:name w:val="Hyperlink"/>
    <w:uiPriority w:val="99"/>
    <w:unhideWhenUsed/>
    <w:rsid w:val="00D01CCE"/>
    <w:rPr>
      <w:color w:val="0563C1"/>
      <w:u w:val="single"/>
    </w:rPr>
  </w:style>
  <w:style w:type="paragraph" w:styleId="Obsah3">
    <w:name w:val="toc 3"/>
    <w:basedOn w:val="Normln"/>
    <w:next w:val="Normln"/>
    <w:autoRedefine/>
    <w:uiPriority w:val="39"/>
    <w:unhideWhenUsed/>
    <w:rsid w:val="00D84B67"/>
    <w:pPr>
      <w:spacing w:after="100"/>
      <w:ind w:left="1588" w:hanging="709"/>
    </w:pPr>
  </w:style>
  <w:style w:type="character" w:styleId="Zstupntext">
    <w:name w:val="Placeholder Text"/>
    <w:uiPriority w:val="99"/>
    <w:semiHidden/>
    <w:rsid w:val="00DE1483"/>
    <w:rPr>
      <w:color w:val="808080"/>
    </w:rPr>
  </w:style>
  <w:style w:type="paragraph" w:customStyle="1" w:styleId="SHBodrazka2">
    <w:name w:val="SHB_odrazka_2"/>
    <w:basedOn w:val="SHBodrazka1"/>
    <w:qFormat/>
    <w:rsid w:val="00796CC1"/>
  </w:style>
  <w:style w:type="paragraph" w:customStyle="1" w:styleId="SHBodrazka3">
    <w:name w:val="SHB_odrazka_3"/>
    <w:basedOn w:val="SHBodrazka2"/>
    <w:qFormat/>
    <w:rsid w:val="00796CC1"/>
    <w:pPr>
      <w:ind w:left="1361"/>
    </w:pPr>
  </w:style>
  <w:style w:type="paragraph" w:customStyle="1" w:styleId="SHBodrazka4">
    <w:name w:val="SHB_odrazka_4"/>
    <w:basedOn w:val="SHBodrazka3"/>
    <w:qFormat/>
    <w:rsid w:val="00B82C29"/>
    <w:pPr>
      <w:ind w:left="1776"/>
    </w:pPr>
  </w:style>
  <w:style w:type="paragraph" w:customStyle="1" w:styleId="SHBseznama">
    <w:name w:val="SHB_seznam_a"/>
    <w:basedOn w:val="Normln"/>
    <w:link w:val="SHBseznamaChar"/>
    <w:qFormat/>
    <w:rsid w:val="007518B3"/>
    <w:pPr>
      <w:numPr>
        <w:numId w:val="4"/>
      </w:numPr>
      <w:spacing w:after="120"/>
    </w:pPr>
    <w:rPr>
      <w:b/>
      <w:sz w:val="22"/>
    </w:rPr>
  </w:style>
  <w:style w:type="character" w:customStyle="1" w:styleId="SHBseznamaChar">
    <w:name w:val="SHB_seznam_a Char"/>
    <w:basedOn w:val="Standardnpsmoodstavce"/>
    <w:link w:val="SHBseznama"/>
    <w:rsid w:val="003C5997"/>
    <w:rPr>
      <w:rFonts w:ascii="Arial" w:hAnsi="Arial"/>
      <w:b/>
      <w:sz w:val="22"/>
      <w:szCs w:val="22"/>
      <w:lang w:eastAsia="en-US"/>
    </w:rPr>
  </w:style>
  <w:style w:type="paragraph" w:customStyle="1" w:styleId="SHBseznamI">
    <w:name w:val="SHB_seznam_I"/>
    <w:basedOn w:val="Normln"/>
    <w:link w:val="SHBseznamIChar"/>
    <w:qFormat/>
    <w:rsid w:val="00796CC1"/>
    <w:pPr>
      <w:numPr>
        <w:numId w:val="5"/>
      </w:numPr>
    </w:pPr>
  </w:style>
  <w:style w:type="character" w:customStyle="1" w:styleId="SHBseznamIChar">
    <w:name w:val="SHB_seznam_I Char"/>
    <w:link w:val="SHBseznamI"/>
    <w:rsid w:val="00A8388C"/>
    <w:rPr>
      <w:rFonts w:ascii="Arial" w:hAnsi="Arial"/>
      <w:szCs w:val="22"/>
      <w:lang w:eastAsia="en-US"/>
    </w:rPr>
  </w:style>
  <w:style w:type="paragraph" w:customStyle="1" w:styleId="SHBseznam1">
    <w:name w:val="SHB_seznam_1"/>
    <w:basedOn w:val="Normln"/>
    <w:link w:val="SHBseznam1Char"/>
    <w:qFormat/>
    <w:rsid w:val="008F526B"/>
    <w:pPr>
      <w:numPr>
        <w:numId w:val="6"/>
      </w:numPr>
      <w:spacing w:after="160"/>
    </w:pPr>
    <w:rPr>
      <w:b/>
      <w:sz w:val="24"/>
    </w:rPr>
  </w:style>
  <w:style w:type="character" w:customStyle="1" w:styleId="SHBseznam1Char">
    <w:name w:val="SHB_seznam_1 Char"/>
    <w:link w:val="SHBseznam1"/>
    <w:rsid w:val="008F526B"/>
    <w:rPr>
      <w:rFonts w:ascii="Arial" w:hAnsi="Arial"/>
      <w:b/>
      <w:sz w:val="24"/>
      <w:szCs w:val="22"/>
      <w:lang w:eastAsia="en-US"/>
    </w:rPr>
  </w:style>
  <w:style w:type="paragraph" w:styleId="Textbubliny">
    <w:name w:val="Balloon Text"/>
    <w:basedOn w:val="Normln"/>
    <w:link w:val="TextbublinyChar"/>
    <w:uiPriority w:val="99"/>
    <w:semiHidden/>
    <w:unhideWhenUsed/>
    <w:rsid w:val="008C4283"/>
    <w:pPr>
      <w:spacing w:line="240" w:lineRule="auto"/>
    </w:pPr>
    <w:rPr>
      <w:rFonts w:ascii="Segoe UI" w:hAnsi="Segoe UI" w:cs="Segoe UI"/>
      <w:szCs w:val="18"/>
    </w:rPr>
  </w:style>
  <w:style w:type="character" w:customStyle="1" w:styleId="TextbublinyChar">
    <w:name w:val="Text bubliny Char"/>
    <w:link w:val="Textbubliny"/>
    <w:uiPriority w:val="99"/>
    <w:semiHidden/>
    <w:rsid w:val="008C4283"/>
    <w:rPr>
      <w:rFonts w:ascii="Segoe UI" w:hAnsi="Segoe UI" w:cs="Segoe UI"/>
      <w:sz w:val="18"/>
      <w:szCs w:val="18"/>
    </w:rPr>
  </w:style>
  <w:style w:type="paragraph" w:customStyle="1" w:styleId="SHBseznam10">
    <w:name w:val="SHB_seznam_[1]"/>
    <w:basedOn w:val="Normln"/>
    <w:link w:val="SHBseznam1Char0"/>
    <w:qFormat/>
    <w:rsid w:val="00D84B67"/>
    <w:pPr>
      <w:numPr>
        <w:numId w:val="7"/>
      </w:numPr>
    </w:pPr>
  </w:style>
  <w:style w:type="character" w:customStyle="1" w:styleId="SHBseznam1Char0">
    <w:name w:val="SHB_seznam_[1] Char"/>
    <w:link w:val="SHBseznam10"/>
    <w:rsid w:val="00D84B67"/>
    <w:rPr>
      <w:rFonts w:ascii="Arial" w:hAnsi="Arial"/>
      <w:szCs w:val="22"/>
      <w:lang w:eastAsia="en-US"/>
    </w:rPr>
  </w:style>
  <w:style w:type="paragraph" w:styleId="Nadpisobsahu">
    <w:name w:val="TOC Heading"/>
    <w:basedOn w:val="Nadpis1"/>
    <w:next w:val="Normln"/>
    <w:uiPriority w:val="39"/>
    <w:unhideWhenUsed/>
    <w:rsid w:val="00D84B67"/>
    <w:pPr>
      <w:numPr>
        <w:numId w:val="0"/>
      </w:numPr>
      <w:spacing w:after="0"/>
      <w:outlineLvl w:val="9"/>
    </w:pPr>
    <w:rPr>
      <w:rFonts w:ascii="Calibri Light" w:hAnsi="Calibri Light"/>
      <w:b w:val="0"/>
      <w:caps w:val="0"/>
      <w:color w:val="0B5F98"/>
      <w:sz w:val="32"/>
      <w:lang w:eastAsia="cs-CZ"/>
    </w:rPr>
  </w:style>
  <w:style w:type="paragraph" w:customStyle="1" w:styleId="SHBMODRTUN">
    <w:name w:val="SHB MODRÉ TUČNÉ"/>
    <w:basedOn w:val="SHBNORMAL"/>
    <w:next w:val="Normln"/>
    <w:link w:val="SHBMODRTUNChar"/>
    <w:qFormat/>
    <w:rsid w:val="002A4A41"/>
    <w:pPr>
      <w:jc w:val="center"/>
    </w:pPr>
    <w:rPr>
      <w:rFonts w:ascii="Bahnschrift SemiBold" w:hAnsi="Bahnschrift SemiBold"/>
      <w:b/>
      <w:spacing w:val="30"/>
      <w:sz w:val="40"/>
    </w:rPr>
  </w:style>
  <w:style w:type="character" w:customStyle="1" w:styleId="SHBMODRTUNChar">
    <w:name w:val="SHB MODRÉ TUČNÉ Char"/>
    <w:link w:val="SHBMODRTUN"/>
    <w:rsid w:val="002A4A41"/>
    <w:rPr>
      <w:rFonts w:ascii="Bahnschrift SemiBold" w:hAnsi="Bahnschrift SemiBold"/>
      <w:b/>
      <w:spacing w:val="30"/>
      <w:sz w:val="40"/>
      <w:szCs w:val="22"/>
      <w:lang w:eastAsia="en-US"/>
    </w:rPr>
  </w:style>
  <w:style w:type="paragraph" w:styleId="Obsah4">
    <w:name w:val="toc 4"/>
    <w:basedOn w:val="Normln"/>
    <w:next w:val="Normln"/>
    <w:autoRedefine/>
    <w:uiPriority w:val="39"/>
    <w:unhideWhenUsed/>
    <w:rsid w:val="008630C5"/>
    <w:pPr>
      <w:tabs>
        <w:tab w:val="left" w:pos="-6663"/>
        <w:tab w:val="left" w:pos="1588"/>
        <w:tab w:val="right" w:leader="dot" w:pos="9639"/>
      </w:tabs>
      <w:spacing w:after="100"/>
      <w:ind w:left="1559" w:hanging="567"/>
    </w:pPr>
  </w:style>
  <w:style w:type="paragraph" w:styleId="Obsah5">
    <w:name w:val="toc 5"/>
    <w:basedOn w:val="Normln"/>
    <w:next w:val="Normln"/>
    <w:autoRedefine/>
    <w:uiPriority w:val="39"/>
    <w:unhideWhenUsed/>
    <w:rsid w:val="008630C5"/>
    <w:pPr>
      <w:tabs>
        <w:tab w:val="left" w:pos="1758"/>
        <w:tab w:val="right" w:leader="dot" w:pos="9639"/>
      </w:tabs>
      <w:spacing w:after="100"/>
      <w:ind w:left="1758" w:hanging="709"/>
    </w:pPr>
  </w:style>
  <w:style w:type="character" w:customStyle="1" w:styleId="TSTextTAbulka">
    <w:name w:val="TS Text TAbulka"/>
    <w:rsid w:val="0003755D"/>
    <w:rPr>
      <w:rFonts w:ascii="Arial" w:hAnsi="Arial"/>
      <w:sz w:val="20"/>
    </w:rPr>
  </w:style>
  <w:style w:type="character" w:styleId="Odkaznakoment">
    <w:name w:val="annotation reference"/>
    <w:basedOn w:val="Standardnpsmoodstavce"/>
    <w:uiPriority w:val="99"/>
    <w:semiHidden/>
    <w:unhideWhenUsed/>
    <w:rsid w:val="001D3509"/>
    <w:rPr>
      <w:sz w:val="16"/>
      <w:szCs w:val="16"/>
    </w:rPr>
  </w:style>
  <w:style w:type="paragraph" w:styleId="Textkomente">
    <w:name w:val="annotation text"/>
    <w:basedOn w:val="Normln"/>
    <w:link w:val="TextkomenteChar"/>
    <w:uiPriority w:val="99"/>
    <w:unhideWhenUsed/>
    <w:rsid w:val="001D3509"/>
    <w:pPr>
      <w:spacing w:line="240" w:lineRule="auto"/>
    </w:pPr>
    <w:rPr>
      <w:szCs w:val="20"/>
    </w:rPr>
  </w:style>
  <w:style w:type="character" w:customStyle="1" w:styleId="TextkomenteChar">
    <w:name w:val="Text komentáře Char"/>
    <w:basedOn w:val="Standardnpsmoodstavce"/>
    <w:link w:val="Textkomente"/>
    <w:uiPriority w:val="99"/>
    <w:rsid w:val="001D3509"/>
    <w:rPr>
      <w:rFonts w:ascii="Arial" w:hAnsi="Arial"/>
      <w:lang w:eastAsia="en-US"/>
    </w:rPr>
  </w:style>
  <w:style w:type="paragraph" w:styleId="Bezmezer">
    <w:name w:val="No Spacing"/>
    <w:uiPriority w:val="1"/>
    <w:rsid w:val="00A25EED"/>
    <w:pPr>
      <w:jc w:val="both"/>
    </w:pPr>
    <w:rPr>
      <w:rFonts w:ascii="Arial" w:hAnsi="Arial"/>
      <w:szCs w:val="22"/>
      <w:lang w:eastAsia="en-US"/>
    </w:rPr>
  </w:style>
  <w:style w:type="character" w:styleId="slostrnky">
    <w:name w:val="page number"/>
    <w:rsid w:val="00356A8A"/>
  </w:style>
  <w:style w:type="paragraph" w:customStyle="1" w:styleId="Tabulka1">
    <w:name w:val="Tabulka1"/>
    <w:basedOn w:val="Normln"/>
    <w:rsid w:val="00296E49"/>
    <w:pPr>
      <w:spacing w:line="240" w:lineRule="auto"/>
      <w:jc w:val="center"/>
    </w:pPr>
    <w:rPr>
      <w:rFonts w:ascii="Times New Roman" w:eastAsia="Times New Roman" w:hAnsi="Times New Roman"/>
      <w:b/>
      <w:bCs/>
      <w:sz w:val="24"/>
      <w:szCs w:val="20"/>
      <w:lang w:eastAsia="en-GB"/>
    </w:rPr>
  </w:style>
  <w:style w:type="paragraph" w:customStyle="1" w:styleId="Tabulka2">
    <w:name w:val="Tabulka2"/>
    <w:basedOn w:val="Normln"/>
    <w:rsid w:val="00296E49"/>
    <w:pPr>
      <w:spacing w:line="240" w:lineRule="auto"/>
      <w:jc w:val="center"/>
    </w:pPr>
    <w:rPr>
      <w:rFonts w:ascii="Times New Roman" w:eastAsia="Times New Roman" w:hAnsi="Times New Roman"/>
      <w:b/>
      <w:bCs/>
      <w:caps/>
      <w:sz w:val="24"/>
      <w:szCs w:val="20"/>
      <w:lang w:eastAsia="en-GB"/>
    </w:rPr>
  </w:style>
  <w:style w:type="character" w:customStyle="1" w:styleId="Tabulka3">
    <w:name w:val="Tabulka3"/>
    <w:rsid w:val="00296E49"/>
    <w:rPr>
      <w:rFonts w:ascii="Times New Roman" w:hAnsi="Times New Roman"/>
      <w:b/>
      <w:bCs/>
      <w:caps/>
      <w:sz w:val="24"/>
      <w:lang w:val="cs-CZ"/>
    </w:rPr>
  </w:style>
  <w:style w:type="paragraph" w:customStyle="1" w:styleId="Tabulka4">
    <w:name w:val="Tabulka4"/>
    <w:basedOn w:val="Normln"/>
    <w:rsid w:val="00296E49"/>
    <w:pPr>
      <w:spacing w:line="240" w:lineRule="auto"/>
      <w:jc w:val="center"/>
    </w:pPr>
    <w:rPr>
      <w:rFonts w:ascii="Times New Roman" w:eastAsia="Times New Roman" w:hAnsi="Times New Roman"/>
      <w:sz w:val="24"/>
      <w:szCs w:val="20"/>
      <w:lang w:eastAsia="en-GB"/>
    </w:rPr>
  </w:style>
  <w:style w:type="paragraph" w:customStyle="1" w:styleId="Tabulka6">
    <w:name w:val="Tabulka6"/>
    <w:basedOn w:val="Normln"/>
    <w:rsid w:val="00296E49"/>
    <w:pPr>
      <w:spacing w:line="240" w:lineRule="auto"/>
      <w:jc w:val="center"/>
    </w:pPr>
    <w:rPr>
      <w:rFonts w:ascii="Times New Roman" w:eastAsia="Times New Roman" w:hAnsi="Times New Roman"/>
      <w:caps/>
      <w:sz w:val="24"/>
      <w:szCs w:val="20"/>
      <w:lang w:eastAsia="en-GB"/>
    </w:rPr>
  </w:style>
  <w:style w:type="paragraph" w:customStyle="1" w:styleId="Tab">
    <w:name w:val="Tab"/>
    <w:rsid w:val="00296E49"/>
    <w:rPr>
      <w:rFonts w:ascii="Times New Roman" w:eastAsia="Times New Roman" w:hAnsi="Times New Roman"/>
      <w:sz w:val="24"/>
      <w:szCs w:val="24"/>
      <w:lang w:eastAsia="en-GB"/>
    </w:rPr>
  </w:style>
  <w:style w:type="paragraph" w:customStyle="1" w:styleId="Tabulka10">
    <w:name w:val="Tabulka10"/>
    <w:rsid w:val="00296E49"/>
    <w:rPr>
      <w:rFonts w:ascii="Times New Roman" w:eastAsia="Times New Roman" w:hAnsi="Times New Roman"/>
      <w:b/>
      <w:caps/>
      <w:sz w:val="24"/>
      <w:szCs w:val="24"/>
      <w:lang w:eastAsia="en-GB"/>
    </w:rPr>
  </w:style>
  <w:style w:type="character" w:customStyle="1" w:styleId="NormlntunChar">
    <w:name w:val="Normální tučné Char"/>
    <w:link w:val="Normlntun"/>
    <w:rsid w:val="00296E49"/>
    <w:rPr>
      <w:rFonts w:ascii="Arial" w:hAnsi="Arial"/>
      <w:b/>
      <w:szCs w:val="24"/>
      <w:lang w:eastAsia="en-GB"/>
    </w:rPr>
  </w:style>
  <w:style w:type="paragraph" w:customStyle="1" w:styleId="Normlntun">
    <w:name w:val="Normální tučné"/>
    <w:basedOn w:val="Normln"/>
    <w:next w:val="Normln"/>
    <w:link w:val="NormlntunChar"/>
    <w:rsid w:val="00296E49"/>
    <w:pPr>
      <w:spacing w:line="240" w:lineRule="auto"/>
      <w:ind w:firstLine="357"/>
      <w:jc w:val="left"/>
    </w:pPr>
    <w:rPr>
      <w:b/>
      <w:szCs w:val="24"/>
      <w:lang w:eastAsia="en-GB"/>
    </w:rPr>
  </w:style>
  <w:style w:type="paragraph" w:customStyle="1" w:styleId="SO">
    <w:name w:val="SO"/>
    <w:basedOn w:val="SHBseznama"/>
    <w:link w:val="SOChar"/>
    <w:qFormat/>
    <w:rsid w:val="00053610"/>
    <w:pPr>
      <w:numPr>
        <w:numId w:val="0"/>
      </w:numPr>
      <w:ind w:left="714" w:hanging="357"/>
    </w:pPr>
    <w:rPr>
      <w:rFonts w:ascii="Bahnschrift" w:hAnsi="Bahnschrift"/>
      <w:smallCaps/>
      <w:lang w:eastAsia="cs-CZ"/>
    </w:rPr>
  </w:style>
  <w:style w:type="character" w:customStyle="1" w:styleId="SOChar">
    <w:name w:val="SO Char"/>
    <w:basedOn w:val="SHBseznamaChar"/>
    <w:link w:val="SO"/>
    <w:rsid w:val="00053610"/>
    <w:rPr>
      <w:rFonts w:ascii="Bahnschrift" w:hAnsi="Bahnschrift"/>
      <w:b/>
      <w:smallCaps/>
      <w:sz w:val="22"/>
      <w:szCs w:val="22"/>
      <w:lang w:eastAsia="en-US"/>
    </w:rPr>
  </w:style>
  <w:style w:type="paragraph" w:customStyle="1" w:styleId="adySO">
    <w:name w:val="řady SO"/>
    <w:basedOn w:val="SHBseznam1"/>
    <w:link w:val="adySOChar"/>
    <w:qFormat/>
    <w:rsid w:val="003C5997"/>
  </w:style>
  <w:style w:type="character" w:customStyle="1" w:styleId="adySOChar">
    <w:name w:val="řady SO Char"/>
    <w:basedOn w:val="SHBseznam1Char"/>
    <w:link w:val="adySO"/>
    <w:rsid w:val="003C5997"/>
    <w:rPr>
      <w:rFonts w:ascii="Arial" w:hAnsi="Arial"/>
      <w:b/>
      <w:sz w:val="24"/>
      <w:szCs w:val="22"/>
      <w:lang w:eastAsia="en-US"/>
    </w:rPr>
  </w:style>
  <w:style w:type="paragraph" w:styleId="Obsah6">
    <w:name w:val="toc 6"/>
    <w:basedOn w:val="Normln"/>
    <w:next w:val="Normln"/>
    <w:autoRedefine/>
    <w:uiPriority w:val="39"/>
    <w:unhideWhenUsed/>
    <w:rsid w:val="003C5997"/>
    <w:pPr>
      <w:spacing w:after="100" w:line="276" w:lineRule="auto"/>
      <w:ind w:left="1100"/>
      <w:jc w:val="left"/>
    </w:pPr>
    <w:rPr>
      <w:rFonts w:asciiTheme="minorHAnsi" w:eastAsiaTheme="minorEastAsia" w:hAnsiTheme="minorHAnsi" w:cstheme="minorBidi"/>
      <w:sz w:val="22"/>
      <w:lang w:eastAsia="cs-CZ"/>
    </w:rPr>
  </w:style>
  <w:style w:type="paragraph" w:styleId="Obsah7">
    <w:name w:val="toc 7"/>
    <w:basedOn w:val="Normln"/>
    <w:next w:val="Normln"/>
    <w:autoRedefine/>
    <w:uiPriority w:val="39"/>
    <w:unhideWhenUsed/>
    <w:rsid w:val="003C5997"/>
    <w:pPr>
      <w:spacing w:after="100" w:line="276" w:lineRule="auto"/>
      <w:ind w:left="1320"/>
      <w:jc w:val="left"/>
    </w:pPr>
    <w:rPr>
      <w:rFonts w:asciiTheme="minorHAnsi" w:eastAsiaTheme="minorEastAsia" w:hAnsiTheme="minorHAnsi" w:cstheme="minorBidi"/>
      <w:sz w:val="22"/>
      <w:lang w:eastAsia="cs-CZ"/>
    </w:rPr>
  </w:style>
  <w:style w:type="paragraph" w:styleId="Obsah8">
    <w:name w:val="toc 8"/>
    <w:basedOn w:val="Normln"/>
    <w:next w:val="Normln"/>
    <w:autoRedefine/>
    <w:uiPriority w:val="39"/>
    <w:unhideWhenUsed/>
    <w:rsid w:val="003C5997"/>
    <w:pPr>
      <w:spacing w:after="100" w:line="276" w:lineRule="auto"/>
      <w:ind w:left="1540"/>
      <w:jc w:val="left"/>
    </w:pPr>
    <w:rPr>
      <w:rFonts w:asciiTheme="minorHAnsi" w:eastAsiaTheme="minorEastAsia" w:hAnsiTheme="minorHAnsi" w:cstheme="minorBidi"/>
      <w:sz w:val="22"/>
      <w:lang w:eastAsia="cs-CZ"/>
    </w:rPr>
  </w:style>
  <w:style w:type="paragraph" w:styleId="Obsah9">
    <w:name w:val="toc 9"/>
    <w:basedOn w:val="Normln"/>
    <w:next w:val="Normln"/>
    <w:autoRedefine/>
    <w:uiPriority w:val="39"/>
    <w:unhideWhenUsed/>
    <w:rsid w:val="003C5997"/>
    <w:pPr>
      <w:spacing w:after="100" w:line="276" w:lineRule="auto"/>
      <w:ind w:left="1760"/>
      <w:jc w:val="left"/>
    </w:pPr>
    <w:rPr>
      <w:rFonts w:asciiTheme="minorHAnsi" w:eastAsiaTheme="minorEastAsia" w:hAnsiTheme="minorHAnsi" w:cstheme="minorBidi"/>
      <w:sz w:val="22"/>
      <w:lang w:eastAsia="cs-CZ"/>
    </w:rPr>
  </w:style>
  <w:style w:type="paragraph" w:customStyle="1" w:styleId="xl68">
    <w:name w:val="xl68"/>
    <w:basedOn w:val="Normln"/>
    <w:rsid w:val="000E3C78"/>
    <w:pPr>
      <w:spacing w:before="100" w:beforeAutospacing="1" w:after="100" w:afterAutospacing="1" w:line="240" w:lineRule="auto"/>
      <w:jc w:val="center"/>
    </w:pPr>
    <w:rPr>
      <w:rFonts w:ascii="Times New Roman" w:eastAsia="Times New Roman" w:hAnsi="Times New Roman"/>
      <w:szCs w:val="20"/>
      <w:u w:val="single"/>
      <w:lang w:eastAsia="cs-CZ"/>
    </w:rPr>
  </w:style>
  <w:style w:type="paragraph" w:customStyle="1" w:styleId="l5">
    <w:name w:val="l5"/>
    <w:basedOn w:val="Normln"/>
    <w:rsid w:val="00FF6AD1"/>
    <w:pPr>
      <w:spacing w:before="100" w:beforeAutospacing="1" w:after="100" w:afterAutospacing="1" w:line="240" w:lineRule="auto"/>
      <w:jc w:val="left"/>
    </w:pPr>
    <w:rPr>
      <w:rFonts w:ascii="Times New Roman" w:eastAsia="Times New Roman" w:hAnsi="Times New Roman"/>
      <w:sz w:val="24"/>
      <w:szCs w:val="24"/>
      <w:lang w:eastAsia="cs-CZ"/>
    </w:rPr>
  </w:style>
  <w:style w:type="character" w:styleId="PromnnHTML">
    <w:name w:val="HTML Variable"/>
    <w:basedOn w:val="Standardnpsmoodstavce"/>
    <w:uiPriority w:val="99"/>
    <w:semiHidden/>
    <w:unhideWhenUsed/>
    <w:rsid w:val="00FF6AD1"/>
    <w:rPr>
      <w:i/>
      <w:iCs/>
    </w:rPr>
  </w:style>
  <w:style w:type="paragraph" w:styleId="Revize">
    <w:name w:val="Revision"/>
    <w:hidden/>
    <w:uiPriority w:val="99"/>
    <w:semiHidden/>
    <w:rsid w:val="00E41395"/>
    <w:rPr>
      <w:rFonts w:ascii="Arial" w:hAnsi="Arial"/>
      <w:szCs w:val="22"/>
      <w:lang w:eastAsia="en-US"/>
    </w:rPr>
  </w:style>
  <w:style w:type="character" w:customStyle="1" w:styleId="Nevyeenzmnka1">
    <w:name w:val="Nevyřešená zmínka1"/>
    <w:basedOn w:val="Standardnpsmoodstavce"/>
    <w:uiPriority w:val="99"/>
    <w:semiHidden/>
    <w:unhideWhenUsed/>
    <w:rsid w:val="005B082D"/>
    <w:rPr>
      <w:color w:val="605E5C"/>
      <w:shd w:val="clear" w:color="auto" w:fill="E1DFDD"/>
    </w:rPr>
  </w:style>
  <w:style w:type="character" w:styleId="Sledovanodkaz">
    <w:name w:val="FollowedHyperlink"/>
    <w:basedOn w:val="Standardnpsmoodstavce"/>
    <w:uiPriority w:val="99"/>
    <w:semiHidden/>
    <w:unhideWhenUsed/>
    <w:rsid w:val="00EF4068"/>
    <w:rPr>
      <w:color w:val="954F72" w:themeColor="followedHyperlink"/>
      <w:u w:val="single"/>
    </w:rPr>
  </w:style>
  <w:style w:type="paragraph" w:customStyle="1" w:styleId="JVPVH-NADPIS-1">
    <w:name w:val="JVPVH-NADPIS-1"/>
    <w:basedOn w:val="Normln"/>
    <w:rsid w:val="00E62512"/>
    <w:pPr>
      <w:numPr>
        <w:numId w:val="9"/>
      </w:numPr>
      <w:tabs>
        <w:tab w:val="clear" w:pos="1065"/>
      </w:tabs>
      <w:spacing w:before="240" w:line="240" w:lineRule="auto"/>
      <w:ind w:left="567" w:hanging="567"/>
      <w:jc w:val="left"/>
    </w:pPr>
    <w:rPr>
      <w:rFonts w:asciiTheme="minorHAnsi" w:eastAsia="Times New Roman" w:hAnsiTheme="minorHAnsi" w:cs="Arial"/>
      <w:b/>
      <w:caps/>
      <w:sz w:val="28"/>
      <w:szCs w:val="24"/>
      <w:lang w:eastAsia="cs-CZ"/>
    </w:rPr>
  </w:style>
  <w:style w:type="paragraph" w:customStyle="1" w:styleId="JVPVH-NADPIS-2">
    <w:name w:val="JVPVH-NADPIS-2"/>
    <w:basedOn w:val="Normln"/>
    <w:rsid w:val="00E62512"/>
    <w:pPr>
      <w:numPr>
        <w:ilvl w:val="1"/>
        <w:numId w:val="9"/>
      </w:numPr>
      <w:tabs>
        <w:tab w:val="clear" w:pos="1410"/>
      </w:tabs>
      <w:spacing w:before="240" w:line="240" w:lineRule="auto"/>
      <w:ind w:left="0" w:firstLine="0"/>
    </w:pPr>
    <w:rPr>
      <w:rFonts w:asciiTheme="minorHAnsi" w:eastAsia="Times New Roman" w:hAnsiTheme="minorHAnsi" w:cs="Arial"/>
      <w:b/>
      <w:sz w:val="24"/>
      <w:szCs w:val="24"/>
      <w:lang w:eastAsia="cs-CZ"/>
    </w:rPr>
  </w:style>
  <w:style w:type="paragraph" w:customStyle="1" w:styleId="JVPVH-NADPIS-3">
    <w:name w:val="JVPVH-NADPIS-3"/>
    <w:basedOn w:val="Normln"/>
    <w:rsid w:val="00E62512"/>
    <w:pPr>
      <w:numPr>
        <w:ilvl w:val="2"/>
        <w:numId w:val="9"/>
      </w:numPr>
      <w:spacing w:before="120" w:after="60" w:line="240" w:lineRule="auto"/>
      <w:ind w:left="680" w:hanging="680"/>
      <w:jc w:val="left"/>
    </w:pPr>
    <w:rPr>
      <w:rFonts w:asciiTheme="minorHAnsi" w:eastAsia="Times New Roman" w:hAnsiTheme="minorHAnsi" w:cs="Arial"/>
      <w:b/>
      <w:sz w:val="22"/>
      <w:szCs w:val="24"/>
      <w:lang w:eastAsia="cs-CZ"/>
    </w:rPr>
  </w:style>
  <w:style w:type="paragraph" w:customStyle="1" w:styleId="JVPVH-NADPIS-4">
    <w:name w:val="JVPVH-NADPIS-4"/>
    <w:basedOn w:val="Normln"/>
    <w:rsid w:val="00E62512"/>
    <w:pPr>
      <w:numPr>
        <w:ilvl w:val="3"/>
        <w:numId w:val="9"/>
      </w:numPr>
      <w:spacing w:before="120" w:after="60" w:line="240" w:lineRule="auto"/>
      <w:ind w:left="737" w:hanging="737"/>
      <w:jc w:val="left"/>
    </w:pPr>
    <w:rPr>
      <w:rFonts w:asciiTheme="minorHAnsi" w:eastAsia="Times New Roman" w:hAnsiTheme="minorHAnsi" w:cs="Arial"/>
      <w:sz w:val="22"/>
      <w:szCs w:val="24"/>
      <w:lang w:eastAsia="cs-CZ"/>
    </w:rPr>
  </w:style>
  <w:style w:type="paragraph" w:customStyle="1" w:styleId="JVPVH-NADPIS-5">
    <w:name w:val="JVPVH-NADPIS-5"/>
    <w:basedOn w:val="Normln"/>
    <w:rsid w:val="00E62512"/>
    <w:pPr>
      <w:numPr>
        <w:ilvl w:val="4"/>
        <w:numId w:val="9"/>
      </w:numPr>
      <w:spacing w:before="120" w:after="60" w:line="240" w:lineRule="auto"/>
      <w:ind w:left="1077" w:hanging="1077"/>
      <w:jc w:val="left"/>
    </w:pPr>
    <w:rPr>
      <w:rFonts w:asciiTheme="minorHAnsi" w:eastAsia="Times New Roman" w:hAnsiTheme="minorHAnsi" w:cs="Arial"/>
      <w:sz w:val="22"/>
      <w:szCs w:val="24"/>
      <w:lang w:eastAsia="cs-CZ"/>
    </w:rPr>
  </w:style>
  <w:style w:type="paragraph" w:customStyle="1" w:styleId="JVPVH-NADPIS-6">
    <w:name w:val="JVPVH-NADPIS-6"/>
    <w:basedOn w:val="Normln"/>
    <w:rsid w:val="00E62512"/>
    <w:pPr>
      <w:numPr>
        <w:ilvl w:val="5"/>
        <w:numId w:val="9"/>
      </w:numPr>
      <w:spacing w:before="120" w:after="60" w:line="240" w:lineRule="auto"/>
      <w:ind w:left="1077" w:hanging="1077"/>
      <w:jc w:val="left"/>
    </w:pPr>
    <w:rPr>
      <w:rFonts w:asciiTheme="minorHAnsi" w:eastAsia="Times New Roman" w:hAnsiTheme="minorHAnsi" w:cs="Arial"/>
      <w:b/>
      <w:sz w:val="22"/>
      <w:szCs w:val="24"/>
      <w:lang w:eastAsia="cs-CZ"/>
    </w:rPr>
  </w:style>
  <w:style w:type="paragraph" w:customStyle="1" w:styleId="JVPVH-NADPIS-7">
    <w:name w:val="JVPVH-NADPIS-7"/>
    <w:basedOn w:val="Normln"/>
    <w:rsid w:val="00E62512"/>
    <w:pPr>
      <w:numPr>
        <w:ilvl w:val="6"/>
        <w:numId w:val="9"/>
      </w:numPr>
      <w:spacing w:before="120" w:after="60" w:line="240" w:lineRule="auto"/>
      <w:ind w:left="1077" w:hanging="1077"/>
      <w:jc w:val="left"/>
    </w:pPr>
    <w:rPr>
      <w:rFonts w:asciiTheme="minorHAnsi" w:eastAsia="Times New Roman" w:hAnsiTheme="minorHAnsi" w:cs="Arial"/>
      <w:b/>
      <w:sz w:val="22"/>
      <w:szCs w:val="24"/>
      <w:lang w:eastAsia="cs-CZ"/>
    </w:rPr>
  </w:style>
  <w:style w:type="paragraph" w:customStyle="1" w:styleId="JVPVH-odrky-slovan">
    <w:name w:val="JVPVH-odrážky-číslované"/>
    <w:basedOn w:val="Normln"/>
    <w:rsid w:val="00E62512"/>
    <w:pPr>
      <w:numPr>
        <w:numId w:val="10"/>
      </w:numPr>
      <w:tabs>
        <w:tab w:val="clear" w:pos="360"/>
        <w:tab w:val="left" w:pos="397"/>
      </w:tabs>
      <w:spacing w:before="240" w:line="240" w:lineRule="auto"/>
      <w:ind w:left="397" w:hanging="397"/>
      <w:jc w:val="left"/>
    </w:pPr>
    <w:rPr>
      <w:rFonts w:asciiTheme="minorHAnsi" w:eastAsia="Times New Roman" w:hAnsiTheme="minorHAnsi"/>
      <w:sz w:val="22"/>
      <w:szCs w:val="20"/>
      <w:lang w:eastAsia="cs-CZ"/>
    </w:rPr>
  </w:style>
  <w:style w:type="paragraph" w:customStyle="1" w:styleId="JVPVH-odstavec-normalni">
    <w:name w:val="JVPVH-odstavec-normalni"/>
    <w:link w:val="JVPVH-odstavec-normalniChar"/>
    <w:rsid w:val="00E62512"/>
    <w:pPr>
      <w:spacing w:before="120"/>
      <w:jc w:val="both"/>
    </w:pPr>
    <w:rPr>
      <w:rFonts w:asciiTheme="minorHAnsi" w:eastAsia="Times New Roman" w:hAnsiTheme="minorHAnsi"/>
      <w:sz w:val="22"/>
    </w:rPr>
  </w:style>
  <w:style w:type="character" w:customStyle="1" w:styleId="JVPVH-odstavec-normalniChar">
    <w:name w:val="JVPVH-odstavec-normalni Char"/>
    <w:link w:val="JVPVH-odstavec-normalni"/>
    <w:rsid w:val="00E62512"/>
    <w:rPr>
      <w:rFonts w:asciiTheme="minorHAnsi" w:eastAsia="Times New Roman" w:hAnsiTheme="minorHAnsi"/>
      <w:sz w:val="22"/>
    </w:rPr>
  </w:style>
  <w:style w:type="paragraph" w:styleId="Zkladntext2">
    <w:name w:val="Body Text 2"/>
    <w:basedOn w:val="Normln"/>
    <w:link w:val="Zkladntext2Char"/>
    <w:rsid w:val="00C34974"/>
    <w:pPr>
      <w:spacing w:line="240" w:lineRule="auto"/>
      <w:jc w:val="left"/>
    </w:pPr>
    <w:rPr>
      <w:rFonts w:ascii="Times New Roman" w:eastAsia="Times New Roman" w:hAnsi="Times New Roman"/>
      <w:sz w:val="24"/>
      <w:szCs w:val="20"/>
      <w:lang w:eastAsia="cs-CZ"/>
    </w:rPr>
  </w:style>
  <w:style w:type="character" w:customStyle="1" w:styleId="Zkladntext2Char">
    <w:name w:val="Základní text 2 Char"/>
    <w:basedOn w:val="Standardnpsmoodstavce"/>
    <w:link w:val="Zkladntext2"/>
    <w:rsid w:val="00C34974"/>
    <w:rPr>
      <w:rFonts w:ascii="Times New Roman" w:eastAsia="Times New Roman" w:hAnsi="Times New Roman"/>
      <w:sz w:val="24"/>
    </w:rPr>
  </w:style>
  <w:style w:type="character" w:customStyle="1" w:styleId="highlight">
    <w:name w:val="highlight"/>
    <w:basedOn w:val="Standardnpsmoodstavce"/>
    <w:rsid w:val="00671DD9"/>
  </w:style>
  <w:style w:type="paragraph" w:customStyle="1" w:styleId="Znaka1">
    <w:name w:val="Značka 1"/>
    <w:basedOn w:val="Normln"/>
    <w:qFormat/>
    <w:rsid w:val="00760555"/>
    <w:pPr>
      <w:numPr>
        <w:numId w:val="12"/>
      </w:numPr>
      <w:tabs>
        <w:tab w:val="clear" w:pos="360"/>
        <w:tab w:val="left" w:pos="284"/>
      </w:tabs>
      <w:spacing w:line="240" w:lineRule="auto"/>
    </w:pPr>
    <w:rPr>
      <w:rFonts w:ascii="Times New Roman" w:eastAsia="Times New Roman" w:hAnsi="Times New Roman"/>
      <w:snapToGrid w:val="0"/>
      <w:color w:val="000000"/>
      <w:sz w:val="24"/>
      <w:szCs w:val="20"/>
      <w:lang w:eastAsia="cs-CZ"/>
    </w:rPr>
  </w:style>
  <w:style w:type="character" w:customStyle="1" w:styleId="Nevyeenzmnka2">
    <w:name w:val="Nevyřešená zmínka2"/>
    <w:basedOn w:val="Standardnpsmoodstavce"/>
    <w:uiPriority w:val="99"/>
    <w:semiHidden/>
    <w:unhideWhenUsed/>
    <w:rsid w:val="004B05C3"/>
    <w:rPr>
      <w:color w:val="605E5C"/>
      <w:shd w:val="clear" w:color="auto" w:fill="E1DFDD"/>
    </w:rPr>
  </w:style>
  <w:style w:type="character" w:customStyle="1" w:styleId="Nevyeenzmnka3">
    <w:name w:val="Nevyřešená zmínka3"/>
    <w:basedOn w:val="Standardnpsmoodstavce"/>
    <w:uiPriority w:val="99"/>
    <w:semiHidden/>
    <w:unhideWhenUsed/>
    <w:rsid w:val="00495542"/>
    <w:rPr>
      <w:color w:val="605E5C"/>
      <w:shd w:val="clear" w:color="auto" w:fill="E1DFDD"/>
    </w:rPr>
  </w:style>
  <w:style w:type="paragraph" w:styleId="Zkladntext">
    <w:name w:val="Body Text"/>
    <w:basedOn w:val="Normln"/>
    <w:link w:val="ZkladntextChar"/>
    <w:uiPriority w:val="99"/>
    <w:unhideWhenUsed/>
    <w:rsid w:val="000A274D"/>
    <w:pPr>
      <w:spacing w:after="120"/>
    </w:pPr>
  </w:style>
  <w:style w:type="character" w:customStyle="1" w:styleId="ZkladntextChar">
    <w:name w:val="Základní text Char"/>
    <w:basedOn w:val="Standardnpsmoodstavce"/>
    <w:link w:val="Zkladntext"/>
    <w:uiPriority w:val="99"/>
    <w:rsid w:val="000A274D"/>
    <w:rPr>
      <w:rFonts w:ascii="Arial" w:hAnsi="Arial"/>
      <w:szCs w:val="22"/>
      <w:lang w:eastAsia="en-US"/>
    </w:rPr>
  </w:style>
  <w:style w:type="paragraph" w:customStyle="1" w:styleId="Nadpiskapitoly">
    <w:name w:val="Nadpis kapitoly"/>
    <w:link w:val="NadpiskapitolyChar"/>
    <w:qFormat/>
    <w:rsid w:val="004E5A74"/>
    <w:pPr>
      <w:numPr>
        <w:numId w:val="14"/>
      </w:numPr>
      <w:pBdr>
        <w:top w:val="nil"/>
        <w:left w:val="nil"/>
        <w:bottom w:val="nil"/>
        <w:right w:val="nil"/>
        <w:between w:val="nil"/>
        <w:bar w:val="nil"/>
      </w:pBdr>
      <w:jc w:val="both"/>
      <w:outlineLvl w:val="0"/>
    </w:pPr>
    <w:rPr>
      <w:rFonts w:ascii="Arial" w:eastAsia="Times New Roman" w:hAnsi="Arial"/>
      <w:b/>
      <w:caps/>
      <w:color w:val="000000"/>
      <w:sz w:val="24"/>
      <w:szCs w:val="24"/>
      <w:u w:color="000000"/>
      <w:bdr w:val="nil"/>
    </w:rPr>
  </w:style>
  <w:style w:type="paragraph" w:customStyle="1" w:styleId="Nadpis1podkapitoly">
    <w:name w:val="Nadpis 1podkapitoly"/>
    <w:basedOn w:val="Nadpis1"/>
    <w:link w:val="Nadpis1podkapitolyChar"/>
    <w:qFormat/>
    <w:rsid w:val="004E5A74"/>
    <w:pPr>
      <w:keepLines w:val="0"/>
      <w:numPr>
        <w:ilvl w:val="1"/>
        <w:numId w:val="14"/>
      </w:numPr>
      <w:pBdr>
        <w:top w:val="nil"/>
        <w:left w:val="nil"/>
        <w:bottom w:val="nil"/>
        <w:right w:val="nil"/>
        <w:between w:val="nil"/>
        <w:bar w:val="nil"/>
      </w:pBdr>
      <w:spacing w:before="0" w:after="0" w:line="240" w:lineRule="auto"/>
      <w:jc w:val="both"/>
    </w:pPr>
    <w:rPr>
      <w:rFonts w:eastAsia="Arial"/>
      <w:bCs/>
      <w:caps w:val="0"/>
      <w:color w:val="000000"/>
      <w:sz w:val="20"/>
      <w:szCs w:val="24"/>
      <w:u w:color="000000"/>
      <w:bdr w:val="nil"/>
      <w:lang w:eastAsia="cs-CZ"/>
    </w:rPr>
  </w:style>
  <w:style w:type="character" w:customStyle="1" w:styleId="NadpiskapitolyChar">
    <w:name w:val="Nadpis kapitoly Char"/>
    <w:link w:val="Nadpiskapitoly"/>
    <w:rsid w:val="004E5A74"/>
    <w:rPr>
      <w:rFonts w:ascii="Arial" w:eastAsia="Times New Roman" w:hAnsi="Arial"/>
      <w:b/>
      <w:caps/>
      <w:color w:val="000000"/>
      <w:sz w:val="24"/>
      <w:szCs w:val="24"/>
      <w:u w:color="000000"/>
      <w:bdr w:val="nil"/>
    </w:rPr>
  </w:style>
  <w:style w:type="paragraph" w:customStyle="1" w:styleId="Nadpis2podkapitoly">
    <w:name w:val="Nadpis 2podkapitoly"/>
    <w:basedOn w:val="Nadpis1podkapitoly"/>
    <w:qFormat/>
    <w:rsid w:val="004E5A74"/>
    <w:pPr>
      <w:numPr>
        <w:ilvl w:val="2"/>
      </w:numPr>
      <w:tabs>
        <w:tab w:val="left" w:pos="2268"/>
      </w:tabs>
      <w:ind w:left="1701" w:firstLine="0"/>
      <w:outlineLvl w:val="9"/>
    </w:pPr>
  </w:style>
  <w:style w:type="numbering" w:customStyle="1" w:styleId="Importovanstyl5">
    <w:name w:val="Importovaný styl 5"/>
    <w:rsid w:val="00173197"/>
    <w:pPr>
      <w:numPr>
        <w:numId w:val="15"/>
      </w:numPr>
    </w:pPr>
  </w:style>
  <w:style w:type="character" w:customStyle="1" w:styleId="Nadpis1podkapitolyChar">
    <w:name w:val="Nadpis 1podkapitoly Char"/>
    <w:link w:val="Nadpis1podkapitoly"/>
    <w:rsid w:val="00173197"/>
    <w:rPr>
      <w:rFonts w:ascii="Arial" w:eastAsia="Arial" w:hAnsi="Arial"/>
      <w:b/>
      <w:bCs/>
      <w:color w:val="000000"/>
      <w:szCs w:val="24"/>
      <w:u w:color="000000"/>
      <w:bdr w:val="nil"/>
    </w:rPr>
  </w:style>
  <w:style w:type="table" w:customStyle="1" w:styleId="TableNormal">
    <w:name w:val="Table Normal"/>
    <w:uiPriority w:val="2"/>
    <w:semiHidden/>
    <w:unhideWhenUsed/>
    <w:qFormat/>
    <w:rsid w:val="001E18E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ln"/>
    <w:uiPriority w:val="1"/>
    <w:qFormat/>
    <w:rsid w:val="001E18E6"/>
    <w:pPr>
      <w:widowControl w:val="0"/>
      <w:autoSpaceDE w:val="0"/>
      <w:autoSpaceDN w:val="0"/>
      <w:spacing w:line="240" w:lineRule="auto"/>
      <w:jc w:val="left"/>
    </w:pPr>
    <w:rPr>
      <w:rFonts w:ascii="Verdana" w:eastAsia="Verdana" w:hAnsi="Verdana" w:cs="Verdana"/>
      <w:sz w:val="22"/>
    </w:rPr>
  </w:style>
  <w:style w:type="paragraph" w:styleId="Pedmtkomente">
    <w:name w:val="annotation subject"/>
    <w:basedOn w:val="Textkomente"/>
    <w:next w:val="Textkomente"/>
    <w:link w:val="PedmtkomenteChar"/>
    <w:uiPriority w:val="99"/>
    <w:semiHidden/>
    <w:unhideWhenUsed/>
    <w:rsid w:val="008D051F"/>
    <w:rPr>
      <w:b/>
      <w:bCs/>
    </w:rPr>
  </w:style>
  <w:style w:type="character" w:customStyle="1" w:styleId="PedmtkomenteChar">
    <w:name w:val="Předmět komentáře Char"/>
    <w:basedOn w:val="TextkomenteChar"/>
    <w:link w:val="Pedmtkomente"/>
    <w:uiPriority w:val="99"/>
    <w:semiHidden/>
    <w:rsid w:val="008D051F"/>
    <w:rPr>
      <w:rFonts w:ascii="Arial" w:hAnsi="Arial"/>
      <w:b/>
      <w:bCs/>
      <w:lang w:eastAsia="en-US"/>
    </w:rPr>
  </w:style>
  <w:style w:type="paragraph" w:styleId="Normlnweb">
    <w:name w:val="Normal (Web)"/>
    <w:basedOn w:val="Normln"/>
    <w:uiPriority w:val="99"/>
    <w:unhideWhenUsed/>
    <w:rsid w:val="004106B9"/>
    <w:pPr>
      <w:spacing w:line="240" w:lineRule="auto"/>
      <w:jc w:val="left"/>
    </w:pPr>
    <w:rPr>
      <w:rFonts w:ascii="Times New Roman" w:eastAsiaTheme="minorHAnsi" w:hAnsi="Times New Roman"/>
      <w:sz w:val="24"/>
      <w:szCs w:val="24"/>
      <w:lang w:eastAsia="cs-CZ"/>
    </w:rPr>
  </w:style>
  <w:style w:type="character" w:styleId="Nevyeenzmnka">
    <w:name w:val="Unresolved Mention"/>
    <w:basedOn w:val="Standardnpsmoodstavce"/>
    <w:uiPriority w:val="99"/>
    <w:semiHidden/>
    <w:unhideWhenUsed/>
    <w:rsid w:val="00133D9B"/>
    <w:rPr>
      <w:color w:val="605E5C"/>
      <w:shd w:val="clear" w:color="auto" w:fill="E1DFDD"/>
    </w:rPr>
  </w:style>
  <w:style w:type="paragraph" w:customStyle="1" w:styleId="odrazka">
    <w:name w:val="odrazka"/>
    <w:basedOn w:val="Normln"/>
    <w:rsid w:val="002B2056"/>
    <w:pPr>
      <w:overflowPunct w:val="0"/>
      <w:autoSpaceDE w:val="0"/>
      <w:autoSpaceDN w:val="0"/>
      <w:adjustRightInd w:val="0"/>
      <w:spacing w:after="40" w:line="240" w:lineRule="auto"/>
      <w:ind w:left="284" w:hanging="284"/>
      <w:jc w:val="left"/>
      <w:textAlignment w:val="baseline"/>
    </w:pPr>
    <w:rPr>
      <w:rFonts w:ascii="Times New Roman" w:eastAsia="Times New Roman" w:hAnsi="Times New Roman"/>
      <w:sz w:val="24"/>
      <w:szCs w:val="20"/>
      <w:lang w:eastAsia="cs-CZ"/>
    </w:rPr>
  </w:style>
  <w:style w:type="paragraph" w:customStyle="1" w:styleId="Default">
    <w:name w:val="Default"/>
    <w:link w:val="DefaultChar"/>
    <w:rsid w:val="006B1571"/>
    <w:pPr>
      <w:autoSpaceDE w:val="0"/>
      <w:autoSpaceDN w:val="0"/>
      <w:adjustRightInd w:val="0"/>
    </w:pPr>
    <w:rPr>
      <w:rFonts w:ascii="LS Sans Com Roman" w:eastAsiaTheme="minorHAnsi" w:hAnsi="LS Sans Com Roman" w:cs="LS Sans Com Roman"/>
      <w:color w:val="000000"/>
      <w:sz w:val="24"/>
      <w:szCs w:val="24"/>
      <w:lang w:eastAsia="en-US"/>
    </w:rPr>
  </w:style>
  <w:style w:type="character" w:customStyle="1" w:styleId="DefaultChar">
    <w:name w:val="Default Char"/>
    <w:link w:val="Default"/>
    <w:uiPriority w:val="99"/>
    <w:rsid w:val="006B1571"/>
    <w:rPr>
      <w:rFonts w:ascii="LS Sans Com Roman" w:eastAsiaTheme="minorHAnsi" w:hAnsi="LS Sans Com Roman" w:cs="LS Sans Com Roman"/>
      <w:color w:val="000000"/>
      <w:sz w:val="24"/>
      <w:szCs w:val="24"/>
      <w:lang w:eastAsia="en-US"/>
    </w:rPr>
  </w:style>
  <w:style w:type="paragraph" w:customStyle="1" w:styleId="Text">
    <w:name w:val="Text"/>
    <w:basedOn w:val="Normln"/>
    <w:rsid w:val="006B1571"/>
    <w:pPr>
      <w:spacing w:line="240" w:lineRule="auto"/>
      <w:ind w:firstLine="454"/>
    </w:pPr>
    <w:rPr>
      <w:rFonts w:ascii="Lato" w:eastAsia="Times New Roman" w:hAnsi="Lato"/>
      <w:sz w:val="22"/>
      <w:szCs w:val="24"/>
      <w:lang w:eastAsia="cs-CZ"/>
    </w:rPr>
  </w:style>
  <w:style w:type="character" w:customStyle="1" w:styleId="st">
    <w:name w:val="st"/>
    <w:basedOn w:val="Standardnpsmoodstavce"/>
    <w:rsid w:val="006B1571"/>
  </w:style>
  <w:style w:type="character" w:styleId="Zdraznn">
    <w:name w:val="Emphasis"/>
    <w:basedOn w:val="Standardnpsmoodstavce"/>
    <w:uiPriority w:val="20"/>
    <w:qFormat/>
    <w:rsid w:val="006B1571"/>
    <w:rPr>
      <w:i/>
      <w:iCs/>
    </w:rPr>
  </w:style>
  <w:style w:type="paragraph" w:customStyle="1" w:styleId="Nadpis2-B">
    <w:name w:val="Nadpis 2 - B"/>
    <w:basedOn w:val="Nadpis2"/>
    <w:next w:val="Normln"/>
    <w:qFormat/>
    <w:rsid w:val="00C654EA"/>
    <w:pPr>
      <w:numPr>
        <w:ilvl w:val="0"/>
        <w:numId w:val="25"/>
      </w:numPr>
      <w:spacing w:after="60" w:line="276" w:lineRule="auto"/>
      <w:ind w:left="454" w:hanging="454"/>
      <w:contextualSpacing/>
      <w:jc w:val="both"/>
    </w:pPr>
    <w:rPr>
      <w:rFonts w:eastAsiaTheme="majorEastAsia" w:cstheme="majorBidi"/>
      <w:b/>
      <w:color w:val="000000" w:themeColor="text1"/>
      <w:sz w:val="22"/>
      <w:u w:val="none"/>
    </w:rPr>
  </w:style>
  <w:style w:type="paragraph" w:customStyle="1" w:styleId="mk8-textsodstavcem">
    <w:name w:val="mk 8 - text s odstavcem"/>
    <w:basedOn w:val="Normln"/>
    <w:rsid w:val="00C654EA"/>
    <w:pPr>
      <w:suppressAutoHyphens/>
      <w:spacing w:before="120" w:after="120" w:line="240" w:lineRule="auto"/>
      <w:ind w:firstLine="578"/>
    </w:pPr>
    <w:rPr>
      <w:rFonts w:ascii="Calibri" w:eastAsia="Times New Roman" w:hAnsi="Calibri" w:cs="Calibri"/>
      <w:sz w:val="24"/>
      <w:szCs w:val="20"/>
      <w:lang w:eastAsia="ar-SA"/>
    </w:rPr>
  </w:style>
  <w:style w:type="paragraph" w:customStyle="1" w:styleId="mk9-text">
    <w:name w:val="mk 9 - text"/>
    <w:basedOn w:val="Normln"/>
    <w:rsid w:val="00C654EA"/>
    <w:pPr>
      <w:tabs>
        <w:tab w:val="left" w:pos="3402"/>
        <w:tab w:val="left" w:pos="3969"/>
      </w:tabs>
      <w:suppressAutoHyphens/>
      <w:spacing w:line="240" w:lineRule="auto"/>
      <w:ind w:left="4000" w:hanging="4000"/>
      <w:jc w:val="left"/>
    </w:pPr>
    <w:rPr>
      <w:rFonts w:ascii="Calibri" w:eastAsia="Times New Roman" w:hAnsi="Calibri" w:cs="Calibri"/>
      <w:sz w:val="24"/>
      <w:szCs w:val="20"/>
      <w:lang w:eastAsia="ar-SA"/>
    </w:rPr>
  </w:style>
  <w:style w:type="paragraph" w:customStyle="1" w:styleId="Standardntext">
    <w:name w:val="Standardní text"/>
    <w:basedOn w:val="Normln"/>
    <w:rsid w:val="00C654EA"/>
    <w:pPr>
      <w:widowControl w:val="0"/>
      <w:suppressAutoHyphens/>
      <w:overflowPunct w:val="0"/>
      <w:autoSpaceDE w:val="0"/>
      <w:spacing w:line="240" w:lineRule="auto"/>
      <w:jc w:val="left"/>
      <w:textAlignment w:val="baseline"/>
    </w:pPr>
    <w:rPr>
      <w:rFonts w:eastAsia="Times New Roman" w:cs="Arial"/>
      <w:sz w:val="24"/>
      <w:szCs w:val="20"/>
      <w:lang w:eastAsia="ar-SA"/>
    </w:rPr>
  </w:style>
  <w:style w:type="paragraph" w:customStyle="1" w:styleId="text0">
    <w:name w:val="_text"/>
    <w:basedOn w:val="Zkladntext"/>
    <w:rsid w:val="00C654EA"/>
    <w:pPr>
      <w:spacing w:after="240" w:line="240" w:lineRule="auto"/>
    </w:pPr>
    <w:rPr>
      <w:rFonts w:ascii="Times New Roman" w:eastAsia="Times New Roman" w:hAnsi="Times New Roman"/>
      <w:color w:val="000000"/>
      <w:sz w:val="24"/>
      <w:szCs w:val="20"/>
      <w:lang w:eastAsia="cs-CZ"/>
    </w:rPr>
  </w:style>
  <w:style w:type="paragraph" w:customStyle="1" w:styleId="INPROSNADPISY">
    <w:name w:val="INPROS_NADPISY"/>
    <w:basedOn w:val="Normln"/>
    <w:next w:val="Normln"/>
    <w:link w:val="INPROSNADPISYChar"/>
    <w:qFormat/>
    <w:rsid w:val="00C654EA"/>
    <w:pPr>
      <w:spacing w:before="240" w:line="240" w:lineRule="auto"/>
    </w:pPr>
    <w:rPr>
      <w:sz w:val="22"/>
      <w:u w:val="single"/>
    </w:rPr>
  </w:style>
  <w:style w:type="character" w:customStyle="1" w:styleId="INPROSNADPISYChar">
    <w:name w:val="INPROS_NADPISY Char"/>
    <w:link w:val="INPROSNADPISY"/>
    <w:rsid w:val="00C654EA"/>
    <w:rPr>
      <w:rFonts w:ascii="Arial" w:hAnsi="Arial"/>
      <w:sz w:val="22"/>
      <w:szCs w:val="22"/>
      <w:u w:val="single"/>
      <w:lang w:eastAsia="en-US"/>
    </w:rPr>
  </w:style>
  <w:style w:type="paragraph" w:styleId="Titulek">
    <w:name w:val="caption"/>
    <w:aliases w:val="DANA Titulek"/>
    <w:basedOn w:val="Normln"/>
    <w:next w:val="Normln"/>
    <w:qFormat/>
    <w:rsid w:val="00C654EA"/>
    <w:pPr>
      <w:spacing w:before="120" w:after="120" w:line="240" w:lineRule="auto"/>
      <w:jc w:val="left"/>
    </w:pPr>
    <w:rPr>
      <w:rFonts w:ascii="Times New Roman" w:eastAsia="Times New Roman" w:hAnsi="Times New Roman"/>
      <w:b/>
      <w:bCs/>
      <w:szCs w:val="20"/>
      <w:lang w:eastAsia="cs-CZ"/>
    </w:rPr>
  </w:style>
  <w:style w:type="character" w:styleId="Siln">
    <w:name w:val="Strong"/>
    <w:uiPriority w:val="22"/>
    <w:qFormat/>
    <w:rsid w:val="00C654EA"/>
    <w:rPr>
      <w:b/>
      <w:bCs/>
    </w:rPr>
  </w:style>
  <w:style w:type="paragraph" w:styleId="Zkladntextodsazen">
    <w:name w:val="Body Text Indent"/>
    <w:basedOn w:val="Normln"/>
    <w:link w:val="ZkladntextodsazenChar"/>
    <w:uiPriority w:val="99"/>
    <w:semiHidden/>
    <w:unhideWhenUsed/>
    <w:rsid w:val="00D6524D"/>
    <w:pPr>
      <w:spacing w:after="120"/>
      <w:ind w:left="283"/>
    </w:pPr>
  </w:style>
  <w:style w:type="character" w:customStyle="1" w:styleId="ZkladntextodsazenChar">
    <w:name w:val="Základní text odsazený Char"/>
    <w:basedOn w:val="Standardnpsmoodstavce"/>
    <w:link w:val="Zkladntextodsazen"/>
    <w:uiPriority w:val="99"/>
    <w:semiHidden/>
    <w:rsid w:val="00D6524D"/>
    <w:rPr>
      <w:rFonts w:ascii="Arial" w:hAnsi="Arial"/>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654364">
      <w:bodyDiv w:val="1"/>
      <w:marLeft w:val="0"/>
      <w:marRight w:val="0"/>
      <w:marTop w:val="0"/>
      <w:marBottom w:val="0"/>
      <w:divBdr>
        <w:top w:val="none" w:sz="0" w:space="0" w:color="auto"/>
        <w:left w:val="none" w:sz="0" w:space="0" w:color="auto"/>
        <w:bottom w:val="none" w:sz="0" w:space="0" w:color="auto"/>
        <w:right w:val="none" w:sz="0" w:space="0" w:color="auto"/>
      </w:divBdr>
    </w:div>
    <w:div w:id="88089300">
      <w:bodyDiv w:val="1"/>
      <w:marLeft w:val="0"/>
      <w:marRight w:val="0"/>
      <w:marTop w:val="0"/>
      <w:marBottom w:val="0"/>
      <w:divBdr>
        <w:top w:val="none" w:sz="0" w:space="0" w:color="auto"/>
        <w:left w:val="none" w:sz="0" w:space="0" w:color="auto"/>
        <w:bottom w:val="none" w:sz="0" w:space="0" w:color="auto"/>
        <w:right w:val="none" w:sz="0" w:space="0" w:color="auto"/>
      </w:divBdr>
    </w:div>
    <w:div w:id="234630848">
      <w:bodyDiv w:val="1"/>
      <w:marLeft w:val="0"/>
      <w:marRight w:val="0"/>
      <w:marTop w:val="0"/>
      <w:marBottom w:val="0"/>
      <w:divBdr>
        <w:top w:val="none" w:sz="0" w:space="0" w:color="auto"/>
        <w:left w:val="none" w:sz="0" w:space="0" w:color="auto"/>
        <w:bottom w:val="none" w:sz="0" w:space="0" w:color="auto"/>
        <w:right w:val="none" w:sz="0" w:space="0" w:color="auto"/>
      </w:divBdr>
    </w:div>
    <w:div w:id="629214381">
      <w:bodyDiv w:val="1"/>
      <w:marLeft w:val="0"/>
      <w:marRight w:val="0"/>
      <w:marTop w:val="0"/>
      <w:marBottom w:val="0"/>
      <w:divBdr>
        <w:top w:val="none" w:sz="0" w:space="0" w:color="auto"/>
        <w:left w:val="none" w:sz="0" w:space="0" w:color="auto"/>
        <w:bottom w:val="none" w:sz="0" w:space="0" w:color="auto"/>
        <w:right w:val="none" w:sz="0" w:space="0" w:color="auto"/>
      </w:divBdr>
    </w:div>
    <w:div w:id="639767222">
      <w:bodyDiv w:val="1"/>
      <w:marLeft w:val="0"/>
      <w:marRight w:val="0"/>
      <w:marTop w:val="0"/>
      <w:marBottom w:val="0"/>
      <w:divBdr>
        <w:top w:val="none" w:sz="0" w:space="0" w:color="auto"/>
        <w:left w:val="none" w:sz="0" w:space="0" w:color="auto"/>
        <w:bottom w:val="none" w:sz="0" w:space="0" w:color="auto"/>
        <w:right w:val="none" w:sz="0" w:space="0" w:color="auto"/>
      </w:divBdr>
    </w:div>
    <w:div w:id="818692556">
      <w:bodyDiv w:val="1"/>
      <w:marLeft w:val="0"/>
      <w:marRight w:val="0"/>
      <w:marTop w:val="0"/>
      <w:marBottom w:val="0"/>
      <w:divBdr>
        <w:top w:val="none" w:sz="0" w:space="0" w:color="auto"/>
        <w:left w:val="none" w:sz="0" w:space="0" w:color="auto"/>
        <w:bottom w:val="none" w:sz="0" w:space="0" w:color="auto"/>
        <w:right w:val="none" w:sz="0" w:space="0" w:color="auto"/>
      </w:divBdr>
    </w:div>
    <w:div w:id="895238556">
      <w:bodyDiv w:val="1"/>
      <w:marLeft w:val="0"/>
      <w:marRight w:val="0"/>
      <w:marTop w:val="0"/>
      <w:marBottom w:val="0"/>
      <w:divBdr>
        <w:top w:val="none" w:sz="0" w:space="0" w:color="auto"/>
        <w:left w:val="none" w:sz="0" w:space="0" w:color="auto"/>
        <w:bottom w:val="none" w:sz="0" w:space="0" w:color="auto"/>
        <w:right w:val="none" w:sz="0" w:space="0" w:color="auto"/>
      </w:divBdr>
    </w:div>
    <w:div w:id="929118655">
      <w:bodyDiv w:val="1"/>
      <w:marLeft w:val="0"/>
      <w:marRight w:val="0"/>
      <w:marTop w:val="0"/>
      <w:marBottom w:val="0"/>
      <w:divBdr>
        <w:top w:val="none" w:sz="0" w:space="0" w:color="auto"/>
        <w:left w:val="none" w:sz="0" w:space="0" w:color="auto"/>
        <w:bottom w:val="none" w:sz="0" w:space="0" w:color="auto"/>
        <w:right w:val="none" w:sz="0" w:space="0" w:color="auto"/>
      </w:divBdr>
    </w:div>
    <w:div w:id="958533733">
      <w:bodyDiv w:val="1"/>
      <w:marLeft w:val="0"/>
      <w:marRight w:val="0"/>
      <w:marTop w:val="0"/>
      <w:marBottom w:val="0"/>
      <w:divBdr>
        <w:top w:val="none" w:sz="0" w:space="0" w:color="auto"/>
        <w:left w:val="none" w:sz="0" w:space="0" w:color="auto"/>
        <w:bottom w:val="none" w:sz="0" w:space="0" w:color="auto"/>
        <w:right w:val="none" w:sz="0" w:space="0" w:color="auto"/>
      </w:divBdr>
    </w:div>
    <w:div w:id="1344016832">
      <w:bodyDiv w:val="1"/>
      <w:marLeft w:val="0"/>
      <w:marRight w:val="0"/>
      <w:marTop w:val="0"/>
      <w:marBottom w:val="0"/>
      <w:divBdr>
        <w:top w:val="none" w:sz="0" w:space="0" w:color="auto"/>
        <w:left w:val="none" w:sz="0" w:space="0" w:color="auto"/>
        <w:bottom w:val="none" w:sz="0" w:space="0" w:color="auto"/>
        <w:right w:val="none" w:sz="0" w:space="0" w:color="auto"/>
      </w:divBdr>
    </w:div>
    <w:div w:id="1533229149">
      <w:bodyDiv w:val="1"/>
      <w:marLeft w:val="0"/>
      <w:marRight w:val="0"/>
      <w:marTop w:val="0"/>
      <w:marBottom w:val="0"/>
      <w:divBdr>
        <w:top w:val="none" w:sz="0" w:space="0" w:color="auto"/>
        <w:left w:val="none" w:sz="0" w:space="0" w:color="auto"/>
        <w:bottom w:val="none" w:sz="0" w:space="0" w:color="auto"/>
        <w:right w:val="none" w:sz="0" w:space="0" w:color="auto"/>
      </w:divBdr>
    </w:div>
    <w:div w:id="1690791087">
      <w:bodyDiv w:val="1"/>
      <w:marLeft w:val="0"/>
      <w:marRight w:val="0"/>
      <w:marTop w:val="0"/>
      <w:marBottom w:val="0"/>
      <w:divBdr>
        <w:top w:val="none" w:sz="0" w:space="0" w:color="auto"/>
        <w:left w:val="none" w:sz="0" w:space="0" w:color="auto"/>
        <w:bottom w:val="none" w:sz="0" w:space="0" w:color="auto"/>
        <w:right w:val="none" w:sz="0" w:space="0" w:color="auto"/>
      </w:divBdr>
    </w:div>
    <w:div w:id="1730877883">
      <w:bodyDiv w:val="1"/>
      <w:marLeft w:val="0"/>
      <w:marRight w:val="0"/>
      <w:marTop w:val="0"/>
      <w:marBottom w:val="0"/>
      <w:divBdr>
        <w:top w:val="none" w:sz="0" w:space="0" w:color="auto"/>
        <w:left w:val="none" w:sz="0" w:space="0" w:color="auto"/>
        <w:bottom w:val="none" w:sz="0" w:space="0" w:color="auto"/>
        <w:right w:val="none" w:sz="0" w:space="0" w:color="auto"/>
      </w:divBdr>
    </w:div>
    <w:div w:id="1938978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isoh.mzp.cz" TargetMode="Externa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R:\firma\Vzory_pd\04-Projekt_texty\PKO_STZ_DUR_499_2006_2.dotx" TargetMode="External"/></Relationships>
</file>

<file path=word/theme/theme1.xml><?xml version="1.0" encoding="utf-8"?>
<a:theme xmlns:a="http://schemas.openxmlformats.org/drawingml/2006/main" name="Motiv Office">
  <a:themeElements>
    <a:clrScheme name="PKO">
      <a:dk1>
        <a:sysClr val="windowText" lastClr="000000"/>
      </a:dk1>
      <a:lt1>
        <a:sysClr val="window" lastClr="FFFFFF"/>
      </a:lt1>
      <a:dk2>
        <a:srgbClr val="44546A"/>
      </a:dk2>
      <a:lt2>
        <a:srgbClr val="E7E6E6"/>
      </a:lt2>
      <a:accent1>
        <a:srgbClr val="0F80CC"/>
      </a:accent1>
      <a:accent2>
        <a:srgbClr val="918F90"/>
      </a:accent2>
      <a:accent3>
        <a:srgbClr val="C3D4E0"/>
      </a:accent3>
      <a:accent4>
        <a:srgbClr val="3E98C6"/>
      </a:accent4>
      <a:accent5>
        <a:srgbClr val="094C79"/>
      </a:accent5>
      <a:accent6>
        <a:srgbClr val="6C6A6B"/>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0A105AC-49C0-4005-870A-59C39F4CF6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PKO_STZ_DUR_499_2006_2</Template>
  <TotalTime>825</TotalTime>
  <Pages>69</Pages>
  <Words>26334</Words>
  <Characters>155377</Characters>
  <Application>Microsoft Office Word</Application>
  <DocSecurity>0</DocSecurity>
  <Lines>1294</Lines>
  <Paragraphs>362</Paragraphs>
  <ScaleCrop>false</ScaleCrop>
  <HeadingPairs>
    <vt:vector size="2" baseType="variant">
      <vt:variant>
        <vt:lpstr>Název</vt:lpstr>
      </vt:variant>
      <vt:variant>
        <vt:i4>1</vt:i4>
      </vt:variant>
    </vt:vector>
  </HeadingPairs>
  <TitlesOfParts>
    <vt:vector size="1" baseType="lpstr">
      <vt:lpstr/>
    </vt:vector>
  </TitlesOfParts>
  <Company>PK Ossendorf s.r.o.</Company>
  <LinksUpToDate>false</LinksUpToDate>
  <CharactersWithSpaces>181349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PC60</dc:creator>
  <cp:lastModifiedBy>Ondřej Liška</cp:lastModifiedBy>
  <cp:revision>127</cp:revision>
  <cp:lastPrinted>2023-06-29T07:37:00Z</cp:lastPrinted>
  <dcterms:created xsi:type="dcterms:W3CDTF">2023-02-20T12:17:00Z</dcterms:created>
  <dcterms:modified xsi:type="dcterms:W3CDTF">2024-06-18T11:32:00Z</dcterms:modified>
</cp:coreProperties>
</file>