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FDC4E" w14:textId="222C92BE" w:rsidR="00D75DC4" w:rsidRDefault="00D75DC4" w:rsidP="00D75DC4">
      <w:pPr>
        <w:pStyle w:val="Nadpis1"/>
        <w:rPr>
          <w:rFonts w:cs="Times New Roman"/>
          <w:b/>
          <w:sz w:val="24"/>
          <w:szCs w:val="24"/>
        </w:rPr>
      </w:pPr>
      <w:r w:rsidRPr="000015C5">
        <w:rPr>
          <w:rFonts w:cs="Times New Roman"/>
          <w:b/>
          <w:sz w:val="24"/>
          <w:szCs w:val="24"/>
        </w:rPr>
        <w:t xml:space="preserve">Příloha č. 1 Kupní smlouvy – </w:t>
      </w:r>
      <w:r w:rsidR="001D74C2">
        <w:rPr>
          <w:rFonts w:cs="Times New Roman"/>
          <w:b/>
          <w:sz w:val="24"/>
          <w:szCs w:val="24"/>
        </w:rPr>
        <w:t>Technická specifikace</w:t>
      </w:r>
      <w:r w:rsidR="0014469D">
        <w:rPr>
          <w:rFonts w:cs="Times New Roman"/>
          <w:b/>
          <w:sz w:val="24"/>
          <w:szCs w:val="24"/>
        </w:rPr>
        <w:t xml:space="preserve"> předmětu plnění</w:t>
      </w:r>
    </w:p>
    <w:p w14:paraId="3F6F66DE" w14:textId="3C0F4FA9" w:rsidR="001D74C2" w:rsidRDefault="001D74C2" w:rsidP="001D74C2">
      <w:pPr>
        <w:spacing w:after="0"/>
      </w:pPr>
      <w:r w:rsidRPr="001D74C2">
        <w:rPr>
          <w:b/>
        </w:rPr>
        <w:t>Smlouva:</w:t>
      </w:r>
      <w:r>
        <w:t xml:space="preserve"> </w:t>
      </w:r>
      <w:r w:rsidR="00BA358D" w:rsidRPr="00B40BA3">
        <w:rPr>
          <w:rFonts w:ascii="Arial Black" w:hAnsi="Arial Black"/>
        </w:rPr>
        <w:t>„</w:t>
      </w:r>
      <w:r w:rsidRPr="00B40BA3">
        <w:rPr>
          <w:rFonts w:ascii="Arial Black" w:hAnsi="Arial Black"/>
          <w:b/>
        </w:rPr>
        <w:t>Dodá</w:t>
      </w:r>
      <w:r w:rsidR="0014469D" w:rsidRPr="00B40BA3">
        <w:rPr>
          <w:rFonts w:ascii="Arial Black" w:hAnsi="Arial Black"/>
          <w:b/>
        </w:rPr>
        <w:t>vka</w:t>
      </w:r>
      <w:r w:rsidRPr="00B40BA3">
        <w:rPr>
          <w:rFonts w:ascii="Arial Black" w:hAnsi="Arial Black"/>
          <w:b/>
        </w:rPr>
        <w:t xml:space="preserve"> tlakové tryskací kabiny</w:t>
      </w:r>
      <w:r w:rsidR="00BA358D" w:rsidRPr="00B40BA3">
        <w:rPr>
          <w:rFonts w:ascii="Arial Black" w:hAnsi="Arial Black"/>
          <w:b/>
        </w:rPr>
        <w:t>“</w:t>
      </w:r>
    </w:p>
    <w:p w14:paraId="2FCA18DC" w14:textId="11B1A021" w:rsidR="001D74C2" w:rsidRDefault="001D74C2" w:rsidP="001D74C2">
      <w:pPr>
        <w:spacing w:after="0"/>
      </w:pPr>
      <w:r w:rsidRPr="001D74C2">
        <w:rPr>
          <w:b/>
        </w:rPr>
        <w:t>Číslo smlouvy kupujícího</w:t>
      </w:r>
      <w:r w:rsidRPr="00DF214B">
        <w:t xml:space="preserve">: </w:t>
      </w:r>
      <w:r>
        <w:t>DOD20241864</w:t>
      </w:r>
      <w:bookmarkStart w:id="0" w:name="_GoBack"/>
      <w:bookmarkEnd w:id="0"/>
    </w:p>
    <w:p w14:paraId="77286AF6" w14:textId="2B60A0DE" w:rsidR="001D74C2" w:rsidRDefault="001D74C2" w:rsidP="001D74C2">
      <w:pPr>
        <w:spacing w:after="0"/>
      </w:pPr>
      <w:r w:rsidRPr="001D74C2">
        <w:rPr>
          <w:b/>
        </w:rPr>
        <w:t>Číslo smlouvy prodávajícího:</w:t>
      </w:r>
      <w:r>
        <w:t xml:space="preserve"> </w:t>
      </w:r>
      <w:r w:rsidR="00AF3848" w:rsidRPr="00E4424D">
        <w:rPr>
          <w:szCs w:val="22"/>
          <w:highlight w:val="cyan"/>
        </w:rPr>
        <w:t>[DOPLNÍ DODAVATEL]</w:t>
      </w:r>
    </w:p>
    <w:p w14:paraId="649C64AA" w14:textId="5AB4C504" w:rsidR="001D74C2" w:rsidRPr="00F20E51" w:rsidRDefault="001D74C2" w:rsidP="001D74C2">
      <w:pPr>
        <w:spacing w:after="0"/>
        <w:ind w:right="68"/>
      </w:pPr>
      <w:r w:rsidRPr="001D74C2">
        <w:rPr>
          <w:b/>
        </w:rPr>
        <w:t>Výrobce:</w:t>
      </w:r>
      <w:r w:rsidRPr="00F20E51">
        <w:t xml:space="preserve"> </w:t>
      </w:r>
      <w:r w:rsidR="00AF3848" w:rsidRPr="00E4424D">
        <w:rPr>
          <w:szCs w:val="22"/>
          <w:highlight w:val="cyan"/>
        </w:rPr>
        <w:t>[DOPLNÍ DODAVATEL]</w:t>
      </w:r>
    </w:p>
    <w:p w14:paraId="5ECEACFD" w14:textId="118725C3" w:rsidR="001D74C2" w:rsidRDefault="001D74C2" w:rsidP="001D74C2">
      <w:pPr>
        <w:spacing w:after="0"/>
        <w:ind w:right="68"/>
      </w:pPr>
      <w:r w:rsidRPr="001D74C2">
        <w:rPr>
          <w:b/>
        </w:rPr>
        <w:t>Typ, označení:</w:t>
      </w:r>
      <w:r w:rsidRPr="00F20E51">
        <w:t xml:space="preserve"> </w:t>
      </w:r>
      <w:r w:rsidR="00AF3848" w:rsidRPr="00E4424D">
        <w:rPr>
          <w:szCs w:val="22"/>
          <w:highlight w:val="cyan"/>
        </w:rPr>
        <w:t>[DOPLNÍ DODAVATEL]</w:t>
      </w:r>
    </w:p>
    <w:p w14:paraId="39CF60F1" w14:textId="70B7DF31" w:rsidR="001D74C2" w:rsidRPr="00F20E51" w:rsidRDefault="001D74C2" w:rsidP="001D74C2">
      <w:pPr>
        <w:spacing w:after="0"/>
        <w:ind w:right="68"/>
      </w:pPr>
      <w:r w:rsidRPr="001D74C2">
        <w:rPr>
          <w:b/>
        </w:rPr>
        <w:t>Rok výroby:</w:t>
      </w:r>
      <w:r w:rsidRPr="00E0554C">
        <w:rPr>
          <w:i/>
          <w:color w:val="00B0F0"/>
          <w:szCs w:val="22"/>
        </w:rPr>
        <w:t xml:space="preserve"> </w:t>
      </w:r>
      <w:r w:rsidR="00AF3848" w:rsidRPr="00E4424D">
        <w:rPr>
          <w:szCs w:val="22"/>
          <w:highlight w:val="cyan"/>
        </w:rPr>
        <w:t>[DOPLNÍ DODAVATEL]</w:t>
      </w:r>
    </w:p>
    <w:p w14:paraId="63C6E121" w14:textId="77777777" w:rsidR="001D74C2" w:rsidRPr="001D67AD" w:rsidRDefault="001D74C2" w:rsidP="001D74C2">
      <w:pPr>
        <w:spacing w:after="0"/>
        <w:ind w:right="68"/>
        <w:rPr>
          <w:i/>
          <w:color w:val="00B0F0"/>
          <w:sz w:val="24"/>
        </w:rPr>
      </w:pPr>
    </w:p>
    <w:p w14:paraId="74B44CE7" w14:textId="1910A5CC" w:rsidR="00BA44A2" w:rsidRDefault="00BA44A2" w:rsidP="001D74C2">
      <w:pPr>
        <w:spacing w:after="0"/>
        <w:ind w:right="68"/>
        <w:rPr>
          <w:i/>
          <w:szCs w:val="22"/>
        </w:rPr>
      </w:pPr>
      <w:r>
        <w:rPr>
          <w:i/>
          <w:szCs w:val="22"/>
        </w:rPr>
        <w:t>Vyjádření k údajům uvedených v této příloze je povinnou součástí technické části nabídky dodavatele.</w:t>
      </w:r>
    </w:p>
    <w:p w14:paraId="5FB79830" w14:textId="0E37A899" w:rsidR="001D74C2" w:rsidRPr="003F1B95" w:rsidRDefault="001D74C2" w:rsidP="001D74C2">
      <w:pPr>
        <w:spacing w:after="0"/>
        <w:ind w:right="68"/>
        <w:rPr>
          <w:i/>
          <w:szCs w:val="22"/>
        </w:rPr>
      </w:pPr>
      <w:r w:rsidRPr="000E513E">
        <w:rPr>
          <w:i/>
          <w:szCs w:val="22"/>
        </w:rPr>
        <w:t xml:space="preserve">Komentář: u číselných údajů </w:t>
      </w:r>
      <w:r w:rsidR="00BA44A2">
        <w:rPr>
          <w:i/>
          <w:szCs w:val="22"/>
        </w:rPr>
        <w:t>účastník</w:t>
      </w:r>
      <w:r w:rsidRPr="000E513E">
        <w:rPr>
          <w:i/>
          <w:szCs w:val="22"/>
        </w:rPr>
        <w:t xml:space="preserve"> uvede </w:t>
      </w:r>
      <w:r w:rsidRPr="000E513E">
        <w:rPr>
          <w:i/>
          <w:szCs w:val="22"/>
          <w:u w:val="single"/>
        </w:rPr>
        <w:t>konkrétní hodnotu</w:t>
      </w:r>
      <w:r w:rsidR="00BA44A2">
        <w:rPr>
          <w:i/>
          <w:szCs w:val="22"/>
        </w:rPr>
        <w:t>.</w:t>
      </w:r>
    </w:p>
    <w:p w14:paraId="2156442E" w14:textId="2C58063E" w:rsidR="001D74C2" w:rsidRPr="003F1B95" w:rsidRDefault="001D74C2" w:rsidP="001D74C2">
      <w:pPr>
        <w:pStyle w:val="Zkladntext"/>
        <w:spacing w:before="60"/>
        <w:rPr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BA44A2">
        <w:rPr>
          <w:i/>
          <w:sz w:val="22"/>
          <w:szCs w:val="22"/>
        </w:rPr>
        <w:t xml:space="preserve"> do přílohy</w:t>
      </w:r>
      <w:r w:rsidRPr="003F1B95">
        <w:rPr>
          <w:i/>
          <w:sz w:val="22"/>
          <w:szCs w:val="22"/>
        </w:rPr>
        <w:t xml:space="preserve"> uvede k jednotlivým bodům písemné vyjádření slovy </w:t>
      </w:r>
      <w:r w:rsidRPr="00E91270">
        <w:rPr>
          <w:i/>
          <w:color w:val="FF0000"/>
          <w:sz w:val="22"/>
          <w:szCs w:val="22"/>
        </w:rPr>
        <w:t>ANO</w:t>
      </w:r>
      <w:r w:rsidR="00BA44A2">
        <w:rPr>
          <w:i/>
          <w:sz w:val="22"/>
          <w:szCs w:val="22"/>
        </w:rPr>
        <w:t xml:space="preserve"> v případě, že splňuje daný požadavek. </w:t>
      </w:r>
      <w:r w:rsidRPr="003F1B95">
        <w:rPr>
          <w:i/>
          <w:sz w:val="22"/>
          <w:szCs w:val="22"/>
        </w:rPr>
        <w:t xml:space="preserve"> Dále u položek označených hvězdičkou </w:t>
      </w:r>
      <w:r w:rsidRPr="00E91270">
        <w:rPr>
          <w:i/>
          <w:color w:val="FF0000"/>
          <w:sz w:val="22"/>
          <w:szCs w:val="22"/>
        </w:rPr>
        <w:t>(</w:t>
      </w:r>
      <w:r w:rsidRPr="00E91270">
        <w:rPr>
          <w:b/>
          <w:color w:val="FF0000"/>
          <w:sz w:val="22"/>
          <w:szCs w:val="22"/>
        </w:rPr>
        <w:t>*</w:t>
      </w:r>
      <w:r w:rsidRPr="00E91270">
        <w:rPr>
          <w:i/>
          <w:color w:val="FF0000"/>
          <w:sz w:val="22"/>
          <w:szCs w:val="22"/>
        </w:rPr>
        <w:t>)</w:t>
      </w:r>
      <w:r>
        <w:rPr>
          <w:i/>
          <w:sz w:val="22"/>
          <w:szCs w:val="22"/>
        </w:rPr>
        <w:t xml:space="preserve"> dodavatel</w:t>
      </w:r>
      <w:r w:rsidRPr="003F1B95">
        <w:rPr>
          <w:i/>
          <w:sz w:val="22"/>
          <w:szCs w:val="22"/>
        </w:rPr>
        <w:t xml:space="preserve"> doplní skutečné nabízené hodnoty.</w:t>
      </w:r>
      <w:r w:rsidRPr="003F1B95">
        <w:rPr>
          <w:i/>
          <w:color w:val="9900FF"/>
          <w:sz w:val="22"/>
          <w:szCs w:val="22"/>
        </w:rPr>
        <w:t xml:space="preserve"> </w:t>
      </w:r>
      <w:r w:rsidR="00BA44A2" w:rsidRPr="005525CF">
        <w:rPr>
          <w:b/>
          <w:i/>
          <w:color w:val="FF0000"/>
          <w:sz w:val="22"/>
          <w:szCs w:val="22"/>
        </w:rPr>
        <w:t>Zadavatel pro vyloučení pochybností uvádí, je-li někde uvedena maximální hodnota, účastník nesmí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="00BA44A2" w:rsidRPr="003B779E">
        <w:rPr>
          <w:i/>
          <w:sz w:val="22"/>
          <w:szCs w:val="22"/>
        </w:rPr>
        <w:t xml:space="preserve"> </w:t>
      </w:r>
      <w:r w:rsidRPr="003F1B95">
        <w:rPr>
          <w:i/>
          <w:sz w:val="22"/>
          <w:szCs w:val="22"/>
        </w:rPr>
        <w:t>Takto</w:t>
      </w:r>
      <w:r w:rsidRPr="003F1B95">
        <w:rPr>
          <w:i/>
          <w:color w:val="9900FF"/>
          <w:sz w:val="22"/>
          <w:szCs w:val="22"/>
        </w:rPr>
        <w:t xml:space="preserve"> </w:t>
      </w:r>
      <w:r w:rsidRPr="003F1B95">
        <w:rPr>
          <w:i/>
          <w:sz w:val="22"/>
          <w:szCs w:val="22"/>
        </w:rPr>
        <w:t xml:space="preserve">doplněná technická specifikace </w:t>
      </w:r>
      <w:r>
        <w:rPr>
          <w:i/>
          <w:sz w:val="22"/>
          <w:szCs w:val="22"/>
        </w:rPr>
        <w:t xml:space="preserve">zboží </w:t>
      </w:r>
      <w:r w:rsidRPr="003F1B95">
        <w:rPr>
          <w:i/>
          <w:sz w:val="22"/>
          <w:szCs w:val="22"/>
        </w:rPr>
        <w:t>bude tvořit samostatnou přílohu</w:t>
      </w:r>
      <w:r>
        <w:rPr>
          <w:i/>
          <w:sz w:val="22"/>
          <w:szCs w:val="22"/>
        </w:rPr>
        <w:t xml:space="preserve"> smlouvy. V případě že dodavatelem</w:t>
      </w:r>
      <w:r w:rsidRPr="003F1B95">
        <w:rPr>
          <w:i/>
          <w:sz w:val="22"/>
          <w:szCs w:val="22"/>
        </w:rPr>
        <w:t xml:space="preserve"> předložená technická specifikace</w:t>
      </w:r>
      <w:r>
        <w:rPr>
          <w:i/>
          <w:sz w:val="22"/>
          <w:szCs w:val="22"/>
        </w:rPr>
        <w:t xml:space="preserve"> zboží </w:t>
      </w:r>
      <w:r w:rsidRPr="003F1B95">
        <w:rPr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i/>
          <w:sz w:val="22"/>
          <w:szCs w:val="22"/>
        </w:rPr>
        <w:t xml:space="preserve"> zboží</w:t>
      </w:r>
      <w:r w:rsidRPr="003F1B95">
        <w:rPr>
          <w:i/>
          <w:sz w:val="22"/>
          <w:szCs w:val="22"/>
        </w:rPr>
        <w:t>, bude nabídka posouzena jako nesplňující zadávací podmínky</w:t>
      </w:r>
      <w:r w:rsidRPr="000E513E">
        <w:rPr>
          <w:i/>
          <w:sz w:val="22"/>
          <w:szCs w:val="22"/>
        </w:rPr>
        <w:t xml:space="preserve">. </w:t>
      </w:r>
    </w:p>
    <w:p w14:paraId="05824AEB" w14:textId="77777777" w:rsidR="001D74C2" w:rsidRPr="003F1B95" w:rsidRDefault="001D74C2" w:rsidP="001D74C2">
      <w:pPr>
        <w:spacing w:after="0"/>
        <w:ind w:right="68"/>
        <w:rPr>
          <w:i/>
          <w:szCs w:val="22"/>
        </w:rPr>
      </w:pPr>
      <w:r w:rsidRPr="000E513E">
        <w:rPr>
          <w:i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i/>
          <w:szCs w:val="22"/>
        </w:rPr>
        <w:t>jiným</w:t>
      </w:r>
      <w:r w:rsidRPr="000E513E">
        <w:rPr>
          <w:i/>
          <w:szCs w:val="22"/>
        </w:rPr>
        <w:t xml:space="preserve"> výrobkem nebo technologií srovnateln</w:t>
      </w:r>
      <w:r>
        <w:rPr>
          <w:i/>
          <w:szCs w:val="22"/>
        </w:rPr>
        <w:t>ých, nebo lepších vlastností.</w:t>
      </w:r>
    </w:p>
    <w:p w14:paraId="7280C14E" w14:textId="77777777" w:rsidR="001D74C2" w:rsidRPr="000E6E24" w:rsidRDefault="001D74C2" w:rsidP="001D74C2">
      <w:pPr>
        <w:pStyle w:val="Odstavecseseznamem"/>
        <w:numPr>
          <w:ilvl w:val="0"/>
          <w:numId w:val="0"/>
        </w:numPr>
        <w:rPr>
          <w:i/>
        </w:rPr>
      </w:pPr>
      <w:r w:rsidRPr="00AA0639">
        <w:rPr>
          <w:i/>
        </w:rPr>
        <w:t xml:space="preserve">Pokud je v Technické specifikaci </w:t>
      </w:r>
      <w:r>
        <w:rPr>
          <w:i/>
        </w:rPr>
        <w:t xml:space="preserve">zboží </w:t>
      </w:r>
      <w:r w:rsidRPr="00AA0639">
        <w:rPr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tbl>
      <w:tblPr>
        <w:tblW w:w="101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0"/>
        <w:gridCol w:w="849"/>
        <w:gridCol w:w="1893"/>
      </w:tblGrid>
      <w:tr w:rsidR="001D74C2" w:rsidRPr="000E6E24" w14:paraId="50C54C08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5084C66B" w14:textId="77777777" w:rsidR="001D74C2" w:rsidRPr="002F10F8" w:rsidRDefault="001D74C2" w:rsidP="00055423">
            <w:pPr>
              <w:spacing w:after="0"/>
              <w:rPr>
                <w:szCs w:val="22"/>
              </w:rPr>
            </w:pPr>
            <w:r w:rsidRPr="00E4711F">
              <w:rPr>
                <w:b/>
                <w:szCs w:val="22"/>
              </w:rPr>
              <w:t>Typ a označení: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0BCE518" w14:textId="0729BB4F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  <w:r w:rsidRPr="001B62F9">
              <w:rPr>
                <w:b/>
                <w:szCs w:val="22"/>
              </w:rPr>
              <w:t>Ano</w:t>
            </w: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39AD849D" w14:textId="66DF0C5A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  <w:r w:rsidRPr="001B62F9">
              <w:rPr>
                <w:b/>
                <w:szCs w:val="22"/>
              </w:rPr>
              <w:t>Hodnota</w:t>
            </w:r>
            <w:r w:rsidR="002F5DD3">
              <w:rPr>
                <w:b/>
                <w:szCs w:val="22"/>
              </w:rPr>
              <w:t xml:space="preserve"> (doplňující popis)</w:t>
            </w:r>
          </w:p>
        </w:tc>
      </w:tr>
      <w:tr w:rsidR="001D74C2" w:rsidRPr="000E6E24" w14:paraId="74717407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3C02B64F" w14:textId="77777777" w:rsidR="001D74C2" w:rsidRPr="003D266E" w:rsidRDefault="001D74C2" w:rsidP="00055423">
            <w:pPr>
              <w:spacing w:after="0"/>
              <w:rPr>
                <w:szCs w:val="22"/>
              </w:rPr>
            </w:pPr>
            <w:r w:rsidRPr="003D266E">
              <w:rPr>
                <w:szCs w:val="22"/>
              </w:rPr>
              <w:t>Tlaková t</w:t>
            </w:r>
            <w:r>
              <w:rPr>
                <w:szCs w:val="22"/>
              </w:rPr>
              <w:t>ryskací kabina určená k čištění a</w:t>
            </w:r>
            <w:r w:rsidRPr="003D266E">
              <w:rPr>
                <w:szCs w:val="22"/>
              </w:rPr>
              <w:t xml:space="preserve"> odstranění rzi</w:t>
            </w:r>
            <w:r>
              <w:rPr>
                <w:szCs w:val="22"/>
              </w:rPr>
              <w:t>, např. disků kol autobusů, sedákových noh sedadel, spojovacích tyčí.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F18C1A6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03C9EC0D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20D03928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3F7D316C" w14:textId="77777777" w:rsidR="001D74C2" w:rsidRPr="003D266E" w:rsidRDefault="001D74C2" w:rsidP="00055423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Disk kola o max. rozměru Ø 600 mm, výšce 300 mm.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0DDBFE5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16178EDC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4B501241" w14:textId="77777777" w:rsidTr="00C965FB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6F2D85F3" w14:textId="77777777" w:rsidR="001D74C2" w:rsidRPr="003D266E" w:rsidRDefault="001D74C2" w:rsidP="00055423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Pracovní prostor o min. rozměrech, (šířka x hloubka x výška) 1300 x 900 x 800 mm.</w:t>
            </w:r>
          </w:p>
        </w:tc>
        <w:tc>
          <w:tcPr>
            <w:tcW w:w="849" w:type="dxa"/>
            <w:shd w:val="clear" w:color="auto" w:fill="75F5FB"/>
            <w:noWrap/>
            <w:vAlign w:val="center"/>
          </w:tcPr>
          <w:p w14:paraId="4078B3FD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75F5FB"/>
            <w:noWrap/>
            <w:vAlign w:val="center"/>
          </w:tcPr>
          <w:p w14:paraId="719DBC5C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  <w:r w:rsidRPr="00C965FB">
              <w:rPr>
                <w:b/>
                <w:color w:val="FF0000"/>
                <w:szCs w:val="22"/>
              </w:rPr>
              <w:t>*</w:t>
            </w:r>
          </w:p>
        </w:tc>
      </w:tr>
      <w:tr w:rsidR="001D74C2" w:rsidRPr="000E6E24" w14:paraId="35BC1B33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59D912C4" w14:textId="77777777" w:rsidR="001D74C2" w:rsidRPr="003D266E" w:rsidRDefault="001D74C2" w:rsidP="00055423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Použitelná abraziva</w:t>
            </w:r>
            <w:r w:rsidRPr="003D266E">
              <w:rPr>
                <w:szCs w:val="22"/>
              </w:rPr>
              <w:t xml:space="preserve"> </w:t>
            </w:r>
            <w:r>
              <w:rPr>
                <w:szCs w:val="22"/>
              </w:rPr>
              <w:t>–</w:t>
            </w:r>
            <w:r w:rsidRPr="003D266E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ocelový granulát, nerezový granulát, litinové </w:t>
            </w:r>
            <w:proofErr w:type="spellStart"/>
            <w:r>
              <w:rPr>
                <w:szCs w:val="22"/>
              </w:rPr>
              <w:t>abrazivo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77B1CA28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7AA56261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19FF7A91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0C6C4607" w14:textId="77777777" w:rsidR="001D74C2" w:rsidRDefault="001D74C2" w:rsidP="00055423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Dveře z levé i pravé strany.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30C72D7F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64292864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4BB255A7" w14:textId="77777777" w:rsidTr="002F2F90">
        <w:trPr>
          <w:trHeight w:val="608"/>
          <w:jc w:val="center"/>
        </w:trPr>
        <w:tc>
          <w:tcPr>
            <w:tcW w:w="7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DD846" w14:textId="77777777" w:rsidR="001D74C2" w:rsidRPr="00A12E92" w:rsidRDefault="001D74C2" w:rsidP="00055423">
            <w:pPr>
              <w:spacing w:after="0"/>
              <w:rPr>
                <w:szCs w:val="22"/>
              </w:rPr>
            </w:pPr>
            <w:r w:rsidRPr="00D507E3">
              <w:rPr>
                <w:szCs w:val="22"/>
              </w:rPr>
              <w:t xml:space="preserve">Pracovní dveře </w:t>
            </w:r>
            <w:r>
              <w:rPr>
                <w:szCs w:val="22"/>
              </w:rPr>
              <w:t xml:space="preserve">o rozměru (šířka x výška), </w:t>
            </w:r>
            <w:r w:rsidRPr="00D507E3">
              <w:rPr>
                <w:szCs w:val="22"/>
              </w:rPr>
              <w:t xml:space="preserve">min. 800 x </w:t>
            </w:r>
            <w:r>
              <w:rPr>
                <w:szCs w:val="22"/>
              </w:rPr>
              <w:t>7</w:t>
            </w:r>
            <w:r w:rsidRPr="00D507E3">
              <w:rPr>
                <w:szCs w:val="22"/>
              </w:rPr>
              <w:t>00 mm.</w:t>
            </w:r>
            <w:r>
              <w:rPr>
                <w:szCs w:val="22"/>
              </w:rPr>
              <w:t xml:space="preserve"> V případě nerovnoměrností dveřního vstupu, požadujeme šířku min. 800 ve spodní částí, tak aby disk šel do kabiny pohodlně vsunout.</w:t>
            </w: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75F5FB"/>
            <w:noWrap/>
            <w:vAlign w:val="center"/>
          </w:tcPr>
          <w:p w14:paraId="232F0033" w14:textId="77777777" w:rsidR="001D74C2" w:rsidRPr="00C965FB" w:rsidRDefault="001D74C2" w:rsidP="00055423">
            <w:pPr>
              <w:spacing w:after="0"/>
              <w:jc w:val="center"/>
              <w:rPr>
                <w:b/>
                <w:color w:val="FF0000"/>
                <w:szCs w:val="22"/>
              </w:rPr>
            </w:pPr>
          </w:p>
        </w:tc>
        <w:tc>
          <w:tcPr>
            <w:tcW w:w="1893" w:type="dxa"/>
            <w:tcBorders>
              <w:bottom w:val="single" w:sz="8" w:space="0" w:color="auto"/>
            </w:tcBorders>
            <w:shd w:val="clear" w:color="auto" w:fill="75F5FB"/>
            <w:noWrap/>
            <w:vAlign w:val="center"/>
          </w:tcPr>
          <w:p w14:paraId="5D276749" w14:textId="77777777" w:rsidR="001D74C2" w:rsidRPr="00C965FB" w:rsidRDefault="001D74C2" w:rsidP="00055423">
            <w:pPr>
              <w:spacing w:after="0"/>
              <w:jc w:val="center"/>
              <w:rPr>
                <w:b/>
                <w:color w:val="FF0000"/>
                <w:szCs w:val="22"/>
              </w:rPr>
            </w:pPr>
            <w:r w:rsidRPr="00C965FB">
              <w:rPr>
                <w:b/>
                <w:color w:val="FF0000"/>
                <w:szCs w:val="22"/>
              </w:rPr>
              <w:t>*</w:t>
            </w:r>
          </w:p>
        </w:tc>
      </w:tr>
      <w:tr w:rsidR="001D74C2" w:rsidRPr="000E6E24" w14:paraId="42947AD8" w14:textId="77777777" w:rsidTr="002F2F90">
        <w:trPr>
          <w:trHeight w:val="608"/>
          <w:jc w:val="center"/>
        </w:trPr>
        <w:tc>
          <w:tcPr>
            <w:tcW w:w="742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8CC45B" w14:textId="68E4E6AC" w:rsidR="001D74C2" w:rsidRPr="00D507E3" w:rsidRDefault="001D74C2" w:rsidP="00055423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Otvor v</w:t>
            </w:r>
            <w:r w:rsidR="00FA07A1">
              <w:rPr>
                <w:szCs w:val="22"/>
              </w:rPr>
              <w:t xml:space="preserve"> obou</w:t>
            </w:r>
            <w:r>
              <w:rPr>
                <w:szCs w:val="22"/>
              </w:rPr>
              <w:t> pracovních dveřích min. 300</w:t>
            </w:r>
            <w:r w:rsidR="00C965FB">
              <w:rPr>
                <w:szCs w:val="22"/>
              </w:rPr>
              <w:t xml:space="preserve"> </w:t>
            </w:r>
            <w:r>
              <w:rPr>
                <w:szCs w:val="22"/>
              </w:rPr>
              <w:t>x</w:t>
            </w:r>
            <w:r w:rsidR="00C965FB">
              <w:rPr>
                <w:szCs w:val="22"/>
              </w:rPr>
              <w:t xml:space="preserve"> </w:t>
            </w:r>
            <w:r>
              <w:rPr>
                <w:szCs w:val="22"/>
              </w:rPr>
              <w:t>300 mm pro tryskání delšího materiálu. S možností uzavření otvoru při nepoužívání a opatřením proti vylétávání granulátu při tryskání dlouhého materiálu.</w:t>
            </w:r>
          </w:p>
        </w:tc>
        <w:tc>
          <w:tcPr>
            <w:tcW w:w="849" w:type="dxa"/>
            <w:tcBorders>
              <w:top w:val="single" w:sz="8" w:space="0" w:color="auto"/>
              <w:bottom w:val="single" w:sz="12" w:space="0" w:color="auto"/>
            </w:tcBorders>
            <w:shd w:val="clear" w:color="auto" w:fill="75F5FB"/>
            <w:noWrap/>
            <w:vAlign w:val="center"/>
          </w:tcPr>
          <w:p w14:paraId="1A55A4FD" w14:textId="77777777" w:rsidR="001D74C2" w:rsidRPr="00C965FB" w:rsidRDefault="001D74C2" w:rsidP="00055423">
            <w:pPr>
              <w:spacing w:after="0"/>
              <w:jc w:val="center"/>
              <w:rPr>
                <w:b/>
                <w:color w:val="FF0000"/>
                <w:szCs w:val="22"/>
              </w:rPr>
            </w:pPr>
          </w:p>
        </w:tc>
        <w:tc>
          <w:tcPr>
            <w:tcW w:w="1893" w:type="dxa"/>
            <w:tcBorders>
              <w:top w:val="single" w:sz="8" w:space="0" w:color="auto"/>
              <w:bottom w:val="single" w:sz="12" w:space="0" w:color="auto"/>
            </w:tcBorders>
            <w:shd w:val="clear" w:color="auto" w:fill="75F5FB"/>
            <w:noWrap/>
            <w:vAlign w:val="center"/>
          </w:tcPr>
          <w:p w14:paraId="62A72DCA" w14:textId="77777777" w:rsidR="001D74C2" w:rsidRPr="00C965FB" w:rsidRDefault="001D74C2" w:rsidP="00055423">
            <w:pPr>
              <w:spacing w:after="0"/>
              <w:jc w:val="center"/>
              <w:rPr>
                <w:b/>
                <w:color w:val="FF0000"/>
                <w:szCs w:val="22"/>
              </w:rPr>
            </w:pPr>
            <w:r w:rsidRPr="00C965FB">
              <w:rPr>
                <w:b/>
                <w:color w:val="FF0000"/>
                <w:szCs w:val="22"/>
              </w:rPr>
              <w:t>*</w:t>
            </w:r>
          </w:p>
        </w:tc>
      </w:tr>
      <w:tr w:rsidR="001D74C2" w:rsidRPr="000E6E24" w14:paraId="1B86D626" w14:textId="77777777" w:rsidTr="002F2F90">
        <w:trPr>
          <w:trHeight w:val="608"/>
          <w:jc w:val="center"/>
        </w:trPr>
        <w:tc>
          <w:tcPr>
            <w:tcW w:w="74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398FDA" w14:textId="02A00665" w:rsidR="001D74C2" w:rsidRDefault="001D74C2" w:rsidP="00055423">
            <w:pPr>
              <w:spacing w:after="0"/>
              <w:rPr>
                <w:szCs w:val="22"/>
              </w:rPr>
            </w:pPr>
            <w:r w:rsidRPr="00D507E3">
              <w:rPr>
                <w:szCs w:val="22"/>
              </w:rPr>
              <w:lastRenderedPageBreak/>
              <w:t xml:space="preserve">Pohled na </w:t>
            </w:r>
            <w:r>
              <w:rPr>
                <w:szCs w:val="22"/>
              </w:rPr>
              <w:t xml:space="preserve">tryskaný materiál </w:t>
            </w:r>
            <w:r w:rsidRPr="00D507E3">
              <w:rPr>
                <w:szCs w:val="22"/>
              </w:rPr>
              <w:t>pře</w:t>
            </w:r>
            <w:r>
              <w:rPr>
                <w:szCs w:val="22"/>
              </w:rPr>
              <w:t>s otvor</w:t>
            </w:r>
            <w:r w:rsidRPr="00D507E3">
              <w:rPr>
                <w:szCs w:val="22"/>
              </w:rPr>
              <w:t xml:space="preserve">, min. </w:t>
            </w:r>
            <w:r>
              <w:rPr>
                <w:szCs w:val="22"/>
              </w:rPr>
              <w:t>5</w:t>
            </w:r>
            <w:r w:rsidRPr="00D507E3">
              <w:rPr>
                <w:szCs w:val="22"/>
              </w:rPr>
              <w:t>00</w:t>
            </w:r>
            <w:r w:rsidR="003638AC">
              <w:rPr>
                <w:szCs w:val="22"/>
              </w:rPr>
              <w:t xml:space="preserve"> </w:t>
            </w:r>
            <w:r w:rsidRPr="00D507E3">
              <w:rPr>
                <w:szCs w:val="22"/>
              </w:rPr>
              <w:t>x</w:t>
            </w:r>
            <w:r w:rsidR="003638AC">
              <w:rPr>
                <w:szCs w:val="22"/>
              </w:rPr>
              <w:t xml:space="preserve"> </w:t>
            </w:r>
            <w:r>
              <w:rPr>
                <w:szCs w:val="22"/>
              </w:rPr>
              <w:t>2</w:t>
            </w:r>
            <w:r w:rsidRPr="00D507E3">
              <w:rPr>
                <w:szCs w:val="22"/>
              </w:rPr>
              <w:t>50 mm.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8" w:space="0" w:color="auto"/>
            </w:tcBorders>
            <w:shd w:val="clear" w:color="auto" w:fill="75F5FB"/>
            <w:noWrap/>
            <w:vAlign w:val="center"/>
          </w:tcPr>
          <w:p w14:paraId="1C5080CE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tcBorders>
              <w:top w:val="single" w:sz="12" w:space="0" w:color="auto"/>
              <w:bottom w:val="single" w:sz="8" w:space="0" w:color="auto"/>
            </w:tcBorders>
            <w:shd w:val="clear" w:color="auto" w:fill="75F5FB"/>
            <w:noWrap/>
            <w:vAlign w:val="center"/>
          </w:tcPr>
          <w:p w14:paraId="576A13CF" w14:textId="77777777" w:rsidR="001D74C2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  <w:r w:rsidRPr="003638AC">
              <w:rPr>
                <w:b/>
                <w:color w:val="FF0000"/>
                <w:szCs w:val="22"/>
              </w:rPr>
              <w:t>*</w:t>
            </w:r>
          </w:p>
        </w:tc>
      </w:tr>
      <w:tr w:rsidR="001D74C2" w:rsidRPr="000E6E24" w14:paraId="1A5EE333" w14:textId="77777777" w:rsidTr="002F2F90">
        <w:trPr>
          <w:trHeight w:val="608"/>
          <w:jc w:val="center"/>
        </w:trPr>
        <w:tc>
          <w:tcPr>
            <w:tcW w:w="74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D24380" w14:textId="66790C41" w:rsidR="001D74C2" w:rsidRDefault="00FA07A1" w:rsidP="00FA07A1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Vozík vybaven kolejnicemi pro rotační stůl</w:t>
            </w:r>
            <w:r w:rsidR="006E1F0F">
              <w:rPr>
                <w:szCs w:val="22"/>
              </w:rPr>
              <w:t xml:space="preserve"> </w:t>
            </w:r>
            <w:r w:rsidR="001D74C2" w:rsidRPr="00D507E3">
              <w:rPr>
                <w:szCs w:val="22"/>
              </w:rPr>
              <w:t xml:space="preserve">– délka pojezdu min. 1200 mm. </w:t>
            </w:r>
            <w:r w:rsidR="001D74C2">
              <w:rPr>
                <w:szCs w:val="22"/>
              </w:rPr>
              <w:t>Možnost instalace na levou i pravou stranu kabiny.</w:t>
            </w:r>
          </w:p>
        </w:tc>
        <w:tc>
          <w:tcPr>
            <w:tcW w:w="849" w:type="dxa"/>
            <w:tcBorders>
              <w:top w:val="single" w:sz="8" w:space="0" w:color="auto"/>
            </w:tcBorders>
            <w:shd w:val="clear" w:color="auto" w:fill="75F5FB"/>
            <w:noWrap/>
            <w:vAlign w:val="center"/>
          </w:tcPr>
          <w:p w14:paraId="03745B39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tcBorders>
              <w:top w:val="single" w:sz="8" w:space="0" w:color="auto"/>
            </w:tcBorders>
            <w:shd w:val="clear" w:color="auto" w:fill="75F5FB"/>
            <w:noWrap/>
            <w:vAlign w:val="center"/>
          </w:tcPr>
          <w:p w14:paraId="21DC4564" w14:textId="77777777" w:rsidR="001D74C2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  <w:r w:rsidRPr="00CC756A">
              <w:rPr>
                <w:b/>
                <w:color w:val="FF0000"/>
                <w:szCs w:val="22"/>
              </w:rPr>
              <w:t>*</w:t>
            </w:r>
          </w:p>
        </w:tc>
      </w:tr>
      <w:tr w:rsidR="001D74C2" w:rsidRPr="000E6E24" w14:paraId="7A64BF3E" w14:textId="77777777" w:rsidTr="00E273FE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453ED526" w14:textId="77777777" w:rsidR="001D74C2" w:rsidRDefault="001D74C2" w:rsidP="00055423">
            <w:pPr>
              <w:spacing w:after="0"/>
              <w:rPr>
                <w:szCs w:val="22"/>
              </w:rPr>
            </w:pPr>
            <w:r w:rsidRPr="00D507E3">
              <w:rPr>
                <w:szCs w:val="22"/>
              </w:rPr>
              <w:t>Rozměr rotačního stolu, min. Ø 650 mm pro natáčení tryskaného materiálu.</w:t>
            </w:r>
          </w:p>
        </w:tc>
        <w:tc>
          <w:tcPr>
            <w:tcW w:w="849" w:type="dxa"/>
            <w:shd w:val="clear" w:color="auto" w:fill="75F5FB"/>
            <w:noWrap/>
            <w:vAlign w:val="center"/>
          </w:tcPr>
          <w:p w14:paraId="1683E06F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75F5FB"/>
            <w:noWrap/>
            <w:vAlign w:val="center"/>
          </w:tcPr>
          <w:p w14:paraId="5C45BCB1" w14:textId="77777777" w:rsidR="001D74C2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  <w:r w:rsidRPr="00E273FE">
              <w:rPr>
                <w:b/>
                <w:color w:val="FF0000"/>
                <w:szCs w:val="22"/>
              </w:rPr>
              <w:t>*</w:t>
            </w:r>
          </w:p>
        </w:tc>
      </w:tr>
      <w:tr w:rsidR="001D74C2" w:rsidRPr="000E6E24" w14:paraId="0CC44514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0609B1C7" w14:textId="77777777" w:rsidR="001D74C2" w:rsidRDefault="001D74C2" w:rsidP="00055423">
            <w:pPr>
              <w:spacing w:after="0"/>
              <w:rPr>
                <w:szCs w:val="22"/>
              </w:rPr>
            </w:pPr>
            <w:r w:rsidRPr="00D507E3">
              <w:rPr>
                <w:szCs w:val="22"/>
              </w:rPr>
              <w:t>Rotační stůl musí umožnit natáčení bez nutnosti otevírat dveře. Stůl bude do pískováčky zajíždět taktéž po kolejnici.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3CF5C356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3B537BE1" w14:textId="77777777" w:rsidR="001D74C2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4CBB0DAA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609AB7AD" w14:textId="77777777" w:rsidR="001D74C2" w:rsidRPr="00A12E92" w:rsidRDefault="001D74C2" w:rsidP="00055423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Dostatečné osvětlení pracovního prostoru v </w:t>
            </w:r>
            <w:r w:rsidRPr="00D507E3">
              <w:rPr>
                <w:szCs w:val="22"/>
              </w:rPr>
              <w:t>LED.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2A855685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5854EAA8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212E1D60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3F081C68" w14:textId="77777777" w:rsidR="001D74C2" w:rsidRPr="00D507E3" w:rsidRDefault="001D74C2" w:rsidP="00055423">
            <w:pPr>
              <w:spacing w:after="0"/>
              <w:rPr>
                <w:szCs w:val="22"/>
              </w:rPr>
            </w:pPr>
            <w:r w:rsidRPr="00D507E3">
              <w:rPr>
                <w:szCs w:val="22"/>
              </w:rPr>
              <w:t>Obsluha tryskací pistole přes průchody na ruce.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35369FF8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0BA3ACF0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2CE7FF32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0129A978" w14:textId="77777777" w:rsidR="001D74C2" w:rsidRPr="00D507E3" w:rsidRDefault="001D74C2" w:rsidP="00055423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Kabina vybavená </w:t>
            </w:r>
            <w:proofErr w:type="spellStart"/>
            <w:r>
              <w:rPr>
                <w:szCs w:val="22"/>
              </w:rPr>
              <w:t>ofukovou</w:t>
            </w:r>
            <w:proofErr w:type="spellEnd"/>
            <w:r>
              <w:rPr>
                <w:szCs w:val="22"/>
              </w:rPr>
              <w:t xml:space="preserve"> pistolí uvnitř tryskací kabiny.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36571FE9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476FF3C7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6CEBEDDD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5B35FC33" w14:textId="77777777" w:rsidR="001D74C2" w:rsidRPr="00D507E3" w:rsidRDefault="001D74C2" w:rsidP="00055423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Vnitřní část kabiny vybavená držáky pro odložení tryskací a vzduchové pistole.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11924F7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7CABFBE8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46944C26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3211176B" w14:textId="77777777" w:rsidR="001D74C2" w:rsidRPr="00D507E3" w:rsidRDefault="001D74C2" w:rsidP="00055423">
            <w:pPr>
              <w:spacing w:after="0"/>
              <w:rPr>
                <w:szCs w:val="22"/>
              </w:rPr>
            </w:pPr>
            <w:r w:rsidRPr="00D507E3">
              <w:rPr>
                <w:szCs w:val="22"/>
              </w:rPr>
              <w:t>Hlavní vypínač pískováčky – uzamykatelný.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54BC3F82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54DD3DAF" w14:textId="77777777" w:rsidR="001D74C2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05D8F2BB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423A2505" w14:textId="77777777" w:rsidR="001D74C2" w:rsidRPr="00D507E3" w:rsidRDefault="001D74C2" w:rsidP="00055423">
            <w:pPr>
              <w:spacing w:after="0"/>
              <w:rPr>
                <w:szCs w:val="22"/>
              </w:rPr>
            </w:pPr>
            <w:r w:rsidRPr="00D507E3">
              <w:rPr>
                <w:szCs w:val="22"/>
              </w:rPr>
              <w:t xml:space="preserve">Regulovaný tlakoměr s redukčním ventilem. </w:t>
            </w:r>
            <w:r>
              <w:rPr>
                <w:szCs w:val="22"/>
              </w:rPr>
              <w:t>N</w:t>
            </w:r>
            <w:r w:rsidRPr="00D507E3">
              <w:rPr>
                <w:szCs w:val="22"/>
              </w:rPr>
              <w:t>astavení pracovního tlaku</w:t>
            </w:r>
            <w:r>
              <w:rPr>
                <w:szCs w:val="22"/>
              </w:rPr>
              <w:t xml:space="preserve"> s ověřením pomocí tlakoměru.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BAB1B24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7E3D043F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3A9904D6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6EE49D90" w14:textId="77777777" w:rsidR="001D74C2" w:rsidRPr="00D507E3" w:rsidRDefault="001D74C2" w:rsidP="00055423">
            <w:pPr>
              <w:spacing w:after="0"/>
              <w:rPr>
                <w:szCs w:val="22"/>
              </w:rPr>
            </w:pPr>
            <w:r w:rsidRPr="00D507E3">
              <w:rPr>
                <w:szCs w:val="22"/>
              </w:rPr>
              <w:t>Vypínač pro vzduchovou cirkulaci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537D8EE7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12E01BD9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27D84C05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1B5B57A4" w14:textId="77777777" w:rsidR="001D74C2" w:rsidRPr="00D507E3" w:rsidRDefault="001D74C2" w:rsidP="00055423">
            <w:pPr>
              <w:spacing w:after="0"/>
              <w:rPr>
                <w:szCs w:val="22"/>
              </w:rPr>
            </w:pPr>
            <w:r w:rsidRPr="00D507E3">
              <w:rPr>
                <w:szCs w:val="22"/>
              </w:rPr>
              <w:t xml:space="preserve">Recyklační systém pro </w:t>
            </w:r>
            <w:proofErr w:type="spellStart"/>
            <w:r w:rsidRPr="00D507E3">
              <w:rPr>
                <w:szCs w:val="22"/>
              </w:rPr>
              <w:t>abrazivo</w:t>
            </w:r>
            <w:proofErr w:type="spellEnd"/>
            <w:r w:rsidRPr="00D507E3">
              <w:rPr>
                <w:szCs w:val="22"/>
              </w:rPr>
              <w:t>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A3DF683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5626C173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5DF065C7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2FE91D3B" w14:textId="77777777" w:rsidR="001D74C2" w:rsidRPr="00D507E3" w:rsidRDefault="001D74C2" w:rsidP="00055423">
            <w:pPr>
              <w:spacing w:after="0"/>
              <w:rPr>
                <w:szCs w:val="22"/>
              </w:rPr>
            </w:pPr>
            <w:r w:rsidRPr="00D507E3">
              <w:rPr>
                <w:szCs w:val="22"/>
              </w:rPr>
              <w:t>Dveře s koncovým spínačem na dveřích.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D1329DE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0339DD6E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241B33B1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6A7D7290" w14:textId="77777777" w:rsidR="001D74C2" w:rsidRPr="00D507E3" w:rsidRDefault="001D74C2" w:rsidP="00055423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Kabina vybavená tlačítkem CENTRAL STOP.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69A0E509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5C7F8B98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3E5BEE9F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429ACF3D" w14:textId="77777777" w:rsidR="001D74C2" w:rsidRPr="00D507E3" w:rsidRDefault="001D74C2" w:rsidP="00055423">
            <w:pPr>
              <w:spacing w:after="0"/>
              <w:rPr>
                <w:szCs w:val="22"/>
              </w:rPr>
            </w:pPr>
            <w:r w:rsidRPr="00D507E3">
              <w:rPr>
                <w:szCs w:val="22"/>
              </w:rPr>
              <w:t>Abrazivní směšovací ventil.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80D2B01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3C37A905" w14:textId="77777777" w:rsidR="001D74C2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6B70C4E3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67DE2060" w14:textId="77777777" w:rsidR="001D74C2" w:rsidRPr="00D507E3" w:rsidRDefault="001D74C2" w:rsidP="00055423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Ovládací pedál pro spu</w:t>
            </w:r>
            <w:r w:rsidRPr="00D507E3">
              <w:rPr>
                <w:szCs w:val="22"/>
              </w:rPr>
              <w:t>štění tryskání.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F8D022D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6F99697D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39164D70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603E28A2" w14:textId="77777777" w:rsidR="001D74C2" w:rsidRPr="00D507E3" w:rsidRDefault="001D74C2" w:rsidP="00055423">
            <w:pPr>
              <w:spacing w:after="0"/>
              <w:rPr>
                <w:szCs w:val="22"/>
              </w:rPr>
            </w:pPr>
            <w:r w:rsidRPr="00D507E3">
              <w:rPr>
                <w:szCs w:val="22"/>
              </w:rPr>
              <w:t>Odsávací jednotka - patronový filtr</w:t>
            </w:r>
            <w:r>
              <w:rPr>
                <w:szCs w:val="22"/>
              </w:rPr>
              <w:t xml:space="preserve"> s automatickým oklepem filtru </w:t>
            </w:r>
            <w:r w:rsidRPr="00EF3AEF">
              <w:rPr>
                <w:szCs w:val="22"/>
              </w:rPr>
              <w:t>včetně odpadového kontejneru</w:t>
            </w:r>
            <w:r>
              <w:rPr>
                <w:szCs w:val="22"/>
              </w:rPr>
              <w:t>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BA9A58B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4640A567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6701CB0B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27A5A68B" w14:textId="77777777" w:rsidR="001D74C2" w:rsidRPr="00D507E3" w:rsidRDefault="001D74C2" w:rsidP="00055423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Odlučovač oleje a vody na přívodu vzduchu do kabiny.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18F2E8B5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39D622CC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3204E42D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4AD74428" w14:textId="77777777" w:rsidR="001D74C2" w:rsidRDefault="001D74C2" w:rsidP="00055423">
            <w:pPr>
              <w:spacing w:after="0"/>
              <w:rPr>
                <w:szCs w:val="22"/>
              </w:rPr>
            </w:pPr>
            <w:r w:rsidRPr="009E1EDB">
              <w:rPr>
                <w:szCs w:val="22"/>
              </w:rPr>
              <w:t>Ventil pro uzavření přívodu vzduchu do kabiny.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3F5E803B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276A3F23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6C555FF6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00B2709D" w14:textId="77777777" w:rsidR="001D74C2" w:rsidRPr="00D507E3" w:rsidRDefault="001D74C2" w:rsidP="00055423">
            <w:pPr>
              <w:spacing w:after="0"/>
              <w:rPr>
                <w:szCs w:val="22"/>
              </w:rPr>
            </w:pPr>
            <w:r w:rsidRPr="00B159C3">
              <w:rPr>
                <w:szCs w:val="22"/>
              </w:rPr>
              <w:t xml:space="preserve">Ochrana </w:t>
            </w:r>
            <w:r>
              <w:rPr>
                <w:szCs w:val="22"/>
              </w:rPr>
              <w:t xml:space="preserve">ocelových </w:t>
            </w:r>
            <w:r w:rsidRPr="00B159C3">
              <w:rPr>
                <w:szCs w:val="22"/>
              </w:rPr>
              <w:t>stěn kabiny (</w:t>
            </w:r>
            <w:r>
              <w:rPr>
                <w:szCs w:val="22"/>
              </w:rPr>
              <w:t xml:space="preserve">přední stěna + </w:t>
            </w:r>
            <w:r w:rsidRPr="00B159C3">
              <w:rPr>
                <w:szCs w:val="22"/>
              </w:rPr>
              <w:t>dveře + zadní stěna) k zamezení zničení tryskaným granulátem</w:t>
            </w:r>
            <w:r>
              <w:rPr>
                <w:szCs w:val="22"/>
              </w:rPr>
              <w:t>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5896D77A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2DD5561D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649F3395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493982B4" w14:textId="4D58A13B" w:rsidR="001D74C2" w:rsidRDefault="001D74C2" w:rsidP="00FA07A1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lastRenderedPageBreak/>
              <w:t>Barva tryskací kabiny RAL 501</w:t>
            </w:r>
            <w:r w:rsidR="00FA07A1">
              <w:rPr>
                <w:szCs w:val="22"/>
              </w:rPr>
              <w:t>2</w:t>
            </w:r>
            <w:r>
              <w:rPr>
                <w:szCs w:val="22"/>
              </w:rPr>
              <w:t>.</w:t>
            </w:r>
            <w:r w:rsidR="005D70C1">
              <w:rPr>
                <w:szCs w:val="22"/>
              </w:rPr>
              <w:t xml:space="preserve"> </w:t>
            </w:r>
            <w:r w:rsidR="005D70C1" w:rsidRPr="005A6CF2">
              <w:rPr>
                <w:i/>
                <w:color w:val="FF0000"/>
                <w:szCs w:val="22"/>
              </w:rPr>
              <w:t>(konečný odstín podléhá schválení zadavatele)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3E58061D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51EF4E64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4AB9ECD0" w14:textId="77777777" w:rsidTr="002F5DD3">
        <w:trPr>
          <w:trHeight w:val="608"/>
          <w:jc w:val="center"/>
        </w:trPr>
        <w:tc>
          <w:tcPr>
            <w:tcW w:w="10162" w:type="dxa"/>
            <w:gridSpan w:val="3"/>
            <w:shd w:val="clear" w:color="auto" w:fill="auto"/>
            <w:vAlign w:val="center"/>
          </w:tcPr>
          <w:p w14:paraId="4A8AD27D" w14:textId="77777777" w:rsidR="001D74C2" w:rsidRPr="001762E7" w:rsidRDefault="001D74C2" w:rsidP="00055423">
            <w:pPr>
              <w:spacing w:after="0"/>
              <w:jc w:val="center"/>
              <w:rPr>
                <w:b/>
                <w:sz w:val="32"/>
                <w:szCs w:val="22"/>
              </w:rPr>
            </w:pPr>
            <w:r w:rsidRPr="001762E7">
              <w:rPr>
                <w:b/>
                <w:szCs w:val="22"/>
              </w:rPr>
              <w:t>Příslušenství</w:t>
            </w:r>
          </w:p>
        </w:tc>
      </w:tr>
      <w:tr w:rsidR="001D74C2" w:rsidRPr="000E6E24" w14:paraId="229E97BD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59BEB483" w14:textId="77777777" w:rsidR="001D74C2" w:rsidRDefault="001D74C2" w:rsidP="00055423">
            <w:pPr>
              <w:spacing w:after="0"/>
              <w:rPr>
                <w:sz w:val="24"/>
              </w:rPr>
            </w:pPr>
            <w:r w:rsidRPr="00D507E3">
              <w:rPr>
                <w:szCs w:val="22"/>
              </w:rPr>
              <w:t>Tryska k tryskání Ø 4, 6, 8 mm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41FF456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58ED4C8D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583CA528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392FF152" w14:textId="77777777" w:rsidR="001D74C2" w:rsidRPr="00D507E3" w:rsidRDefault="001D74C2" w:rsidP="00055423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Náhradní sklo, popř. ochrana skla – 10 ks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7F49B173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492980BD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  <w:tr w:rsidR="001D74C2" w:rsidRPr="000E6E24" w14:paraId="59B23109" w14:textId="77777777" w:rsidTr="002F5DD3">
        <w:trPr>
          <w:trHeight w:val="608"/>
          <w:jc w:val="center"/>
        </w:trPr>
        <w:tc>
          <w:tcPr>
            <w:tcW w:w="7420" w:type="dxa"/>
            <w:shd w:val="clear" w:color="auto" w:fill="auto"/>
            <w:vAlign w:val="center"/>
          </w:tcPr>
          <w:p w14:paraId="2998C8D9" w14:textId="75E0EA9C" w:rsidR="001D74C2" w:rsidRPr="00FD1A25" w:rsidRDefault="001D74C2" w:rsidP="00787624">
            <w:pPr>
              <w:spacing w:after="0"/>
              <w:ind w:right="68"/>
            </w:pPr>
            <w:r w:rsidRPr="00FD1A25">
              <w:t>Přípravek</w:t>
            </w:r>
            <w:r w:rsidR="00743A03">
              <w:t>, tzv. inhibitor</w:t>
            </w:r>
            <w:r w:rsidRPr="00FD1A25">
              <w:t xml:space="preserve"> k odmaštění abraziva</w:t>
            </w:r>
            <w:r w:rsidR="00787624">
              <w:t>,</w:t>
            </w:r>
            <w:r w:rsidR="00B115CD">
              <w:t xml:space="preserve"> </w:t>
            </w:r>
            <w:r w:rsidR="00787624">
              <w:t xml:space="preserve">min. </w:t>
            </w:r>
            <w:r w:rsidR="00743A03">
              <w:t>50 l.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655DF416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6069E63A" w14:textId="77777777" w:rsidR="001D74C2" w:rsidRPr="001B62F9" w:rsidRDefault="001D74C2" w:rsidP="00055423">
            <w:pPr>
              <w:spacing w:after="0"/>
              <w:jc w:val="center"/>
              <w:rPr>
                <w:b/>
                <w:szCs w:val="22"/>
              </w:rPr>
            </w:pPr>
          </w:p>
        </w:tc>
      </w:tr>
    </w:tbl>
    <w:p w14:paraId="59864896" w14:textId="77777777" w:rsidR="001D74C2" w:rsidRDefault="001D74C2" w:rsidP="001D74C2">
      <w:pPr>
        <w:ind w:left="3540" w:right="70" w:firstLine="708"/>
        <w:rPr>
          <w:i/>
          <w:sz w:val="24"/>
        </w:rPr>
      </w:pPr>
    </w:p>
    <w:p w14:paraId="5298368E" w14:textId="3BF2BE2D" w:rsidR="00E817DD" w:rsidRDefault="00E817DD" w:rsidP="00716A20">
      <w:pPr>
        <w:pStyle w:val="Zkladntext2"/>
        <w:ind w:left="720" w:hanging="360"/>
        <w:rPr>
          <w:szCs w:val="22"/>
        </w:rPr>
      </w:pPr>
    </w:p>
    <w:p w14:paraId="6A769259" w14:textId="5F6AD7BA" w:rsidR="00E817DD" w:rsidRDefault="00E817DD" w:rsidP="00716A20">
      <w:pPr>
        <w:pStyle w:val="Zkladntext2"/>
        <w:ind w:left="720" w:hanging="360"/>
        <w:rPr>
          <w:szCs w:val="22"/>
        </w:rPr>
      </w:pPr>
    </w:p>
    <w:p w14:paraId="20E2F0E2" w14:textId="77777777" w:rsidR="00E817DD" w:rsidRPr="00E817DD" w:rsidRDefault="00E817DD" w:rsidP="00716A20">
      <w:pPr>
        <w:pStyle w:val="Zkladntext2"/>
        <w:ind w:left="720" w:hanging="360"/>
        <w:rPr>
          <w:szCs w:val="22"/>
        </w:rPr>
      </w:pPr>
    </w:p>
    <w:p w14:paraId="62E4267B" w14:textId="77777777" w:rsidR="00716A20" w:rsidRPr="00E817DD" w:rsidRDefault="00716A20" w:rsidP="008B1CD5">
      <w:pPr>
        <w:spacing w:after="0"/>
        <w:rPr>
          <w:color w:val="000000"/>
          <w:szCs w:val="22"/>
        </w:rPr>
      </w:pPr>
    </w:p>
    <w:p w14:paraId="0ADFDB4C" w14:textId="61A48F34" w:rsidR="00A05F16" w:rsidRPr="00E817DD" w:rsidRDefault="00253B7A" w:rsidP="00A05F16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E817DD">
        <w:t xml:space="preserve"> </w:t>
      </w:r>
      <w:r w:rsidR="00A05F16" w:rsidRPr="00E817DD">
        <w:tab/>
      </w:r>
      <w:r w:rsidR="00567378">
        <w:rPr>
          <w:sz w:val="22"/>
          <w:szCs w:val="22"/>
        </w:rPr>
        <w:t>V Ostravě dne:</w:t>
      </w:r>
      <w:r w:rsidR="00567378">
        <w:rPr>
          <w:sz w:val="22"/>
          <w:szCs w:val="22"/>
        </w:rPr>
        <w:tab/>
      </w:r>
      <w:r w:rsidR="00567378">
        <w:rPr>
          <w:sz w:val="22"/>
          <w:szCs w:val="22"/>
        </w:rPr>
        <w:tab/>
      </w:r>
      <w:r w:rsidR="00567378">
        <w:rPr>
          <w:sz w:val="22"/>
          <w:szCs w:val="22"/>
        </w:rPr>
        <w:tab/>
      </w:r>
      <w:r w:rsidR="00567378">
        <w:rPr>
          <w:sz w:val="22"/>
          <w:szCs w:val="22"/>
        </w:rPr>
        <w:tab/>
      </w:r>
      <w:r w:rsidR="00A05F16" w:rsidRPr="00E817DD">
        <w:rPr>
          <w:sz w:val="22"/>
          <w:szCs w:val="22"/>
        </w:rPr>
        <w:t xml:space="preserve">V </w:t>
      </w:r>
      <w:r w:rsidR="00567378" w:rsidRPr="00E4424D">
        <w:rPr>
          <w:sz w:val="22"/>
          <w:szCs w:val="22"/>
          <w:highlight w:val="cyan"/>
        </w:rPr>
        <w:t>[DOPLNÍ DODAVATEL]</w:t>
      </w:r>
      <w:r w:rsidR="00A05F16" w:rsidRPr="00E817DD">
        <w:rPr>
          <w:sz w:val="22"/>
          <w:szCs w:val="22"/>
        </w:rPr>
        <w:t>dne:</w:t>
      </w:r>
      <w:r w:rsidR="00567378" w:rsidRPr="00567378">
        <w:rPr>
          <w:sz w:val="22"/>
          <w:szCs w:val="22"/>
          <w:highlight w:val="cyan"/>
        </w:rPr>
        <w:t xml:space="preserve"> </w:t>
      </w:r>
      <w:r w:rsidR="00567378" w:rsidRPr="00E4424D">
        <w:rPr>
          <w:sz w:val="22"/>
          <w:szCs w:val="22"/>
          <w:highlight w:val="cyan"/>
        </w:rPr>
        <w:t>[DOPLNÍ DODAVATEL]</w:t>
      </w:r>
      <w:r w:rsidR="00A05F16" w:rsidRPr="00E817DD">
        <w:rPr>
          <w:sz w:val="22"/>
          <w:szCs w:val="22"/>
        </w:rPr>
        <w:tab/>
      </w:r>
    </w:p>
    <w:p w14:paraId="48ECAA81" w14:textId="77777777" w:rsidR="00A05F16" w:rsidRPr="00E817DD" w:rsidRDefault="00A05F16" w:rsidP="00A05F1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A560409" w14:textId="77777777" w:rsidR="00A05F16" w:rsidRPr="00E817DD" w:rsidRDefault="00A05F16" w:rsidP="00A05F1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0E599B3" w14:textId="77777777" w:rsidR="00A05F16" w:rsidRPr="00E817DD" w:rsidRDefault="00A05F16" w:rsidP="00A05F16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34625FE" w14:textId="77777777" w:rsidR="00A05F16" w:rsidRPr="00E817DD" w:rsidRDefault="00A05F16" w:rsidP="00A05F16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E817DD">
        <w:rPr>
          <w:sz w:val="22"/>
          <w:szCs w:val="22"/>
        </w:rPr>
        <w:tab/>
      </w:r>
      <w:r w:rsidRPr="00E817DD">
        <w:rPr>
          <w:sz w:val="22"/>
          <w:szCs w:val="22"/>
        </w:rPr>
        <w:tab/>
      </w:r>
      <w:r w:rsidRPr="00E817DD">
        <w:rPr>
          <w:sz w:val="22"/>
          <w:szCs w:val="22"/>
        </w:rPr>
        <w:tab/>
      </w:r>
      <w:r w:rsidRPr="00E817DD">
        <w:rPr>
          <w:sz w:val="22"/>
          <w:szCs w:val="22"/>
        </w:rPr>
        <w:tab/>
      </w:r>
      <w:r w:rsidRPr="00E817DD">
        <w:rPr>
          <w:sz w:val="22"/>
          <w:szCs w:val="22"/>
        </w:rPr>
        <w:tab/>
      </w:r>
      <w:r w:rsidRPr="00E817DD">
        <w:rPr>
          <w:sz w:val="22"/>
          <w:szCs w:val="22"/>
        </w:rPr>
        <w:tab/>
      </w:r>
      <w:r w:rsidRPr="00E817DD">
        <w:rPr>
          <w:sz w:val="22"/>
          <w:szCs w:val="22"/>
        </w:rPr>
        <w:tab/>
      </w:r>
      <w:r w:rsidRPr="00E817DD">
        <w:rPr>
          <w:sz w:val="22"/>
          <w:szCs w:val="22"/>
        </w:rPr>
        <w:tab/>
      </w:r>
      <w:r w:rsidRPr="00E817DD">
        <w:rPr>
          <w:sz w:val="22"/>
          <w:szCs w:val="22"/>
        </w:rPr>
        <w:tab/>
      </w:r>
      <w:r w:rsidRPr="00E817DD">
        <w:rPr>
          <w:sz w:val="22"/>
          <w:szCs w:val="22"/>
        </w:rPr>
        <w:tab/>
      </w:r>
    </w:p>
    <w:p w14:paraId="452C636E" w14:textId="77777777" w:rsidR="00A05F16" w:rsidRPr="00E817DD" w:rsidRDefault="00A05F16" w:rsidP="00A05F16">
      <w:pPr>
        <w:pStyle w:val="rove2"/>
        <w:numPr>
          <w:ilvl w:val="0"/>
          <w:numId w:val="0"/>
        </w:numPr>
        <w:spacing w:after="0"/>
        <w:ind w:left="709" w:hanging="1"/>
        <w:rPr>
          <w:sz w:val="22"/>
          <w:szCs w:val="22"/>
        </w:rPr>
      </w:pPr>
      <w:r w:rsidRPr="00E817DD">
        <w:rPr>
          <w:sz w:val="22"/>
          <w:szCs w:val="22"/>
        </w:rPr>
        <w:t>……………………………..</w:t>
      </w:r>
      <w:r w:rsidRPr="00E817DD">
        <w:rPr>
          <w:sz w:val="22"/>
          <w:szCs w:val="22"/>
        </w:rPr>
        <w:tab/>
      </w:r>
      <w:r w:rsidRPr="00E817DD">
        <w:rPr>
          <w:sz w:val="22"/>
          <w:szCs w:val="22"/>
        </w:rPr>
        <w:tab/>
      </w:r>
      <w:r w:rsidRPr="00E817DD">
        <w:rPr>
          <w:sz w:val="22"/>
          <w:szCs w:val="22"/>
        </w:rPr>
        <w:tab/>
      </w:r>
      <w:r w:rsidRPr="00E817DD">
        <w:rPr>
          <w:sz w:val="22"/>
          <w:szCs w:val="22"/>
        </w:rPr>
        <w:tab/>
      </w:r>
      <w:r w:rsidRPr="00E817DD">
        <w:rPr>
          <w:sz w:val="22"/>
          <w:szCs w:val="22"/>
        </w:rPr>
        <w:tab/>
        <w:t>……………………………..</w:t>
      </w:r>
    </w:p>
    <w:p w14:paraId="52EF4ADA" w14:textId="0DFEC0A1" w:rsidR="00A05F16" w:rsidRDefault="009B3B60" w:rsidP="00A05F16">
      <w:pPr>
        <w:pStyle w:val="rove2"/>
        <w:numPr>
          <w:ilvl w:val="0"/>
          <w:numId w:val="0"/>
        </w:numPr>
        <w:spacing w:after="0"/>
        <w:ind w:left="432" w:firstLine="276"/>
        <w:rPr>
          <w:sz w:val="22"/>
          <w:szCs w:val="22"/>
        </w:rPr>
      </w:pPr>
      <w:r>
        <w:rPr>
          <w:sz w:val="22"/>
          <w:szCs w:val="22"/>
        </w:rPr>
        <w:t>Tomáš Benda</w:t>
      </w:r>
      <w:r w:rsidR="00A05F16" w:rsidRPr="00E817DD">
        <w:rPr>
          <w:sz w:val="22"/>
          <w:szCs w:val="22"/>
        </w:rPr>
        <w:t xml:space="preserve"> </w:t>
      </w:r>
      <w:r w:rsidR="00A05F16" w:rsidRPr="00E817DD">
        <w:rPr>
          <w:sz w:val="22"/>
          <w:szCs w:val="22"/>
        </w:rPr>
        <w:tab/>
      </w:r>
      <w:r w:rsidR="00A05F16" w:rsidRPr="00E817DD">
        <w:rPr>
          <w:sz w:val="22"/>
          <w:szCs w:val="22"/>
        </w:rPr>
        <w:tab/>
      </w:r>
      <w:r w:rsidR="00A05F16" w:rsidRPr="00E817DD">
        <w:rPr>
          <w:sz w:val="22"/>
          <w:szCs w:val="22"/>
        </w:rPr>
        <w:tab/>
      </w:r>
      <w:r w:rsidR="00A05F16" w:rsidRPr="00E817DD">
        <w:rPr>
          <w:sz w:val="22"/>
          <w:szCs w:val="22"/>
        </w:rPr>
        <w:tab/>
      </w:r>
      <w:r w:rsidR="00A05F16" w:rsidRPr="00E817DD">
        <w:rPr>
          <w:sz w:val="22"/>
          <w:szCs w:val="22"/>
        </w:rPr>
        <w:tab/>
      </w:r>
      <w:r w:rsidR="00E817DD">
        <w:rPr>
          <w:sz w:val="22"/>
          <w:szCs w:val="22"/>
        </w:rPr>
        <w:tab/>
      </w:r>
      <w:r w:rsidR="00FE0AF7">
        <w:rPr>
          <w:sz w:val="22"/>
          <w:szCs w:val="22"/>
        </w:rPr>
        <w:tab/>
      </w:r>
      <w:r w:rsidR="00567378" w:rsidRPr="00E4424D">
        <w:rPr>
          <w:sz w:val="22"/>
          <w:szCs w:val="22"/>
          <w:highlight w:val="cyan"/>
        </w:rPr>
        <w:t>[DOPLNÍ DODAVATEL]</w:t>
      </w:r>
    </w:p>
    <w:p w14:paraId="0E7953F8" w14:textId="002E1936" w:rsidR="000015C5" w:rsidRPr="00E817DD" w:rsidRDefault="009B3B60" w:rsidP="00A05F16">
      <w:pPr>
        <w:pStyle w:val="rove2"/>
        <w:numPr>
          <w:ilvl w:val="0"/>
          <w:numId w:val="0"/>
        </w:numPr>
        <w:spacing w:after="0"/>
        <w:ind w:left="432" w:firstLine="276"/>
        <w:rPr>
          <w:sz w:val="22"/>
          <w:szCs w:val="22"/>
        </w:rPr>
      </w:pPr>
      <w:r>
        <w:rPr>
          <w:sz w:val="22"/>
          <w:szCs w:val="22"/>
        </w:rPr>
        <w:t>vedoucí odboru silniční vozidla</w:t>
      </w:r>
    </w:p>
    <w:p w14:paraId="2AD0ED8A" w14:textId="3A829CB6" w:rsidR="00485886" w:rsidRPr="00E817DD" w:rsidRDefault="00A05F16" w:rsidP="00CB734F">
      <w:pPr>
        <w:pStyle w:val="rove2"/>
        <w:numPr>
          <w:ilvl w:val="0"/>
          <w:numId w:val="0"/>
        </w:numPr>
        <w:spacing w:after="0"/>
        <w:ind w:firstLine="708"/>
        <w:rPr>
          <w:sz w:val="22"/>
          <w:szCs w:val="22"/>
        </w:rPr>
      </w:pPr>
      <w:r w:rsidRPr="00E817DD">
        <w:rPr>
          <w:sz w:val="22"/>
          <w:szCs w:val="22"/>
        </w:rPr>
        <w:tab/>
      </w:r>
      <w:r w:rsidRPr="00E817DD">
        <w:rPr>
          <w:sz w:val="22"/>
          <w:szCs w:val="22"/>
        </w:rPr>
        <w:tab/>
      </w:r>
      <w:r w:rsidRPr="00E817DD">
        <w:rPr>
          <w:sz w:val="22"/>
          <w:szCs w:val="22"/>
        </w:rPr>
        <w:tab/>
        <w:t xml:space="preserve"> </w:t>
      </w:r>
    </w:p>
    <w:sectPr w:rsidR="00485886" w:rsidRPr="00E817DD" w:rsidSect="00D75DC4">
      <w:headerReference w:type="default" r:id="rId8"/>
      <w:footerReference w:type="default" r:id="rId9"/>
      <w:headerReference w:type="first" r:id="rId10"/>
      <w:pgSz w:w="11906" w:h="16838" w:code="9"/>
      <w:pgMar w:top="2098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DF59D" w14:textId="77777777" w:rsidR="00535C1E" w:rsidRDefault="00535C1E" w:rsidP="00360830">
      <w:r>
        <w:separator/>
      </w:r>
    </w:p>
  </w:endnote>
  <w:endnote w:type="continuationSeparator" w:id="0">
    <w:p w14:paraId="7EB8E588" w14:textId="77777777" w:rsidR="00535C1E" w:rsidRDefault="00535C1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13FA3" w14:textId="04AA9093" w:rsidR="009A6B24" w:rsidRPr="00D75DC4" w:rsidRDefault="00D75DC4" w:rsidP="00D75DC4">
    <w:pPr>
      <w:pStyle w:val="Zpat"/>
      <w:rPr>
        <w:rFonts w:ascii="Segoe UI" w:hAnsi="Segoe UI" w:cs="Segoe UI"/>
        <w:color w:val="auto"/>
      </w:rPr>
    </w:pPr>
    <w:r>
      <w:rPr>
        <w:rFonts w:ascii="Segoe UI" w:hAnsi="Segoe UI" w:cs="Segoe UI"/>
        <w:color w:val="auto"/>
      </w:rPr>
      <w:t>Příloha č. 1</w:t>
    </w:r>
    <w:r w:rsidRPr="006D5CCF">
      <w:rPr>
        <w:rFonts w:ascii="Segoe UI" w:hAnsi="Segoe UI" w:cs="Segoe UI"/>
        <w:color w:val="auto"/>
      </w:rPr>
      <w:t xml:space="preserve"> Kupní smlouvy – </w:t>
    </w:r>
    <w:r w:rsidR="00810A17">
      <w:rPr>
        <w:rFonts w:ascii="Segoe UI" w:hAnsi="Segoe UI" w:cs="Segoe UI"/>
        <w:color w:val="auto"/>
      </w:rPr>
      <w:t>Technická specifikace</w:t>
    </w:r>
    <w:r>
      <w:rPr>
        <w:rFonts w:ascii="Segoe UI" w:hAnsi="Segoe UI" w:cs="Segoe UI"/>
        <w:color w:val="auto"/>
      </w:rPr>
      <w:tab/>
    </w:r>
    <w:r w:rsidRPr="00D75DC4">
      <w:rPr>
        <w:rFonts w:ascii="Segoe UI" w:hAnsi="Segoe UI" w:cs="Segoe UI"/>
        <w:color w:val="auto"/>
      </w:rPr>
      <w:t xml:space="preserve">Stránka </w:t>
    </w:r>
    <w:r w:rsidRPr="00D75DC4">
      <w:rPr>
        <w:rFonts w:ascii="Segoe UI" w:hAnsi="Segoe UI" w:cs="Segoe UI"/>
        <w:b/>
        <w:bCs/>
        <w:color w:val="auto"/>
      </w:rPr>
      <w:fldChar w:fldCharType="begin"/>
    </w:r>
    <w:r w:rsidRPr="00D75DC4">
      <w:rPr>
        <w:rFonts w:ascii="Segoe UI" w:hAnsi="Segoe UI" w:cs="Segoe UI"/>
        <w:b/>
        <w:bCs/>
        <w:color w:val="auto"/>
      </w:rPr>
      <w:instrText>PAGE  \* Arabic  \* MERGEFORMAT</w:instrText>
    </w:r>
    <w:r w:rsidRPr="00D75DC4">
      <w:rPr>
        <w:rFonts w:ascii="Segoe UI" w:hAnsi="Segoe UI" w:cs="Segoe UI"/>
        <w:b/>
        <w:bCs/>
        <w:color w:val="auto"/>
      </w:rPr>
      <w:fldChar w:fldCharType="separate"/>
    </w:r>
    <w:r w:rsidR="00533F98">
      <w:rPr>
        <w:rFonts w:ascii="Segoe UI" w:hAnsi="Segoe UI" w:cs="Segoe UI"/>
        <w:b/>
        <w:bCs/>
        <w:noProof/>
        <w:color w:val="auto"/>
      </w:rPr>
      <w:t>1</w:t>
    </w:r>
    <w:r w:rsidRPr="00D75DC4">
      <w:rPr>
        <w:rFonts w:ascii="Segoe UI" w:hAnsi="Segoe UI" w:cs="Segoe UI"/>
        <w:b/>
        <w:bCs/>
        <w:color w:val="auto"/>
      </w:rPr>
      <w:fldChar w:fldCharType="end"/>
    </w:r>
    <w:r w:rsidRPr="00D75DC4">
      <w:rPr>
        <w:rFonts w:ascii="Segoe UI" w:hAnsi="Segoe UI" w:cs="Segoe UI"/>
        <w:color w:val="auto"/>
      </w:rPr>
      <w:t xml:space="preserve"> z </w:t>
    </w:r>
    <w:r w:rsidRPr="00D75DC4">
      <w:rPr>
        <w:rFonts w:ascii="Segoe UI" w:hAnsi="Segoe UI" w:cs="Segoe UI"/>
        <w:b/>
        <w:bCs/>
        <w:color w:val="auto"/>
      </w:rPr>
      <w:fldChar w:fldCharType="begin"/>
    </w:r>
    <w:r w:rsidRPr="00D75DC4">
      <w:rPr>
        <w:rFonts w:ascii="Segoe UI" w:hAnsi="Segoe UI" w:cs="Segoe UI"/>
        <w:b/>
        <w:bCs/>
        <w:color w:val="auto"/>
      </w:rPr>
      <w:instrText>NUMPAGES  \* Arabic  \* MERGEFORMAT</w:instrText>
    </w:r>
    <w:r w:rsidRPr="00D75DC4">
      <w:rPr>
        <w:rFonts w:ascii="Segoe UI" w:hAnsi="Segoe UI" w:cs="Segoe UI"/>
        <w:b/>
        <w:bCs/>
        <w:color w:val="auto"/>
      </w:rPr>
      <w:fldChar w:fldCharType="separate"/>
    </w:r>
    <w:r w:rsidR="00533F98">
      <w:rPr>
        <w:rFonts w:ascii="Segoe UI" w:hAnsi="Segoe UI" w:cs="Segoe UI"/>
        <w:b/>
        <w:bCs/>
        <w:noProof/>
        <w:color w:val="auto"/>
      </w:rPr>
      <w:t>3</w:t>
    </w:r>
    <w:r w:rsidRPr="00D75DC4">
      <w:rPr>
        <w:rFonts w:ascii="Segoe UI" w:hAnsi="Segoe UI" w:cs="Segoe UI"/>
        <w:b/>
        <w:bCs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C83A3" w14:textId="77777777" w:rsidR="00535C1E" w:rsidRDefault="00535C1E" w:rsidP="00360830">
      <w:r>
        <w:separator/>
      </w:r>
    </w:p>
  </w:footnote>
  <w:footnote w:type="continuationSeparator" w:id="0">
    <w:p w14:paraId="33D1AB9A" w14:textId="77777777" w:rsidR="00535C1E" w:rsidRDefault="00535C1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F0ADF" w14:textId="683A4E6D" w:rsidR="00C35DCC" w:rsidRPr="00C35DCC" w:rsidRDefault="00C35DCC" w:rsidP="00243A0A">
    <w:pPr>
      <w:pStyle w:val="Zhlav"/>
      <w:tabs>
        <w:tab w:val="clear" w:pos="4536"/>
        <w:tab w:val="clear" w:pos="9072"/>
        <w:tab w:val="right" w:pos="10204"/>
      </w:tabs>
      <w:ind w:left="7371"/>
      <w:jc w:val="right"/>
      <w:rPr>
        <w:rFonts w:ascii="Segoe UI" w:hAnsi="Segoe UI" w:cs="Segoe UI"/>
        <w:sz w:val="18"/>
      </w:rPr>
    </w:pPr>
    <w:r>
      <w:rPr>
        <w:noProof/>
        <w:lang w:eastAsia="cs-CZ"/>
      </w:rPr>
      <w:drawing>
        <wp:inline distT="0" distB="0" distL="0" distR="0" wp14:anchorId="2DADE464" wp14:editId="031F8C5A">
          <wp:extent cx="1724025" cy="884593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</w:p>
  <w:p w14:paraId="75CEF3D6" w14:textId="2ED8CFE0" w:rsidR="00C35DCC" w:rsidRPr="00C35DCC" w:rsidRDefault="00C35DCC" w:rsidP="00C35DCC">
    <w:pPr>
      <w:pStyle w:val="Zhlav"/>
      <w:tabs>
        <w:tab w:val="left" w:pos="6379"/>
      </w:tabs>
      <w:spacing w:after="0"/>
      <w:jc w:val="center"/>
    </w:pPr>
    <w:r w:rsidRPr="00C35DCC">
      <w:tab/>
      <w:t xml:space="preserve">                                                                                                                             </w:t>
    </w:r>
    <w:r>
      <w:t xml:space="preserve">  </w:t>
    </w:r>
  </w:p>
  <w:p w14:paraId="4E873662" w14:textId="42F381C4" w:rsidR="009A6B24" w:rsidRPr="00C35DCC" w:rsidRDefault="00C35DCC" w:rsidP="00C35DCC">
    <w:pPr>
      <w:pStyle w:val="Zhlav"/>
      <w:spacing w:after="0"/>
      <w:jc w:val="left"/>
      <w:rPr>
        <w:rFonts w:ascii="Times New Roman" w:hAnsi="Times New Roman" w:cs="Times New Roman"/>
        <w:i/>
      </w:rPr>
    </w:pPr>
    <w:r w:rsidRPr="00C35DCC">
      <w:t xml:space="preserve"> </w:t>
    </w:r>
    <w:r>
      <w:t xml:space="preserve">  </w:t>
    </w:r>
    <w:r w:rsidRPr="00C35DCC">
      <w:rPr>
        <w:rFonts w:ascii="Times New Roman" w:hAnsi="Times New Roman" w:cs="Times New Roman"/>
        <w:i/>
      </w:rPr>
      <w:t>Příloha č. 3 zadávací dokumentace – Technická specifikace předmětu plnění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D7690" w14:textId="77777777" w:rsidR="00F4758C" w:rsidRPr="00F52545" w:rsidRDefault="00F4758C" w:rsidP="00F52545">
    <w:pPr>
      <w:pStyle w:val="Zhlav"/>
      <w:jc w:val="right"/>
      <w:rPr>
        <w:rFonts w:ascii="Segoe UI Semibold" w:hAnsi="Segoe UI Semibold" w:cs="Segoe UI Semibold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0D09D116" wp14:editId="4CA6EDF7">
          <wp:simplePos x="0" y="0"/>
          <wp:positionH relativeFrom="column">
            <wp:posOffset>-3175</wp:posOffset>
          </wp:positionH>
          <wp:positionV relativeFrom="paragraph">
            <wp:posOffset>73948</wp:posOffset>
          </wp:positionV>
          <wp:extent cx="1871345" cy="502920"/>
          <wp:effectExtent l="0" t="0" r="0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 w:rsidRPr="00F52545">
      <w:rPr>
        <w:rFonts w:ascii="Segoe UI Semibold" w:hAnsi="Segoe UI Semibold" w:cs="Segoe UI Semibold"/>
        <w:sz w:val="18"/>
      </w:rPr>
      <w:t>„Dodání 1 kusu měřiče zemního odporu“</w:t>
    </w:r>
  </w:p>
  <w:p w14:paraId="671A3F69" w14:textId="77777777" w:rsidR="00F4758C" w:rsidRPr="00F52545" w:rsidRDefault="00F4758C" w:rsidP="00F52545">
    <w:pPr>
      <w:pStyle w:val="Zhlav"/>
      <w:jc w:val="right"/>
      <w:rPr>
        <w:rFonts w:ascii="Segoe UI" w:hAnsi="Segoe UI" w:cs="Segoe UI"/>
        <w:sz w:val="18"/>
      </w:rPr>
    </w:pPr>
    <w:r w:rsidRPr="00F52545">
      <w:rPr>
        <w:rFonts w:ascii="Segoe UI" w:hAnsi="Segoe UI" w:cs="Segoe UI"/>
        <w:sz w:val="18"/>
      </w:rPr>
      <w:t>Číslo smlouvy kupujícího: DOD20241685</w:t>
    </w:r>
  </w:p>
  <w:p w14:paraId="74FF9BD3" w14:textId="77777777" w:rsidR="00F4758C" w:rsidRPr="00922B7E" w:rsidRDefault="00F4758C" w:rsidP="00922B7E">
    <w:pPr>
      <w:pStyle w:val="Zhlav"/>
      <w:jc w:val="right"/>
      <w:rPr>
        <w:rFonts w:ascii="Segoe UI" w:hAnsi="Segoe UI" w:cs="Segoe UI"/>
      </w:rPr>
    </w:pPr>
    <w:r w:rsidRPr="00F52545">
      <w:rPr>
        <w:rFonts w:ascii="Segoe UI" w:hAnsi="Segoe UI" w:cs="Segoe UI"/>
        <w:sz w:val="18"/>
      </w:rPr>
      <w:t xml:space="preserve">Číslo smlouvy prodávajícího: </w:t>
    </w:r>
    <w:r w:rsidRPr="00F52545">
      <w:rPr>
        <w:rFonts w:ascii="Segoe UI" w:hAnsi="Segoe UI" w:cs="Segoe UI"/>
        <w:sz w:val="18"/>
        <w:highlight w:val="cyan"/>
      </w:rPr>
      <w:t>(doplní prodávající)</w:t>
    </w:r>
  </w:p>
  <w:p w14:paraId="452A1A7F" w14:textId="5F920F28" w:rsidR="009A6B24" w:rsidRPr="00F4758C" w:rsidRDefault="009A6B24" w:rsidP="00F475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4"/>
  </w:num>
  <w:num w:numId="14">
    <w:abstractNumId w:val="12"/>
  </w:num>
  <w:num w:numId="15">
    <w:abstractNumId w:val="6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15C5"/>
    <w:rsid w:val="0000791F"/>
    <w:rsid w:val="00012348"/>
    <w:rsid w:val="00020CCD"/>
    <w:rsid w:val="0002140E"/>
    <w:rsid w:val="00026D4A"/>
    <w:rsid w:val="00043150"/>
    <w:rsid w:val="00062ED1"/>
    <w:rsid w:val="0006354D"/>
    <w:rsid w:val="0007345D"/>
    <w:rsid w:val="0008759E"/>
    <w:rsid w:val="0009773C"/>
    <w:rsid w:val="000A59BF"/>
    <w:rsid w:val="000C3EFA"/>
    <w:rsid w:val="000C4E61"/>
    <w:rsid w:val="000C5B86"/>
    <w:rsid w:val="000C5B9D"/>
    <w:rsid w:val="000D25B9"/>
    <w:rsid w:val="000F6962"/>
    <w:rsid w:val="00110139"/>
    <w:rsid w:val="00133623"/>
    <w:rsid w:val="0014469D"/>
    <w:rsid w:val="00145A19"/>
    <w:rsid w:val="00150905"/>
    <w:rsid w:val="001526C2"/>
    <w:rsid w:val="001631D6"/>
    <w:rsid w:val="00171707"/>
    <w:rsid w:val="001942E2"/>
    <w:rsid w:val="001A45E7"/>
    <w:rsid w:val="001B0AF5"/>
    <w:rsid w:val="001B3CDB"/>
    <w:rsid w:val="001C125D"/>
    <w:rsid w:val="001D74C2"/>
    <w:rsid w:val="001E4DD0"/>
    <w:rsid w:val="001F4922"/>
    <w:rsid w:val="001F4F7D"/>
    <w:rsid w:val="0022495B"/>
    <w:rsid w:val="002301D5"/>
    <w:rsid w:val="00230E86"/>
    <w:rsid w:val="00232D7D"/>
    <w:rsid w:val="00242A3A"/>
    <w:rsid w:val="00243A0A"/>
    <w:rsid w:val="00244FAC"/>
    <w:rsid w:val="00253B7A"/>
    <w:rsid w:val="00271EB9"/>
    <w:rsid w:val="00271FBB"/>
    <w:rsid w:val="002763B6"/>
    <w:rsid w:val="00276D8B"/>
    <w:rsid w:val="0029663E"/>
    <w:rsid w:val="002A1DFD"/>
    <w:rsid w:val="002B2000"/>
    <w:rsid w:val="002B73A0"/>
    <w:rsid w:val="002C08F2"/>
    <w:rsid w:val="002C1ACF"/>
    <w:rsid w:val="002C3DE4"/>
    <w:rsid w:val="002C5307"/>
    <w:rsid w:val="002F2F90"/>
    <w:rsid w:val="002F4CC4"/>
    <w:rsid w:val="002F5DD3"/>
    <w:rsid w:val="003008B5"/>
    <w:rsid w:val="003078A2"/>
    <w:rsid w:val="003243C8"/>
    <w:rsid w:val="003315AA"/>
    <w:rsid w:val="00360830"/>
    <w:rsid w:val="00362826"/>
    <w:rsid w:val="003638AC"/>
    <w:rsid w:val="00370917"/>
    <w:rsid w:val="00396176"/>
    <w:rsid w:val="003B74C1"/>
    <w:rsid w:val="003C0EB6"/>
    <w:rsid w:val="003C55AE"/>
    <w:rsid w:val="003D02B6"/>
    <w:rsid w:val="003D15BD"/>
    <w:rsid w:val="003F2112"/>
    <w:rsid w:val="003F2FA4"/>
    <w:rsid w:val="003F530B"/>
    <w:rsid w:val="00402549"/>
    <w:rsid w:val="00413E98"/>
    <w:rsid w:val="00450110"/>
    <w:rsid w:val="004661F2"/>
    <w:rsid w:val="00485886"/>
    <w:rsid w:val="00497284"/>
    <w:rsid w:val="004B2C8D"/>
    <w:rsid w:val="004B3F23"/>
    <w:rsid w:val="004C5625"/>
    <w:rsid w:val="004D0094"/>
    <w:rsid w:val="004D0A2A"/>
    <w:rsid w:val="004D1A1C"/>
    <w:rsid w:val="004D50C3"/>
    <w:rsid w:val="004E24FA"/>
    <w:rsid w:val="004E5152"/>
    <w:rsid w:val="004E694D"/>
    <w:rsid w:val="004F5F64"/>
    <w:rsid w:val="004F6D38"/>
    <w:rsid w:val="0051285C"/>
    <w:rsid w:val="005306E0"/>
    <w:rsid w:val="00531695"/>
    <w:rsid w:val="00533F98"/>
    <w:rsid w:val="00535C1E"/>
    <w:rsid w:val="005429C7"/>
    <w:rsid w:val="00550EDA"/>
    <w:rsid w:val="00555AAB"/>
    <w:rsid w:val="00562A8D"/>
    <w:rsid w:val="0056468A"/>
    <w:rsid w:val="00567378"/>
    <w:rsid w:val="00567EF7"/>
    <w:rsid w:val="005738FC"/>
    <w:rsid w:val="0058599E"/>
    <w:rsid w:val="005A5FEA"/>
    <w:rsid w:val="005B1387"/>
    <w:rsid w:val="005B3690"/>
    <w:rsid w:val="005D70C1"/>
    <w:rsid w:val="005F02C2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C25A1"/>
    <w:rsid w:val="006D163D"/>
    <w:rsid w:val="006E1F0F"/>
    <w:rsid w:val="00716A20"/>
    <w:rsid w:val="007204E1"/>
    <w:rsid w:val="00722C98"/>
    <w:rsid w:val="007417BF"/>
    <w:rsid w:val="00743A03"/>
    <w:rsid w:val="00744F6B"/>
    <w:rsid w:val="00787174"/>
    <w:rsid w:val="00787624"/>
    <w:rsid w:val="00794F98"/>
    <w:rsid w:val="0079501D"/>
    <w:rsid w:val="007B131A"/>
    <w:rsid w:val="007D0AC0"/>
    <w:rsid w:val="007D2F14"/>
    <w:rsid w:val="007E7DC1"/>
    <w:rsid w:val="007F6027"/>
    <w:rsid w:val="00802B34"/>
    <w:rsid w:val="00810A17"/>
    <w:rsid w:val="00811B71"/>
    <w:rsid w:val="008205C6"/>
    <w:rsid w:val="00824005"/>
    <w:rsid w:val="00832218"/>
    <w:rsid w:val="00834987"/>
    <w:rsid w:val="00835590"/>
    <w:rsid w:val="00837A5E"/>
    <w:rsid w:val="00845D37"/>
    <w:rsid w:val="00846A13"/>
    <w:rsid w:val="008577DB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4CF4"/>
    <w:rsid w:val="008B538C"/>
    <w:rsid w:val="008F0855"/>
    <w:rsid w:val="009163F5"/>
    <w:rsid w:val="00932BB7"/>
    <w:rsid w:val="00945DC8"/>
    <w:rsid w:val="0095201A"/>
    <w:rsid w:val="00953C8C"/>
    <w:rsid w:val="00954924"/>
    <w:rsid w:val="00962141"/>
    <w:rsid w:val="00966664"/>
    <w:rsid w:val="0098101F"/>
    <w:rsid w:val="009855EF"/>
    <w:rsid w:val="009918C4"/>
    <w:rsid w:val="009A378B"/>
    <w:rsid w:val="009A6B24"/>
    <w:rsid w:val="009B1A82"/>
    <w:rsid w:val="009B3B60"/>
    <w:rsid w:val="009B7CF2"/>
    <w:rsid w:val="009C72FB"/>
    <w:rsid w:val="009D095C"/>
    <w:rsid w:val="009F49AE"/>
    <w:rsid w:val="009F7160"/>
    <w:rsid w:val="00A042D1"/>
    <w:rsid w:val="00A05F16"/>
    <w:rsid w:val="00A07672"/>
    <w:rsid w:val="00A10F10"/>
    <w:rsid w:val="00A22122"/>
    <w:rsid w:val="00A34229"/>
    <w:rsid w:val="00A713E9"/>
    <w:rsid w:val="00A74C13"/>
    <w:rsid w:val="00A779FE"/>
    <w:rsid w:val="00A859EC"/>
    <w:rsid w:val="00A8744E"/>
    <w:rsid w:val="00AA473F"/>
    <w:rsid w:val="00AA6ACD"/>
    <w:rsid w:val="00AB1A8B"/>
    <w:rsid w:val="00AB74D1"/>
    <w:rsid w:val="00AD0597"/>
    <w:rsid w:val="00AD4108"/>
    <w:rsid w:val="00AE6084"/>
    <w:rsid w:val="00AF0096"/>
    <w:rsid w:val="00AF2968"/>
    <w:rsid w:val="00AF3848"/>
    <w:rsid w:val="00AF4156"/>
    <w:rsid w:val="00B00312"/>
    <w:rsid w:val="00B04997"/>
    <w:rsid w:val="00B115CD"/>
    <w:rsid w:val="00B12706"/>
    <w:rsid w:val="00B15006"/>
    <w:rsid w:val="00B2320A"/>
    <w:rsid w:val="00B31897"/>
    <w:rsid w:val="00B40BA3"/>
    <w:rsid w:val="00B551BD"/>
    <w:rsid w:val="00B6096A"/>
    <w:rsid w:val="00B63507"/>
    <w:rsid w:val="00B93818"/>
    <w:rsid w:val="00BA358D"/>
    <w:rsid w:val="00BA44A2"/>
    <w:rsid w:val="00BC4D2D"/>
    <w:rsid w:val="00BD05A9"/>
    <w:rsid w:val="00BD6B3C"/>
    <w:rsid w:val="00BD739A"/>
    <w:rsid w:val="00BE7A69"/>
    <w:rsid w:val="00BF0445"/>
    <w:rsid w:val="00C00D39"/>
    <w:rsid w:val="00C01E23"/>
    <w:rsid w:val="00C02A74"/>
    <w:rsid w:val="00C162A1"/>
    <w:rsid w:val="00C20BED"/>
    <w:rsid w:val="00C21181"/>
    <w:rsid w:val="00C27B35"/>
    <w:rsid w:val="00C33566"/>
    <w:rsid w:val="00C35DCC"/>
    <w:rsid w:val="00C35ED8"/>
    <w:rsid w:val="00C37193"/>
    <w:rsid w:val="00C72D24"/>
    <w:rsid w:val="00C965FB"/>
    <w:rsid w:val="00CA1A2F"/>
    <w:rsid w:val="00CB5F7B"/>
    <w:rsid w:val="00CB734F"/>
    <w:rsid w:val="00CC756A"/>
    <w:rsid w:val="00CE0465"/>
    <w:rsid w:val="00CE6C4F"/>
    <w:rsid w:val="00CF7595"/>
    <w:rsid w:val="00D077D2"/>
    <w:rsid w:val="00D1155F"/>
    <w:rsid w:val="00D24B69"/>
    <w:rsid w:val="00D262AE"/>
    <w:rsid w:val="00D527A9"/>
    <w:rsid w:val="00D55FFC"/>
    <w:rsid w:val="00D75DC4"/>
    <w:rsid w:val="00D85B54"/>
    <w:rsid w:val="00D86604"/>
    <w:rsid w:val="00D92C11"/>
    <w:rsid w:val="00D944C9"/>
    <w:rsid w:val="00DB64BA"/>
    <w:rsid w:val="00DC255F"/>
    <w:rsid w:val="00DD5719"/>
    <w:rsid w:val="00DF28E4"/>
    <w:rsid w:val="00DF3CFF"/>
    <w:rsid w:val="00E16B35"/>
    <w:rsid w:val="00E20D56"/>
    <w:rsid w:val="00E273FE"/>
    <w:rsid w:val="00E40E74"/>
    <w:rsid w:val="00E472C1"/>
    <w:rsid w:val="00E66AC2"/>
    <w:rsid w:val="00E7437A"/>
    <w:rsid w:val="00E817DD"/>
    <w:rsid w:val="00E83089"/>
    <w:rsid w:val="00E91270"/>
    <w:rsid w:val="00E92E61"/>
    <w:rsid w:val="00E97538"/>
    <w:rsid w:val="00EA6B11"/>
    <w:rsid w:val="00EB74CE"/>
    <w:rsid w:val="00EC3581"/>
    <w:rsid w:val="00EC3C1E"/>
    <w:rsid w:val="00EC7FE4"/>
    <w:rsid w:val="00EE2F17"/>
    <w:rsid w:val="00F04EA3"/>
    <w:rsid w:val="00F1007F"/>
    <w:rsid w:val="00F234B1"/>
    <w:rsid w:val="00F26F99"/>
    <w:rsid w:val="00F4758C"/>
    <w:rsid w:val="00F539F2"/>
    <w:rsid w:val="00F7509E"/>
    <w:rsid w:val="00F81226"/>
    <w:rsid w:val="00F833E7"/>
    <w:rsid w:val="00F86022"/>
    <w:rsid w:val="00F87B6F"/>
    <w:rsid w:val="00F94B91"/>
    <w:rsid w:val="00F97F7F"/>
    <w:rsid w:val="00FA07A1"/>
    <w:rsid w:val="00FB02CD"/>
    <w:rsid w:val="00FD1A25"/>
    <w:rsid w:val="00FE0AF7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D3A4B9"/>
  <w15:docId w15:val="{C53C101F-88B8-433C-8345-61BE828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253B7A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3B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53B7A"/>
    <w:rPr>
      <w:vertAlign w:val="superscript"/>
    </w:rPr>
  </w:style>
  <w:style w:type="paragraph" w:customStyle="1" w:styleId="2nesltext">
    <w:name w:val="2nečísl.text"/>
    <w:basedOn w:val="Normln"/>
    <w:qFormat/>
    <w:rsid w:val="00253B7A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02140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rove1">
    <w:name w:val="úroveň 1"/>
    <w:basedOn w:val="Normln"/>
    <w:next w:val="rove2"/>
    <w:rsid w:val="00A05F16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A05F16"/>
    <w:pPr>
      <w:numPr>
        <w:ilvl w:val="1"/>
        <w:numId w:val="22"/>
      </w:numPr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4268F-A2EE-4BE2-9A58-0BEBCFDF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59</cp:revision>
  <cp:lastPrinted>2023-01-11T12:27:00Z</cp:lastPrinted>
  <dcterms:created xsi:type="dcterms:W3CDTF">2024-04-18T11:14:00Z</dcterms:created>
  <dcterms:modified xsi:type="dcterms:W3CDTF">2025-01-23T13:22:00Z</dcterms:modified>
</cp:coreProperties>
</file>