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E75A4" w14:textId="33C9E536" w:rsidR="00F42B5F" w:rsidRPr="00F152C1" w:rsidRDefault="006D064D" w:rsidP="009F16DB">
      <w:pPr>
        <w:spacing w:after="0"/>
        <w:jc w:val="left"/>
        <w:rPr>
          <w:b/>
          <w:szCs w:val="22"/>
        </w:rPr>
      </w:pPr>
      <w:r w:rsidRPr="00381F7B">
        <w:rPr>
          <w:szCs w:val="22"/>
        </w:rPr>
        <w:t xml:space="preserve">Smlouva o dílo: </w:t>
      </w:r>
      <w:r w:rsidRPr="00381F7B">
        <w:rPr>
          <w:szCs w:val="22"/>
        </w:rPr>
        <w:tab/>
      </w:r>
      <w:r w:rsidR="00F42B5F">
        <w:rPr>
          <w:szCs w:val="22"/>
        </w:rPr>
        <w:tab/>
      </w:r>
      <w:r w:rsidR="00F42B5F">
        <w:rPr>
          <w:b/>
          <w:szCs w:val="22"/>
        </w:rPr>
        <w:t>„</w:t>
      </w:r>
      <w:r w:rsidR="009F16DB">
        <w:rPr>
          <w:b/>
          <w:szCs w:val="22"/>
        </w:rPr>
        <w:t>PD - Trolejbusová trať Dědičná - Michálkovická</w:t>
      </w:r>
      <w:r w:rsidR="00F42B5F">
        <w:rPr>
          <w:b/>
          <w:szCs w:val="22"/>
        </w:rPr>
        <w:t>“.</w:t>
      </w:r>
      <w:r w:rsidR="00F42B5F" w:rsidRPr="00F152C1">
        <w:rPr>
          <w:b/>
          <w:szCs w:val="22"/>
        </w:rPr>
        <w:t xml:space="preserve"> </w:t>
      </w:r>
    </w:p>
    <w:p w14:paraId="4C65A9EF" w14:textId="2AAEC143" w:rsidR="001960F7" w:rsidRPr="00922624" w:rsidRDefault="001960F7" w:rsidP="006D064D">
      <w:pPr>
        <w:spacing w:after="0"/>
        <w:ind w:left="2835" w:hanging="2835"/>
        <w:rPr>
          <w:b/>
          <w:szCs w:val="22"/>
        </w:rPr>
      </w:pPr>
    </w:p>
    <w:p w14:paraId="73350758" w14:textId="0D390381" w:rsidR="001960F7" w:rsidRDefault="001960F7" w:rsidP="001960F7">
      <w:pPr>
        <w:spacing w:after="0"/>
        <w:rPr>
          <w:b/>
          <w:sz w:val="20"/>
        </w:rPr>
      </w:pPr>
      <w:r w:rsidRPr="00381F7B">
        <w:rPr>
          <w:szCs w:val="22"/>
        </w:rPr>
        <w:t xml:space="preserve">Číslo smlouvy objednatele: </w:t>
      </w:r>
      <w:r w:rsidR="00FF6D80" w:rsidRPr="00381F7B">
        <w:rPr>
          <w:szCs w:val="22"/>
        </w:rPr>
        <w:tab/>
      </w:r>
      <w:r w:rsidR="00F42B5F" w:rsidRPr="00BC5D10">
        <w:rPr>
          <w:b/>
          <w:szCs w:val="22"/>
        </w:rPr>
        <w:t>DOD202</w:t>
      </w:r>
      <w:r w:rsidR="00F42B5F">
        <w:rPr>
          <w:b/>
          <w:szCs w:val="22"/>
        </w:rPr>
        <w:t>42594</w:t>
      </w:r>
    </w:p>
    <w:p w14:paraId="5C7DDE75" w14:textId="29952293" w:rsidR="00332EC4" w:rsidRPr="00EB4FB6" w:rsidRDefault="00332EC4" w:rsidP="006B38F9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spacing w:after="0"/>
        <w:rPr>
          <w:b/>
          <w:bCs/>
          <w:iCs/>
          <w:szCs w:val="22"/>
        </w:rPr>
      </w:pPr>
      <w:r w:rsidRPr="00F7556D">
        <w:rPr>
          <w:szCs w:val="22"/>
        </w:rPr>
        <w:t xml:space="preserve">Číslo smlouvy zhotovitele: </w:t>
      </w:r>
      <w:r>
        <w:rPr>
          <w:szCs w:val="22"/>
        </w:rPr>
        <w:tab/>
      </w:r>
      <w:r w:rsidR="004C623D" w:rsidRPr="003169F4">
        <w:rPr>
          <w:i/>
          <w:color w:val="00B0F0"/>
          <w:szCs w:val="22"/>
        </w:rPr>
        <w:t>(POZN. Doplní uchazeč, poté poznámku vymažte)</w:t>
      </w:r>
      <w:r w:rsidR="006B38F9">
        <w:rPr>
          <w:b/>
          <w:bCs/>
          <w:iCs/>
        </w:rPr>
        <w:tab/>
      </w:r>
    </w:p>
    <w:p w14:paraId="285C7190" w14:textId="4E81D36D" w:rsidR="00B522C5" w:rsidRPr="00381F7B" w:rsidRDefault="001960F7" w:rsidP="00B522C5">
      <w:pPr>
        <w:pStyle w:val="Nadpis1"/>
      </w:pPr>
      <w:r w:rsidRPr="00381F7B">
        <w:rPr>
          <w:b/>
          <w:sz w:val="24"/>
          <w:szCs w:val="24"/>
        </w:rPr>
        <w:t xml:space="preserve">Příloha </w:t>
      </w:r>
      <w:r w:rsidRPr="00381F7B">
        <w:rPr>
          <w:sz w:val="24"/>
          <w:szCs w:val="24"/>
        </w:rPr>
        <w:t xml:space="preserve">č. </w:t>
      </w:r>
      <w:r w:rsidR="00576DEA">
        <w:rPr>
          <w:sz w:val="24"/>
          <w:szCs w:val="24"/>
        </w:rPr>
        <w:t>3</w:t>
      </w:r>
      <w:r w:rsidR="00ED69D3" w:rsidRPr="00381F7B">
        <w:rPr>
          <w:sz w:val="24"/>
          <w:szCs w:val="24"/>
        </w:rPr>
        <w:t xml:space="preserve"> </w:t>
      </w:r>
      <w:proofErr w:type="spellStart"/>
      <w:r w:rsidRPr="00381F7B">
        <w:rPr>
          <w:sz w:val="24"/>
          <w:szCs w:val="24"/>
        </w:rPr>
        <w:t>SoD</w:t>
      </w:r>
      <w:proofErr w:type="spellEnd"/>
      <w:r w:rsidRPr="00381F7B">
        <w:rPr>
          <w:sz w:val="24"/>
          <w:szCs w:val="24"/>
        </w:rPr>
        <w:t xml:space="preserve"> - </w:t>
      </w:r>
      <w:r w:rsidR="00816326">
        <w:t>R</w:t>
      </w:r>
      <w:r w:rsidR="00656907" w:rsidRPr="00381F7B">
        <w:t>ozsah</w:t>
      </w:r>
      <w:r w:rsidR="002A6225" w:rsidRPr="00381F7B">
        <w:t xml:space="preserve"> </w:t>
      </w:r>
      <w:r w:rsidR="003D099E" w:rsidRPr="00381F7B">
        <w:t>projektové dokumentace</w:t>
      </w:r>
    </w:p>
    <w:p w14:paraId="7D7D7348" w14:textId="4CC1F6C7" w:rsidR="00F43AED" w:rsidRDefault="003D099E" w:rsidP="00886130">
      <w:pPr>
        <w:spacing w:after="0"/>
        <w:jc w:val="left"/>
        <w:rPr>
          <w:szCs w:val="22"/>
        </w:rPr>
      </w:pPr>
      <w:r w:rsidRPr="00381F7B">
        <w:rPr>
          <w:szCs w:val="22"/>
        </w:rPr>
        <w:t>Projektová dokumentace</w:t>
      </w:r>
      <w:r w:rsidR="000D6BA9" w:rsidRPr="00381F7B">
        <w:rPr>
          <w:szCs w:val="22"/>
        </w:rPr>
        <w:t xml:space="preserve"> </w:t>
      </w:r>
      <w:r w:rsidR="00C70B41">
        <w:rPr>
          <w:b/>
          <w:szCs w:val="22"/>
        </w:rPr>
        <w:t>„</w:t>
      </w:r>
      <w:r w:rsidR="00CC66CB">
        <w:rPr>
          <w:b/>
          <w:szCs w:val="22"/>
        </w:rPr>
        <w:t>PD - Trolejbusová trať Dědičná - Michálkovická</w:t>
      </w:r>
      <w:r w:rsidR="00C70B41">
        <w:rPr>
          <w:b/>
          <w:szCs w:val="22"/>
        </w:rPr>
        <w:t>“</w:t>
      </w:r>
      <w:r w:rsidR="00C70B41" w:rsidRPr="00F152C1">
        <w:rPr>
          <w:b/>
          <w:szCs w:val="22"/>
        </w:rPr>
        <w:t xml:space="preserve"> </w:t>
      </w:r>
      <w:r w:rsidR="000D6BA9" w:rsidRPr="00381F7B">
        <w:rPr>
          <w:szCs w:val="22"/>
        </w:rPr>
        <w:t>(dále jen</w:t>
      </w:r>
      <w:r w:rsidR="00B77519" w:rsidRPr="00381F7B">
        <w:rPr>
          <w:szCs w:val="22"/>
        </w:rPr>
        <w:t xml:space="preserve"> dílo</w:t>
      </w:r>
      <w:r w:rsidR="000D6BA9" w:rsidRPr="00381F7B">
        <w:rPr>
          <w:szCs w:val="22"/>
        </w:rPr>
        <w:t>) bude vyhotovena podle následujících požadavků:</w:t>
      </w:r>
      <w:bookmarkStart w:id="0" w:name="_GoBack"/>
    </w:p>
    <w:bookmarkEnd w:id="0"/>
    <w:p w14:paraId="6AA178F0" w14:textId="77777777" w:rsidR="00886130" w:rsidRDefault="00886130" w:rsidP="00886130">
      <w:pPr>
        <w:spacing w:after="0"/>
        <w:jc w:val="left"/>
        <w:rPr>
          <w:szCs w:val="22"/>
        </w:rPr>
      </w:pPr>
    </w:p>
    <w:p w14:paraId="4DB64A88" w14:textId="50C60A5E" w:rsidR="00C918E9" w:rsidRPr="00A4137F" w:rsidRDefault="00C918E9" w:rsidP="00C918E9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A4137F">
        <w:rPr>
          <w:b/>
          <w:szCs w:val="22"/>
        </w:rPr>
        <w:t>Průzkumy místa plnění</w:t>
      </w:r>
      <w:r w:rsidRPr="00A4137F">
        <w:rPr>
          <w:szCs w:val="22"/>
        </w:rPr>
        <w:t xml:space="preserve"> bude:</w:t>
      </w:r>
    </w:p>
    <w:p w14:paraId="0EE2FF10" w14:textId="6E7CFAA8" w:rsidR="00C918E9" w:rsidRPr="00A4137F" w:rsidRDefault="00C918E9" w:rsidP="00C761CA">
      <w:pPr>
        <w:pStyle w:val="Odstavecseseznamem"/>
        <w:numPr>
          <w:ilvl w:val="0"/>
          <w:numId w:val="46"/>
        </w:numPr>
        <w:ind w:left="927"/>
        <w:rPr>
          <w:szCs w:val="22"/>
        </w:rPr>
      </w:pPr>
      <w:r w:rsidRPr="00A4137F">
        <w:rPr>
          <w:szCs w:val="22"/>
        </w:rPr>
        <w:t xml:space="preserve">IG průzkum pro založení </w:t>
      </w:r>
      <w:r w:rsidR="009878CD" w:rsidRPr="00A4137F">
        <w:rPr>
          <w:szCs w:val="22"/>
        </w:rPr>
        <w:t>trakčních stožárů nebo kotvení do fasád</w:t>
      </w:r>
    </w:p>
    <w:p w14:paraId="41F10EC3" w14:textId="058A50BF" w:rsidR="00C918E9" w:rsidRDefault="00C918E9" w:rsidP="00C761CA">
      <w:pPr>
        <w:pStyle w:val="Odstavecseseznamem"/>
        <w:numPr>
          <w:ilvl w:val="0"/>
          <w:numId w:val="46"/>
        </w:numPr>
        <w:ind w:left="927"/>
        <w:rPr>
          <w:szCs w:val="22"/>
        </w:rPr>
      </w:pPr>
      <w:r>
        <w:rPr>
          <w:szCs w:val="22"/>
        </w:rPr>
        <w:t>G</w:t>
      </w:r>
      <w:r w:rsidR="00C81B4C">
        <w:rPr>
          <w:szCs w:val="22"/>
        </w:rPr>
        <w:t>eodetická zaměření nutná</w:t>
      </w:r>
      <w:r>
        <w:rPr>
          <w:szCs w:val="22"/>
        </w:rPr>
        <w:t xml:space="preserve"> pro zhotovení </w:t>
      </w:r>
      <w:r w:rsidR="00C81B4C">
        <w:rPr>
          <w:szCs w:val="22"/>
        </w:rPr>
        <w:t>předmětu plnění (dokumentací)</w:t>
      </w:r>
    </w:p>
    <w:p w14:paraId="763C4838" w14:textId="5920DAE6" w:rsidR="00C918E9" w:rsidRDefault="00C918E9" w:rsidP="00C761CA">
      <w:pPr>
        <w:pStyle w:val="Odstavecseseznamem"/>
        <w:numPr>
          <w:ilvl w:val="0"/>
          <w:numId w:val="46"/>
        </w:numPr>
        <w:ind w:left="927"/>
        <w:rPr>
          <w:szCs w:val="22"/>
        </w:rPr>
      </w:pPr>
      <w:r>
        <w:rPr>
          <w:szCs w:val="22"/>
        </w:rPr>
        <w:t>Dendrologický průzkum v případě nutnosti kácení dřevin</w:t>
      </w:r>
    </w:p>
    <w:p w14:paraId="5C7A83C4" w14:textId="4A49040E" w:rsidR="00C918E9" w:rsidRDefault="00C918E9" w:rsidP="00C761CA">
      <w:pPr>
        <w:pStyle w:val="Odstavecseseznamem"/>
        <w:numPr>
          <w:ilvl w:val="0"/>
          <w:numId w:val="46"/>
        </w:numPr>
        <w:ind w:left="927"/>
        <w:rPr>
          <w:szCs w:val="22"/>
        </w:rPr>
      </w:pPr>
      <w:r>
        <w:rPr>
          <w:szCs w:val="22"/>
        </w:rPr>
        <w:t>Ostatní p</w:t>
      </w:r>
      <w:r w:rsidR="00C81B4C">
        <w:rPr>
          <w:szCs w:val="22"/>
        </w:rPr>
        <w:t>růzkumy nutné pro zhotovení předmětu plnění (dokumentací)</w:t>
      </w:r>
      <w:r>
        <w:rPr>
          <w:szCs w:val="22"/>
        </w:rPr>
        <w:t xml:space="preserve"> dle uvážení projektanta</w:t>
      </w:r>
      <w:r w:rsidR="00C81B4C">
        <w:rPr>
          <w:szCs w:val="22"/>
        </w:rPr>
        <w:t xml:space="preserve"> </w:t>
      </w:r>
    </w:p>
    <w:p w14:paraId="76FAB888" w14:textId="6D1F30C9" w:rsidR="00C918E9" w:rsidRPr="00381F7B" w:rsidRDefault="00A61532" w:rsidP="00F2241B">
      <w:pPr>
        <w:tabs>
          <w:tab w:val="left" w:pos="1468"/>
        </w:tabs>
        <w:ind w:left="207"/>
        <w:rPr>
          <w:szCs w:val="22"/>
        </w:rPr>
      </w:pPr>
      <w:r>
        <w:rPr>
          <w:szCs w:val="22"/>
        </w:rPr>
        <w:tab/>
      </w:r>
    </w:p>
    <w:p w14:paraId="50BC866B" w14:textId="3FB06726" w:rsidR="00F43AED" w:rsidRDefault="00F43AED" w:rsidP="00F43AED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381F7B">
        <w:rPr>
          <w:b/>
          <w:szCs w:val="22"/>
        </w:rPr>
        <w:t>Předmětem dokumentací</w:t>
      </w:r>
      <w:r w:rsidRPr="00381F7B">
        <w:rPr>
          <w:szCs w:val="22"/>
        </w:rPr>
        <w:t xml:space="preserve"> bude:</w:t>
      </w:r>
    </w:p>
    <w:p w14:paraId="1193C67D" w14:textId="77777777" w:rsidR="00822716" w:rsidRDefault="00822716" w:rsidP="00822716">
      <w:pPr>
        <w:pStyle w:val="Odstavecseseznamem"/>
        <w:numPr>
          <w:ilvl w:val="0"/>
          <w:numId w:val="0"/>
        </w:numPr>
        <w:ind w:left="567"/>
        <w:rPr>
          <w:szCs w:val="22"/>
        </w:rPr>
      </w:pPr>
    </w:p>
    <w:p w14:paraId="489A7B47" w14:textId="77777777" w:rsidR="009878CD" w:rsidRDefault="009878CD" w:rsidP="009878CD">
      <w:r>
        <w:t xml:space="preserve">Stavba nové trolejbusové trati se nachází v zastavěné části Ostravy v Moravskoslezském kraji, katastrální území Slezská Ostrava – na ulicích Dědičná, Michálkovická, Českobratrská. Dotčené území je situováno na Michálkovické ulici pod tréninkovým hřištěm Bazaly. </w:t>
      </w:r>
    </w:p>
    <w:p w14:paraId="69783206" w14:textId="77777777" w:rsidR="009878CD" w:rsidRDefault="009878CD" w:rsidP="009878CD">
      <w:r>
        <w:t>Stavba trolejbusové trati je realizována na stávajících komunikacích, kde je dnes provozována 1 trolejbusová linka pomocí parciálních trolejbusů. Pro plnohodnotný trolejbusový provoz bude nad příslušné jízdní pruhy pověšeno nové trolejbusové trolejové vedení v obou jízdních směrech s novými trakčními stožáry a pro napájení bude přivedena nová trakční kabeláž ve stávajících i nových trasách.</w:t>
      </w:r>
      <w:r w:rsidRPr="00CC026A">
        <w:t xml:space="preserve"> </w:t>
      </w:r>
      <w:r>
        <w:t>Napájení bude ze stávající trakční měnírny DPO č. X. – „Slezská“ na ulici Bohumínská.</w:t>
      </w:r>
    </w:p>
    <w:p w14:paraId="43240B36" w14:textId="77777777" w:rsidR="009878CD" w:rsidRDefault="009878CD" w:rsidP="009878CD"/>
    <w:p w14:paraId="58CEFA32" w14:textId="6848FA20" w:rsidR="009878CD" w:rsidRDefault="009878CD" w:rsidP="009878CD">
      <w:r w:rsidRPr="009F16DB">
        <w:t>Stavba "</w:t>
      </w:r>
      <w:r w:rsidR="009F16DB" w:rsidRPr="009F16DB">
        <w:rPr>
          <w:b/>
          <w:szCs w:val="22"/>
        </w:rPr>
        <w:t xml:space="preserve"> Trolejbusová trať  </w:t>
      </w:r>
      <w:r w:rsidR="004249D3">
        <w:rPr>
          <w:b/>
          <w:szCs w:val="22"/>
        </w:rPr>
        <w:t xml:space="preserve">Dědičná - </w:t>
      </w:r>
      <w:r w:rsidR="009F16DB" w:rsidRPr="009F16DB">
        <w:rPr>
          <w:b/>
          <w:szCs w:val="22"/>
        </w:rPr>
        <w:t>Michálkovická</w:t>
      </w:r>
      <w:r w:rsidRPr="009F16DB">
        <w:t>" bude určená pro provozování městské trolejbusové dráhy. Dvoustopé trolejbusové trolejové vedení v délce cca 750m bude napojeno</w:t>
      </w:r>
      <w:r>
        <w:t xml:space="preserve"> na stávající síť trolejbusového trolejového vedení na trolejbusové smyčce ulice Dědičná - pod mosty Českobratrská</w:t>
      </w:r>
      <w:r w:rsidR="00BC4B22">
        <w:t xml:space="preserve"> včetně úprav trolejbusové smyčky</w:t>
      </w:r>
      <w:r>
        <w:t xml:space="preserve">. Nová trolejbusová trať dále bude vést po Michálkovické ulici a na křižovatce s Českobratrskou bude napojením na stávající trať ukončena. </w:t>
      </w:r>
    </w:p>
    <w:p w14:paraId="1761395E" w14:textId="77777777" w:rsidR="009878CD" w:rsidRDefault="009878CD" w:rsidP="009878CD">
      <w:r>
        <w:t xml:space="preserve">Trolejové vedení bude napájené novými trakčními kabely položenými v podzemních trasách a s příslušnými nadzemními trakčními skříněmi. V rámci této stavby je nutno počítat i s přeložkou stávajících trakčních kabelů vedoucích do kabelových trakčních skříní č. 512+ a 512-.  Celý systém bude napájený z trakční měnírny „Slezská“ na Bohumínské ulici. </w:t>
      </w:r>
    </w:p>
    <w:p w14:paraId="07E27F87" w14:textId="77777777" w:rsidR="009878CD" w:rsidRPr="00B077FF" w:rsidRDefault="009878CD" w:rsidP="009878CD">
      <w:r>
        <w:t xml:space="preserve">Pro správné navržení nové trolejbusové tratě bude proveden energetický výpočet. </w:t>
      </w:r>
    </w:p>
    <w:p w14:paraId="1743103F" w14:textId="2AB29D60" w:rsidR="009878CD" w:rsidRDefault="009878CD" w:rsidP="009878CD">
      <w:r>
        <w:t>Dopravní výkony nové trolejbusové tratě jsou předpokládány v cílovém stavu s </w:t>
      </w:r>
      <w:r w:rsidRPr="00BC4B22">
        <w:t>provozem 2 linek v intervalu 10/20/20</w:t>
      </w:r>
      <w:r w:rsidR="00AA6F1F" w:rsidRPr="00BC4B22">
        <w:t>/60</w:t>
      </w:r>
      <w:r w:rsidRPr="00BC4B22">
        <w:t xml:space="preserve"> min</w:t>
      </w:r>
      <w:r w:rsidR="00AA6F1F" w:rsidRPr="00BC4B22">
        <w:t xml:space="preserve"> (špička/sedlo/víkend/noc)</w:t>
      </w:r>
      <w:r w:rsidRPr="00BC4B22">
        <w:t xml:space="preserve">. </w:t>
      </w:r>
      <w:r w:rsidR="00B83F5A">
        <w:t xml:space="preserve">Je nutno počítat s maximálním zatížením 3 linek, každá v 10 min intervalu, v případě odklonů a výluk. </w:t>
      </w:r>
      <w:r>
        <w:t>Podklady pro energetický výpočet budou upřesněny v průběhu projektování.</w:t>
      </w:r>
    </w:p>
    <w:p w14:paraId="02D30F31" w14:textId="77777777" w:rsidR="009878CD" w:rsidRDefault="009878CD" w:rsidP="009878CD"/>
    <w:p w14:paraId="75FA7728" w14:textId="77777777" w:rsidR="009878CD" w:rsidRDefault="009878CD" w:rsidP="009878CD">
      <w:r>
        <w:lastRenderedPageBreak/>
        <w:t xml:space="preserve">Celkem se předpokládá, že bude vystavěno cca </w:t>
      </w:r>
      <w:r w:rsidRPr="00FF46A9">
        <w:t>70</w:t>
      </w:r>
      <w:r>
        <w:t xml:space="preserve"> ks trakčních stožárů. Seznam předpokládaných dotčených parcel je v příloze. Pro základy trakčních stožárů bude pravděpodobně nutné přeložit kolizní sítě technické infrastruktury.</w:t>
      </w:r>
    </w:p>
    <w:p w14:paraId="24BA27C1" w14:textId="77777777" w:rsidR="009878CD" w:rsidRDefault="009878CD" w:rsidP="009878CD">
      <w:r>
        <w:t xml:space="preserve">Na stožáry bude namontována síť </w:t>
      </w:r>
      <w:proofErr w:type="spellStart"/>
      <w:r>
        <w:t>převěsových</w:t>
      </w:r>
      <w:proofErr w:type="spellEnd"/>
      <w:r>
        <w:t xml:space="preserve"> lan nebo výložníků, na které bude pověšeno celkem cca 1500m trolejových stop pro trolejbusy – 2 x </w:t>
      </w:r>
      <w:proofErr w:type="spellStart"/>
      <w:r>
        <w:t>Cu</w:t>
      </w:r>
      <w:proofErr w:type="spellEnd"/>
      <w:r>
        <w:t xml:space="preserve"> 100mm</w:t>
      </w:r>
      <w:r>
        <w:rPr>
          <w:vertAlign w:val="superscript"/>
        </w:rPr>
        <w:t>2</w:t>
      </w:r>
      <w:r>
        <w:t>. Na začátku bude nové trolejové vedení napojeno na stávající trolejové vedení na smyčce Dědičná pomocí trolejových výhybek a křížení. Na konci bude trolejové vedení napojeno na trolejové vedení ulice Českobratrská pomocí výhybek a křížení tak, aby bylo umožněno na této křižovatce odbočování ve všech jízdních směrech do a od obou směrů tj. vpravo směrem ke kruhovému objezdu s Hladnovskou ulicí a také vlevo směrem do centra – na zastávku Jaklovecká.</w:t>
      </w:r>
    </w:p>
    <w:p w14:paraId="1493E903" w14:textId="77777777" w:rsidR="009878CD" w:rsidRDefault="009878CD" w:rsidP="009878CD">
      <w:r>
        <w:t xml:space="preserve">Na trakční stožáry, s výjimkou </w:t>
      </w:r>
      <w:r w:rsidRPr="00C81BBF">
        <w:t>stožárů, na kterých budou táhlové odpojovače napájecího bodu nebo úsekového dělení</w:t>
      </w:r>
      <w:r>
        <w:t>,</w:t>
      </w:r>
      <w:r w:rsidRPr="00C81BBF">
        <w:t xml:space="preserve"> </w:t>
      </w:r>
      <w:r>
        <w:t>bude moci být namontováno také veřejné osvětlení.</w:t>
      </w:r>
    </w:p>
    <w:p w14:paraId="095EE006" w14:textId="77777777" w:rsidR="009878CD" w:rsidRDefault="009878CD" w:rsidP="009878CD">
      <w:r>
        <w:t>Nově budou položeny podzemní trasy trakčních kabelů tak, aby do každého napájecího úseku vedly minimálně 4 trakční kabely AYKCY 1x500 mm</w:t>
      </w:r>
      <w:r>
        <w:rPr>
          <w:vertAlign w:val="superscript"/>
        </w:rPr>
        <w:t>2</w:t>
      </w:r>
      <w:r>
        <w:t xml:space="preserve"> pro příslušný napájecí úsek (2 kabely pro polaritu L+ a 2 kabely pro polaritu L-). Trasy budou přednostně budovány z plastových </w:t>
      </w:r>
      <w:proofErr w:type="spellStart"/>
      <w:r>
        <w:t>multikanálů</w:t>
      </w:r>
      <w:proofErr w:type="spellEnd"/>
      <w:r>
        <w:t xml:space="preserve"> s kabelovými komorami.</w:t>
      </w:r>
    </w:p>
    <w:p w14:paraId="17C5080B" w14:textId="77777777" w:rsidR="009878CD" w:rsidRDefault="009878CD" w:rsidP="009878CD">
      <w:pPr>
        <w:rPr>
          <w:rFonts w:cs="Arial"/>
        </w:rPr>
      </w:pPr>
      <w:r>
        <w:t>V příslušných místech budou nainstalovány</w:t>
      </w:r>
      <w:r>
        <w:rPr>
          <w:color w:val="FF00FF"/>
        </w:rPr>
        <w:t xml:space="preserve"> </w:t>
      </w:r>
      <w:r>
        <w:t>trakční kabelové skříně (vždy 1 skříň pro polaritu L+ a 1 skříň pro polaritu L-).</w:t>
      </w:r>
      <w:r w:rsidRPr="00255320">
        <w:t xml:space="preserve"> </w:t>
      </w:r>
    </w:p>
    <w:p w14:paraId="4EC582E3" w14:textId="77777777" w:rsidR="009878CD" w:rsidRDefault="009878CD" w:rsidP="009878CD"/>
    <w:p w14:paraId="0A3B1F93" w14:textId="77777777" w:rsidR="009878CD" w:rsidRDefault="009878CD" w:rsidP="009878CD">
      <w:r>
        <w:t>Hlavní technické údaje soustavy:</w:t>
      </w:r>
    </w:p>
    <w:p w14:paraId="4E67EA3B" w14:textId="77777777" w:rsidR="009878CD" w:rsidRDefault="009878CD" w:rsidP="009878CD"/>
    <w:p w14:paraId="700C5782" w14:textId="75796D6D" w:rsidR="009878CD" w:rsidRDefault="009878CD" w:rsidP="009878CD">
      <w:r>
        <w:t>Elektrická síť trolejbusového trolejového vedení</w:t>
      </w:r>
      <w:r>
        <w:tab/>
      </w:r>
      <w:r>
        <w:tab/>
      </w:r>
    </w:p>
    <w:p w14:paraId="248608CB" w14:textId="77777777" w:rsidR="009878CD" w:rsidRDefault="009878CD" w:rsidP="009878CD">
      <w:pPr>
        <w:ind w:left="3540" w:firstLine="708"/>
      </w:pPr>
      <w:r>
        <w:t xml:space="preserve">stejnosměrná, izolovaná 2-600V DC / IT </w:t>
      </w:r>
    </w:p>
    <w:p w14:paraId="450C233F" w14:textId="77777777" w:rsidR="009878CD" w:rsidRDefault="009878CD" w:rsidP="009878CD"/>
    <w:p w14:paraId="7DB0F702" w14:textId="0391A830" w:rsidR="009878CD" w:rsidRDefault="009878CD" w:rsidP="009878CD">
      <w:r>
        <w:t>Provozní napětí</w:t>
      </w:r>
      <w:r>
        <w:tab/>
      </w:r>
      <w:r>
        <w:tab/>
      </w:r>
      <w:r>
        <w:tab/>
      </w:r>
      <w:r>
        <w:tab/>
      </w:r>
      <w:r>
        <w:tab/>
        <w:t>600V</w:t>
      </w:r>
    </w:p>
    <w:p w14:paraId="090100BD" w14:textId="77777777" w:rsidR="009878CD" w:rsidRDefault="009878CD" w:rsidP="009878CD">
      <w:r>
        <w:t>Izolace proti zemi</w:t>
      </w:r>
      <w:r>
        <w:tab/>
      </w:r>
      <w:r>
        <w:tab/>
      </w:r>
      <w:r>
        <w:tab/>
      </w:r>
      <w:r>
        <w:tab/>
        <w:t xml:space="preserve">dvojitá </w:t>
      </w:r>
    </w:p>
    <w:p w14:paraId="068613A0" w14:textId="77777777" w:rsidR="009878CD" w:rsidRDefault="009878CD" w:rsidP="009878CD">
      <w:r>
        <w:t xml:space="preserve">Výška troleje </w:t>
      </w:r>
      <w:r>
        <w:tab/>
      </w:r>
      <w:r>
        <w:tab/>
      </w:r>
      <w:r>
        <w:tab/>
      </w:r>
      <w:r>
        <w:tab/>
      </w:r>
      <w:r>
        <w:tab/>
        <w:t xml:space="preserve">5,2-5,5m </w:t>
      </w:r>
    </w:p>
    <w:p w14:paraId="60ABA71B" w14:textId="77777777" w:rsidR="009878CD" w:rsidRDefault="009878CD" w:rsidP="009878CD">
      <w:r>
        <w:t xml:space="preserve">Průřez troleje </w:t>
      </w:r>
      <w:r>
        <w:tab/>
      </w:r>
      <w:r>
        <w:tab/>
      </w:r>
      <w:r>
        <w:tab/>
      </w:r>
      <w:r>
        <w:tab/>
      </w:r>
      <w:r>
        <w:tab/>
        <w:t xml:space="preserve">2 x </w:t>
      </w:r>
      <w:proofErr w:type="spellStart"/>
      <w:r>
        <w:t>Cu</w:t>
      </w:r>
      <w:proofErr w:type="spellEnd"/>
      <w:r>
        <w:t xml:space="preserve"> 100 mm</w:t>
      </w:r>
      <w:r w:rsidRPr="00255320">
        <w:t>2</w:t>
      </w:r>
    </w:p>
    <w:p w14:paraId="3436A9AD" w14:textId="77777777" w:rsidR="009878CD" w:rsidRDefault="009878CD" w:rsidP="009878CD"/>
    <w:p w14:paraId="301816C8" w14:textId="702C523B" w:rsidR="009878CD" w:rsidRDefault="009878CD" w:rsidP="009878CD">
      <w:r>
        <w:t>Trakční stožáry</w:t>
      </w:r>
      <w:r>
        <w:tab/>
      </w:r>
      <w:r>
        <w:tab/>
      </w:r>
      <w:r>
        <w:tab/>
      </w:r>
      <w:r>
        <w:tab/>
      </w:r>
      <w:r>
        <w:tab/>
        <w:t>ocelové trubkové, žárově zinkované</w:t>
      </w:r>
    </w:p>
    <w:p w14:paraId="272ED4B1" w14:textId="77777777" w:rsidR="009878CD" w:rsidRDefault="009878CD" w:rsidP="009878CD"/>
    <w:p w14:paraId="4AA26291" w14:textId="77777777" w:rsidR="009878CD" w:rsidRDefault="009878CD" w:rsidP="009878CD">
      <w:pPr>
        <w:ind w:left="4245" w:hanging="4245"/>
      </w:pPr>
      <w:r>
        <w:t>Základy pro trakční stožáry</w:t>
      </w:r>
      <w:r>
        <w:tab/>
      </w:r>
      <w:r>
        <w:tab/>
        <w:t>betonové hranolové, nebo pilotované - vše dle statického výpočtu pro dovolený vrcholový tah příslušného stožáru</w:t>
      </w:r>
    </w:p>
    <w:p w14:paraId="52AC2D77" w14:textId="77777777" w:rsidR="009878CD" w:rsidRDefault="009878CD" w:rsidP="009878CD"/>
    <w:p w14:paraId="32591170" w14:textId="6F5BA6A7" w:rsidR="009878CD" w:rsidRDefault="009878CD" w:rsidP="009878CD">
      <w:proofErr w:type="spellStart"/>
      <w:r>
        <w:t>Převěsová</w:t>
      </w:r>
      <w:proofErr w:type="spellEnd"/>
      <w:r>
        <w:t xml:space="preserve"> lana</w:t>
      </w:r>
      <w:r>
        <w:tab/>
      </w:r>
      <w:r>
        <w:tab/>
      </w:r>
      <w:r>
        <w:tab/>
      </w:r>
      <w:r>
        <w:tab/>
      </w:r>
      <w:r>
        <w:tab/>
        <w:t>ocelové nerezové lano 35 mm</w:t>
      </w:r>
      <w:r w:rsidRPr="00255320">
        <w:t>2</w:t>
      </w:r>
      <w:r>
        <w:tab/>
      </w:r>
      <w:r>
        <w:tab/>
      </w:r>
    </w:p>
    <w:p w14:paraId="1DFEBC0C" w14:textId="77777777" w:rsidR="009878CD" w:rsidRPr="00182EB9" w:rsidRDefault="009878CD" w:rsidP="009878CD">
      <w:r>
        <w:t>Trolejový výložník</w:t>
      </w:r>
      <w:r>
        <w:tab/>
      </w:r>
      <w:r>
        <w:tab/>
      </w:r>
      <w:r>
        <w:tab/>
      </w:r>
      <w:r>
        <w:tab/>
        <w:t>sklolaminát průměr 55mm</w:t>
      </w:r>
    </w:p>
    <w:p w14:paraId="5080E157" w14:textId="77777777" w:rsidR="009878CD" w:rsidRDefault="009878CD" w:rsidP="009878CD">
      <w:r>
        <w:t>Maximální namáhání</w:t>
      </w:r>
      <w:r>
        <w:tab/>
      </w:r>
      <w:r>
        <w:tab/>
      </w:r>
      <w:r>
        <w:tab/>
      </w:r>
      <w:r>
        <w:tab/>
        <w:t>¼ pevnosti</w:t>
      </w:r>
    </w:p>
    <w:p w14:paraId="7B519D4B" w14:textId="77777777" w:rsidR="009878CD" w:rsidRDefault="009878CD" w:rsidP="009878CD">
      <w:pPr>
        <w:ind w:left="4248" w:hanging="4248"/>
      </w:pPr>
    </w:p>
    <w:p w14:paraId="050C4C86" w14:textId="77777777" w:rsidR="009878CD" w:rsidRDefault="009878CD" w:rsidP="009878CD">
      <w:pPr>
        <w:ind w:left="4248" w:hanging="4248"/>
      </w:pPr>
      <w:r>
        <w:t>Závěs troleje</w:t>
      </w:r>
      <w:r>
        <w:tab/>
        <w:t xml:space="preserve">závěsy do roviny, do oblouku, </w:t>
      </w:r>
      <w:proofErr w:type="spellStart"/>
      <w:r>
        <w:t>minorokový</w:t>
      </w:r>
      <w:proofErr w:type="spellEnd"/>
      <w:r>
        <w:t xml:space="preserve"> delta závěs</w:t>
      </w:r>
    </w:p>
    <w:p w14:paraId="43E050F9" w14:textId="77777777" w:rsidR="009878CD" w:rsidRDefault="009878CD" w:rsidP="009878CD">
      <w:r>
        <w:t xml:space="preserve">Odpojovače na stožárech </w:t>
      </w:r>
      <w:r>
        <w:tab/>
      </w:r>
      <w:r>
        <w:tab/>
      </w:r>
      <w:r>
        <w:tab/>
        <w:t>táhlové dvojité mechanické</w:t>
      </w:r>
    </w:p>
    <w:p w14:paraId="0F8F4550" w14:textId="77777777" w:rsidR="009878CD" w:rsidRDefault="009878CD" w:rsidP="009878CD"/>
    <w:p w14:paraId="0662D446" w14:textId="77777777" w:rsidR="009878CD" w:rsidRDefault="009878CD" w:rsidP="009878CD">
      <w:r>
        <w:t>Uzemnění bleskojistek, varistorových svodičů a trakčních skříní</w:t>
      </w:r>
      <w:r>
        <w:tab/>
      </w:r>
      <w:r>
        <w:tab/>
        <w:t>10 Ohm</w:t>
      </w:r>
    </w:p>
    <w:p w14:paraId="18763C7A" w14:textId="77777777" w:rsidR="009878CD" w:rsidRDefault="009878CD" w:rsidP="009878CD">
      <w:pPr>
        <w:ind w:left="4248" w:hanging="4248"/>
      </w:pPr>
    </w:p>
    <w:p w14:paraId="0AFACCE5" w14:textId="77777777" w:rsidR="009878CD" w:rsidRDefault="009878CD" w:rsidP="009878CD">
      <w:r>
        <w:t>Elektrické výhybky</w:t>
      </w:r>
      <w:r>
        <w:tab/>
      </w:r>
      <w:r>
        <w:tab/>
      </w:r>
      <w:r>
        <w:tab/>
      </w:r>
      <w:r>
        <w:tab/>
        <w:t>motorkové, dle požadavků provozovatele DPO</w:t>
      </w:r>
    </w:p>
    <w:p w14:paraId="529325FC" w14:textId="2A155360" w:rsidR="009878CD" w:rsidRDefault="009878CD" w:rsidP="009878CD">
      <w:r>
        <w:t>Řízení výhybek</w:t>
      </w:r>
      <w:r>
        <w:tab/>
      </w:r>
      <w:r>
        <w:tab/>
      </w:r>
      <w:r>
        <w:tab/>
      </w:r>
      <w:r>
        <w:tab/>
      </w:r>
      <w:r>
        <w:tab/>
        <w:t>s přijímací anténou dle systému DPO</w:t>
      </w:r>
    </w:p>
    <w:p w14:paraId="7225289C" w14:textId="77777777" w:rsidR="009878CD" w:rsidRDefault="009878CD" w:rsidP="009878CD">
      <w:r>
        <w:t>Řídicí skříně výhybek</w:t>
      </w:r>
      <w:r>
        <w:tab/>
      </w:r>
      <w:r>
        <w:tab/>
      </w:r>
      <w:r>
        <w:tab/>
      </w:r>
      <w:r>
        <w:tab/>
        <w:t xml:space="preserve">kompatibilní se systémem DPO </w:t>
      </w:r>
    </w:p>
    <w:p w14:paraId="1693D060" w14:textId="77777777" w:rsidR="009878CD" w:rsidRDefault="009878CD" w:rsidP="009878CD">
      <w:r>
        <w:t>Sjízdné výhybky</w:t>
      </w:r>
      <w:r>
        <w:tab/>
      </w:r>
      <w:r>
        <w:tab/>
      </w:r>
      <w:r>
        <w:tab/>
      </w:r>
      <w:r>
        <w:tab/>
        <w:t>mechanické</w:t>
      </w:r>
    </w:p>
    <w:p w14:paraId="3FADB556" w14:textId="77777777" w:rsidR="009878CD" w:rsidRDefault="009878CD" w:rsidP="009878CD">
      <w:pPr>
        <w:ind w:left="4248" w:hanging="4248"/>
      </w:pPr>
    </w:p>
    <w:p w14:paraId="06128281" w14:textId="77777777" w:rsidR="009878CD" w:rsidRDefault="009878CD" w:rsidP="009878CD">
      <w:pPr>
        <w:ind w:left="4248" w:hanging="4248"/>
      </w:pPr>
      <w:r>
        <w:t xml:space="preserve">Kotvení </w:t>
      </w:r>
      <w:r>
        <w:tab/>
      </w:r>
      <w:proofErr w:type="spellStart"/>
      <w:r>
        <w:t>připáskované</w:t>
      </w:r>
      <w:proofErr w:type="spellEnd"/>
      <w:r>
        <w:t xml:space="preserve"> kardany na trakčních stožárech, </w:t>
      </w:r>
      <w:proofErr w:type="spellStart"/>
      <w:r>
        <w:t>připáskované</w:t>
      </w:r>
      <w:proofErr w:type="spellEnd"/>
      <w:r>
        <w:t xml:space="preserve"> kardany na podpěrách mostu, případně kotevní závěsy na budovách </w:t>
      </w:r>
    </w:p>
    <w:p w14:paraId="0F2555AC" w14:textId="77777777" w:rsidR="009878CD" w:rsidRDefault="009878CD" w:rsidP="009878CD">
      <w:pPr>
        <w:ind w:left="4248" w:hanging="4248"/>
      </w:pPr>
    </w:p>
    <w:p w14:paraId="265473EA" w14:textId="77777777" w:rsidR="009878CD" w:rsidRPr="00943C18" w:rsidRDefault="009878CD" w:rsidP="009878CD">
      <w:pPr>
        <w:ind w:left="4248" w:hanging="4248"/>
      </w:pPr>
      <w:r>
        <w:t>Trakční kabel</w:t>
      </w:r>
      <w:r>
        <w:tab/>
      </w:r>
      <w:r w:rsidRPr="00943C18">
        <w:t>6-AYKCY 1 x 500 mm</w:t>
      </w:r>
      <w:r w:rsidRPr="00986FCB">
        <w:rPr>
          <w:vertAlign w:val="superscript"/>
        </w:rPr>
        <w:t>2</w:t>
      </w:r>
      <w:r w:rsidRPr="00943C18">
        <w:t xml:space="preserve"> + 35 mm</w:t>
      </w:r>
      <w:r w:rsidRPr="00986FCB">
        <w:rPr>
          <w:vertAlign w:val="superscript"/>
        </w:rPr>
        <w:t>2</w:t>
      </w:r>
      <w:r w:rsidRPr="00943C18">
        <w:t xml:space="preserve"> stínění</w:t>
      </w:r>
    </w:p>
    <w:p w14:paraId="10EF95FA" w14:textId="77777777" w:rsidR="009878CD" w:rsidRDefault="009878CD" w:rsidP="009878CD"/>
    <w:p w14:paraId="5259539D" w14:textId="77777777" w:rsidR="009878CD" w:rsidRDefault="009878CD" w:rsidP="009878CD">
      <w:pPr>
        <w:ind w:left="4245" w:hanging="4245"/>
      </w:pPr>
      <w:r>
        <w:t xml:space="preserve">Trakční skříň </w:t>
      </w:r>
      <w:r>
        <w:tab/>
      </w:r>
      <w:r>
        <w:tab/>
        <w:t xml:space="preserve">plastová </w:t>
      </w:r>
      <w:proofErr w:type="spellStart"/>
      <w:r>
        <w:t>pilířková</w:t>
      </w:r>
      <w:proofErr w:type="spellEnd"/>
      <w:r>
        <w:t xml:space="preserve"> skříň s podstavcem pro kabelový prostor, tříbodové zamykání</w:t>
      </w:r>
    </w:p>
    <w:p w14:paraId="47E985ED" w14:textId="77777777" w:rsidR="009878CD" w:rsidRDefault="009878CD" w:rsidP="009878CD"/>
    <w:p w14:paraId="64C3B168" w14:textId="77777777" w:rsidR="009878CD" w:rsidRDefault="009878CD" w:rsidP="009878CD">
      <w:r>
        <w:t>Trakční odpojovače ve skříni</w:t>
      </w:r>
      <w:r>
        <w:tab/>
      </w:r>
      <w:r>
        <w:tab/>
      </w:r>
      <w:r>
        <w:tab/>
        <w:t xml:space="preserve">mechanické vnitřní jednopólové 1250A </w:t>
      </w:r>
    </w:p>
    <w:p w14:paraId="4279DA97" w14:textId="77777777" w:rsidR="009878CD" w:rsidRDefault="009878CD" w:rsidP="009878CD"/>
    <w:p w14:paraId="57C3BDB4" w14:textId="77777777" w:rsidR="009878CD" w:rsidRDefault="009878CD" w:rsidP="009878CD">
      <w:r>
        <w:t xml:space="preserve">Odpojovače na stožárech </w:t>
      </w:r>
      <w:r>
        <w:tab/>
      </w:r>
      <w:r>
        <w:tab/>
      </w:r>
      <w:r>
        <w:tab/>
        <w:t>táhlové dvojité mechanické</w:t>
      </w:r>
    </w:p>
    <w:p w14:paraId="0B517CFC" w14:textId="77777777" w:rsidR="009878CD" w:rsidRDefault="009878CD" w:rsidP="009878CD"/>
    <w:p w14:paraId="503473D0" w14:textId="77777777" w:rsidR="009878CD" w:rsidRDefault="009878CD" w:rsidP="009878CD">
      <w:r>
        <w:t>Uzemnění bleskojistek, varistorových svodičů a trakčních skříní</w:t>
      </w:r>
      <w:r>
        <w:tab/>
      </w:r>
      <w:r>
        <w:tab/>
        <w:t>10 Ohm</w:t>
      </w:r>
    </w:p>
    <w:p w14:paraId="074BC91C" w14:textId="77777777" w:rsidR="009878CD" w:rsidRPr="00943C18" w:rsidRDefault="009878CD" w:rsidP="009878CD"/>
    <w:p w14:paraId="016EE2C9" w14:textId="77777777" w:rsidR="009878CD" w:rsidRPr="00943C18" w:rsidRDefault="009878CD" w:rsidP="009878CD">
      <w:pPr>
        <w:ind w:left="4254" w:hanging="4254"/>
      </w:pPr>
      <w:r>
        <w:t>Mechanická ochrana kabelů</w:t>
      </w:r>
      <w:r>
        <w:tab/>
      </w:r>
      <w:r w:rsidRPr="00943C18">
        <w:t xml:space="preserve">plastové </w:t>
      </w:r>
      <w:proofErr w:type="spellStart"/>
      <w:r w:rsidRPr="00943C18">
        <w:t>devítiotvorové</w:t>
      </w:r>
      <w:proofErr w:type="spellEnd"/>
      <w:r w:rsidRPr="00943C18">
        <w:t xml:space="preserve"> </w:t>
      </w:r>
      <w:proofErr w:type="spellStart"/>
      <w:r w:rsidRPr="00943C18">
        <w:t>multikanály</w:t>
      </w:r>
      <w:proofErr w:type="spellEnd"/>
      <w:r w:rsidRPr="00943C18">
        <w:t xml:space="preserve">, obetonované chráničky, </w:t>
      </w:r>
      <w:r>
        <w:t xml:space="preserve">chráničky, </w:t>
      </w:r>
      <w:r w:rsidRPr="00943C18">
        <w:t>cihly, betonové desky</w:t>
      </w:r>
      <w:r>
        <w:t>, písek</w:t>
      </w:r>
    </w:p>
    <w:p w14:paraId="15FEE18F" w14:textId="77777777" w:rsidR="009878CD" w:rsidRDefault="009878CD" w:rsidP="009878CD"/>
    <w:p w14:paraId="6E1FE8B0" w14:textId="77777777" w:rsidR="009878CD" w:rsidRPr="00943C18" w:rsidRDefault="009878CD" w:rsidP="009878CD">
      <w:r>
        <w:t>M</w:t>
      </w:r>
      <w:r w:rsidRPr="00943C18">
        <w:t>inimální krytí kabelové trasy:</w:t>
      </w:r>
    </w:p>
    <w:p w14:paraId="592EA70D" w14:textId="77777777" w:rsidR="009878CD" w:rsidRPr="00943C18" w:rsidRDefault="009878CD" w:rsidP="009878CD">
      <w:r w:rsidRPr="00943C18">
        <w:t>v chodníku</w:t>
      </w:r>
      <w:r w:rsidRPr="00943C18">
        <w:tab/>
      </w:r>
      <w:r w:rsidRPr="00943C18">
        <w:tab/>
      </w:r>
      <w:r w:rsidRPr="00943C18">
        <w:tab/>
      </w:r>
      <w:r w:rsidRPr="00943C18">
        <w:tab/>
      </w:r>
      <w:r>
        <w:tab/>
      </w:r>
      <w:r w:rsidRPr="00943C18">
        <w:t>0,35m</w:t>
      </w:r>
    </w:p>
    <w:p w14:paraId="6DCB90BC" w14:textId="77777777" w:rsidR="009878CD" w:rsidRPr="00BC04A0" w:rsidRDefault="009878CD" w:rsidP="009878CD">
      <w:r w:rsidRPr="00BC04A0">
        <w:t>ve volném terénu s mechanickou ochranou</w:t>
      </w:r>
      <w:r w:rsidRPr="00BC04A0">
        <w:tab/>
        <w:t>0,35m</w:t>
      </w:r>
    </w:p>
    <w:p w14:paraId="357C7588" w14:textId="77777777" w:rsidR="009878CD" w:rsidRPr="00943C18" w:rsidRDefault="009878CD" w:rsidP="009878CD">
      <w:r w:rsidRPr="00943C18">
        <w:t>ve vozovce</w:t>
      </w:r>
      <w:r w:rsidRPr="00943C18">
        <w:tab/>
      </w:r>
      <w:r w:rsidRPr="00943C18">
        <w:tab/>
      </w:r>
      <w:r w:rsidRPr="00943C18">
        <w:tab/>
      </w:r>
      <w:r w:rsidRPr="00943C18">
        <w:tab/>
      </w:r>
      <w:r>
        <w:tab/>
      </w:r>
      <w:r w:rsidRPr="00943C18">
        <w:t xml:space="preserve">1m </w:t>
      </w:r>
    </w:p>
    <w:p w14:paraId="02B5B85A" w14:textId="77777777" w:rsidR="009878CD" w:rsidRDefault="009878CD" w:rsidP="009878CD">
      <w:pPr>
        <w:ind w:left="4248" w:hanging="4248"/>
      </w:pPr>
    </w:p>
    <w:p w14:paraId="106E1549" w14:textId="77777777" w:rsidR="009878CD" w:rsidRDefault="009878CD" w:rsidP="009878CD"/>
    <w:p w14:paraId="6A335B06" w14:textId="77777777" w:rsidR="009878CD" w:rsidRDefault="009878CD" w:rsidP="009878CD">
      <w:r>
        <w:t>Ochrana proti zkratu</w:t>
      </w:r>
      <w:r>
        <w:tab/>
      </w:r>
      <w:r>
        <w:tab/>
      </w:r>
      <w:r>
        <w:tab/>
      </w:r>
      <w:r>
        <w:tab/>
        <w:t>rychlým vypnutím rychlovypínači</w:t>
      </w:r>
    </w:p>
    <w:p w14:paraId="4F37ED4A" w14:textId="77777777" w:rsidR="009878CD" w:rsidRDefault="009878CD" w:rsidP="009878CD">
      <w:pPr>
        <w:ind w:left="4245" w:hanging="4245"/>
      </w:pPr>
      <w:r>
        <w:t xml:space="preserve">Ochrana proti přepětí trol. </w:t>
      </w:r>
      <w:proofErr w:type="gramStart"/>
      <w:r>
        <w:t>vedení</w:t>
      </w:r>
      <w:proofErr w:type="gramEnd"/>
      <w:r>
        <w:tab/>
      </w:r>
      <w:r>
        <w:tab/>
      </w:r>
      <w:r w:rsidRPr="00943C18">
        <w:t xml:space="preserve">růžkové bleskojistky </w:t>
      </w:r>
      <w:r>
        <w:t>u n</w:t>
      </w:r>
      <w:r w:rsidRPr="00943C18">
        <w:t>a</w:t>
      </w:r>
      <w:r>
        <w:t>pájecích bodů,</w:t>
      </w:r>
      <w:r w:rsidRPr="00943C18">
        <w:t xml:space="preserve"> varistorové svodiče přepětí</w:t>
      </w:r>
      <w:r>
        <w:t xml:space="preserve"> u děličů</w:t>
      </w:r>
    </w:p>
    <w:p w14:paraId="2F97103E" w14:textId="77777777" w:rsidR="009878CD" w:rsidRDefault="009878CD" w:rsidP="009878CD"/>
    <w:p w14:paraId="120B6505" w14:textId="77777777" w:rsidR="00A4137F" w:rsidRDefault="00A4137F">
      <w:pPr>
        <w:spacing w:after="200" w:line="276" w:lineRule="auto"/>
        <w:jc w:val="left"/>
      </w:pPr>
      <w:r>
        <w:br w:type="page"/>
      </w:r>
    </w:p>
    <w:p w14:paraId="5156E4A0" w14:textId="0A62F987" w:rsidR="009878CD" w:rsidRDefault="009878CD" w:rsidP="009878CD">
      <w:r>
        <w:t>Ochrana před nebezpečným dotykovým napětím:</w:t>
      </w:r>
    </w:p>
    <w:p w14:paraId="0D8DC09E" w14:textId="0F2C4359" w:rsidR="009878CD" w:rsidRDefault="009878CD" w:rsidP="009878CD">
      <w:r>
        <w:t>živých částí - základní ochrana</w:t>
      </w:r>
      <w:r>
        <w:tab/>
      </w:r>
      <w:r>
        <w:tab/>
      </w:r>
      <w:r>
        <w:tab/>
        <w:t>DCIT 600V – polohou, krytem, izolací</w:t>
      </w:r>
    </w:p>
    <w:p w14:paraId="122335DB" w14:textId="77777777" w:rsidR="009878CD" w:rsidRDefault="009878CD" w:rsidP="009878CD">
      <w:r>
        <w:t>neživých částí - ochrana při poruše</w:t>
      </w:r>
      <w:r>
        <w:tab/>
      </w:r>
      <w:r>
        <w:tab/>
        <w:t xml:space="preserve">DCIT 600V - dvojitou izolací </w:t>
      </w:r>
    </w:p>
    <w:p w14:paraId="6BD5DED5" w14:textId="77777777" w:rsidR="009878CD" w:rsidRDefault="009878CD" w:rsidP="009878CD">
      <w:r>
        <w:tab/>
      </w:r>
      <w:r>
        <w:tab/>
      </w:r>
      <w:r>
        <w:tab/>
      </w:r>
      <w:r>
        <w:tab/>
      </w:r>
    </w:p>
    <w:p w14:paraId="06D28E23" w14:textId="77777777" w:rsidR="009878CD" w:rsidRDefault="009878CD" w:rsidP="009878CD">
      <w:r>
        <w:t>Vnější vlivy pro trakční trolejové vedení:</w:t>
      </w:r>
    </w:p>
    <w:p w14:paraId="56A398D3" w14:textId="77777777" w:rsidR="009878CD" w:rsidRPr="00943C18" w:rsidRDefault="009878CD" w:rsidP="009878CD">
      <w:r>
        <w:t>a) trolejové vedení</w:t>
      </w:r>
      <w:r>
        <w:tab/>
      </w:r>
      <w:r>
        <w:tab/>
      </w:r>
      <w:r>
        <w:tab/>
      </w:r>
      <w:r>
        <w:tab/>
        <w:t xml:space="preserve">AA8,AB8,AD4,AF2,AG2,AH2,AQ3,AS2,BA5 </w:t>
      </w:r>
    </w:p>
    <w:p w14:paraId="5D2AB4C3" w14:textId="77777777" w:rsidR="009878CD" w:rsidRPr="00943C18" w:rsidRDefault="009878CD" w:rsidP="009878CD">
      <w:r>
        <w:t>b</w:t>
      </w:r>
      <w:r w:rsidRPr="00943C18">
        <w:t>) vnitřní prostor napájecích skříní</w:t>
      </w:r>
      <w:r w:rsidRPr="00943C18">
        <w:tab/>
      </w:r>
      <w:r>
        <w:tab/>
      </w:r>
      <w:r w:rsidRPr="00943C18">
        <w:t>AA8, AB4, AD2, BA5, BC3</w:t>
      </w:r>
    </w:p>
    <w:p w14:paraId="4A657C13" w14:textId="77777777" w:rsidR="009878CD" w:rsidRPr="00943C18" w:rsidRDefault="009878CD" w:rsidP="009878CD">
      <w:r>
        <w:t>c</w:t>
      </w:r>
      <w:r w:rsidRPr="00943C18">
        <w:t>) okolí napájecích skříní</w:t>
      </w:r>
      <w:r w:rsidRPr="00943C18">
        <w:tab/>
      </w:r>
      <w:r w:rsidRPr="00943C18">
        <w:tab/>
      </w:r>
      <w:r w:rsidRPr="00943C18">
        <w:tab/>
        <w:t>AA8, AB8, AD4, AF2, AQ3, AS2</w:t>
      </w:r>
    </w:p>
    <w:p w14:paraId="3255B993" w14:textId="77777777" w:rsidR="009878CD" w:rsidRPr="00943C18" w:rsidRDefault="009878CD" w:rsidP="009878CD">
      <w:r>
        <w:t>d</w:t>
      </w:r>
      <w:r w:rsidRPr="00943C18">
        <w:t>) kabelové trasy</w:t>
      </w:r>
      <w:r w:rsidRPr="00943C18">
        <w:tab/>
      </w:r>
      <w:r w:rsidRPr="00943C18">
        <w:tab/>
      </w:r>
      <w:r w:rsidRPr="00943C18">
        <w:tab/>
      </w:r>
      <w:r w:rsidRPr="00943C18">
        <w:tab/>
        <w:t>v zemi</w:t>
      </w:r>
    </w:p>
    <w:p w14:paraId="09097118" w14:textId="77777777" w:rsidR="00822716" w:rsidRDefault="00822716" w:rsidP="008D635A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40679F56" w14:textId="77777777" w:rsidR="001121B4" w:rsidRPr="00381F7B" w:rsidRDefault="001121B4" w:rsidP="001121B4">
      <w:pPr>
        <w:pStyle w:val="Odstavecseseznamem"/>
        <w:numPr>
          <w:ilvl w:val="0"/>
          <w:numId w:val="0"/>
        </w:numPr>
        <w:spacing w:after="200"/>
        <w:ind w:left="1134"/>
        <w:rPr>
          <w:i/>
          <w:szCs w:val="22"/>
        </w:rPr>
      </w:pPr>
    </w:p>
    <w:p w14:paraId="62586DB9" w14:textId="31A1D521" w:rsidR="00BA77A2" w:rsidRPr="00381F7B" w:rsidRDefault="003F215B" w:rsidP="00BA77A2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381F7B">
        <w:rPr>
          <w:b/>
          <w:szCs w:val="22"/>
        </w:rPr>
        <w:t>Projektov</w:t>
      </w:r>
      <w:r>
        <w:rPr>
          <w:b/>
          <w:szCs w:val="22"/>
        </w:rPr>
        <w:t>é</w:t>
      </w:r>
      <w:r w:rsidRPr="00381F7B">
        <w:rPr>
          <w:b/>
          <w:szCs w:val="22"/>
        </w:rPr>
        <w:t xml:space="preserve"> </w:t>
      </w:r>
      <w:r w:rsidR="000C050D" w:rsidRPr="00381F7B">
        <w:rPr>
          <w:b/>
          <w:szCs w:val="22"/>
        </w:rPr>
        <w:t>dokumentace</w:t>
      </w:r>
      <w:r w:rsidR="00B5659A" w:rsidRPr="00381F7B">
        <w:rPr>
          <w:szCs w:val="22"/>
        </w:rPr>
        <w:t xml:space="preserve"> bud</w:t>
      </w:r>
      <w:r>
        <w:rPr>
          <w:szCs w:val="22"/>
        </w:rPr>
        <w:t>ou</w:t>
      </w:r>
      <w:r w:rsidR="00B5659A" w:rsidRPr="00381F7B">
        <w:rPr>
          <w:szCs w:val="22"/>
        </w:rPr>
        <w:t xml:space="preserve"> </w:t>
      </w:r>
      <w:r w:rsidRPr="00381F7B">
        <w:rPr>
          <w:szCs w:val="22"/>
        </w:rPr>
        <w:t>zpracován</w:t>
      </w:r>
      <w:r>
        <w:rPr>
          <w:szCs w:val="22"/>
        </w:rPr>
        <w:t>y</w:t>
      </w:r>
      <w:r w:rsidRPr="00381F7B">
        <w:rPr>
          <w:szCs w:val="22"/>
        </w:rPr>
        <w:t xml:space="preserve"> </w:t>
      </w:r>
      <w:r w:rsidR="00BA77A2" w:rsidRPr="00381F7B">
        <w:rPr>
          <w:szCs w:val="22"/>
        </w:rPr>
        <w:t>dle</w:t>
      </w:r>
      <w:r w:rsidR="0020785B">
        <w:rPr>
          <w:szCs w:val="22"/>
        </w:rPr>
        <w:t xml:space="preserve"> </w:t>
      </w:r>
      <w:r w:rsidR="00F74E55">
        <w:rPr>
          <w:szCs w:val="22"/>
        </w:rPr>
        <w:t xml:space="preserve">zákona </w:t>
      </w:r>
      <w:r w:rsidR="001107C5">
        <w:rPr>
          <w:szCs w:val="22"/>
        </w:rPr>
        <w:t>č.</w:t>
      </w:r>
      <w:r w:rsidR="00F74E55">
        <w:rPr>
          <w:szCs w:val="22"/>
        </w:rPr>
        <w:t xml:space="preserve"> 283/2021 Sb</w:t>
      </w:r>
      <w:r w:rsidR="00E553E8" w:rsidRPr="00381F7B">
        <w:rPr>
          <w:szCs w:val="22"/>
        </w:rPr>
        <w:t>. v aktuálním znění</w:t>
      </w:r>
      <w:r w:rsidR="006353A1" w:rsidRPr="00381F7B">
        <w:rPr>
          <w:szCs w:val="22"/>
        </w:rPr>
        <w:t xml:space="preserve"> </w:t>
      </w:r>
      <w:r w:rsidR="005E04B9">
        <w:rPr>
          <w:szCs w:val="22"/>
        </w:rPr>
        <w:t xml:space="preserve">a dle vyhlášek 131/2024 Sb. a 227/2024 Sb. </w:t>
      </w:r>
      <w:r w:rsidR="006353A1" w:rsidRPr="00381F7B">
        <w:rPr>
          <w:szCs w:val="22"/>
        </w:rPr>
        <w:t xml:space="preserve">pro </w:t>
      </w:r>
      <w:r w:rsidR="004A434A">
        <w:rPr>
          <w:szCs w:val="22"/>
        </w:rPr>
        <w:t>povolení</w:t>
      </w:r>
      <w:r w:rsidR="00F74E55">
        <w:rPr>
          <w:szCs w:val="22"/>
        </w:rPr>
        <w:t xml:space="preserve"> stavby</w:t>
      </w:r>
      <w:r>
        <w:rPr>
          <w:szCs w:val="22"/>
        </w:rPr>
        <w:t xml:space="preserve"> a pro provádění stavby</w:t>
      </w:r>
      <w:r w:rsidR="002162D3">
        <w:rPr>
          <w:szCs w:val="22"/>
        </w:rPr>
        <w:t>. Dokumentace budou obsahovat také</w:t>
      </w:r>
      <w:r w:rsidR="00BA77A2" w:rsidRPr="00381F7B">
        <w:rPr>
          <w:szCs w:val="22"/>
        </w:rPr>
        <w:t>:</w:t>
      </w:r>
    </w:p>
    <w:p w14:paraId="757636FC" w14:textId="287A153A" w:rsidR="0041120C" w:rsidRPr="00381F7B" w:rsidRDefault="0041120C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>Geodetické zaměření (výškopis a poloho</w:t>
      </w:r>
      <w:r w:rsidR="00865867" w:rsidRPr="00381F7B">
        <w:rPr>
          <w:szCs w:val="22"/>
        </w:rPr>
        <w:t>pis) jednotli</w:t>
      </w:r>
      <w:r w:rsidR="00BA77A2" w:rsidRPr="00381F7B">
        <w:rPr>
          <w:szCs w:val="22"/>
        </w:rPr>
        <w:t xml:space="preserve">vých </w:t>
      </w:r>
      <w:r w:rsidR="002162D3">
        <w:rPr>
          <w:szCs w:val="22"/>
        </w:rPr>
        <w:t xml:space="preserve">dotčených </w:t>
      </w:r>
      <w:r w:rsidR="00BA77A2" w:rsidRPr="00381F7B">
        <w:rPr>
          <w:szCs w:val="22"/>
        </w:rPr>
        <w:t>lokalit.</w:t>
      </w:r>
    </w:p>
    <w:p w14:paraId="53284726" w14:textId="75EABA7C" w:rsidR="00585684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t>Soupis prací a položkový rozpočet</w:t>
      </w:r>
      <w:r>
        <w:rPr>
          <w:szCs w:val="22"/>
        </w:rPr>
        <w:t xml:space="preserve"> - nutno akceptovat majetkové členění objednatele (trolejové vedení, kabelové vedení DPO</w:t>
      </w:r>
      <w:r w:rsidR="009878CD">
        <w:rPr>
          <w:szCs w:val="22"/>
        </w:rPr>
        <w:t>, napojení na stávající trolejbusovou  trakci</w:t>
      </w:r>
      <w:r>
        <w:rPr>
          <w:szCs w:val="22"/>
        </w:rPr>
        <w:t>)</w:t>
      </w:r>
    </w:p>
    <w:p w14:paraId="4B3E6255" w14:textId="6E8D1B6C" w:rsidR="00585684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Seznam pozemků a staveb, které jsou dotčeny stavbou, seznam a adresy osob, které mají vlastnická práva nebo práva odpovídající věcnému břemenu k sousedním pozemkům nebo stavbám na nich, pozemkové snímky pro vydání souhlasu</w:t>
      </w:r>
      <w:r w:rsidR="00773477">
        <w:rPr>
          <w:szCs w:val="22"/>
        </w:rPr>
        <w:t>.</w:t>
      </w:r>
    </w:p>
    <w:p w14:paraId="3882FF52" w14:textId="7F875918" w:rsidR="005D4ABA" w:rsidRDefault="00C722BD">
      <w:pPr>
        <w:spacing w:after="200" w:line="276" w:lineRule="auto"/>
        <w:jc w:val="left"/>
        <w:rPr>
          <w:b/>
          <w:szCs w:val="22"/>
        </w:rPr>
      </w:pPr>
      <w:r w:rsidRPr="00381F7B">
        <w:rPr>
          <w:szCs w:val="22"/>
        </w:rPr>
        <w:t>Veškeré podmínky/požadavky dotčených orgánů</w:t>
      </w:r>
      <w:r w:rsidR="004739E5" w:rsidRPr="00381F7B">
        <w:rPr>
          <w:szCs w:val="22"/>
        </w:rPr>
        <w:t>,</w:t>
      </w:r>
      <w:r w:rsidRPr="00381F7B">
        <w:rPr>
          <w:szCs w:val="22"/>
        </w:rPr>
        <w:t xml:space="preserve"> organizací</w:t>
      </w:r>
      <w:r w:rsidR="004739E5" w:rsidRPr="00381F7B">
        <w:rPr>
          <w:szCs w:val="22"/>
        </w:rPr>
        <w:t xml:space="preserve"> a objednatele,</w:t>
      </w:r>
      <w:r w:rsidRPr="00381F7B">
        <w:rPr>
          <w:szCs w:val="22"/>
        </w:rPr>
        <w:t xml:space="preserve"> uvedené ve vyjádřeních a rozhodnutích, budou zhotovitelem zapracovány </w:t>
      </w:r>
      <w:r w:rsidR="002162D3">
        <w:rPr>
          <w:szCs w:val="22"/>
        </w:rPr>
        <w:t xml:space="preserve">do </w:t>
      </w:r>
      <w:r w:rsidR="00E553E8" w:rsidRPr="00381F7B">
        <w:rPr>
          <w:szCs w:val="22"/>
        </w:rPr>
        <w:t>projektové dokumentace</w:t>
      </w:r>
      <w:r w:rsidRPr="00381F7B">
        <w:rPr>
          <w:szCs w:val="22"/>
        </w:rPr>
        <w:t>.</w:t>
      </w:r>
    </w:p>
    <w:p w14:paraId="4C38ABF8" w14:textId="6D783B2C" w:rsidR="001A3DF7" w:rsidRPr="00381F7B" w:rsidRDefault="001A3DF7" w:rsidP="001A3DF7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381F7B">
        <w:rPr>
          <w:b/>
          <w:szCs w:val="22"/>
        </w:rPr>
        <w:t xml:space="preserve">Inženýrská činnost </w:t>
      </w:r>
      <w:r w:rsidRPr="00381F7B">
        <w:rPr>
          <w:szCs w:val="22"/>
        </w:rPr>
        <w:t>bude</w:t>
      </w:r>
      <w:r w:rsidR="00ED79E3" w:rsidRPr="00381F7B">
        <w:rPr>
          <w:szCs w:val="22"/>
        </w:rPr>
        <w:t xml:space="preserve"> obsahovat</w:t>
      </w:r>
      <w:r w:rsidRPr="00381F7B">
        <w:rPr>
          <w:szCs w:val="22"/>
        </w:rPr>
        <w:t>:</w:t>
      </w:r>
    </w:p>
    <w:p w14:paraId="352A28AA" w14:textId="71B90E75" w:rsidR="009E0A35" w:rsidRPr="009E0A35" w:rsidRDefault="00D36EBB" w:rsidP="009E0A35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Prověřen</w:t>
      </w:r>
      <w:r>
        <w:rPr>
          <w:szCs w:val="22"/>
        </w:rPr>
        <w:t>í</w:t>
      </w:r>
      <w:r w:rsidRPr="00381F7B">
        <w:rPr>
          <w:szCs w:val="22"/>
        </w:rPr>
        <w:t xml:space="preserve"> </w:t>
      </w:r>
      <w:r w:rsidR="009E0A35" w:rsidRPr="00381F7B">
        <w:rPr>
          <w:szCs w:val="22"/>
        </w:rPr>
        <w:t xml:space="preserve">potřebného povolení stavby </w:t>
      </w:r>
      <w:r w:rsidR="009E0A35">
        <w:rPr>
          <w:szCs w:val="22"/>
        </w:rPr>
        <w:t xml:space="preserve">dle Zákona č. </w:t>
      </w:r>
      <w:r w:rsidR="008D0DA1">
        <w:rPr>
          <w:szCs w:val="22"/>
        </w:rPr>
        <w:t>283/2021</w:t>
      </w:r>
      <w:r>
        <w:rPr>
          <w:szCs w:val="22"/>
        </w:rPr>
        <w:t xml:space="preserve"> </w:t>
      </w:r>
      <w:proofErr w:type="spellStart"/>
      <w:r w:rsidR="009E0A35">
        <w:rPr>
          <w:szCs w:val="22"/>
        </w:rPr>
        <w:t>Sb</w:t>
      </w:r>
      <w:proofErr w:type="spellEnd"/>
    </w:p>
    <w:p w14:paraId="2D66E291" w14:textId="522117A4" w:rsidR="00B965D8" w:rsidRPr="00381F7B" w:rsidRDefault="00B965D8" w:rsidP="00B965D8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Zajištění</w:t>
      </w:r>
      <w:r>
        <w:rPr>
          <w:szCs w:val="22"/>
        </w:rPr>
        <w:t xml:space="preserve"> </w:t>
      </w:r>
      <w:r w:rsidRPr="00381F7B">
        <w:rPr>
          <w:szCs w:val="22"/>
        </w:rPr>
        <w:t>potřebného povolení stavby</w:t>
      </w:r>
      <w:r w:rsidR="003114CD">
        <w:rPr>
          <w:szCs w:val="22"/>
        </w:rPr>
        <w:t xml:space="preserve"> pouze u mostních objektů, kde je potřebné</w:t>
      </w:r>
      <w:r>
        <w:rPr>
          <w:szCs w:val="22"/>
        </w:rPr>
        <w:t>.</w:t>
      </w:r>
    </w:p>
    <w:p w14:paraId="5F0EA23A" w14:textId="6EC32EC1" w:rsidR="001A3DF7" w:rsidRPr="00381F7B" w:rsidRDefault="001A3DF7" w:rsidP="001A3DF7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Majetkoprávní vztahy – </w:t>
      </w:r>
      <w:r w:rsidR="00ED79E3" w:rsidRPr="00381F7B">
        <w:rPr>
          <w:szCs w:val="22"/>
        </w:rPr>
        <w:t xml:space="preserve">Smlouvy </w:t>
      </w:r>
      <w:r w:rsidRPr="00381F7B">
        <w:rPr>
          <w:szCs w:val="22"/>
        </w:rPr>
        <w:t>s </w:t>
      </w:r>
      <w:r w:rsidR="00ED79E3" w:rsidRPr="00381F7B">
        <w:rPr>
          <w:szCs w:val="22"/>
        </w:rPr>
        <w:t>vlastníky pozemků</w:t>
      </w:r>
      <w:r w:rsidR="008D0353" w:rsidRPr="00381F7B">
        <w:rPr>
          <w:szCs w:val="22"/>
        </w:rPr>
        <w:t xml:space="preserve">, </w:t>
      </w:r>
      <w:r w:rsidR="00ED79E3" w:rsidRPr="00381F7B">
        <w:rPr>
          <w:szCs w:val="22"/>
        </w:rPr>
        <w:t xml:space="preserve">Smlouvy </w:t>
      </w:r>
      <w:r w:rsidR="00E84A9D">
        <w:rPr>
          <w:szCs w:val="22"/>
        </w:rPr>
        <w:t xml:space="preserve">o smlouvách budoucích </w:t>
      </w:r>
      <w:r w:rsidR="008D0353" w:rsidRPr="00381F7B">
        <w:rPr>
          <w:szCs w:val="22"/>
        </w:rPr>
        <w:t xml:space="preserve">o zřízení </w:t>
      </w:r>
      <w:r w:rsidR="00ED79E3" w:rsidRPr="00381F7B">
        <w:rPr>
          <w:szCs w:val="22"/>
        </w:rPr>
        <w:t xml:space="preserve">věcných </w:t>
      </w:r>
      <w:r w:rsidR="008D0353" w:rsidRPr="00381F7B">
        <w:rPr>
          <w:szCs w:val="22"/>
        </w:rPr>
        <w:t>břemen</w:t>
      </w:r>
      <w:r w:rsidR="00FF46A9">
        <w:rPr>
          <w:strike/>
          <w:szCs w:val="22"/>
        </w:rPr>
        <w:t>.</w:t>
      </w:r>
    </w:p>
    <w:p w14:paraId="4F7264D5" w14:textId="521ED61B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Závazná stanoviska dotčených orgánů veřejné správy (MMO,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>, KHS MSK, HZS MSK, PČR</w:t>
      </w:r>
      <w:r w:rsidR="00462C4B">
        <w:rPr>
          <w:szCs w:val="22"/>
        </w:rPr>
        <w:t>,</w:t>
      </w:r>
      <w:r w:rsidR="00C81035">
        <w:rPr>
          <w:szCs w:val="22"/>
        </w:rPr>
        <w:t xml:space="preserve"> </w:t>
      </w:r>
      <w:r w:rsidR="00462C4B">
        <w:rPr>
          <w:szCs w:val="22"/>
        </w:rPr>
        <w:t>Povodí Odry</w:t>
      </w:r>
      <w:r w:rsidR="00C81035">
        <w:rPr>
          <w:szCs w:val="22"/>
        </w:rPr>
        <w:t>, Lesy ČR</w:t>
      </w:r>
      <w:r w:rsidR="00681BB5">
        <w:rPr>
          <w:szCs w:val="22"/>
        </w:rPr>
        <w:t>, atd.</w:t>
      </w:r>
      <w:r w:rsidRPr="00381F7B">
        <w:rPr>
          <w:szCs w:val="22"/>
        </w:rPr>
        <w:t>)</w:t>
      </w:r>
      <w:r w:rsidR="00030B7A">
        <w:rPr>
          <w:szCs w:val="22"/>
        </w:rPr>
        <w:t>.</w:t>
      </w:r>
      <w:r w:rsidRPr="00381F7B">
        <w:rPr>
          <w:szCs w:val="22"/>
        </w:rPr>
        <w:t xml:space="preserve"> </w:t>
      </w:r>
    </w:p>
    <w:p w14:paraId="72933071" w14:textId="5E929FA0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Povolení stavby D</w:t>
      </w:r>
      <w:r w:rsidR="00F74E55">
        <w:rPr>
          <w:szCs w:val="22"/>
        </w:rPr>
        <w:t>ES</w:t>
      </w:r>
      <w:r w:rsidRPr="00381F7B">
        <w:rPr>
          <w:szCs w:val="22"/>
        </w:rPr>
        <w:t>Ú</w:t>
      </w:r>
      <w:r w:rsidR="004B7785">
        <w:rPr>
          <w:szCs w:val="22"/>
        </w:rPr>
        <w:t xml:space="preserve"> (Dopravn</w:t>
      </w:r>
      <w:r w:rsidR="006C5B23">
        <w:rPr>
          <w:szCs w:val="22"/>
        </w:rPr>
        <w:t>ím a</w:t>
      </w:r>
      <w:r w:rsidR="004B7785">
        <w:rPr>
          <w:szCs w:val="22"/>
        </w:rPr>
        <w:t xml:space="preserve"> energetickým stavebním úřadem)</w:t>
      </w:r>
      <w:r w:rsidR="003114CD">
        <w:rPr>
          <w:szCs w:val="22"/>
        </w:rPr>
        <w:t>,</w:t>
      </w:r>
      <w:r w:rsidRPr="00381F7B">
        <w:rPr>
          <w:szCs w:val="22"/>
        </w:rPr>
        <w:t xml:space="preserve"> včetně nabytí právní moci, popřípadě </w:t>
      </w:r>
      <w:r w:rsidR="004B7785">
        <w:rPr>
          <w:szCs w:val="22"/>
        </w:rPr>
        <w:t xml:space="preserve">stavební povolení příslušného stavebního úřadu, </w:t>
      </w:r>
      <w:r w:rsidR="004B7785" w:rsidRPr="00381F7B">
        <w:rPr>
          <w:szCs w:val="22"/>
        </w:rPr>
        <w:t>včetně nabytí právní moci</w:t>
      </w:r>
      <w:r w:rsidR="004B7785">
        <w:rPr>
          <w:szCs w:val="22"/>
        </w:rPr>
        <w:t>, pokud bude vydáváno</w:t>
      </w:r>
      <w:r w:rsidRPr="00381F7B">
        <w:rPr>
          <w:szCs w:val="22"/>
        </w:rPr>
        <w:t>.</w:t>
      </w:r>
    </w:p>
    <w:p w14:paraId="56FDEBF2" w14:textId="3A02B05E" w:rsidR="00585684" w:rsidRPr="00585684" w:rsidRDefault="00585684" w:rsidP="00585684">
      <w:pPr>
        <w:pStyle w:val="Odstavecseseznamem"/>
        <w:numPr>
          <w:ilvl w:val="0"/>
          <w:numId w:val="25"/>
        </w:numPr>
        <w:ind w:left="1276" w:hanging="709"/>
        <w:rPr>
          <w:szCs w:val="22"/>
        </w:rPr>
      </w:pPr>
      <w:r w:rsidRPr="00585684">
        <w:rPr>
          <w:szCs w:val="22"/>
        </w:rPr>
        <w:t>Zajištění dokladové části v minimálním rozsahu: vyjádření správců inženýrských sítí k existenci sítí a k zpracované PD</w:t>
      </w:r>
      <w:r w:rsidR="00EA194C">
        <w:rPr>
          <w:szCs w:val="22"/>
        </w:rPr>
        <w:t>,</w:t>
      </w:r>
      <w:r w:rsidRPr="00585684">
        <w:rPr>
          <w:szCs w:val="22"/>
        </w:rPr>
        <w:t xml:space="preserve"> vyjádření správců dotčených pozemků k</w:t>
      </w:r>
      <w:r w:rsidR="00681BB5">
        <w:rPr>
          <w:szCs w:val="22"/>
        </w:rPr>
        <w:t> </w:t>
      </w:r>
      <w:r w:rsidRPr="00585684">
        <w:rPr>
          <w:szCs w:val="22"/>
        </w:rPr>
        <w:t>PD</w:t>
      </w:r>
      <w:r w:rsidR="00681BB5">
        <w:rPr>
          <w:szCs w:val="22"/>
        </w:rPr>
        <w:t xml:space="preserve"> a ostatní doklady potřebn</w:t>
      </w:r>
      <w:r w:rsidR="000C4CA1">
        <w:rPr>
          <w:szCs w:val="22"/>
        </w:rPr>
        <w:t>é</w:t>
      </w:r>
      <w:r w:rsidR="00681BB5">
        <w:rPr>
          <w:szCs w:val="22"/>
        </w:rPr>
        <w:t xml:space="preserve"> k řádnému povolení stavby</w:t>
      </w:r>
      <w:r>
        <w:rPr>
          <w:szCs w:val="22"/>
        </w:rPr>
        <w:t>.</w:t>
      </w:r>
    </w:p>
    <w:p w14:paraId="6651988D" w14:textId="061765BA" w:rsidR="00615C74" w:rsidRPr="00381F7B" w:rsidRDefault="00615C74" w:rsidP="00615C74">
      <w:pPr>
        <w:spacing w:after="0"/>
        <w:ind w:left="567"/>
        <w:rPr>
          <w:szCs w:val="22"/>
        </w:rPr>
      </w:pPr>
    </w:p>
    <w:p w14:paraId="635639CE" w14:textId="1334FEE6" w:rsidR="00BA389B" w:rsidRPr="00381F7B" w:rsidRDefault="003F215B" w:rsidP="00ED69D3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 w:rsidRPr="00381F7B">
        <w:rPr>
          <w:b/>
          <w:szCs w:val="22"/>
        </w:rPr>
        <w:t>Projektov</w:t>
      </w:r>
      <w:r>
        <w:rPr>
          <w:b/>
          <w:szCs w:val="22"/>
        </w:rPr>
        <w:t>é</w:t>
      </w:r>
      <w:r w:rsidRPr="00381F7B">
        <w:rPr>
          <w:b/>
          <w:szCs w:val="22"/>
        </w:rPr>
        <w:t xml:space="preserve"> </w:t>
      </w:r>
      <w:r w:rsidR="00BA389B" w:rsidRPr="00381F7B">
        <w:rPr>
          <w:b/>
          <w:szCs w:val="22"/>
        </w:rPr>
        <w:t xml:space="preserve">dokumentace </w:t>
      </w:r>
      <w:r w:rsidR="00ED69D3" w:rsidRPr="00381F7B">
        <w:rPr>
          <w:szCs w:val="22"/>
        </w:rPr>
        <w:t xml:space="preserve">budou předány </w:t>
      </w:r>
      <w:r w:rsidR="00BA389B" w:rsidRPr="00381F7B">
        <w:rPr>
          <w:szCs w:val="22"/>
        </w:rPr>
        <w:t>v tomto provedení:</w:t>
      </w:r>
    </w:p>
    <w:p w14:paraId="7DF472D7" w14:textId="1434C790" w:rsidR="00BA389B" w:rsidRPr="00381F7B" w:rsidRDefault="003114CD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>
        <w:rPr>
          <w:szCs w:val="22"/>
        </w:rPr>
        <w:t>1</w:t>
      </w:r>
      <w:r w:rsidR="001509DF" w:rsidRPr="00381F7B">
        <w:rPr>
          <w:szCs w:val="22"/>
        </w:rPr>
        <w:t xml:space="preserve"> </w:t>
      </w:r>
      <w:r w:rsidR="00BA389B" w:rsidRPr="00381F7B">
        <w:rPr>
          <w:szCs w:val="22"/>
        </w:rPr>
        <w:t>x v listinném vyhotovení,</w:t>
      </w:r>
    </w:p>
    <w:p w14:paraId="25E6AE99" w14:textId="424DA920" w:rsidR="00BA389B" w:rsidRDefault="00BA389B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t xml:space="preserve">1 x v elektronické verzi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(CD, DVD, USB disk) – výkresová dokumentace ve formátu *.</w:t>
      </w:r>
      <w:proofErr w:type="spellStart"/>
      <w:r w:rsidRPr="00381F7B">
        <w:rPr>
          <w:szCs w:val="22"/>
        </w:rPr>
        <w:t>dwg</w:t>
      </w:r>
      <w:proofErr w:type="spellEnd"/>
      <w:r w:rsidRPr="00381F7B">
        <w:rPr>
          <w:szCs w:val="22"/>
        </w:rPr>
        <w:t xml:space="preserve"> v editovatelné verzi, textová část ve formátu *.</w:t>
      </w:r>
      <w:proofErr w:type="spellStart"/>
      <w:r w:rsidRPr="00381F7B">
        <w:rPr>
          <w:szCs w:val="22"/>
        </w:rPr>
        <w:t>docx</w:t>
      </w:r>
      <w:proofErr w:type="spellEnd"/>
      <w:r w:rsidRPr="00381F7B">
        <w:rPr>
          <w:szCs w:val="22"/>
        </w:rPr>
        <w:t xml:space="preserve"> , tabulková část ve formátu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, vizualizace ve formátu *.</w:t>
      </w:r>
      <w:proofErr w:type="spellStart"/>
      <w:r w:rsidRPr="00381F7B">
        <w:rPr>
          <w:szCs w:val="22"/>
        </w:rPr>
        <w:t>jpg</w:t>
      </w:r>
      <w:proofErr w:type="spellEnd"/>
      <w:r w:rsidRPr="00381F7B">
        <w:rPr>
          <w:szCs w:val="22"/>
        </w:rPr>
        <w:t>.</w:t>
      </w:r>
      <w:r w:rsidR="001623C9" w:rsidDel="001623C9">
        <w:rPr>
          <w:szCs w:val="22"/>
        </w:rPr>
        <w:t xml:space="preserve"> </w:t>
      </w:r>
    </w:p>
    <w:p w14:paraId="55EA9A28" w14:textId="0C91F1DF" w:rsidR="000C4CA1" w:rsidRPr="000C4CA1" w:rsidRDefault="000C4CA1" w:rsidP="000C4CA1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t xml:space="preserve">1 x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– výkresová dokumentace, textová část, tabulková část v</w:t>
      </w:r>
      <w:r>
        <w:rPr>
          <w:szCs w:val="22"/>
        </w:rPr>
        <w:t xml:space="preserve"> příslušném</w:t>
      </w:r>
      <w:r w:rsidRPr="00381F7B">
        <w:rPr>
          <w:szCs w:val="22"/>
        </w:rPr>
        <w:t xml:space="preserve"> formátu *.</w:t>
      </w:r>
      <w:proofErr w:type="spellStart"/>
      <w:r w:rsidRPr="00381F7B">
        <w:rPr>
          <w:szCs w:val="22"/>
        </w:rPr>
        <w:t>pdf</w:t>
      </w:r>
      <w:proofErr w:type="spellEnd"/>
      <w:r>
        <w:rPr>
          <w:szCs w:val="22"/>
        </w:rPr>
        <w:t xml:space="preserve">  pro </w:t>
      </w:r>
      <w:r w:rsidR="006050A5">
        <w:rPr>
          <w:szCs w:val="22"/>
        </w:rPr>
        <w:t xml:space="preserve">elektronické </w:t>
      </w:r>
      <w:r>
        <w:rPr>
          <w:szCs w:val="22"/>
        </w:rPr>
        <w:t xml:space="preserve">vložení dokumentace pro příslušný stavební úřad - </w:t>
      </w:r>
      <w:r w:rsidRPr="00381F7B">
        <w:rPr>
          <w:szCs w:val="22"/>
        </w:rPr>
        <w:t xml:space="preserve">dokumentace budou opatřeny příslušnými </w:t>
      </w:r>
      <w:r>
        <w:rPr>
          <w:szCs w:val="22"/>
        </w:rPr>
        <w:t xml:space="preserve">elektronickými </w:t>
      </w:r>
      <w:r w:rsidRPr="00381F7B">
        <w:rPr>
          <w:szCs w:val="22"/>
        </w:rPr>
        <w:t>autorizačními razítky</w:t>
      </w:r>
      <w:r w:rsidR="00792781">
        <w:rPr>
          <w:szCs w:val="22"/>
        </w:rPr>
        <w:t>.</w:t>
      </w:r>
    </w:p>
    <w:p w14:paraId="1DC4ED3D" w14:textId="3A307E36" w:rsidR="00BA389B" w:rsidRDefault="00BA389B" w:rsidP="00BA389B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jc w:val="left"/>
        <w:rPr>
          <w:szCs w:val="22"/>
        </w:rPr>
      </w:pPr>
      <w:r w:rsidRPr="00381F7B">
        <w:rPr>
          <w:szCs w:val="22"/>
        </w:rPr>
        <w:t xml:space="preserve">1 x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– výkresová dokumentace, textová část, tabulková část ve formátu *.</w:t>
      </w:r>
      <w:proofErr w:type="spellStart"/>
      <w:r w:rsidRPr="00381F7B">
        <w:rPr>
          <w:szCs w:val="22"/>
        </w:rPr>
        <w:t>pdf</w:t>
      </w:r>
      <w:proofErr w:type="spellEnd"/>
      <w:r w:rsidR="000C4CA1">
        <w:rPr>
          <w:szCs w:val="22"/>
        </w:rPr>
        <w:t xml:space="preserve"> s příslušnými elektronickými autorizačními razítky</w:t>
      </w:r>
      <w:r w:rsidRPr="00381F7B">
        <w:rPr>
          <w:szCs w:val="22"/>
        </w:rPr>
        <w:t>, investiční objemové a provozní náklady v členění jednotlivých SO, PS (zadávací objemový soupis prací</w:t>
      </w:r>
      <w:r w:rsidR="000C4CA1">
        <w:rPr>
          <w:szCs w:val="22"/>
        </w:rPr>
        <w:t xml:space="preserve"> a </w:t>
      </w:r>
      <w:proofErr w:type="spellStart"/>
      <w:r w:rsidR="000C4CA1">
        <w:rPr>
          <w:szCs w:val="22"/>
        </w:rPr>
        <w:t>naceněný</w:t>
      </w:r>
      <w:proofErr w:type="spellEnd"/>
      <w:r w:rsidR="000C4CA1">
        <w:rPr>
          <w:szCs w:val="22"/>
        </w:rPr>
        <w:t xml:space="preserve"> plný rozpočet</w:t>
      </w:r>
      <w:r w:rsidRPr="00381F7B">
        <w:rPr>
          <w:szCs w:val="22"/>
        </w:rPr>
        <w:t>) ve formátu.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.</w:t>
      </w:r>
    </w:p>
    <w:p w14:paraId="3876C9C7" w14:textId="77777777" w:rsidR="0041649C" w:rsidRPr="00381F7B" w:rsidRDefault="0041649C" w:rsidP="00E534C0">
      <w:pPr>
        <w:tabs>
          <w:tab w:val="left" w:pos="426"/>
        </w:tabs>
        <w:spacing w:before="75" w:after="0"/>
        <w:ind w:left="1134"/>
        <w:jc w:val="left"/>
        <w:rPr>
          <w:szCs w:val="22"/>
        </w:rPr>
      </w:pPr>
    </w:p>
    <w:p w14:paraId="7408440C" w14:textId="73237E71" w:rsidR="0041649C" w:rsidRPr="00381F7B" w:rsidRDefault="00DB63CA" w:rsidP="00FF46A9">
      <w:pPr>
        <w:pStyle w:val="Odstavecseseznamem"/>
        <w:numPr>
          <w:ilvl w:val="0"/>
          <w:numId w:val="0"/>
        </w:numPr>
        <w:spacing w:after="200"/>
        <w:ind w:left="1494"/>
        <w:jc w:val="left"/>
        <w:rPr>
          <w:szCs w:val="22"/>
        </w:rPr>
      </w:pPr>
      <w:r>
        <w:rPr>
          <w:szCs w:val="22"/>
        </w:rPr>
        <w:t xml:space="preserve">V rámci inženýrské činnosti musí uchazeč vést jednání s vlastníky minimálně níže uvedených dotčených pozemků. Nicméně v rámci projektu může dojít ke změnám, které mohou daný </w:t>
      </w:r>
      <w:r w:rsidR="002162D3">
        <w:rPr>
          <w:szCs w:val="22"/>
        </w:rPr>
        <w:t>rozsah</w:t>
      </w:r>
      <w:r>
        <w:rPr>
          <w:szCs w:val="22"/>
        </w:rPr>
        <w:t xml:space="preserve"> změnit.</w:t>
      </w:r>
    </w:p>
    <w:tbl>
      <w:tblPr>
        <w:tblW w:w="10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3962"/>
        <w:gridCol w:w="3686"/>
        <w:gridCol w:w="1700"/>
      </w:tblGrid>
      <w:tr w:rsidR="00DB63CA" w:rsidRPr="00DD7069" w14:paraId="035968CD" w14:textId="77777777" w:rsidTr="009213E0">
        <w:trPr>
          <w:trHeight w:val="405"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9C06" w14:textId="7F4F3EA8" w:rsidR="00DB63CA" w:rsidRPr="009213E0" w:rsidRDefault="00D76EBF" w:rsidP="00D76EBF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9213E0">
              <w:rPr>
                <w:rFonts w:ascii="Calibri" w:hAnsi="Calibri" w:cs="Calibri"/>
                <w:b/>
                <w:bCs/>
                <w:szCs w:val="22"/>
              </w:rPr>
              <w:t>Předpokládaný seznam p</w:t>
            </w:r>
            <w:r w:rsidR="00DB63CA" w:rsidRPr="009213E0">
              <w:rPr>
                <w:rFonts w:ascii="Calibri" w:hAnsi="Calibri" w:cs="Calibri"/>
                <w:b/>
                <w:bCs/>
                <w:szCs w:val="22"/>
              </w:rPr>
              <w:t>arcel pro novou trolejbusovou trať a nové kabelové trasy na Dědičné a Michálkovické ulici</w:t>
            </w:r>
            <w:r w:rsidRPr="009213E0">
              <w:rPr>
                <w:rFonts w:ascii="Calibri" w:hAnsi="Calibri" w:cs="Calibri"/>
                <w:b/>
                <w:bCs/>
                <w:szCs w:val="22"/>
              </w:rPr>
              <w:t>:</w:t>
            </w:r>
          </w:p>
        </w:tc>
      </w:tr>
      <w:tr w:rsidR="00DB63CA" w:rsidRPr="00DD7069" w14:paraId="29B164A9" w14:textId="77777777" w:rsidTr="009213E0">
        <w:trPr>
          <w:trHeight w:val="40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16330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DD7069">
              <w:rPr>
                <w:rFonts w:ascii="Calibri" w:hAnsi="Calibri" w:cs="Calibri"/>
                <w:b/>
                <w:bCs/>
                <w:szCs w:val="22"/>
              </w:rPr>
              <w:t>Parcela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B1448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DD7069">
              <w:rPr>
                <w:rFonts w:ascii="Calibri" w:hAnsi="Calibri" w:cs="Calibri"/>
                <w:b/>
                <w:bCs/>
                <w:szCs w:val="22"/>
              </w:rPr>
              <w:t>Vlastník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DC6F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DD7069">
              <w:rPr>
                <w:rFonts w:ascii="Calibri" w:hAnsi="Calibri" w:cs="Calibri"/>
                <w:b/>
                <w:bCs/>
                <w:szCs w:val="22"/>
              </w:rPr>
              <w:t>Způsob využití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E754E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DD7069">
              <w:rPr>
                <w:rFonts w:ascii="Calibri" w:hAnsi="Calibri" w:cs="Calibri"/>
                <w:b/>
                <w:bCs/>
                <w:szCs w:val="22"/>
              </w:rPr>
              <w:t>Druh pozemku</w:t>
            </w:r>
          </w:p>
        </w:tc>
      </w:tr>
      <w:tr w:rsidR="00DB63CA" w:rsidRPr="00DD7069" w14:paraId="3E3164A0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56F5E18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1462/1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C79891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0D8E524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27F6B2A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7F327400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EE166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1462/2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F5EA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F7E65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0ABF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5E16991C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D99309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1462/3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08E8FB3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CFA9DA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57F421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2DB0EF6B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FCA895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5623/3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C14B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2F63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silnice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B5D2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1AB83AF1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7DD9E5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1705/7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0C10012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5D08890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2B7DF8A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58DA03CD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B9EC18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1430/6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3259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5052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30B6C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6E487CED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ED0B9F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1183/1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87A5706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3869606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3DA4972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57DA3C52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ED794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1430/1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3335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5B5F8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2E6B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56207F22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A48EBF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5623/1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0A90EB8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74A74AA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silnice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50E757C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2B020DE7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BA1A8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1453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7E14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ABB95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B2BF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16A50A0B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8DC1DE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1317/7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7F72F4BC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7823D2BE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1158CC5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11890EAA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7EFDF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1317/5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0FE5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AFA46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003A8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4EB75272" w14:textId="77777777" w:rsidTr="009213E0">
        <w:trPr>
          <w:trHeight w:val="5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2043FF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5623/8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0815AC2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proofErr w:type="spellStart"/>
            <w:r w:rsidRPr="00DD7069">
              <w:rPr>
                <w:rFonts w:ascii="Calibri" w:hAnsi="Calibri" w:cs="Calibri"/>
                <w:szCs w:val="22"/>
              </w:rPr>
              <w:t>Cvernová</w:t>
            </w:r>
            <w:proofErr w:type="spellEnd"/>
            <w:r w:rsidRPr="00DD7069">
              <w:rPr>
                <w:rFonts w:ascii="Calibri" w:hAnsi="Calibri" w:cs="Calibri"/>
                <w:szCs w:val="22"/>
              </w:rPr>
              <w:t xml:space="preserve"> Blanka Mgr, Michálkovická 1373/48, Slezská Ostrava,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427A6FC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E1FA2D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4B8C7B6C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E2C3BE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1710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C322E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DE69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neplodná půda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47E4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7B9033F8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767C91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1347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139A0538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16C6FFF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B56C9F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4F998C8E" w14:textId="77777777" w:rsidTr="009213E0">
        <w:trPr>
          <w:trHeight w:val="84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26A68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1344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E94F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 xml:space="preserve">SJM </w:t>
            </w:r>
            <w:proofErr w:type="spellStart"/>
            <w:r w:rsidRPr="00DD7069">
              <w:rPr>
                <w:rFonts w:ascii="Calibri" w:hAnsi="Calibri" w:cs="Calibri"/>
                <w:szCs w:val="22"/>
              </w:rPr>
              <w:t>Vykrut</w:t>
            </w:r>
            <w:proofErr w:type="spellEnd"/>
            <w:r w:rsidRPr="00DD7069">
              <w:rPr>
                <w:rFonts w:ascii="Calibri" w:hAnsi="Calibri" w:cs="Calibri"/>
                <w:szCs w:val="22"/>
              </w:rPr>
              <w:t xml:space="preserve"> Petr a </w:t>
            </w:r>
            <w:proofErr w:type="spellStart"/>
            <w:r w:rsidRPr="00DD7069">
              <w:rPr>
                <w:rFonts w:ascii="Calibri" w:hAnsi="Calibri" w:cs="Calibri"/>
                <w:szCs w:val="22"/>
              </w:rPr>
              <w:t>Vykrutová</w:t>
            </w:r>
            <w:proofErr w:type="spellEnd"/>
            <w:r w:rsidRPr="00DD7069">
              <w:rPr>
                <w:rFonts w:ascii="Calibri" w:hAnsi="Calibri" w:cs="Calibri"/>
                <w:szCs w:val="22"/>
              </w:rPr>
              <w:t xml:space="preserve"> Šárka; </w:t>
            </w:r>
            <w:proofErr w:type="spellStart"/>
            <w:r w:rsidRPr="00DD7069">
              <w:rPr>
                <w:rFonts w:ascii="Calibri" w:hAnsi="Calibri" w:cs="Calibri"/>
                <w:szCs w:val="22"/>
              </w:rPr>
              <w:t>Vykrut</w:t>
            </w:r>
            <w:proofErr w:type="spellEnd"/>
            <w:r w:rsidRPr="00DD7069">
              <w:rPr>
                <w:rFonts w:ascii="Calibri" w:hAnsi="Calibri" w:cs="Calibri"/>
                <w:szCs w:val="22"/>
              </w:rPr>
              <w:t xml:space="preserve"> Petr, U Haldy 1616/68, Hrabůvka, Ostrava; </w:t>
            </w:r>
            <w:proofErr w:type="spellStart"/>
            <w:r w:rsidRPr="00DD7069">
              <w:rPr>
                <w:rFonts w:ascii="Calibri" w:hAnsi="Calibri" w:cs="Calibri"/>
                <w:szCs w:val="22"/>
              </w:rPr>
              <w:t>Vykrutoví</w:t>
            </w:r>
            <w:proofErr w:type="spellEnd"/>
            <w:r w:rsidRPr="00DD7069">
              <w:rPr>
                <w:rFonts w:ascii="Calibri" w:hAnsi="Calibri" w:cs="Calibri"/>
                <w:szCs w:val="22"/>
              </w:rPr>
              <w:t xml:space="preserve"> Šárka, Michálkovická 1333/81, Slezská Ostrava,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62D2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F5EE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zahrada</w:t>
            </w:r>
          </w:p>
        </w:tc>
      </w:tr>
      <w:tr w:rsidR="00DB63CA" w:rsidRPr="00DD7069" w14:paraId="6E6F686E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0B1F0FC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1342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5576E5B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4D58569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50FF551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orná půda</w:t>
            </w:r>
          </w:p>
        </w:tc>
      </w:tr>
      <w:tr w:rsidR="00DB63CA" w:rsidRPr="00DD7069" w14:paraId="3D6833FB" w14:textId="77777777" w:rsidTr="009213E0">
        <w:trPr>
          <w:trHeight w:val="5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063C7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1341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9BE4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Urban Lubomír Ing, Michálkovická 1245/87, Slezská Ostrava,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4791C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71B8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zahrada</w:t>
            </w:r>
          </w:p>
        </w:tc>
      </w:tr>
      <w:tr w:rsidR="00DB63CA" w:rsidRPr="00DD7069" w14:paraId="1A854838" w14:textId="77777777" w:rsidTr="009213E0">
        <w:trPr>
          <w:trHeight w:val="5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19EFC86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1339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2B4A807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Urbanová Svatava prof. PhDr. CSc., Michálkovická 1245/87, Slezská Ostrava,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42E27C5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59B89DA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zahrada</w:t>
            </w:r>
          </w:p>
        </w:tc>
      </w:tr>
      <w:tr w:rsidR="00DB63CA" w:rsidRPr="00DD7069" w14:paraId="3729F419" w14:textId="77777777" w:rsidTr="009213E0">
        <w:trPr>
          <w:trHeight w:val="5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304E6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1355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DB3B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 xml:space="preserve">JTT </w:t>
            </w:r>
            <w:proofErr w:type="spellStart"/>
            <w:r w:rsidRPr="00DD7069">
              <w:rPr>
                <w:rFonts w:ascii="Calibri" w:hAnsi="Calibri" w:cs="Calibri"/>
                <w:szCs w:val="22"/>
              </w:rPr>
              <w:t>Jaklovec</w:t>
            </w:r>
            <w:proofErr w:type="spellEnd"/>
            <w:r w:rsidRPr="00DD7069">
              <w:rPr>
                <w:rFonts w:ascii="Calibri" w:hAnsi="Calibri" w:cs="Calibri"/>
                <w:szCs w:val="22"/>
              </w:rPr>
              <w:t xml:space="preserve"> a.s., Českobratrská 1403/2, Moravská Ostrava,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55B7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sportoviště a rekreační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1A23E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0784EF13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F86392C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5623/5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3B4C41E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7787EFA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3501221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71D8C9F3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D459E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1705/6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A075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8DB0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701B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7FFC8089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4C869A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1142/1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37895D85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2BD57FD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38967B1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1E67B4A8" w14:textId="77777777" w:rsidTr="009213E0">
        <w:trPr>
          <w:trHeight w:val="5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DBF28C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1109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4923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 xml:space="preserve">Němečková Hana </w:t>
            </w:r>
            <w:proofErr w:type="spellStart"/>
            <w:r w:rsidRPr="00DD7069">
              <w:rPr>
                <w:rFonts w:ascii="Calibri" w:hAnsi="Calibri" w:cs="Calibri"/>
                <w:szCs w:val="22"/>
              </w:rPr>
              <w:t>PhDr</w:t>
            </w:r>
            <w:proofErr w:type="spellEnd"/>
            <w:r w:rsidRPr="00DD7069">
              <w:rPr>
                <w:rFonts w:ascii="Calibri" w:hAnsi="Calibri" w:cs="Calibri"/>
                <w:szCs w:val="22"/>
              </w:rPr>
              <w:t>, Zámostní 1010/58, Slezská Ostrava,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93785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3BB5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zahrada</w:t>
            </w:r>
          </w:p>
        </w:tc>
      </w:tr>
      <w:tr w:rsidR="00DB63CA" w:rsidRPr="00DD7069" w14:paraId="4E8B873D" w14:textId="77777777" w:rsidTr="009213E0">
        <w:trPr>
          <w:trHeight w:val="84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B8A4AA8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1107/1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535EB64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SJM Kovalčík Zbyněk Ing. a Kovalčíková Elena; Kovalčík Zbyněk Ing, Vratimovská 550, 739 34 Václavovice; Kovalčíková Elena, Michálkovická 2125/60, Slezská Ostrava,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73843BF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32FDD2C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zahrada</w:t>
            </w:r>
          </w:p>
        </w:tc>
      </w:tr>
      <w:tr w:rsidR="00DB63CA" w:rsidRPr="00DD7069" w14:paraId="3B98FCF3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D0076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5626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9B96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9EE2C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2D458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4002F3B1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72CCCF7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1097/1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0CC0260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427EBB05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12D993AC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4E4C375C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4BAEB5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1094/1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A34B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4231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zeleň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343C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48A74883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CF4926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5623/13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2DA0A68C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MSK, Správa silnic MSK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072226C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silnice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443537B7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5240BCF0" w14:textId="77777777" w:rsidTr="009213E0">
        <w:trPr>
          <w:trHeight w:val="28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5AC0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615C4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A5AB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96411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</w:tr>
      <w:tr w:rsidR="00DB63CA" w:rsidRPr="00DD7069" w14:paraId="062F4C10" w14:textId="77777777" w:rsidTr="009213E0">
        <w:trPr>
          <w:trHeight w:val="28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1816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AFC0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03597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975A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</w:tr>
      <w:tr w:rsidR="00DB63CA" w:rsidRPr="00DD7069" w14:paraId="280CE39C" w14:textId="77777777" w:rsidTr="009213E0">
        <w:trPr>
          <w:trHeight w:val="405"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5B8BC" w14:textId="77777777" w:rsidR="00DB63CA" w:rsidRPr="003F215B" w:rsidRDefault="00DB63CA" w:rsidP="00DB63CA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3F215B">
              <w:rPr>
                <w:rFonts w:ascii="Calibri" w:hAnsi="Calibri" w:cs="Calibri"/>
                <w:b/>
                <w:bCs/>
                <w:szCs w:val="22"/>
              </w:rPr>
              <w:t>Parcely pro kabelovou trasu - podél stávající kabelové trasy od měnírny Slezská po Michálkovickou</w:t>
            </w:r>
          </w:p>
        </w:tc>
      </w:tr>
      <w:tr w:rsidR="00DB63CA" w:rsidRPr="00DD7069" w14:paraId="685A6393" w14:textId="77777777" w:rsidTr="009213E0">
        <w:trPr>
          <w:trHeight w:val="40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848CF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DD7069">
              <w:rPr>
                <w:rFonts w:ascii="Calibri" w:hAnsi="Calibri" w:cs="Calibri"/>
                <w:b/>
                <w:bCs/>
                <w:szCs w:val="22"/>
              </w:rPr>
              <w:t>Parcela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1FFF6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DD7069">
              <w:rPr>
                <w:rFonts w:ascii="Calibri" w:hAnsi="Calibri" w:cs="Calibri"/>
                <w:b/>
                <w:bCs/>
                <w:szCs w:val="22"/>
              </w:rPr>
              <w:t>Vlastník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94C916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DD7069">
              <w:rPr>
                <w:rFonts w:ascii="Calibri" w:hAnsi="Calibri" w:cs="Calibri"/>
                <w:b/>
                <w:bCs/>
                <w:szCs w:val="22"/>
              </w:rPr>
              <w:t>Způsob využití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F32836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DD7069">
              <w:rPr>
                <w:rFonts w:ascii="Calibri" w:hAnsi="Calibri" w:cs="Calibri"/>
                <w:b/>
                <w:bCs/>
                <w:szCs w:val="22"/>
              </w:rPr>
              <w:t>Druh pozemku</w:t>
            </w:r>
          </w:p>
        </w:tc>
      </w:tr>
      <w:tr w:rsidR="00DB63CA" w:rsidRPr="00DD7069" w14:paraId="0CB62FE5" w14:textId="77777777" w:rsidTr="009213E0">
        <w:trPr>
          <w:trHeight w:val="5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EAAF4F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1214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2F8399A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Dopravní podnik Ostrava a.s.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6AAFFF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492ADEE7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zastavěná plocha a nádvoří</w:t>
            </w:r>
          </w:p>
        </w:tc>
      </w:tr>
      <w:tr w:rsidR="00DB63CA" w:rsidRPr="00DD7069" w14:paraId="4C574477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580DD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1213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83DB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53176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zeleň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73F6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3F4F7B6C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AEA71AE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5595/2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1F1801F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MSK, Správa silnic MSK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771148A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silnice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D1E527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1E201F52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3EBB5E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5595/3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6FCE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MSK, Správa silnic MSK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04DF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zeleň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C74F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2BF66307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15E3C5E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5595/5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273EC91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2EB5B3F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0BC5526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30928D29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41CCD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5595/25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B86D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14EF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FE1B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6367E4AC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13E1E6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5595/10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472164AE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7204C7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5D21593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7FDE0A90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BC90F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5595/8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1746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MSK, Správa silnic MSK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C2B46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506A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5BBA3431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4482FE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5595/6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063431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MSK, Správa silnic MSK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5B11480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4104443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0939EF18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7134D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5595/7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3D07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MSK, Správa silnic MSK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0B12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91C27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49678B86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E9626E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1250/1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315FA58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3D5D8FD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49652C76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3C06850F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6079A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1183/1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8040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FBD97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9080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5F6A0300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12B5C0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1316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5777432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15570BC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zeleň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476A9885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0EB134B3" w14:textId="77777777" w:rsidTr="009213E0">
        <w:trPr>
          <w:trHeight w:val="28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0B4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7EC20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6418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E8AD8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</w:tr>
    </w:tbl>
    <w:p w14:paraId="26CE05D8" w14:textId="6D0832A8" w:rsidR="001802B9" w:rsidRPr="00DD7069" w:rsidRDefault="001802B9" w:rsidP="003F215B">
      <w:pPr>
        <w:spacing w:after="200"/>
        <w:rPr>
          <w:szCs w:val="22"/>
        </w:rPr>
      </w:pPr>
    </w:p>
    <w:p w14:paraId="095FD82A" w14:textId="77777777" w:rsidR="003F215B" w:rsidRDefault="003F215B">
      <w:pPr>
        <w:spacing w:after="200" w:line="276" w:lineRule="auto"/>
        <w:jc w:val="left"/>
        <w:rPr>
          <w:szCs w:val="22"/>
        </w:rPr>
      </w:pPr>
      <w:r>
        <w:rPr>
          <w:szCs w:val="22"/>
        </w:rPr>
        <w:br w:type="page"/>
      </w:r>
    </w:p>
    <w:p w14:paraId="2FDE8169" w14:textId="77777777" w:rsidR="003F215B" w:rsidRDefault="00F77CA9" w:rsidP="0015451C">
      <w:pPr>
        <w:spacing w:after="200"/>
        <w:jc w:val="left"/>
        <w:rPr>
          <w:szCs w:val="22"/>
        </w:rPr>
      </w:pPr>
      <w:r w:rsidRPr="00DD7069">
        <w:rPr>
          <w:szCs w:val="22"/>
        </w:rPr>
        <w:t>Situace širších vztahů:</w:t>
      </w:r>
    </w:p>
    <w:p w14:paraId="13299EF4" w14:textId="307C6940" w:rsidR="00F77CA9" w:rsidRPr="003F215B" w:rsidRDefault="003F215B" w:rsidP="00FE7426">
      <w:pPr>
        <w:spacing w:after="200"/>
        <w:jc w:val="center"/>
        <w:rPr>
          <w:szCs w:val="22"/>
        </w:rPr>
      </w:pPr>
      <w:r w:rsidRPr="003F215B">
        <w:rPr>
          <w:noProof/>
          <w:szCs w:val="22"/>
        </w:rPr>
        <w:drawing>
          <wp:inline distT="0" distB="0" distL="0" distR="0" wp14:anchorId="09A0F962" wp14:editId="787EB897">
            <wp:extent cx="5272141" cy="7629098"/>
            <wp:effectExtent l="0" t="0" r="508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460" cy="7632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7CA9" w:rsidRPr="003F215B" w:rsidSect="00CC546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EFD35" w14:textId="77777777" w:rsidR="001C50DB" w:rsidRDefault="001C50DB" w:rsidP="00360830">
      <w:r>
        <w:separator/>
      </w:r>
    </w:p>
  </w:endnote>
  <w:endnote w:type="continuationSeparator" w:id="0">
    <w:p w14:paraId="2F0FBBA8" w14:textId="77777777" w:rsidR="001C50DB" w:rsidRDefault="001C50D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BF1CC" w14:textId="23634F2D" w:rsidR="005A4E6A" w:rsidRDefault="005A4E6A" w:rsidP="007115AB">
    <w:pPr>
      <w:pStyle w:val="Zpat"/>
    </w:pPr>
  </w:p>
  <w:p w14:paraId="5E4809E1" w14:textId="77777777" w:rsidR="005A4E6A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93BB5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1ED46E97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DDC4B" w14:textId="77777777" w:rsidR="001C50DB" w:rsidRDefault="001C50DB" w:rsidP="00360830">
      <w:r>
        <w:separator/>
      </w:r>
    </w:p>
  </w:footnote>
  <w:footnote w:type="continuationSeparator" w:id="0">
    <w:p w14:paraId="69AAB31C" w14:textId="77777777" w:rsidR="001C50DB" w:rsidRDefault="001C50D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B0A5D" w14:textId="77777777" w:rsidR="0041649C" w:rsidRDefault="0041649C" w:rsidP="0041649C">
    <w:pPr>
      <w:pStyle w:val="Zhlav"/>
      <w:spacing w:before="120"/>
    </w:pPr>
  </w:p>
  <w:p w14:paraId="0BC99C7B" w14:textId="77777777" w:rsidR="0041649C" w:rsidRDefault="0041649C" w:rsidP="0041649C">
    <w:pPr>
      <w:pStyle w:val="Zhlav"/>
      <w:spacing w:before="120"/>
    </w:pPr>
  </w:p>
  <w:p w14:paraId="5084D68D" w14:textId="77777777" w:rsidR="0041649C" w:rsidRDefault="0041649C" w:rsidP="0041649C">
    <w:pPr>
      <w:pStyle w:val="Zhlav"/>
      <w:tabs>
        <w:tab w:val="clear" w:pos="4536"/>
        <w:tab w:val="clear" w:pos="9072"/>
        <w:tab w:val="left" w:pos="1032"/>
      </w:tabs>
      <w:spacing w:before="120"/>
    </w:pPr>
    <w:r>
      <w:tab/>
    </w:r>
  </w:p>
  <w:p w14:paraId="1327BE16" w14:textId="77777777" w:rsidR="0041649C" w:rsidRDefault="0041649C" w:rsidP="0041649C">
    <w:pPr>
      <w:pStyle w:val="Zhlav"/>
      <w:spacing w:before="120"/>
    </w:pPr>
  </w:p>
  <w:p w14:paraId="3B73239E" w14:textId="33997153" w:rsidR="0041649C" w:rsidRDefault="0041649C">
    <w:pPr>
      <w:pStyle w:val="Zhlav"/>
    </w:pPr>
    <w:r w:rsidRPr="00311447">
      <w:rPr>
        <w:rFonts w:ascii="Times New Roman" w:hAnsi="Times New Roman" w:cs="Times New Roman"/>
        <w:i/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7303611C" wp14:editId="63B1567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11447">
      <w:rPr>
        <w:rFonts w:ascii="Times New Roman" w:hAnsi="Times New Roman" w:cs="Times New Roman"/>
        <w:i/>
        <w:noProof/>
        <w:sz w:val="20"/>
        <w:szCs w:val="20"/>
        <w:lang w:eastAsia="cs-CZ"/>
      </w:rPr>
      <w:drawing>
        <wp:anchor distT="0" distB="0" distL="114300" distR="114300" simplePos="0" relativeHeight="251661312" behindDoc="0" locked="0" layoutInCell="1" allowOverlap="1" wp14:anchorId="2550328F" wp14:editId="10B06B6C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8E5F5" w14:textId="77777777" w:rsidR="005A4E6A" w:rsidRDefault="005A4E6A" w:rsidP="00835590">
    <w:pPr>
      <w:pStyle w:val="Zhlav"/>
      <w:spacing w:before="120"/>
    </w:pPr>
  </w:p>
  <w:p w14:paraId="65BABE2B" w14:textId="77777777" w:rsidR="005A4E6A" w:rsidRDefault="005A4E6A" w:rsidP="00835590">
    <w:pPr>
      <w:pStyle w:val="Zhlav"/>
      <w:spacing w:before="120"/>
    </w:pPr>
  </w:p>
  <w:p w14:paraId="481E737A" w14:textId="77777777" w:rsidR="005A4E6A" w:rsidRDefault="005A4E6A" w:rsidP="00835590">
    <w:pPr>
      <w:pStyle w:val="Zhlav"/>
      <w:spacing w:before="120"/>
    </w:pPr>
  </w:p>
  <w:p w14:paraId="5340F2D3" w14:textId="77777777" w:rsidR="005A4E6A" w:rsidRDefault="005A4E6A" w:rsidP="00835590">
    <w:pPr>
      <w:pStyle w:val="Zhlav"/>
      <w:spacing w:before="120"/>
    </w:pPr>
  </w:p>
  <w:p w14:paraId="7DB06AE1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D7180AF" wp14:editId="7662788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3AB6299C" wp14:editId="79670E6D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5603697"/>
    <w:multiLevelType w:val="hybridMultilevel"/>
    <w:tmpl w:val="154A11B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5" w15:restartNumberingAfterBreak="0">
    <w:nsid w:val="1C790507"/>
    <w:multiLevelType w:val="hybridMultilevel"/>
    <w:tmpl w:val="290AE7F8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EBF3B0B"/>
    <w:multiLevelType w:val="hybridMultilevel"/>
    <w:tmpl w:val="A5DA2B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E3E55"/>
    <w:multiLevelType w:val="hybridMultilevel"/>
    <w:tmpl w:val="F904BB2A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96838"/>
    <w:multiLevelType w:val="hybridMultilevel"/>
    <w:tmpl w:val="53D8EC94"/>
    <w:lvl w:ilvl="0" w:tplc="74A6938C">
      <w:start w:val="1"/>
      <w:numFmt w:val="lowerLetter"/>
      <w:lvlText w:val="%1."/>
      <w:lvlJc w:val="left"/>
      <w:pPr>
        <w:ind w:left="928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8E71F1"/>
    <w:multiLevelType w:val="hybridMultilevel"/>
    <w:tmpl w:val="0204BC3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D99001B"/>
    <w:multiLevelType w:val="hybridMultilevel"/>
    <w:tmpl w:val="87126380"/>
    <w:lvl w:ilvl="0" w:tplc="041B000F">
      <w:start w:val="1"/>
      <w:numFmt w:val="decimal"/>
      <w:lvlText w:val="%1."/>
      <w:lvlJc w:val="left"/>
      <w:pPr>
        <w:ind w:left="2727" w:hanging="360"/>
      </w:pPr>
    </w:lvl>
    <w:lvl w:ilvl="1" w:tplc="041B0019" w:tentative="1">
      <w:start w:val="1"/>
      <w:numFmt w:val="lowerLetter"/>
      <w:lvlText w:val="%2."/>
      <w:lvlJc w:val="left"/>
      <w:pPr>
        <w:ind w:left="3447" w:hanging="360"/>
      </w:pPr>
    </w:lvl>
    <w:lvl w:ilvl="2" w:tplc="041B001B" w:tentative="1">
      <w:start w:val="1"/>
      <w:numFmt w:val="lowerRoman"/>
      <w:lvlText w:val="%3."/>
      <w:lvlJc w:val="right"/>
      <w:pPr>
        <w:ind w:left="4167" w:hanging="180"/>
      </w:pPr>
    </w:lvl>
    <w:lvl w:ilvl="3" w:tplc="041B000F" w:tentative="1">
      <w:start w:val="1"/>
      <w:numFmt w:val="decimal"/>
      <w:lvlText w:val="%4."/>
      <w:lvlJc w:val="left"/>
      <w:pPr>
        <w:ind w:left="4887" w:hanging="360"/>
      </w:pPr>
    </w:lvl>
    <w:lvl w:ilvl="4" w:tplc="041B0019" w:tentative="1">
      <w:start w:val="1"/>
      <w:numFmt w:val="lowerLetter"/>
      <w:lvlText w:val="%5."/>
      <w:lvlJc w:val="left"/>
      <w:pPr>
        <w:ind w:left="5607" w:hanging="360"/>
      </w:pPr>
    </w:lvl>
    <w:lvl w:ilvl="5" w:tplc="041B001B" w:tentative="1">
      <w:start w:val="1"/>
      <w:numFmt w:val="lowerRoman"/>
      <w:lvlText w:val="%6."/>
      <w:lvlJc w:val="right"/>
      <w:pPr>
        <w:ind w:left="6327" w:hanging="180"/>
      </w:pPr>
    </w:lvl>
    <w:lvl w:ilvl="6" w:tplc="041B000F" w:tentative="1">
      <w:start w:val="1"/>
      <w:numFmt w:val="decimal"/>
      <w:lvlText w:val="%7."/>
      <w:lvlJc w:val="left"/>
      <w:pPr>
        <w:ind w:left="7047" w:hanging="360"/>
      </w:pPr>
    </w:lvl>
    <w:lvl w:ilvl="7" w:tplc="041B0019" w:tentative="1">
      <w:start w:val="1"/>
      <w:numFmt w:val="lowerLetter"/>
      <w:lvlText w:val="%8."/>
      <w:lvlJc w:val="left"/>
      <w:pPr>
        <w:ind w:left="7767" w:hanging="360"/>
      </w:pPr>
    </w:lvl>
    <w:lvl w:ilvl="8" w:tplc="041B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13" w15:restartNumberingAfterBreak="0">
    <w:nsid w:val="391641DE"/>
    <w:multiLevelType w:val="hybridMultilevel"/>
    <w:tmpl w:val="9348B21E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4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53548"/>
    <w:multiLevelType w:val="hybridMultilevel"/>
    <w:tmpl w:val="AD60C1A4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3D84339D"/>
    <w:multiLevelType w:val="hybridMultilevel"/>
    <w:tmpl w:val="92B0D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87126"/>
    <w:multiLevelType w:val="hybridMultilevel"/>
    <w:tmpl w:val="3962F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A40AA"/>
    <w:multiLevelType w:val="hybridMultilevel"/>
    <w:tmpl w:val="1FEABD2C"/>
    <w:lvl w:ilvl="0" w:tplc="87BCDEA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C1454B1"/>
    <w:multiLevelType w:val="hybridMultilevel"/>
    <w:tmpl w:val="7DA481E2"/>
    <w:lvl w:ilvl="0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4CA80328"/>
    <w:multiLevelType w:val="hybridMultilevel"/>
    <w:tmpl w:val="865E32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1C228D"/>
    <w:multiLevelType w:val="hybridMultilevel"/>
    <w:tmpl w:val="683AF042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0580254"/>
    <w:multiLevelType w:val="hybridMultilevel"/>
    <w:tmpl w:val="213408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318F6"/>
    <w:multiLevelType w:val="hybridMultilevel"/>
    <w:tmpl w:val="7EA6314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27" w15:restartNumberingAfterBreak="0">
    <w:nsid w:val="579F332B"/>
    <w:multiLevelType w:val="hybridMultilevel"/>
    <w:tmpl w:val="D6E6DB7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D7E6C38"/>
    <w:multiLevelType w:val="hybridMultilevel"/>
    <w:tmpl w:val="611017DA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5D9F6277"/>
    <w:multiLevelType w:val="hybridMultilevel"/>
    <w:tmpl w:val="B99404BA"/>
    <w:lvl w:ilvl="0" w:tplc="3C8885AC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0" w15:restartNumberingAfterBreak="0">
    <w:nsid w:val="6070691A"/>
    <w:multiLevelType w:val="hybridMultilevel"/>
    <w:tmpl w:val="CC648C50"/>
    <w:lvl w:ilvl="0" w:tplc="041B000F">
      <w:start w:val="1"/>
      <w:numFmt w:val="decimal"/>
      <w:lvlText w:val="%1."/>
      <w:lvlJc w:val="left"/>
      <w:pPr>
        <w:ind w:left="1788" w:hanging="360"/>
      </w:pPr>
    </w:lvl>
    <w:lvl w:ilvl="1" w:tplc="041B0019" w:tentative="1">
      <w:start w:val="1"/>
      <w:numFmt w:val="lowerLetter"/>
      <w:lvlText w:val="%2."/>
      <w:lvlJc w:val="left"/>
      <w:pPr>
        <w:ind w:left="2508" w:hanging="360"/>
      </w:pPr>
    </w:lvl>
    <w:lvl w:ilvl="2" w:tplc="041B001B" w:tentative="1">
      <w:start w:val="1"/>
      <w:numFmt w:val="lowerRoman"/>
      <w:lvlText w:val="%3."/>
      <w:lvlJc w:val="right"/>
      <w:pPr>
        <w:ind w:left="3228" w:hanging="180"/>
      </w:pPr>
    </w:lvl>
    <w:lvl w:ilvl="3" w:tplc="041B000F" w:tentative="1">
      <w:start w:val="1"/>
      <w:numFmt w:val="decimal"/>
      <w:lvlText w:val="%4."/>
      <w:lvlJc w:val="left"/>
      <w:pPr>
        <w:ind w:left="3948" w:hanging="360"/>
      </w:pPr>
    </w:lvl>
    <w:lvl w:ilvl="4" w:tplc="041B0019" w:tentative="1">
      <w:start w:val="1"/>
      <w:numFmt w:val="lowerLetter"/>
      <w:lvlText w:val="%5."/>
      <w:lvlJc w:val="left"/>
      <w:pPr>
        <w:ind w:left="4668" w:hanging="360"/>
      </w:pPr>
    </w:lvl>
    <w:lvl w:ilvl="5" w:tplc="041B001B" w:tentative="1">
      <w:start w:val="1"/>
      <w:numFmt w:val="lowerRoman"/>
      <w:lvlText w:val="%6."/>
      <w:lvlJc w:val="right"/>
      <w:pPr>
        <w:ind w:left="5388" w:hanging="180"/>
      </w:pPr>
    </w:lvl>
    <w:lvl w:ilvl="6" w:tplc="041B000F" w:tentative="1">
      <w:start w:val="1"/>
      <w:numFmt w:val="decimal"/>
      <w:lvlText w:val="%7."/>
      <w:lvlJc w:val="left"/>
      <w:pPr>
        <w:ind w:left="6108" w:hanging="360"/>
      </w:pPr>
    </w:lvl>
    <w:lvl w:ilvl="7" w:tplc="041B0019" w:tentative="1">
      <w:start w:val="1"/>
      <w:numFmt w:val="lowerLetter"/>
      <w:lvlText w:val="%8."/>
      <w:lvlJc w:val="left"/>
      <w:pPr>
        <w:ind w:left="6828" w:hanging="360"/>
      </w:pPr>
    </w:lvl>
    <w:lvl w:ilvl="8" w:tplc="041B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1" w15:restartNumberingAfterBreak="0">
    <w:nsid w:val="63613C14"/>
    <w:multiLevelType w:val="hybridMultilevel"/>
    <w:tmpl w:val="1C789C0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66EC3987"/>
    <w:multiLevelType w:val="hybridMultilevel"/>
    <w:tmpl w:val="3CC49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7AB00922"/>
    <w:multiLevelType w:val="hybridMultilevel"/>
    <w:tmpl w:val="7108CAEC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 w15:restartNumberingAfterBreak="0">
    <w:nsid w:val="7DFE3DE1"/>
    <w:multiLevelType w:val="hybridMultilevel"/>
    <w:tmpl w:val="216A482C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8"/>
  </w:num>
  <w:num w:numId="2">
    <w:abstractNumId w:val="0"/>
  </w:num>
  <w:num w:numId="3">
    <w:abstractNumId w:val="17"/>
  </w:num>
  <w:num w:numId="4">
    <w:abstractNumId w:val="10"/>
  </w:num>
  <w:num w:numId="5">
    <w:abstractNumId w:val="1"/>
  </w:num>
  <w:num w:numId="6">
    <w:abstractNumId w:val="14"/>
  </w:num>
  <w:num w:numId="7">
    <w:abstractNumId w:val="22"/>
  </w:num>
  <w:num w:numId="8">
    <w:abstractNumId w:val="8"/>
  </w:num>
  <w:num w:numId="9">
    <w:abstractNumId w:val="2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34"/>
  </w:num>
  <w:num w:numId="19">
    <w:abstractNumId w:val="8"/>
  </w:num>
  <w:num w:numId="20">
    <w:abstractNumId w:val="8"/>
  </w:num>
  <w:num w:numId="21">
    <w:abstractNumId w:val="26"/>
  </w:num>
  <w:num w:numId="22">
    <w:abstractNumId w:val="33"/>
  </w:num>
  <w:num w:numId="23">
    <w:abstractNumId w:val="4"/>
  </w:num>
  <w:num w:numId="24">
    <w:abstractNumId w:val="8"/>
  </w:num>
  <w:num w:numId="25">
    <w:abstractNumId w:val="25"/>
  </w:num>
  <w:num w:numId="26">
    <w:abstractNumId w:val="9"/>
  </w:num>
  <w:num w:numId="27">
    <w:abstractNumId w:val="19"/>
  </w:num>
  <w:num w:numId="28">
    <w:abstractNumId w:val="7"/>
  </w:num>
  <w:num w:numId="29">
    <w:abstractNumId w:val="36"/>
  </w:num>
  <w:num w:numId="30">
    <w:abstractNumId w:val="23"/>
  </w:num>
  <w:num w:numId="31">
    <w:abstractNumId w:val="27"/>
  </w:num>
  <w:num w:numId="32">
    <w:abstractNumId w:val="3"/>
  </w:num>
  <w:num w:numId="33">
    <w:abstractNumId w:val="28"/>
  </w:num>
  <w:num w:numId="34">
    <w:abstractNumId w:val="15"/>
  </w:num>
  <w:num w:numId="35">
    <w:abstractNumId w:val="35"/>
  </w:num>
  <w:num w:numId="36">
    <w:abstractNumId w:val="31"/>
  </w:num>
  <w:num w:numId="37">
    <w:abstractNumId w:val="13"/>
  </w:num>
  <w:num w:numId="38">
    <w:abstractNumId w:val="12"/>
  </w:num>
  <w:num w:numId="39">
    <w:abstractNumId w:val="32"/>
  </w:num>
  <w:num w:numId="40">
    <w:abstractNumId w:val="11"/>
  </w:num>
  <w:num w:numId="41">
    <w:abstractNumId w:val="30"/>
  </w:num>
  <w:num w:numId="42">
    <w:abstractNumId w:val="20"/>
  </w:num>
  <w:num w:numId="43">
    <w:abstractNumId w:val="29"/>
  </w:num>
  <w:num w:numId="44">
    <w:abstractNumId w:val="16"/>
  </w:num>
  <w:num w:numId="45">
    <w:abstractNumId w:val="21"/>
  </w:num>
  <w:num w:numId="46">
    <w:abstractNumId w:val="18"/>
  </w:num>
  <w:num w:numId="47">
    <w:abstractNumId w:val="5"/>
  </w:num>
  <w:num w:numId="48">
    <w:abstractNumId w:val="8"/>
  </w:num>
  <w:num w:numId="49">
    <w:abstractNumId w:val="6"/>
  </w:num>
  <w:num w:numId="50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24FCE"/>
    <w:rsid w:val="00030B7A"/>
    <w:rsid w:val="00036B02"/>
    <w:rsid w:val="00043AB5"/>
    <w:rsid w:val="0004443E"/>
    <w:rsid w:val="000627B8"/>
    <w:rsid w:val="000663DF"/>
    <w:rsid w:val="00066573"/>
    <w:rsid w:val="000708F1"/>
    <w:rsid w:val="0007345D"/>
    <w:rsid w:val="000829E7"/>
    <w:rsid w:val="00086411"/>
    <w:rsid w:val="0009407C"/>
    <w:rsid w:val="00094532"/>
    <w:rsid w:val="00094C52"/>
    <w:rsid w:val="00095305"/>
    <w:rsid w:val="00097551"/>
    <w:rsid w:val="000A05FD"/>
    <w:rsid w:val="000A5756"/>
    <w:rsid w:val="000A59BF"/>
    <w:rsid w:val="000C050D"/>
    <w:rsid w:val="000C4CA1"/>
    <w:rsid w:val="000C4E61"/>
    <w:rsid w:val="000C5B9D"/>
    <w:rsid w:val="000C5D05"/>
    <w:rsid w:val="000C76DC"/>
    <w:rsid w:val="000D6BA9"/>
    <w:rsid w:val="000E0897"/>
    <w:rsid w:val="000E1DF8"/>
    <w:rsid w:val="000E5AE1"/>
    <w:rsid w:val="000F222F"/>
    <w:rsid w:val="000F5167"/>
    <w:rsid w:val="000F56B8"/>
    <w:rsid w:val="00101276"/>
    <w:rsid w:val="001040DE"/>
    <w:rsid w:val="00110139"/>
    <w:rsid w:val="001107C5"/>
    <w:rsid w:val="001121B4"/>
    <w:rsid w:val="00114826"/>
    <w:rsid w:val="0011553B"/>
    <w:rsid w:val="00115B62"/>
    <w:rsid w:val="00116B78"/>
    <w:rsid w:val="00131C2F"/>
    <w:rsid w:val="00133623"/>
    <w:rsid w:val="001338B3"/>
    <w:rsid w:val="00141C20"/>
    <w:rsid w:val="00145A19"/>
    <w:rsid w:val="001509DF"/>
    <w:rsid w:val="001526C2"/>
    <w:rsid w:val="001530A7"/>
    <w:rsid w:val="001535D3"/>
    <w:rsid w:val="0015451C"/>
    <w:rsid w:val="0016043F"/>
    <w:rsid w:val="001623C9"/>
    <w:rsid w:val="00171EC9"/>
    <w:rsid w:val="001802B9"/>
    <w:rsid w:val="001904B3"/>
    <w:rsid w:val="00194ED0"/>
    <w:rsid w:val="001960F7"/>
    <w:rsid w:val="001A3DF7"/>
    <w:rsid w:val="001A5A9E"/>
    <w:rsid w:val="001B3CDB"/>
    <w:rsid w:val="001B7338"/>
    <w:rsid w:val="001C36F6"/>
    <w:rsid w:val="001C50DB"/>
    <w:rsid w:val="001D106F"/>
    <w:rsid w:val="001E44BF"/>
    <w:rsid w:val="001E4DD0"/>
    <w:rsid w:val="001E77F2"/>
    <w:rsid w:val="001F7CC7"/>
    <w:rsid w:val="00202953"/>
    <w:rsid w:val="0020785B"/>
    <w:rsid w:val="002162D3"/>
    <w:rsid w:val="00220986"/>
    <w:rsid w:val="0022495B"/>
    <w:rsid w:val="0022566A"/>
    <w:rsid w:val="00230E86"/>
    <w:rsid w:val="00230E96"/>
    <w:rsid w:val="0023207B"/>
    <w:rsid w:val="00254492"/>
    <w:rsid w:val="00256E26"/>
    <w:rsid w:val="002639B7"/>
    <w:rsid w:val="002669AD"/>
    <w:rsid w:val="0027147E"/>
    <w:rsid w:val="00271D20"/>
    <w:rsid w:val="00276D8B"/>
    <w:rsid w:val="00280CE5"/>
    <w:rsid w:val="00290EA9"/>
    <w:rsid w:val="0029663E"/>
    <w:rsid w:val="002A1E34"/>
    <w:rsid w:val="002A2974"/>
    <w:rsid w:val="002A36B6"/>
    <w:rsid w:val="002A6225"/>
    <w:rsid w:val="002A6422"/>
    <w:rsid w:val="002A746C"/>
    <w:rsid w:val="002A7820"/>
    <w:rsid w:val="002B0E7F"/>
    <w:rsid w:val="002B73A0"/>
    <w:rsid w:val="002B7599"/>
    <w:rsid w:val="002B7A00"/>
    <w:rsid w:val="002C08F2"/>
    <w:rsid w:val="002C1BD8"/>
    <w:rsid w:val="002D2CD4"/>
    <w:rsid w:val="002D478C"/>
    <w:rsid w:val="002E01BB"/>
    <w:rsid w:val="002E356A"/>
    <w:rsid w:val="002E7FD5"/>
    <w:rsid w:val="002F6551"/>
    <w:rsid w:val="00300683"/>
    <w:rsid w:val="003008B5"/>
    <w:rsid w:val="003029F4"/>
    <w:rsid w:val="003078A2"/>
    <w:rsid w:val="003109ED"/>
    <w:rsid w:val="00311447"/>
    <w:rsid w:val="003114CD"/>
    <w:rsid w:val="0032122D"/>
    <w:rsid w:val="0032257A"/>
    <w:rsid w:val="0032765C"/>
    <w:rsid w:val="00332EC4"/>
    <w:rsid w:val="00342108"/>
    <w:rsid w:val="00344D76"/>
    <w:rsid w:val="00346D9C"/>
    <w:rsid w:val="00351B31"/>
    <w:rsid w:val="003561E0"/>
    <w:rsid w:val="0035747A"/>
    <w:rsid w:val="00360830"/>
    <w:rsid w:val="00362826"/>
    <w:rsid w:val="00363282"/>
    <w:rsid w:val="00364FBB"/>
    <w:rsid w:val="00365B9D"/>
    <w:rsid w:val="003773C9"/>
    <w:rsid w:val="00381F7B"/>
    <w:rsid w:val="003865A9"/>
    <w:rsid w:val="00387F08"/>
    <w:rsid w:val="003B028C"/>
    <w:rsid w:val="003B30A8"/>
    <w:rsid w:val="003B44BC"/>
    <w:rsid w:val="003B74C1"/>
    <w:rsid w:val="003C0EB6"/>
    <w:rsid w:val="003D02B6"/>
    <w:rsid w:val="003D099E"/>
    <w:rsid w:val="003E4D00"/>
    <w:rsid w:val="003F1248"/>
    <w:rsid w:val="003F215B"/>
    <w:rsid w:val="003F2FA4"/>
    <w:rsid w:val="003F34A3"/>
    <w:rsid w:val="003F499C"/>
    <w:rsid w:val="003F530B"/>
    <w:rsid w:val="003F736D"/>
    <w:rsid w:val="00403C70"/>
    <w:rsid w:val="0041120C"/>
    <w:rsid w:val="0041133B"/>
    <w:rsid w:val="00415138"/>
    <w:rsid w:val="0041649C"/>
    <w:rsid w:val="00417A13"/>
    <w:rsid w:val="004234C6"/>
    <w:rsid w:val="00423F56"/>
    <w:rsid w:val="004249D3"/>
    <w:rsid w:val="00440A37"/>
    <w:rsid w:val="0044373A"/>
    <w:rsid w:val="004477A2"/>
    <w:rsid w:val="00450110"/>
    <w:rsid w:val="0045265F"/>
    <w:rsid w:val="00462C4B"/>
    <w:rsid w:val="00467EEF"/>
    <w:rsid w:val="00473714"/>
    <w:rsid w:val="004739E5"/>
    <w:rsid w:val="00475E49"/>
    <w:rsid w:val="004772BF"/>
    <w:rsid w:val="00483463"/>
    <w:rsid w:val="00487C81"/>
    <w:rsid w:val="004926FA"/>
    <w:rsid w:val="00495454"/>
    <w:rsid w:val="0049668D"/>
    <w:rsid w:val="00497284"/>
    <w:rsid w:val="004A434A"/>
    <w:rsid w:val="004B024F"/>
    <w:rsid w:val="004B1BE4"/>
    <w:rsid w:val="004B2941"/>
    <w:rsid w:val="004B2C8D"/>
    <w:rsid w:val="004B7785"/>
    <w:rsid w:val="004C1EF3"/>
    <w:rsid w:val="004C623D"/>
    <w:rsid w:val="004C6DE9"/>
    <w:rsid w:val="004D0094"/>
    <w:rsid w:val="004D00F6"/>
    <w:rsid w:val="004E24FA"/>
    <w:rsid w:val="004E2DBF"/>
    <w:rsid w:val="004E40CF"/>
    <w:rsid w:val="004E694D"/>
    <w:rsid w:val="004E6C1D"/>
    <w:rsid w:val="004F2564"/>
    <w:rsid w:val="004F3143"/>
    <w:rsid w:val="004F5F64"/>
    <w:rsid w:val="004F78ED"/>
    <w:rsid w:val="0050344E"/>
    <w:rsid w:val="0051285C"/>
    <w:rsid w:val="005149CD"/>
    <w:rsid w:val="00524907"/>
    <w:rsid w:val="005306E0"/>
    <w:rsid w:val="00531695"/>
    <w:rsid w:val="00533A6C"/>
    <w:rsid w:val="00544B57"/>
    <w:rsid w:val="00555AAB"/>
    <w:rsid w:val="0056048F"/>
    <w:rsid w:val="00561897"/>
    <w:rsid w:val="00565178"/>
    <w:rsid w:val="005729EB"/>
    <w:rsid w:val="005738FC"/>
    <w:rsid w:val="005745DE"/>
    <w:rsid w:val="00574D91"/>
    <w:rsid w:val="00576AE0"/>
    <w:rsid w:val="00576DEA"/>
    <w:rsid w:val="0058447F"/>
    <w:rsid w:val="00585684"/>
    <w:rsid w:val="00595392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4ABA"/>
    <w:rsid w:val="005D68B0"/>
    <w:rsid w:val="005E04B9"/>
    <w:rsid w:val="005E08C7"/>
    <w:rsid w:val="005E2FB6"/>
    <w:rsid w:val="005F342F"/>
    <w:rsid w:val="005F491D"/>
    <w:rsid w:val="005F5824"/>
    <w:rsid w:val="005F709A"/>
    <w:rsid w:val="0060474B"/>
    <w:rsid w:val="006050A5"/>
    <w:rsid w:val="006067C6"/>
    <w:rsid w:val="00611987"/>
    <w:rsid w:val="00614136"/>
    <w:rsid w:val="00614DFC"/>
    <w:rsid w:val="00615C74"/>
    <w:rsid w:val="006207E2"/>
    <w:rsid w:val="0062272D"/>
    <w:rsid w:val="00626E50"/>
    <w:rsid w:val="006353A1"/>
    <w:rsid w:val="00641340"/>
    <w:rsid w:val="00644EA3"/>
    <w:rsid w:val="00656907"/>
    <w:rsid w:val="0065709A"/>
    <w:rsid w:val="00661F6E"/>
    <w:rsid w:val="006650D6"/>
    <w:rsid w:val="006732BA"/>
    <w:rsid w:val="006740F6"/>
    <w:rsid w:val="0068199D"/>
    <w:rsid w:val="00681BB5"/>
    <w:rsid w:val="00683635"/>
    <w:rsid w:val="0068372C"/>
    <w:rsid w:val="0068472F"/>
    <w:rsid w:val="00693203"/>
    <w:rsid w:val="00695E4E"/>
    <w:rsid w:val="006B0E8B"/>
    <w:rsid w:val="006B38F9"/>
    <w:rsid w:val="006C1CCE"/>
    <w:rsid w:val="006C5404"/>
    <w:rsid w:val="006C5B23"/>
    <w:rsid w:val="006C67B4"/>
    <w:rsid w:val="006D064D"/>
    <w:rsid w:val="006D330A"/>
    <w:rsid w:val="006D3861"/>
    <w:rsid w:val="006D5BC8"/>
    <w:rsid w:val="006E19A8"/>
    <w:rsid w:val="006E6537"/>
    <w:rsid w:val="006F0E69"/>
    <w:rsid w:val="006F3C6F"/>
    <w:rsid w:val="00703A57"/>
    <w:rsid w:val="007040E9"/>
    <w:rsid w:val="00710FFB"/>
    <w:rsid w:val="007115AB"/>
    <w:rsid w:val="007131E4"/>
    <w:rsid w:val="00715D1A"/>
    <w:rsid w:val="00720220"/>
    <w:rsid w:val="00720C90"/>
    <w:rsid w:val="007264EF"/>
    <w:rsid w:val="00740586"/>
    <w:rsid w:val="007417BF"/>
    <w:rsid w:val="007437C4"/>
    <w:rsid w:val="00747004"/>
    <w:rsid w:val="00751E5E"/>
    <w:rsid w:val="00753844"/>
    <w:rsid w:val="007623A2"/>
    <w:rsid w:val="00762CCD"/>
    <w:rsid w:val="00773477"/>
    <w:rsid w:val="00783F7F"/>
    <w:rsid w:val="00786A3B"/>
    <w:rsid w:val="00786B6C"/>
    <w:rsid w:val="00792781"/>
    <w:rsid w:val="00794165"/>
    <w:rsid w:val="007B131A"/>
    <w:rsid w:val="007B290B"/>
    <w:rsid w:val="007C7B0D"/>
    <w:rsid w:val="007C7FA7"/>
    <w:rsid w:val="007D0211"/>
    <w:rsid w:val="007D2F14"/>
    <w:rsid w:val="007D6E3F"/>
    <w:rsid w:val="007D7C20"/>
    <w:rsid w:val="007E0F0A"/>
    <w:rsid w:val="007E79C5"/>
    <w:rsid w:val="007E7DC1"/>
    <w:rsid w:val="007F00A0"/>
    <w:rsid w:val="007F00B0"/>
    <w:rsid w:val="007F0EAB"/>
    <w:rsid w:val="007F0F4D"/>
    <w:rsid w:val="007F1C58"/>
    <w:rsid w:val="00800E6E"/>
    <w:rsid w:val="008010C5"/>
    <w:rsid w:val="00802B34"/>
    <w:rsid w:val="00803299"/>
    <w:rsid w:val="00803518"/>
    <w:rsid w:val="008036D6"/>
    <w:rsid w:val="00805978"/>
    <w:rsid w:val="00811B71"/>
    <w:rsid w:val="00816326"/>
    <w:rsid w:val="008205C6"/>
    <w:rsid w:val="00822716"/>
    <w:rsid w:val="00822DCC"/>
    <w:rsid w:val="00825C1B"/>
    <w:rsid w:val="00832218"/>
    <w:rsid w:val="00832D5B"/>
    <w:rsid w:val="00834987"/>
    <w:rsid w:val="00835590"/>
    <w:rsid w:val="00836A46"/>
    <w:rsid w:val="00837316"/>
    <w:rsid w:val="0084068A"/>
    <w:rsid w:val="00844B3E"/>
    <w:rsid w:val="00845D37"/>
    <w:rsid w:val="00855B5A"/>
    <w:rsid w:val="00865867"/>
    <w:rsid w:val="008704F7"/>
    <w:rsid w:val="00870D7E"/>
    <w:rsid w:val="00871E0A"/>
    <w:rsid w:val="008770C3"/>
    <w:rsid w:val="008774FB"/>
    <w:rsid w:val="008806F4"/>
    <w:rsid w:val="00882DC3"/>
    <w:rsid w:val="00882EB5"/>
    <w:rsid w:val="00886130"/>
    <w:rsid w:val="00891A67"/>
    <w:rsid w:val="00893286"/>
    <w:rsid w:val="008A6AF6"/>
    <w:rsid w:val="008B2BEF"/>
    <w:rsid w:val="008C13AA"/>
    <w:rsid w:val="008C4285"/>
    <w:rsid w:val="008D0353"/>
    <w:rsid w:val="008D0355"/>
    <w:rsid w:val="008D0DA1"/>
    <w:rsid w:val="008D635A"/>
    <w:rsid w:val="008F0855"/>
    <w:rsid w:val="008F3EB7"/>
    <w:rsid w:val="008F60FE"/>
    <w:rsid w:val="008F6179"/>
    <w:rsid w:val="009024EB"/>
    <w:rsid w:val="00902855"/>
    <w:rsid w:val="0090475D"/>
    <w:rsid w:val="00904DA8"/>
    <w:rsid w:val="00907B36"/>
    <w:rsid w:val="009107BC"/>
    <w:rsid w:val="009163F5"/>
    <w:rsid w:val="009213E0"/>
    <w:rsid w:val="00922624"/>
    <w:rsid w:val="009262FF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718D8"/>
    <w:rsid w:val="0098101F"/>
    <w:rsid w:val="009878CD"/>
    <w:rsid w:val="009879F5"/>
    <w:rsid w:val="00995317"/>
    <w:rsid w:val="0099771F"/>
    <w:rsid w:val="00997CC3"/>
    <w:rsid w:val="009A5912"/>
    <w:rsid w:val="009B37CF"/>
    <w:rsid w:val="009B5230"/>
    <w:rsid w:val="009B7CF2"/>
    <w:rsid w:val="009D31B6"/>
    <w:rsid w:val="009D4B12"/>
    <w:rsid w:val="009D7B8D"/>
    <w:rsid w:val="009E0A35"/>
    <w:rsid w:val="009E7861"/>
    <w:rsid w:val="009F16DB"/>
    <w:rsid w:val="009F49AE"/>
    <w:rsid w:val="009F6CAF"/>
    <w:rsid w:val="00A042D1"/>
    <w:rsid w:val="00A07672"/>
    <w:rsid w:val="00A10F10"/>
    <w:rsid w:val="00A1109E"/>
    <w:rsid w:val="00A145C4"/>
    <w:rsid w:val="00A22122"/>
    <w:rsid w:val="00A410E1"/>
    <w:rsid w:val="00A4137F"/>
    <w:rsid w:val="00A4243B"/>
    <w:rsid w:val="00A43A1D"/>
    <w:rsid w:val="00A5052F"/>
    <w:rsid w:val="00A5326F"/>
    <w:rsid w:val="00A57DEB"/>
    <w:rsid w:val="00A61532"/>
    <w:rsid w:val="00A713E9"/>
    <w:rsid w:val="00A74C13"/>
    <w:rsid w:val="00A7573B"/>
    <w:rsid w:val="00A76CE5"/>
    <w:rsid w:val="00A83CC9"/>
    <w:rsid w:val="00A8456A"/>
    <w:rsid w:val="00A8744E"/>
    <w:rsid w:val="00A925AA"/>
    <w:rsid w:val="00A97409"/>
    <w:rsid w:val="00AA178F"/>
    <w:rsid w:val="00AA3271"/>
    <w:rsid w:val="00AA6ACD"/>
    <w:rsid w:val="00AA6ED4"/>
    <w:rsid w:val="00AA6F1F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E0DF8"/>
    <w:rsid w:val="00AE4DED"/>
    <w:rsid w:val="00AF2968"/>
    <w:rsid w:val="00AF5B67"/>
    <w:rsid w:val="00B013D5"/>
    <w:rsid w:val="00B069AD"/>
    <w:rsid w:val="00B12019"/>
    <w:rsid w:val="00B12706"/>
    <w:rsid w:val="00B14C3D"/>
    <w:rsid w:val="00B15006"/>
    <w:rsid w:val="00B15B7D"/>
    <w:rsid w:val="00B30E64"/>
    <w:rsid w:val="00B31897"/>
    <w:rsid w:val="00B4153D"/>
    <w:rsid w:val="00B4181E"/>
    <w:rsid w:val="00B522C5"/>
    <w:rsid w:val="00B53E27"/>
    <w:rsid w:val="00B56524"/>
    <w:rsid w:val="00B5659A"/>
    <w:rsid w:val="00B61F20"/>
    <w:rsid w:val="00B63507"/>
    <w:rsid w:val="00B63F68"/>
    <w:rsid w:val="00B7019C"/>
    <w:rsid w:val="00B710D7"/>
    <w:rsid w:val="00B71CC3"/>
    <w:rsid w:val="00B725BC"/>
    <w:rsid w:val="00B75565"/>
    <w:rsid w:val="00B77519"/>
    <w:rsid w:val="00B80FF3"/>
    <w:rsid w:val="00B83F5A"/>
    <w:rsid w:val="00B86302"/>
    <w:rsid w:val="00B86989"/>
    <w:rsid w:val="00B9172A"/>
    <w:rsid w:val="00B92BD3"/>
    <w:rsid w:val="00B965D8"/>
    <w:rsid w:val="00BA084F"/>
    <w:rsid w:val="00BA389B"/>
    <w:rsid w:val="00BA77A2"/>
    <w:rsid w:val="00BB76C3"/>
    <w:rsid w:val="00BC236D"/>
    <w:rsid w:val="00BC4B22"/>
    <w:rsid w:val="00BF5CA6"/>
    <w:rsid w:val="00C03F55"/>
    <w:rsid w:val="00C0719D"/>
    <w:rsid w:val="00C162A1"/>
    <w:rsid w:val="00C21181"/>
    <w:rsid w:val="00C211FB"/>
    <w:rsid w:val="00C22D4F"/>
    <w:rsid w:val="00C33090"/>
    <w:rsid w:val="00C33E47"/>
    <w:rsid w:val="00C37193"/>
    <w:rsid w:val="00C60D33"/>
    <w:rsid w:val="00C6289C"/>
    <w:rsid w:val="00C649CA"/>
    <w:rsid w:val="00C70B41"/>
    <w:rsid w:val="00C722BD"/>
    <w:rsid w:val="00C761CA"/>
    <w:rsid w:val="00C777AE"/>
    <w:rsid w:val="00C80F3E"/>
    <w:rsid w:val="00C81035"/>
    <w:rsid w:val="00C81B4C"/>
    <w:rsid w:val="00C906E0"/>
    <w:rsid w:val="00C918E9"/>
    <w:rsid w:val="00C942A5"/>
    <w:rsid w:val="00C94CF0"/>
    <w:rsid w:val="00CA1A2F"/>
    <w:rsid w:val="00CA54C2"/>
    <w:rsid w:val="00CB587B"/>
    <w:rsid w:val="00CB5F7B"/>
    <w:rsid w:val="00CB6C33"/>
    <w:rsid w:val="00CC546B"/>
    <w:rsid w:val="00CC66CB"/>
    <w:rsid w:val="00CC72C1"/>
    <w:rsid w:val="00CD53EB"/>
    <w:rsid w:val="00CE0027"/>
    <w:rsid w:val="00CE1C75"/>
    <w:rsid w:val="00CE4F03"/>
    <w:rsid w:val="00CE6C4F"/>
    <w:rsid w:val="00CF18EC"/>
    <w:rsid w:val="00CF657E"/>
    <w:rsid w:val="00D00ED1"/>
    <w:rsid w:val="00D06921"/>
    <w:rsid w:val="00D12089"/>
    <w:rsid w:val="00D24B69"/>
    <w:rsid w:val="00D2567B"/>
    <w:rsid w:val="00D31AAC"/>
    <w:rsid w:val="00D35FA9"/>
    <w:rsid w:val="00D36EBB"/>
    <w:rsid w:val="00D43743"/>
    <w:rsid w:val="00D44A6C"/>
    <w:rsid w:val="00D63E1A"/>
    <w:rsid w:val="00D66623"/>
    <w:rsid w:val="00D76EBF"/>
    <w:rsid w:val="00D87996"/>
    <w:rsid w:val="00D91965"/>
    <w:rsid w:val="00D9236F"/>
    <w:rsid w:val="00D93882"/>
    <w:rsid w:val="00D944C9"/>
    <w:rsid w:val="00DA744F"/>
    <w:rsid w:val="00DB1A8D"/>
    <w:rsid w:val="00DB55E5"/>
    <w:rsid w:val="00DB63CA"/>
    <w:rsid w:val="00DB64BA"/>
    <w:rsid w:val="00DB6A28"/>
    <w:rsid w:val="00DB7129"/>
    <w:rsid w:val="00DC4535"/>
    <w:rsid w:val="00DC7508"/>
    <w:rsid w:val="00DD7069"/>
    <w:rsid w:val="00DF5EBF"/>
    <w:rsid w:val="00DF602A"/>
    <w:rsid w:val="00E0087C"/>
    <w:rsid w:val="00E14040"/>
    <w:rsid w:val="00E15D9E"/>
    <w:rsid w:val="00E17BCD"/>
    <w:rsid w:val="00E27561"/>
    <w:rsid w:val="00E365F9"/>
    <w:rsid w:val="00E367B5"/>
    <w:rsid w:val="00E41057"/>
    <w:rsid w:val="00E508EF"/>
    <w:rsid w:val="00E51FC8"/>
    <w:rsid w:val="00E534C0"/>
    <w:rsid w:val="00E553E8"/>
    <w:rsid w:val="00E608B2"/>
    <w:rsid w:val="00E61A16"/>
    <w:rsid w:val="00E66AC2"/>
    <w:rsid w:val="00E67118"/>
    <w:rsid w:val="00E73823"/>
    <w:rsid w:val="00E768C6"/>
    <w:rsid w:val="00E8490F"/>
    <w:rsid w:val="00E84A9D"/>
    <w:rsid w:val="00E857A7"/>
    <w:rsid w:val="00E97538"/>
    <w:rsid w:val="00EA194C"/>
    <w:rsid w:val="00EA37A3"/>
    <w:rsid w:val="00EA6B11"/>
    <w:rsid w:val="00EA7A30"/>
    <w:rsid w:val="00EB4FB6"/>
    <w:rsid w:val="00EB6C7E"/>
    <w:rsid w:val="00EB74CE"/>
    <w:rsid w:val="00EC73D6"/>
    <w:rsid w:val="00ED0504"/>
    <w:rsid w:val="00ED0AC1"/>
    <w:rsid w:val="00ED307B"/>
    <w:rsid w:val="00ED61F4"/>
    <w:rsid w:val="00ED69D3"/>
    <w:rsid w:val="00ED79E3"/>
    <w:rsid w:val="00EE2F17"/>
    <w:rsid w:val="00EE3A5A"/>
    <w:rsid w:val="00EF2B69"/>
    <w:rsid w:val="00EF680F"/>
    <w:rsid w:val="00F04EA3"/>
    <w:rsid w:val="00F11F77"/>
    <w:rsid w:val="00F2241B"/>
    <w:rsid w:val="00F234B1"/>
    <w:rsid w:val="00F24795"/>
    <w:rsid w:val="00F30701"/>
    <w:rsid w:val="00F309A4"/>
    <w:rsid w:val="00F37B3C"/>
    <w:rsid w:val="00F405C1"/>
    <w:rsid w:val="00F42B5F"/>
    <w:rsid w:val="00F43AED"/>
    <w:rsid w:val="00F44EC0"/>
    <w:rsid w:val="00F477F1"/>
    <w:rsid w:val="00F50A56"/>
    <w:rsid w:val="00F5141E"/>
    <w:rsid w:val="00F539F2"/>
    <w:rsid w:val="00F546FF"/>
    <w:rsid w:val="00F54D52"/>
    <w:rsid w:val="00F62EEA"/>
    <w:rsid w:val="00F62F75"/>
    <w:rsid w:val="00F642CA"/>
    <w:rsid w:val="00F67722"/>
    <w:rsid w:val="00F7048D"/>
    <w:rsid w:val="00F71D36"/>
    <w:rsid w:val="00F74E55"/>
    <w:rsid w:val="00F76646"/>
    <w:rsid w:val="00F76BD4"/>
    <w:rsid w:val="00F77CA9"/>
    <w:rsid w:val="00F85397"/>
    <w:rsid w:val="00F93726"/>
    <w:rsid w:val="00F94B91"/>
    <w:rsid w:val="00F97F7F"/>
    <w:rsid w:val="00FC73AC"/>
    <w:rsid w:val="00FD3881"/>
    <w:rsid w:val="00FE7426"/>
    <w:rsid w:val="00FF3A68"/>
    <w:rsid w:val="00FF46A9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2516B2CF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87C81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B7CDF-E969-465E-8366-4D6C661D5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8</Pages>
  <Words>1935</Words>
  <Characters>11419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91</cp:revision>
  <cp:lastPrinted>2011-01-11T13:57:00Z</cp:lastPrinted>
  <dcterms:created xsi:type="dcterms:W3CDTF">2023-01-17T06:38:00Z</dcterms:created>
  <dcterms:modified xsi:type="dcterms:W3CDTF">2025-02-14T11:39:00Z</dcterms:modified>
</cp:coreProperties>
</file>