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E19" w:rsidRPr="001725C9" w:rsidRDefault="004B1426">
      <w:pPr>
        <w:pStyle w:val="Nadpis1"/>
        <w:tabs>
          <w:tab w:val="left" w:pos="0"/>
        </w:tabs>
        <w:spacing w:before="0" w:line="360" w:lineRule="auto"/>
        <w:rPr>
          <w:rFonts w:ascii="Arial Black" w:hAnsi="Arial Black"/>
          <w:sz w:val="32"/>
          <w:szCs w:val="32"/>
        </w:rPr>
      </w:pPr>
      <w:r w:rsidRPr="001725C9">
        <w:rPr>
          <w:rFonts w:ascii="Arial Black" w:hAnsi="Arial Black"/>
          <w:sz w:val="32"/>
          <w:szCs w:val="32"/>
        </w:rPr>
        <w:t xml:space="preserve">NÁVRH </w:t>
      </w:r>
      <w:r w:rsidR="00EE248C" w:rsidRPr="001725C9">
        <w:rPr>
          <w:rFonts w:ascii="Arial Black" w:hAnsi="Arial Black"/>
          <w:sz w:val="32"/>
          <w:szCs w:val="32"/>
        </w:rPr>
        <w:t>SMLOUV</w:t>
      </w:r>
      <w:r w:rsidRPr="001725C9">
        <w:rPr>
          <w:rFonts w:ascii="Arial Black" w:hAnsi="Arial Black"/>
          <w:sz w:val="32"/>
          <w:szCs w:val="32"/>
        </w:rPr>
        <w:t>Y</w:t>
      </w:r>
      <w:r w:rsidR="00EE248C" w:rsidRPr="001725C9">
        <w:rPr>
          <w:rFonts w:ascii="Arial Black" w:hAnsi="Arial Black"/>
          <w:sz w:val="32"/>
          <w:szCs w:val="32"/>
        </w:rPr>
        <w:t xml:space="preserve"> O DÍL</w:t>
      </w:r>
      <w:r w:rsidR="00365E19" w:rsidRPr="001725C9">
        <w:rPr>
          <w:rFonts w:ascii="Arial Black" w:hAnsi="Arial Black"/>
          <w:sz w:val="32"/>
          <w:szCs w:val="32"/>
        </w:rPr>
        <w:t>O</w:t>
      </w:r>
    </w:p>
    <w:p w:rsidR="00365E19" w:rsidRPr="001725C9" w:rsidRDefault="00365E19">
      <w:pPr>
        <w:spacing w:line="360" w:lineRule="auto"/>
        <w:jc w:val="center"/>
        <w:rPr>
          <w:sz w:val="22"/>
          <w:szCs w:val="22"/>
        </w:rPr>
      </w:pPr>
      <w:r w:rsidRPr="001725C9">
        <w:rPr>
          <w:sz w:val="22"/>
          <w:szCs w:val="22"/>
        </w:rPr>
        <w:t xml:space="preserve">číslo smlouvy objednatele: </w:t>
      </w:r>
      <w:r w:rsidR="0010601E" w:rsidRPr="001725C9">
        <w:rPr>
          <w:sz w:val="22"/>
          <w:szCs w:val="22"/>
        </w:rPr>
        <w:t>DOD</w:t>
      </w:r>
      <w:r w:rsidR="00F46EE5" w:rsidRPr="001725C9">
        <w:rPr>
          <w:sz w:val="22"/>
          <w:szCs w:val="22"/>
        </w:rPr>
        <w:t>20242921</w:t>
      </w:r>
      <w:r w:rsidR="00205C93">
        <w:rPr>
          <w:sz w:val="22"/>
          <w:szCs w:val="22"/>
        </w:rPr>
        <w:t xml:space="preserve"> </w:t>
      </w:r>
    </w:p>
    <w:p w:rsidR="009A21C9" w:rsidRPr="001725C9" w:rsidRDefault="009A21C9" w:rsidP="009A21C9">
      <w:pPr>
        <w:spacing w:line="360" w:lineRule="auto"/>
        <w:jc w:val="center"/>
        <w:rPr>
          <w:sz w:val="22"/>
          <w:szCs w:val="22"/>
        </w:rPr>
      </w:pPr>
      <w:r w:rsidRPr="001725C9">
        <w:rPr>
          <w:sz w:val="22"/>
          <w:szCs w:val="22"/>
        </w:rPr>
        <w:t xml:space="preserve">číslo smlouvy zhotovitele: </w:t>
      </w:r>
    </w:p>
    <w:p w:rsidR="009A21C9" w:rsidRPr="00E20DE3" w:rsidRDefault="009A21C9">
      <w:pPr>
        <w:spacing w:line="360" w:lineRule="auto"/>
        <w:jc w:val="center"/>
      </w:pPr>
    </w:p>
    <w:p w:rsidR="005E7CF3" w:rsidRPr="001725C9" w:rsidRDefault="00365E19" w:rsidP="000077D7">
      <w:pPr>
        <w:pStyle w:val="Nadpis2"/>
        <w:rPr>
          <w:rFonts w:ascii="Arial Black" w:hAnsi="Arial Black"/>
        </w:rPr>
      </w:pPr>
      <w:r w:rsidRPr="001725C9">
        <w:rPr>
          <w:rFonts w:ascii="Arial Black" w:hAnsi="Arial Black"/>
        </w:rPr>
        <w:t>SMLUVNÍ STRANY</w:t>
      </w:r>
    </w:p>
    <w:p w:rsidR="005E7CF3" w:rsidRPr="00ED1170" w:rsidRDefault="005E7CF3" w:rsidP="00EE248C">
      <w:pPr>
        <w:ind w:left="-567"/>
        <w:rPr>
          <w:b/>
          <w:bCs/>
          <w:snapToGrid w:val="0"/>
          <w:sz w:val="22"/>
          <w:szCs w:val="22"/>
        </w:rPr>
      </w:pPr>
      <w:r w:rsidRPr="00ED1170">
        <w:rPr>
          <w:b/>
          <w:bCs/>
          <w:snapToGrid w:val="0"/>
          <w:sz w:val="22"/>
          <w:szCs w:val="22"/>
        </w:rPr>
        <w:t>Objednatel:</w:t>
      </w:r>
      <w:r w:rsidR="00EE248C" w:rsidRPr="00ED1170">
        <w:rPr>
          <w:b/>
          <w:bCs/>
          <w:snapToGrid w:val="0"/>
          <w:sz w:val="22"/>
          <w:szCs w:val="22"/>
        </w:rPr>
        <w:tab/>
      </w:r>
      <w:r w:rsidR="00EE248C" w:rsidRPr="00ED1170">
        <w:rPr>
          <w:b/>
          <w:bCs/>
          <w:snapToGrid w:val="0"/>
          <w:sz w:val="22"/>
          <w:szCs w:val="22"/>
        </w:rPr>
        <w:tab/>
      </w:r>
      <w:r w:rsidR="00EE248C" w:rsidRPr="00ED1170">
        <w:rPr>
          <w:b/>
          <w:bCs/>
          <w:snapToGrid w:val="0"/>
          <w:sz w:val="22"/>
          <w:szCs w:val="22"/>
        </w:rPr>
        <w:tab/>
      </w:r>
      <w:r w:rsidR="00EE248C" w:rsidRPr="00ED1170">
        <w:rPr>
          <w:b/>
          <w:bCs/>
          <w:snapToGrid w:val="0"/>
          <w:sz w:val="22"/>
          <w:szCs w:val="22"/>
        </w:rPr>
        <w:tab/>
      </w:r>
      <w:r w:rsidRPr="00ED1170">
        <w:rPr>
          <w:b/>
          <w:bCs/>
          <w:snapToGrid w:val="0"/>
          <w:sz w:val="22"/>
          <w:szCs w:val="22"/>
        </w:rPr>
        <w:t>Dopravní podnik Ostrava a.s.</w:t>
      </w:r>
    </w:p>
    <w:p w:rsidR="005E7CF3" w:rsidRPr="00ED1170" w:rsidRDefault="005E7CF3" w:rsidP="00EE248C">
      <w:pPr>
        <w:ind w:left="-567" w:right="-767"/>
        <w:rPr>
          <w:snapToGrid w:val="0"/>
          <w:sz w:val="22"/>
          <w:szCs w:val="22"/>
        </w:rPr>
      </w:pPr>
      <w:r w:rsidRPr="00ED1170">
        <w:rPr>
          <w:b/>
          <w:snapToGrid w:val="0"/>
          <w:sz w:val="22"/>
          <w:szCs w:val="22"/>
        </w:rPr>
        <w:t>Sídlo:</w:t>
      </w:r>
      <w:r w:rsidR="00EE248C" w:rsidRPr="00ED1170">
        <w:rPr>
          <w:snapToGrid w:val="0"/>
          <w:sz w:val="22"/>
          <w:szCs w:val="22"/>
        </w:rPr>
        <w:tab/>
      </w:r>
      <w:r w:rsidR="00EE248C" w:rsidRPr="00ED1170">
        <w:rPr>
          <w:snapToGrid w:val="0"/>
          <w:sz w:val="22"/>
          <w:szCs w:val="22"/>
        </w:rPr>
        <w:tab/>
      </w:r>
      <w:r w:rsidR="00EE248C" w:rsidRPr="00ED1170">
        <w:rPr>
          <w:snapToGrid w:val="0"/>
          <w:sz w:val="22"/>
          <w:szCs w:val="22"/>
        </w:rPr>
        <w:tab/>
      </w:r>
      <w:r w:rsidR="00EE248C" w:rsidRPr="00ED1170">
        <w:rPr>
          <w:snapToGrid w:val="0"/>
          <w:sz w:val="22"/>
          <w:szCs w:val="22"/>
        </w:rPr>
        <w:tab/>
      </w:r>
      <w:r w:rsidR="00ED1170">
        <w:rPr>
          <w:snapToGrid w:val="0"/>
          <w:sz w:val="22"/>
          <w:szCs w:val="22"/>
        </w:rPr>
        <w:tab/>
      </w:r>
      <w:r w:rsidR="00EE248C" w:rsidRPr="00ED1170">
        <w:rPr>
          <w:snapToGrid w:val="0"/>
          <w:sz w:val="22"/>
          <w:szCs w:val="22"/>
        </w:rPr>
        <w:t xml:space="preserve">Poděbradova 494/2, 702 00 Ostrava – Moravská </w:t>
      </w:r>
      <w:r w:rsidRPr="00ED1170">
        <w:rPr>
          <w:snapToGrid w:val="0"/>
          <w:sz w:val="22"/>
          <w:szCs w:val="22"/>
        </w:rPr>
        <w:t>Ostrava</w:t>
      </w:r>
    </w:p>
    <w:p w:rsidR="005E7CF3" w:rsidRPr="00ED1170" w:rsidRDefault="005E7CF3" w:rsidP="00152D4C">
      <w:pPr>
        <w:ind w:left="2835" w:hanging="3402"/>
        <w:rPr>
          <w:snapToGrid w:val="0"/>
          <w:sz w:val="22"/>
          <w:szCs w:val="22"/>
        </w:rPr>
      </w:pPr>
      <w:r w:rsidRPr="00ED1170">
        <w:rPr>
          <w:b/>
          <w:bCs/>
          <w:snapToGrid w:val="0"/>
          <w:sz w:val="22"/>
          <w:szCs w:val="22"/>
        </w:rPr>
        <w:t>Zastoupený:</w:t>
      </w:r>
      <w:r w:rsidR="00152D4C" w:rsidRPr="00ED1170">
        <w:rPr>
          <w:snapToGrid w:val="0"/>
          <w:sz w:val="22"/>
          <w:szCs w:val="22"/>
        </w:rPr>
        <w:tab/>
      </w:r>
      <w:r w:rsidR="00152D4C" w:rsidRPr="00ED1170">
        <w:rPr>
          <w:snapToGrid w:val="0"/>
          <w:sz w:val="22"/>
          <w:szCs w:val="22"/>
        </w:rPr>
        <w:tab/>
      </w:r>
      <w:r w:rsidRPr="00ED1170">
        <w:rPr>
          <w:snapToGrid w:val="0"/>
          <w:sz w:val="22"/>
          <w:szCs w:val="22"/>
        </w:rPr>
        <w:t xml:space="preserve">Ing. Martinem Chovancem, ředitelem úseku </w:t>
      </w:r>
      <w:r w:rsidR="00152D4C" w:rsidRPr="00ED1170">
        <w:rPr>
          <w:snapToGrid w:val="0"/>
          <w:sz w:val="22"/>
          <w:szCs w:val="22"/>
        </w:rPr>
        <w:t>rozvoj a údržba majetku,</w:t>
      </w:r>
    </w:p>
    <w:p w:rsidR="005E7CF3" w:rsidRPr="00ED1170" w:rsidRDefault="005E7CF3" w:rsidP="00EE248C">
      <w:pPr>
        <w:ind w:left="-567"/>
        <w:rPr>
          <w:snapToGrid w:val="0"/>
          <w:sz w:val="22"/>
          <w:szCs w:val="22"/>
        </w:rPr>
      </w:pPr>
      <w:r w:rsidRPr="00ED1170">
        <w:rPr>
          <w:b/>
          <w:bCs/>
          <w:snapToGrid w:val="0"/>
          <w:sz w:val="22"/>
          <w:szCs w:val="22"/>
        </w:rPr>
        <w:t>Osoby oprávněné k jednání:</w:t>
      </w:r>
      <w:r w:rsidR="003718CA">
        <w:rPr>
          <w:b/>
          <w:bCs/>
          <w:snapToGrid w:val="0"/>
          <w:sz w:val="22"/>
          <w:szCs w:val="22"/>
        </w:rPr>
        <w:t xml:space="preserve"> </w:t>
      </w:r>
      <w:r w:rsidR="00EE248C" w:rsidRPr="00ED1170">
        <w:rPr>
          <w:b/>
          <w:bCs/>
          <w:snapToGrid w:val="0"/>
          <w:sz w:val="22"/>
          <w:szCs w:val="22"/>
        </w:rPr>
        <w:tab/>
      </w:r>
      <w:r w:rsidR="00A84ECE" w:rsidRPr="00ED1170">
        <w:rPr>
          <w:sz w:val="22"/>
          <w:szCs w:val="22"/>
        </w:rPr>
        <w:t>Ing. Petr Holuša</w:t>
      </w:r>
      <w:r w:rsidRPr="00ED1170">
        <w:rPr>
          <w:sz w:val="22"/>
          <w:szCs w:val="22"/>
        </w:rPr>
        <w:t>, vedoucí odboru dopravní cesta,</w:t>
      </w:r>
    </w:p>
    <w:p w:rsidR="005E7CF3" w:rsidRPr="00ED1170" w:rsidRDefault="00EE248C" w:rsidP="00EE248C">
      <w:pPr>
        <w:pStyle w:val="Zkladntext2"/>
        <w:tabs>
          <w:tab w:val="left" w:pos="-2552"/>
        </w:tabs>
        <w:spacing w:line="240" w:lineRule="auto"/>
        <w:ind w:left="-567"/>
        <w:rPr>
          <w:sz w:val="22"/>
          <w:szCs w:val="22"/>
        </w:rPr>
      </w:pPr>
      <w:r w:rsidRPr="00ED1170">
        <w:rPr>
          <w:sz w:val="22"/>
          <w:szCs w:val="22"/>
        </w:rPr>
        <w:tab/>
      </w:r>
      <w:r w:rsidRPr="00ED1170">
        <w:rPr>
          <w:sz w:val="22"/>
          <w:szCs w:val="22"/>
        </w:rPr>
        <w:tab/>
      </w:r>
      <w:r w:rsidRPr="00ED1170">
        <w:rPr>
          <w:sz w:val="22"/>
          <w:szCs w:val="22"/>
        </w:rPr>
        <w:tab/>
      </w:r>
      <w:r w:rsidRPr="00ED1170">
        <w:rPr>
          <w:sz w:val="22"/>
          <w:szCs w:val="22"/>
        </w:rPr>
        <w:tab/>
      </w:r>
      <w:r w:rsidRPr="00ED1170">
        <w:rPr>
          <w:sz w:val="22"/>
          <w:szCs w:val="22"/>
        </w:rPr>
        <w:tab/>
      </w:r>
      <w:r w:rsidR="005E7CF3" w:rsidRPr="00ED1170">
        <w:rPr>
          <w:sz w:val="22"/>
          <w:szCs w:val="22"/>
        </w:rPr>
        <w:t xml:space="preserve">tel.: 59 740 2170, e-mail: </w:t>
      </w:r>
      <w:hyperlink r:id="rId8" w:history="1">
        <w:r w:rsidR="00A84ECE" w:rsidRPr="00ED1170">
          <w:rPr>
            <w:rStyle w:val="Hypertextovodkaz"/>
            <w:sz w:val="22"/>
            <w:szCs w:val="22"/>
          </w:rPr>
          <w:t>petr.holusa</w:t>
        </w:r>
        <w:r w:rsidR="005E7CF3" w:rsidRPr="00ED1170">
          <w:rPr>
            <w:rStyle w:val="Hypertextovodkaz"/>
            <w:sz w:val="22"/>
            <w:szCs w:val="22"/>
          </w:rPr>
          <w:t>@dpo.cz</w:t>
        </w:r>
      </w:hyperlink>
    </w:p>
    <w:p w:rsidR="005E7CF3" w:rsidRPr="00ED1170" w:rsidRDefault="00EE248C" w:rsidP="00EE248C">
      <w:pPr>
        <w:spacing w:after="240"/>
        <w:ind w:left="-567"/>
        <w:rPr>
          <w:snapToGrid w:val="0"/>
          <w:sz w:val="22"/>
          <w:szCs w:val="22"/>
        </w:rPr>
      </w:pPr>
      <w:r w:rsidRPr="00ED1170">
        <w:rPr>
          <w:snapToGrid w:val="0"/>
          <w:sz w:val="22"/>
          <w:szCs w:val="22"/>
        </w:rPr>
        <w:tab/>
      </w:r>
      <w:r w:rsidRPr="00ED1170">
        <w:rPr>
          <w:snapToGrid w:val="0"/>
          <w:sz w:val="22"/>
          <w:szCs w:val="22"/>
        </w:rPr>
        <w:tab/>
      </w:r>
      <w:r w:rsidRPr="00ED1170">
        <w:rPr>
          <w:snapToGrid w:val="0"/>
          <w:sz w:val="22"/>
          <w:szCs w:val="22"/>
        </w:rPr>
        <w:tab/>
      </w:r>
      <w:r w:rsidRPr="00ED1170">
        <w:rPr>
          <w:snapToGrid w:val="0"/>
          <w:sz w:val="22"/>
          <w:szCs w:val="22"/>
        </w:rPr>
        <w:tab/>
      </w:r>
      <w:r w:rsidRPr="00ED1170">
        <w:rPr>
          <w:snapToGrid w:val="0"/>
          <w:sz w:val="22"/>
          <w:szCs w:val="22"/>
        </w:rPr>
        <w:tab/>
      </w:r>
      <w:r w:rsidR="005E7CF3" w:rsidRPr="00ED1170">
        <w:rPr>
          <w:snapToGrid w:val="0"/>
          <w:sz w:val="22"/>
          <w:szCs w:val="22"/>
        </w:rPr>
        <w:t xml:space="preserve">Ing. Roman Maceček, vedoucí střediska vrchní stavba, </w:t>
      </w:r>
      <w:r w:rsidRPr="00ED1170">
        <w:rPr>
          <w:snapToGrid w:val="0"/>
          <w:sz w:val="22"/>
          <w:szCs w:val="22"/>
        </w:rPr>
        <w:tab/>
      </w:r>
      <w:r w:rsidRPr="00ED1170">
        <w:rPr>
          <w:snapToGrid w:val="0"/>
          <w:sz w:val="22"/>
          <w:szCs w:val="22"/>
        </w:rPr>
        <w:tab/>
      </w:r>
      <w:r w:rsidRPr="00ED1170">
        <w:rPr>
          <w:snapToGrid w:val="0"/>
          <w:sz w:val="22"/>
          <w:szCs w:val="22"/>
        </w:rPr>
        <w:tab/>
      </w:r>
      <w:r w:rsidRPr="00ED1170">
        <w:rPr>
          <w:snapToGrid w:val="0"/>
          <w:sz w:val="22"/>
          <w:szCs w:val="22"/>
        </w:rPr>
        <w:tab/>
      </w:r>
      <w:r w:rsidRPr="00ED1170">
        <w:rPr>
          <w:snapToGrid w:val="0"/>
          <w:sz w:val="22"/>
          <w:szCs w:val="22"/>
        </w:rPr>
        <w:tab/>
      </w:r>
      <w:r w:rsidR="00ED1170">
        <w:rPr>
          <w:snapToGrid w:val="0"/>
          <w:sz w:val="22"/>
          <w:szCs w:val="22"/>
        </w:rPr>
        <w:tab/>
      </w:r>
      <w:r w:rsidR="005E7CF3" w:rsidRPr="00ED1170">
        <w:rPr>
          <w:snapToGrid w:val="0"/>
          <w:sz w:val="22"/>
          <w:szCs w:val="22"/>
        </w:rPr>
        <w:t xml:space="preserve">tel.: 597402250, email: </w:t>
      </w:r>
      <w:hyperlink r:id="rId9" w:history="1">
        <w:r w:rsidR="005E7CF3" w:rsidRPr="00ED1170">
          <w:rPr>
            <w:rStyle w:val="Hypertextovodkaz"/>
            <w:snapToGrid w:val="0"/>
            <w:sz w:val="22"/>
            <w:szCs w:val="22"/>
          </w:rPr>
          <w:t>roman.macecek@dpo.cz</w:t>
        </w:r>
      </w:hyperlink>
    </w:p>
    <w:p w:rsidR="005E7CF3" w:rsidRPr="00ED1170" w:rsidRDefault="00DD4650" w:rsidP="0092295B">
      <w:pPr>
        <w:ind w:left="2836" w:firstLine="2"/>
        <w:rPr>
          <w:snapToGrid w:val="0"/>
          <w:sz w:val="22"/>
          <w:szCs w:val="22"/>
        </w:rPr>
      </w:pPr>
      <w:r w:rsidRPr="00ED1170">
        <w:rPr>
          <w:snapToGrid w:val="0"/>
          <w:sz w:val="22"/>
          <w:szCs w:val="22"/>
        </w:rPr>
        <w:t>Ing. Martin Grohman</w:t>
      </w:r>
      <w:r w:rsidR="005E7CF3" w:rsidRPr="00ED1170">
        <w:rPr>
          <w:snapToGrid w:val="0"/>
          <w:sz w:val="22"/>
          <w:szCs w:val="22"/>
        </w:rPr>
        <w:t xml:space="preserve">, </w:t>
      </w:r>
      <w:r w:rsidRPr="00ED1170">
        <w:rPr>
          <w:snapToGrid w:val="0"/>
          <w:sz w:val="22"/>
          <w:szCs w:val="22"/>
        </w:rPr>
        <w:t>vedoucí</w:t>
      </w:r>
      <w:r w:rsidR="00696F7F">
        <w:rPr>
          <w:snapToGrid w:val="0"/>
          <w:sz w:val="22"/>
          <w:szCs w:val="22"/>
        </w:rPr>
        <w:t xml:space="preserve"> střediska správa a </w:t>
      </w:r>
      <w:bookmarkStart w:id="0" w:name="_GoBack"/>
      <w:bookmarkEnd w:id="0"/>
      <w:r w:rsidR="000548B0" w:rsidRPr="00ED1170">
        <w:rPr>
          <w:snapToGrid w:val="0"/>
          <w:sz w:val="22"/>
          <w:szCs w:val="22"/>
        </w:rPr>
        <w:t>údržba ostatního majetku</w:t>
      </w:r>
      <w:r w:rsidR="005E7CF3" w:rsidRPr="00ED1170">
        <w:rPr>
          <w:snapToGrid w:val="0"/>
          <w:sz w:val="22"/>
          <w:szCs w:val="22"/>
        </w:rPr>
        <w:t>, tel.: 5974021</w:t>
      </w:r>
      <w:r w:rsidRPr="00ED1170">
        <w:rPr>
          <w:snapToGrid w:val="0"/>
          <w:sz w:val="22"/>
          <w:szCs w:val="22"/>
        </w:rPr>
        <w:t>63</w:t>
      </w:r>
      <w:r w:rsidR="005E7CF3" w:rsidRPr="00ED1170">
        <w:rPr>
          <w:snapToGrid w:val="0"/>
          <w:sz w:val="22"/>
          <w:szCs w:val="22"/>
        </w:rPr>
        <w:t xml:space="preserve">, email: </w:t>
      </w:r>
      <w:r w:rsidRPr="00ED1170">
        <w:rPr>
          <w:snapToGrid w:val="0"/>
          <w:color w:val="002060"/>
          <w:sz w:val="22"/>
          <w:szCs w:val="22"/>
          <w:u w:val="single"/>
        </w:rPr>
        <w:t>martin.grohman</w:t>
      </w:r>
      <w:r w:rsidR="005E7CF3" w:rsidRPr="00ED1170">
        <w:rPr>
          <w:snapToGrid w:val="0"/>
          <w:color w:val="002060"/>
          <w:sz w:val="22"/>
          <w:szCs w:val="22"/>
          <w:u w:val="single"/>
        </w:rPr>
        <w:t>@dpo.cz</w:t>
      </w:r>
      <w:r w:rsidR="005E7CF3" w:rsidRPr="00ED1170">
        <w:rPr>
          <w:snapToGrid w:val="0"/>
          <w:color w:val="002060"/>
          <w:sz w:val="22"/>
          <w:szCs w:val="22"/>
        </w:rPr>
        <w:t xml:space="preserve"> </w:t>
      </w:r>
    </w:p>
    <w:p w:rsidR="005E7CF3" w:rsidRPr="00ED1170" w:rsidRDefault="005E7CF3" w:rsidP="00EE248C">
      <w:pPr>
        <w:ind w:left="-567"/>
        <w:rPr>
          <w:snapToGrid w:val="0"/>
          <w:sz w:val="22"/>
          <w:szCs w:val="22"/>
        </w:rPr>
      </w:pPr>
    </w:p>
    <w:p w:rsidR="005E7CF3" w:rsidRPr="00ED1170" w:rsidRDefault="005E7CF3" w:rsidP="00EE248C">
      <w:pPr>
        <w:ind w:left="-567" w:right="-767"/>
        <w:rPr>
          <w:snapToGrid w:val="0"/>
          <w:sz w:val="22"/>
          <w:szCs w:val="22"/>
        </w:rPr>
      </w:pPr>
      <w:r w:rsidRPr="00ED1170">
        <w:rPr>
          <w:b/>
          <w:snapToGrid w:val="0"/>
          <w:sz w:val="22"/>
          <w:szCs w:val="22"/>
        </w:rPr>
        <w:t>Zapsaný v:</w:t>
      </w:r>
      <w:r w:rsidR="00EE248C" w:rsidRPr="00ED1170">
        <w:rPr>
          <w:snapToGrid w:val="0"/>
          <w:sz w:val="22"/>
          <w:szCs w:val="22"/>
        </w:rPr>
        <w:tab/>
      </w:r>
      <w:r w:rsidR="00EE248C" w:rsidRPr="00ED1170">
        <w:rPr>
          <w:snapToGrid w:val="0"/>
          <w:sz w:val="22"/>
          <w:szCs w:val="22"/>
        </w:rPr>
        <w:tab/>
      </w:r>
      <w:r w:rsidR="00EE248C" w:rsidRPr="00ED1170">
        <w:rPr>
          <w:snapToGrid w:val="0"/>
          <w:sz w:val="22"/>
          <w:szCs w:val="22"/>
        </w:rPr>
        <w:tab/>
      </w:r>
      <w:r w:rsidR="00EE248C" w:rsidRPr="00ED1170">
        <w:rPr>
          <w:snapToGrid w:val="0"/>
          <w:sz w:val="22"/>
          <w:szCs w:val="22"/>
        </w:rPr>
        <w:tab/>
      </w:r>
      <w:r w:rsidRPr="00ED1170">
        <w:rPr>
          <w:snapToGrid w:val="0"/>
          <w:sz w:val="22"/>
          <w:szCs w:val="22"/>
        </w:rPr>
        <w:t xml:space="preserve">Obchodní rejstřík Krajského soudu v Ostravě, </w:t>
      </w:r>
      <w:proofErr w:type="spellStart"/>
      <w:r w:rsidRPr="00ED1170">
        <w:rPr>
          <w:snapToGrid w:val="0"/>
          <w:sz w:val="22"/>
          <w:szCs w:val="22"/>
        </w:rPr>
        <w:t>sp</w:t>
      </w:r>
      <w:proofErr w:type="spellEnd"/>
      <w:r w:rsidRPr="00ED1170">
        <w:rPr>
          <w:snapToGrid w:val="0"/>
          <w:sz w:val="22"/>
          <w:szCs w:val="22"/>
        </w:rPr>
        <w:t>. zn. B. 1104</w:t>
      </w:r>
    </w:p>
    <w:p w:rsidR="005E7CF3" w:rsidRPr="00ED1170" w:rsidRDefault="005E7CF3" w:rsidP="00EE248C">
      <w:pPr>
        <w:ind w:left="-567" w:right="-1051"/>
        <w:rPr>
          <w:snapToGrid w:val="0"/>
          <w:sz w:val="22"/>
          <w:szCs w:val="22"/>
        </w:rPr>
      </w:pPr>
      <w:r w:rsidRPr="00ED1170">
        <w:rPr>
          <w:b/>
          <w:sz w:val="22"/>
          <w:szCs w:val="22"/>
          <w:lang w:val="pt-BR"/>
        </w:rPr>
        <w:t>Bankovní spojení</w:t>
      </w:r>
      <w:r w:rsidR="00EE248C" w:rsidRPr="00ED1170">
        <w:rPr>
          <w:sz w:val="22"/>
          <w:szCs w:val="22"/>
          <w:lang w:val="pt-BR"/>
        </w:rPr>
        <w:t>:</w:t>
      </w:r>
      <w:r w:rsidR="00EE248C" w:rsidRPr="00ED1170">
        <w:rPr>
          <w:sz w:val="22"/>
          <w:szCs w:val="22"/>
          <w:lang w:val="pt-BR"/>
        </w:rPr>
        <w:tab/>
      </w:r>
      <w:r w:rsidR="00EE248C" w:rsidRPr="00ED1170">
        <w:rPr>
          <w:sz w:val="22"/>
          <w:szCs w:val="22"/>
          <w:lang w:val="pt-BR"/>
        </w:rPr>
        <w:tab/>
      </w:r>
      <w:r w:rsidR="00EE248C" w:rsidRPr="00ED1170">
        <w:rPr>
          <w:sz w:val="22"/>
          <w:szCs w:val="22"/>
          <w:lang w:val="pt-BR"/>
        </w:rPr>
        <w:tab/>
      </w:r>
      <w:r w:rsidRPr="00ED1170">
        <w:rPr>
          <w:sz w:val="22"/>
          <w:szCs w:val="22"/>
          <w:lang w:val="pt-BR"/>
        </w:rPr>
        <w:t>U</w:t>
      </w:r>
      <w:proofErr w:type="spellStart"/>
      <w:r w:rsidRPr="00ED1170">
        <w:rPr>
          <w:sz w:val="22"/>
          <w:szCs w:val="22"/>
        </w:rPr>
        <w:t>niCredit</w:t>
      </w:r>
      <w:proofErr w:type="spellEnd"/>
      <w:r w:rsidRPr="00ED1170">
        <w:rPr>
          <w:sz w:val="22"/>
          <w:szCs w:val="22"/>
        </w:rPr>
        <w:t xml:space="preserve"> Bank Czech Republic, a.s., č</w:t>
      </w:r>
      <w:r w:rsidR="00EE248C" w:rsidRPr="00ED1170">
        <w:rPr>
          <w:sz w:val="22"/>
          <w:szCs w:val="22"/>
        </w:rPr>
        <w:t xml:space="preserve">íslo </w:t>
      </w:r>
      <w:r w:rsidRPr="00ED1170">
        <w:rPr>
          <w:sz w:val="22"/>
          <w:szCs w:val="22"/>
        </w:rPr>
        <w:t>účtu: 105677586/2700</w:t>
      </w:r>
    </w:p>
    <w:p w:rsidR="005E7CF3" w:rsidRPr="00ED1170" w:rsidRDefault="00EE248C" w:rsidP="00EE248C">
      <w:pPr>
        <w:ind w:left="-567"/>
        <w:rPr>
          <w:snapToGrid w:val="0"/>
          <w:sz w:val="22"/>
          <w:szCs w:val="22"/>
        </w:rPr>
      </w:pPr>
      <w:r w:rsidRPr="00ED1170">
        <w:rPr>
          <w:b/>
          <w:snapToGrid w:val="0"/>
          <w:sz w:val="22"/>
          <w:szCs w:val="22"/>
        </w:rPr>
        <w:t>IČ</w:t>
      </w:r>
      <w:r w:rsidR="005E7CF3" w:rsidRPr="00ED1170">
        <w:rPr>
          <w:b/>
          <w:snapToGrid w:val="0"/>
          <w:sz w:val="22"/>
          <w:szCs w:val="22"/>
        </w:rPr>
        <w:t>:</w:t>
      </w:r>
      <w:r w:rsidRPr="00ED1170">
        <w:rPr>
          <w:b/>
          <w:snapToGrid w:val="0"/>
          <w:sz w:val="22"/>
          <w:szCs w:val="22"/>
        </w:rPr>
        <w:tab/>
      </w:r>
      <w:r w:rsidRPr="00ED1170">
        <w:rPr>
          <w:b/>
          <w:snapToGrid w:val="0"/>
          <w:sz w:val="22"/>
          <w:szCs w:val="22"/>
        </w:rPr>
        <w:tab/>
      </w:r>
      <w:r w:rsidRPr="00ED1170">
        <w:rPr>
          <w:b/>
          <w:snapToGrid w:val="0"/>
          <w:sz w:val="22"/>
          <w:szCs w:val="22"/>
        </w:rPr>
        <w:tab/>
      </w:r>
      <w:r w:rsidRPr="00ED1170">
        <w:rPr>
          <w:b/>
          <w:snapToGrid w:val="0"/>
          <w:sz w:val="22"/>
          <w:szCs w:val="22"/>
        </w:rPr>
        <w:tab/>
      </w:r>
      <w:r w:rsidR="005E7CF3" w:rsidRPr="00ED1170">
        <w:rPr>
          <w:snapToGrid w:val="0"/>
          <w:sz w:val="22"/>
          <w:szCs w:val="22"/>
        </w:rPr>
        <w:tab/>
        <w:t>61974757</w:t>
      </w:r>
    </w:p>
    <w:p w:rsidR="001725C9" w:rsidRPr="00ED1170" w:rsidRDefault="00EE248C" w:rsidP="001725C9">
      <w:pPr>
        <w:ind w:left="-567"/>
        <w:rPr>
          <w:snapToGrid w:val="0"/>
          <w:sz w:val="22"/>
          <w:szCs w:val="22"/>
        </w:rPr>
      </w:pPr>
      <w:r w:rsidRPr="00ED1170">
        <w:rPr>
          <w:b/>
          <w:snapToGrid w:val="0"/>
          <w:sz w:val="22"/>
          <w:szCs w:val="22"/>
        </w:rPr>
        <w:t>DIČ:</w:t>
      </w:r>
      <w:r w:rsidRPr="00ED1170">
        <w:rPr>
          <w:b/>
          <w:snapToGrid w:val="0"/>
          <w:sz w:val="22"/>
          <w:szCs w:val="22"/>
        </w:rPr>
        <w:tab/>
      </w:r>
      <w:r w:rsidRPr="00ED1170">
        <w:rPr>
          <w:b/>
          <w:snapToGrid w:val="0"/>
          <w:sz w:val="22"/>
          <w:szCs w:val="22"/>
        </w:rPr>
        <w:tab/>
      </w:r>
      <w:r w:rsidRPr="00ED1170">
        <w:rPr>
          <w:b/>
          <w:snapToGrid w:val="0"/>
          <w:sz w:val="22"/>
          <w:szCs w:val="22"/>
        </w:rPr>
        <w:tab/>
      </w:r>
      <w:r w:rsidRPr="00ED1170">
        <w:rPr>
          <w:b/>
          <w:snapToGrid w:val="0"/>
          <w:sz w:val="22"/>
          <w:szCs w:val="22"/>
        </w:rPr>
        <w:tab/>
      </w:r>
      <w:r w:rsidR="005E7CF3" w:rsidRPr="00ED1170">
        <w:rPr>
          <w:snapToGrid w:val="0"/>
          <w:sz w:val="22"/>
          <w:szCs w:val="22"/>
        </w:rPr>
        <w:tab/>
        <w:t>CZ61974757, plátce DPH</w:t>
      </w:r>
    </w:p>
    <w:p w:rsidR="005E7CF3" w:rsidRPr="00ED1170" w:rsidRDefault="001725C9" w:rsidP="004943DF">
      <w:pPr>
        <w:spacing w:before="60"/>
        <w:ind w:left="-567"/>
        <w:rPr>
          <w:snapToGrid w:val="0"/>
          <w:sz w:val="22"/>
          <w:szCs w:val="22"/>
        </w:rPr>
      </w:pPr>
      <w:r w:rsidRPr="00ED1170">
        <w:rPr>
          <w:sz w:val="22"/>
          <w:szCs w:val="22"/>
        </w:rPr>
        <w:t>(</w:t>
      </w:r>
      <w:r w:rsidR="004943DF" w:rsidRPr="00ED1170">
        <w:rPr>
          <w:sz w:val="22"/>
          <w:szCs w:val="22"/>
        </w:rPr>
        <w:t xml:space="preserve">dále </w:t>
      </w:r>
      <w:proofErr w:type="gramStart"/>
      <w:r w:rsidR="004943DF" w:rsidRPr="00ED1170">
        <w:rPr>
          <w:sz w:val="22"/>
          <w:szCs w:val="22"/>
        </w:rPr>
        <w:t xml:space="preserve">jen </w:t>
      </w:r>
      <w:r w:rsidR="005E7CF3" w:rsidRPr="00ED1170">
        <w:rPr>
          <w:b/>
          <w:i/>
          <w:sz w:val="22"/>
          <w:szCs w:val="22"/>
        </w:rPr>
        <w:t>,,objednatel</w:t>
      </w:r>
      <w:proofErr w:type="gramEnd"/>
      <w:r w:rsidR="005E7CF3" w:rsidRPr="00ED1170">
        <w:rPr>
          <w:b/>
          <w:i/>
          <w:sz w:val="22"/>
          <w:szCs w:val="22"/>
        </w:rPr>
        <w:t>“</w:t>
      </w:r>
      <w:r w:rsidRPr="00ED1170">
        <w:rPr>
          <w:b/>
          <w:i/>
          <w:sz w:val="22"/>
          <w:szCs w:val="22"/>
        </w:rPr>
        <w:t>)</w:t>
      </w:r>
    </w:p>
    <w:p w:rsidR="00365E19" w:rsidRPr="00E20DE3" w:rsidRDefault="00365E19" w:rsidP="00EE248C">
      <w:pPr>
        <w:ind w:left="-567"/>
      </w:pPr>
    </w:p>
    <w:p w:rsidR="00365E19" w:rsidRPr="00E20DE3" w:rsidRDefault="00365E19" w:rsidP="00EE248C">
      <w:pPr>
        <w:ind w:left="-567"/>
        <w:rPr>
          <w:sz w:val="24"/>
          <w:szCs w:val="24"/>
        </w:rPr>
      </w:pPr>
      <w:r w:rsidRPr="00E20DE3">
        <w:rPr>
          <w:sz w:val="24"/>
          <w:szCs w:val="24"/>
        </w:rPr>
        <w:tab/>
      </w:r>
      <w:r w:rsidRPr="00E20DE3">
        <w:rPr>
          <w:sz w:val="24"/>
          <w:szCs w:val="24"/>
        </w:rPr>
        <w:tab/>
      </w:r>
      <w:r w:rsidRPr="00E20DE3">
        <w:rPr>
          <w:sz w:val="24"/>
          <w:szCs w:val="24"/>
        </w:rPr>
        <w:tab/>
      </w:r>
      <w:r w:rsidRPr="00E20DE3">
        <w:rPr>
          <w:sz w:val="24"/>
          <w:szCs w:val="24"/>
        </w:rPr>
        <w:tab/>
      </w:r>
    </w:p>
    <w:p w:rsidR="00EE248C" w:rsidRPr="008A327C" w:rsidRDefault="00EE248C" w:rsidP="00EE248C">
      <w:pPr>
        <w:ind w:left="-567"/>
        <w:rPr>
          <w:sz w:val="22"/>
          <w:szCs w:val="22"/>
        </w:rPr>
      </w:pPr>
      <w:r w:rsidRPr="00ED1170">
        <w:rPr>
          <w:b/>
          <w:sz w:val="22"/>
          <w:szCs w:val="22"/>
        </w:rPr>
        <w:t>Zhotovitel:</w:t>
      </w:r>
      <w:r w:rsidR="00945F0C" w:rsidRPr="00ED1170">
        <w:rPr>
          <w:sz w:val="22"/>
          <w:szCs w:val="22"/>
        </w:rPr>
        <w:t xml:space="preserve"> </w:t>
      </w:r>
      <w:r w:rsidR="00D66F00" w:rsidRPr="00ED1170">
        <w:rPr>
          <w:sz w:val="22"/>
          <w:szCs w:val="22"/>
        </w:rPr>
        <w:tab/>
      </w:r>
      <w:r w:rsidR="00D66F00" w:rsidRPr="00ED1170">
        <w:rPr>
          <w:sz w:val="22"/>
          <w:szCs w:val="22"/>
        </w:rPr>
        <w:tab/>
      </w:r>
      <w:r w:rsidR="00D66F00" w:rsidRPr="00ED1170">
        <w:rPr>
          <w:sz w:val="22"/>
          <w:szCs w:val="22"/>
        </w:rPr>
        <w:tab/>
      </w:r>
      <w:r w:rsidR="00D66F00" w:rsidRPr="00ED1170">
        <w:rPr>
          <w:sz w:val="22"/>
          <w:szCs w:val="22"/>
        </w:rPr>
        <w:tab/>
      </w:r>
      <w:r w:rsidR="00D66F00" w:rsidRPr="008A327C">
        <w:rPr>
          <w:b/>
          <w:bCs/>
          <w:sz w:val="22"/>
          <w:szCs w:val="22"/>
          <w:highlight w:val="cyan"/>
        </w:rPr>
        <w:t>[DOPLNÍ DODAVATEL]</w:t>
      </w:r>
      <w:r w:rsidR="00945F0C" w:rsidRPr="008A327C">
        <w:rPr>
          <w:sz w:val="22"/>
          <w:szCs w:val="22"/>
        </w:rPr>
        <w:tab/>
      </w:r>
      <w:r w:rsidR="00945F0C" w:rsidRPr="008A327C">
        <w:rPr>
          <w:sz w:val="22"/>
          <w:szCs w:val="22"/>
        </w:rPr>
        <w:tab/>
      </w:r>
      <w:r w:rsidR="00945F0C" w:rsidRPr="008A327C">
        <w:rPr>
          <w:sz w:val="22"/>
          <w:szCs w:val="22"/>
        </w:rPr>
        <w:tab/>
      </w:r>
      <w:r w:rsidR="00945F0C" w:rsidRPr="008A327C">
        <w:rPr>
          <w:sz w:val="22"/>
          <w:szCs w:val="22"/>
        </w:rPr>
        <w:tab/>
      </w:r>
    </w:p>
    <w:p w:rsidR="00BC6061" w:rsidRPr="008A327C" w:rsidRDefault="00EE248C" w:rsidP="00EE248C">
      <w:pPr>
        <w:ind w:left="-567"/>
        <w:rPr>
          <w:b/>
          <w:sz w:val="22"/>
          <w:szCs w:val="22"/>
        </w:rPr>
      </w:pPr>
      <w:r w:rsidRPr="008A327C">
        <w:rPr>
          <w:b/>
          <w:sz w:val="22"/>
          <w:szCs w:val="22"/>
        </w:rPr>
        <w:t>Sídlo:</w:t>
      </w:r>
      <w:r w:rsidR="00D66F00" w:rsidRPr="008A327C">
        <w:rPr>
          <w:b/>
          <w:sz w:val="22"/>
          <w:szCs w:val="22"/>
        </w:rPr>
        <w:tab/>
      </w:r>
      <w:r w:rsidR="00D66F00" w:rsidRPr="008A327C">
        <w:rPr>
          <w:b/>
          <w:sz w:val="22"/>
          <w:szCs w:val="22"/>
        </w:rPr>
        <w:tab/>
      </w:r>
      <w:r w:rsidR="00D66F00" w:rsidRPr="008A327C">
        <w:rPr>
          <w:b/>
          <w:sz w:val="22"/>
          <w:szCs w:val="22"/>
        </w:rPr>
        <w:tab/>
      </w:r>
      <w:r w:rsidR="00D66F00" w:rsidRPr="008A327C">
        <w:rPr>
          <w:b/>
          <w:sz w:val="22"/>
          <w:szCs w:val="22"/>
        </w:rPr>
        <w:tab/>
      </w:r>
      <w:r w:rsidR="00ED1170" w:rsidRPr="008A327C">
        <w:rPr>
          <w:b/>
          <w:sz w:val="22"/>
          <w:szCs w:val="22"/>
        </w:rPr>
        <w:tab/>
      </w:r>
      <w:r w:rsidR="00D66F00" w:rsidRPr="008A327C">
        <w:rPr>
          <w:sz w:val="22"/>
          <w:szCs w:val="22"/>
          <w:highlight w:val="cyan"/>
        </w:rPr>
        <w:t>[DOPLNÍ DODAVATEL]</w:t>
      </w:r>
      <w:r w:rsidR="00945F0C" w:rsidRPr="008A327C">
        <w:rPr>
          <w:b/>
          <w:sz w:val="22"/>
          <w:szCs w:val="22"/>
        </w:rPr>
        <w:tab/>
      </w:r>
      <w:r w:rsidR="00945F0C" w:rsidRPr="008A327C">
        <w:rPr>
          <w:b/>
          <w:sz w:val="22"/>
          <w:szCs w:val="22"/>
        </w:rPr>
        <w:tab/>
      </w:r>
      <w:r w:rsidR="00945F0C" w:rsidRPr="008A327C">
        <w:rPr>
          <w:b/>
          <w:sz w:val="22"/>
          <w:szCs w:val="22"/>
        </w:rPr>
        <w:tab/>
      </w:r>
      <w:r w:rsidR="00945F0C" w:rsidRPr="008A327C">
        <w:rPr>
          <w:b/>
          <w:sz w:val="22"/>
          <w:szCs w:val="22"/>
        </w:rPr>
        <w:tab/>
      </w:r>
    </w:p>
    <w:p w:rsidR="0033325E" w:rsidRPr="008A327C" w:rsidRDefault="00365E19" w:rsidP="00EE248C">
      <w:pPr>
        <w:ind w:left="-567"/>
        <w:rPr>
          <w:sz w:val="22"/>
          <w:szCs w:val="22"/>
        </w:rPr>
      </w:pPr>
      <w:r w:rsidRPr="008A327C">
        <w:rPr>
          <w:b/>
          <w:sz w:val="22"/>
          <w:szCs w:val="22"/>
        </w:rPr>
        <w:t>Zastoupen</w:t>
      </w:r>
      <w:r w:rsidR="0033325E" w:rsidRPr="008A327C">
        <w:rPr>
          <w:b/>
          <w:sz w:val="22"/>
          <w:szCs w:val="22"/>
        </w:rPr>
        <w:t>ý</w:t>
      </w:r>
      <w:r w:rsidRPr="008A327C">
        <w:rPr>
          <w:b/>
          <w:sz w:val="22"/>
          <w:szCs w:val="22"/>
        </w:rPr>
        <w:t>:</w:t>
      </w:r>
      <w:r w:rsidR="00D66F00" w:rsidRPr="008A327C">
        <w:rPr>
          <w:b/>
          <w:sz w:val="22"/>
          <w:szCs w:val="22"/>
        </w:rPr>
        <w:tab/>
      </w:r>
      <w:r w:rsidR="00D66F00" w:rsidRPr="008A327C">
        <w:rPr>
          <w:b/>
          <w:sz w:val="22"/>
          <w:szCs w:val="22"/>
        </w:rPr>
        <w:tab/>
      </w:r>
      <w:r w:rsidR="00D66F00" w:rsidRPr="008A327C">
        <w:rPr>
          <w:b/>
          <w:sz w:val="22"/>
          <w:szCs w:val="22"/>
        </w:rPr>
        <w:tab/>
      </w:r>
      <w:r w:rsidR="00ED1170" w:rsidRPr="008A327C">
        <w:rPr>
          <w:b/>
          <w:sz w:val="22"/>
          <w:szCs w:val="22"/>
        </w:rPr>
        <w:tab/>
      </w:r>
      <w:r w:rsidR="00D66F00" w:rsidRPr="008A327C">
        <w:rPr>
          <w:sz w:val="22"/>
          <w:szCs w:val="22"/>
          <w:highlight w:val="cyan"/>
        </w:rPr>
        <w:t>[DOPLNÍ DODAVATEL]</w:t>
      </w:r>
      <w:r w:rsidR="00D66F00" w:rsidRPr="008A327C">
        <w:rPr>
          <w:sz w:val="22"/>
          <w:szCs w:val="22"/>
        </w:rPr>
        <w:t xml:space="preserve"> </w:t>
      </w:r>
      <w:r w:rsidRPr="008A327C">
        <w:rPr>
          <w:sz w:val="22"/>
          <w:szCs w:val="22"/>
        </w:rPr>
        <w:t xml:space="preserve"> </w:t>
      </w:r>
      <w:r w:rsidR="00945F0C" w:rsidRPr="008A327C">
        <w:rPr>
          <w:sz w:val="22"/>
          <w:szCs w:val="22"/>
        </w:rPr>
        <w:tab/>
      </w:r>
      <w:r w:rsidR="00945F0C" w:rsidRPr="008A327C">
        <w:rPr>
          <w:sz w:val="22"/>
          <w:szCs w:val="22"/>
        </w:rPr>
        <w:tab/>
      </w:r>
      <w:r w:rsidR="00945F0C" w:rsidRPr="008A327C">
        <w:rPr>
          <w:sz w:val="22"/>
          <w:szCs w:val="22"/>
        </w:rPr>
        <w:tab/>
      </w:r>
    </w:p>
    <w:p w:rsidR="0033325E" w:rsidRPr="008A327C" w:rsidRDefault="0033325E" w:rsidP="00EE248C">
      <w:pPr>
        <w:ind w:left="-567"/>
        <w:rPr>
          <w:snapToGrid w:val="0"/>
          <w:sz w:val="22"/>
          <w:szCs w:val="22"/>
        </w:rPr>
      </w:pPr>
      <w:r w:rsidRPr="008A327C">
        <w:rPr>
          <w:b/>
          <w:bCs/>
          <w:snapToGrid w:val="0"/>
          <w:sz w:val="22"/>
          <w:szCs w:val="22"/>
        </w:rPr>
        <w:t>Osoby oprávněné k jednání:</w:t>
      </w:r>
      <w:r w:rsidR="00D66F00" w:rsidRPr="008A327C">
        <w:rPr>
          <w:b/>
          <w:bCs/>
          <w:snapToGrid w:val="0"/>
          <w:sz w:val="22"/>
          <w:szCs w:val="22"/>
        </w:rPr>
        <w:tab/>
      </w:r>
      <w:r w:rsidR="00ED1170" w:rsidRPr="008A327C">
        <w:rPr>
          <w:b/>
          <w:bCs/>
          <w:snapToGrid w:val="0"/>
          <w:sz w:val="22"/>
          <w:szCs w:val="22"/>
        </w:rPr>
        <w:tab/>
      </w:r>
      <w:r w:rsidR="00D66F00" w:rsidRPr="008A327C">
        <w:rPr>
          <w:sz w:val="22"/>
          <w:szCs w:val="22"/>
          <w:highlight w:val="cyan"/>
        </w:rPr>
        <w:t>[DOPLNÍ DODAVATEL]</w:t>
      </w:r>
      <w:r w:rsidR="00945F0C" w:rsidRPr="008A327C">
        <w:rPr>
          <w:b/>
          <w:bCs/>
          <w:snapToGrid w:val="0"/>
          <w:sz w:val="22"/>
          <w:szCs w:val="22"/>
        </w:rPr>
        <w:tab/>
      </w:r>
    </w:p>
    <w:p w:rsidR="00365E19" w:rsidRPr="008A327C" w:rsidRDefault="00365E19" w:rsidP="00EE248C">
      <w:pPr>
        <w:ind w:left="-567"/>
        <w:rPr>
          <w:sz w:val="22"/>
          <w:szCs w:val="22"/>
        </w:rPr>
      </w:pPr>
      <w:r w:rsidRPr="008A327C">
        <w:rPr>
          <w:b/>
          <w:sz w:val="22"/>
          <w:szCs w:val="22"/>
        </w:rPr>
        <w:t>IČ:</w:t>
      </w:r>
      <w:r w:rsidR="00D66F00" w:rsidRPr="008A327C">
        <w:rPr>
          <w:b/>
          <w:sz w:val="22"/>
          <w:szCs w:val="22"/>
        </w:rPr>
        <w:tab/>
      </w:r>
      <w:r w:rsidR="00D66F00" w:rsidRPr="008A327C">
        <w:rPr>
          <w:b/>
          <w:sz w:val="22"/>
          <w:szCs w:val="22"/>
        </w:rPr>
        <w:tab/>
      </w:r>
      <w:r w:rsidR="00D66F00" w:rsidRPr="008A327C">
        <w:rPr>
          <w:b/>
          <w:sz w:val="22"/>
          <w:szCs w:val="22"/>
        </w:rPr>
        <w:tab/>
      </w:r>
      <w:r w:rsidR="00D66F00" w:rsidRPr="008A327C">
        <w:rPr>
          <w:b/>
          <w:sz w:val="22"/>
          <w:szCs w:val="22"/>
        </w:rPr>
        <w:tab/>
      </w:r>
      <w:r w:rsidR="00D66F00" w:rsidRPr="008A327C">
        <w:rPr>
          <w:b/>
          <w:sz w:val="22"/>
          <w:szCs w:val="22"/>
        </w:rPr>
        <w:tab/>
      </w:r>
      <w:r w:rsidR="00D66F00" w:rsidRPr="008A327C">
        <w:rPr>
          <w:sz w:val="22"/>
          <w:szCs w:val="22"/>
          <w:highlight w:val="cyan"/>
        </w:rPr>
        <w:t>[DOPLNÍ DODAVATEL]</w:t>
      </w:r>
      <w:r w:rsidR="00D66F00" w:rsidRPr="008A327C">
        <w:rPr>
          <w:sz w:val="22"/>
          <w:szCs w:val="22"/>
        </w:rPr>
        <w:t xml:space="preserve">  </w:t>
      </w:r>
      <w:r w:rsidR="00D66F00" w:rsidRPr="008A327C">
        <w:rPr>
          <w:sz w:val="22"/>
          <w:szCs w:val="22"/>
        </w:rPr>
        <w:tab/>
      </w:r>
      <w:r w:rsidR="00D66F00" w:rsidRPr="008A327C">
        <w:rPr>
          <w:sz w:val="22"/>
          <w:szCs w:val="22"/>
        </w:rPr>
        <w:tab/>
      </w:r>
      <w:r w:rsidR="00D66F00" w:rsidRPr="008A327C">
        <w:rPr>
          <w:sz w:val="22"/>
          <w:szCs w:val="22"/>
        </w:rPr>
        <w:tab/>
      </w:r>
      <w:r w:rsidR="00D66F00" w:rsidRPr="008A327C">
        <w:rPr>
          <w:sz w:val="22"/>
          <w:szCs w:val="22"/>
        </w:rPr>
        <w:tab/>
      </w:r>
    </w:p>
    <w:p w:rsidR="00365E19" w:rsidRPr="008A327C" w:rsidRDefault="00365E19" w:rsidP="00EE248C">
      <w:pPr>
        <w:ind w:left="-567"/>
        <w:rPr>
          <w:sz w:val="22"/>
          <w:szCs w:val="22"/>
        </w:rPr>
      </w:pPr>
      <w:r w:rsidRPr="008A327C">
        <w:rPr>
          <w:b/>
          <w:sz w:val="22"/>
          <w:szCs w:val="22"/>
        </w:rPr>
        <w:t>DIČ:</w:t>
      </w:r>
      <w:r w:rsidR="00D66F00" w:rsidRPr="008A327C">
        <w:rPr>
          <w:b/>
          <w:sz w:val="22"/>
          <w:szCs w:val="22"/>
        </w:rPr>
        <w:tab/>
      </w:r>
      <w:r w:rsidR="00D66F00" w:rsidRPr="008A327C">
        <w:rPr>
          <w:b/>
          <w:sz w:val="22"/>
          <w:szCs w:val="22"/>
        </w:rPr>
        <w:tab/>
      </w:r>
      <w:r w:rsidR="00D66F00" w:rsidRPr="008A327C">
        <w:rPr>
          <w:b/>
          <w:sz w:val="22"/>
          <w:szCs w:val="22"/>
        </w:rPr>
        <w:tab/>
      </w:r>
      <w:r w:rsidR="00D66F00" w:rsidRPr="008A327C">
        <w:rPr>
          <w:b/>
          <w:sz w:val="22"/>
          <w:szCs w:val="22"/>
        </w:rPr>
        <w:tab/>
      </w:r>
      <w:r w:rsidR="00D66F00" w:rsidRPr="008A327C">
        <w:rPr>
          <w:b/>
          <w:sz w:val="22"/>
          <w:szCs w:val="22"/>
        </w:rPr>
        <w:tab/>
      </w:r>
      <w:r w:rsidR="00D66F00" w:rsidRPr="008A327C">
        <w:rPr>
          <w:sz w:val="22"/>
          <w:szCs w:val="22"/>
          <w:highlight w:val="cyan"/>
        </w:rPr>
        <w:t>[DOPLNÍ DODAVATEL]</w:t>
      </w:r>
      <w:r w:rsidR="00D66F00" w:rsidRPr="008A327C">
        <w:rPr>
          <w:sz w:val="22"/>
          <w:szCs w:val="22"/>
        </w:rPr>
        <w:t xml:space="preserve"> </w:t>
      </w:r>
      <w:r w:rsidR="00945F0C" w:rsidRPr="008A327C">
        <w:rPr>
          <w:sz w:val="22"/>
          <w:szCs w:val="22"/>
        </w:rPr>
        <w:t xml:space="preserve"> </w:t>
      </w:r>
      <w:r w:rsidR="00945F0C" w:rsidRPr="008A327C">
        <w:rPr>
          <w:sz w:val="22"/>
          <w:szCs w:val="22"/>
        </w:rPr>
        <w:tab/>
      </w:r>
      <w:r w:rsidR="00945F0C" w:rsidRPr="008A327C">
        <w:rPr>
          <w:sz w:val="22"/>
          <w:szCs w:val="22"/>
        </w:rPr>
        <w:tab/>
      </w:r>
      <w:r w:rsidR="00945F0C" w:rsidRPr="008A327C">
        <w:rPr>
          <w:sz w:val="22"/>
          <w:szCs w:val="22"/>
        </w:rPr>
        <w:tab/>
      </w:r>
      <w:r w:rsidR="00945F0C" w:rsidRPr="008A327C">
        <w:rPr>
          <w:sz w:val="22"/>
          <w:szCs w:val="22"/>
        </w:rPr>
        <w:tab/>
      </w:r>
    </w:p>
    <w:p w:rsidR="00365E19" w:rsidRPr="008A327C" w:rsidRDefault="00365E19" w:rsidP="00EE248C">
      <w:pPr>
        <w:ind w:left="-567"/>
        <w:rPr>
          <w:sz w:val="22"/>
          <w:szCs w:val="22"/>
        </w:rPr>
      </w:pPr>
      <w:r w:rsidRPr="008A327C">
        <w:rPr>
          <w:b/>
          <w:sz w:val="22"/>
          <w:szCs w:val="22"/>
        </w:rPr>
        <w:t>Bankovní spojení:</w:t>
      </w:r>
      <w:r w:rsidR="00D66F00" w:rsidRPr="008A327C">
        <w:rPr>
          <w:b/>
          <w:sz w:val="22"/>
          <w:szCs w:val="22"/>
        </w:rPr>
        <w:tab/>
      </w:r>
      <w:r w:rsidR="00D66F00" w:rsidRPr="008A327C">
        <w:rPr>
          <w:b/>
          <w:sz w:val="22"/>
          <w:szCs w:val="22"/>
        </w:rPr>
        <w:tab/>
      </w:r>
      <w:r w:rsidR="00D66F00" w:rsidRPr="008A327C">
        <w:rPr>
          <w:b/>
          <w:sz w:val="22"/>
          <w:szCs w:val="22"/>
        </w:rPr>
        <w:tab/>
      </w:r>
      <w:r w:rsidR="00D66F00" w:rsidRPr="008A327C">
        <w:rPr>
          <w:sz w:val="22"/>
          <w:szCs w:val="22"/>
          <w:highlight w:val="cyan"/>
        </w:rPr>
        <w:t>[DOPLNÍ DODAVATEL]</w:t>
      </w:r>
      <w:r w:rsidR="00D66F00" w:rsidRPr="008A327C">
        <w:rPr>
          <w:sz w:val="22"/>
          <w:szCs w:val="22"/>
        </w:rPr>
        <w:t xml:space="preserve"> </w:t>
      </w:r>
      <w:r w:rsidR="00945F0C" w:rsidRPr="008A327C">
        <w:rPr>
          <w:sz w:val="22"/>
          <w:szCs w:val="22"/>
        </w:rPr>
        <w:t xml:space="preserve"> </w:t>
      </w:r>
      <w:r w:rsidR="00945F0C" w:rsidRPr="008A327C">
        <w:rPr>
          <w:sz w:val="22"/>
          <w:szCs w:val="22"/>
        </w:rPr>
        <w:tab/>
      </w:r>
      <w:r w:rsidR="00945F0C" w:rsidRPr="008A327C">
        <w:rPr>
          <w:sz w:val="22"/>
          <w:szCs w:val="22"/>
        </w:rPr>
        <w:tab/>
      </w:r>
      <w:r w:rsidR="00945F0C" w:rsidRPr="008A327C">
        <w:rPr>
          <w:sz w:val="22"/>
          <w:szCs w:val="22"/>
        </w:rPr>
        <w:tab/>
      </w:r>
    </w:p>
    <w:p w:rsidR="00365E19" w:rsidRPr="00ED1170" w:rsidRDefault="00365E19" w:rsidP="00EE248C">
      <w:pPr>
        <w:ind w:left="-567"/>
        <w:rPr>
          <w:sz w:val="22"/>
          <w:szCs w:val="22"/>
        </w:rPr>
      </w:pPr>
      <w:r w:rsidRPr="008A327C">
        <w:rPr>
          <w:b/>
          <w:sz w:val="22"/>
          <w:szCs w:val="22"/>
        </w:rPr>
        <w:t>Číslo účtu:</w:t>
      </w:r>
      <w:r w:rsidR="00D66F00" w:rsidRPr="008A327C">
        <w:rPr>
          <w:b/>
          <w:sz w:val="22"/>
          <w:szCs w:val="22"/>
        </w:rPr>
        <w:tab/>
      </w:r>
      <w:r w:rsidR="00D66F00" w:rsidRPr="008A327C">
        <w:rPr>
          <w:b/>
          <w:sz w:val="22"/>
          <w:szCs w:val="22"/>
        </w:rPr>
        <w:tab/>
      </w:r>
      <w:r w:rsidR="00D66F00" w:rsidRPr="008A327C">
        <w:rPr>
          <w:b/>
          <w:sz w:val="22"/>
          <w:szCs w:val="22"/>
        </w:rPr>
        <w:tab/>
      </w:r>
      <w:r w:rsidR="00D66F00" w:rsidRPr="008A327C">
        <w:rPr>
          <w:b/>
          <w:sz w:val="22"/>
          <w:szCs w:val="22"/>
        </w:rPr>
        <w:tab/>
      </w:r>
      <w:r w:rsidR="00D66F00" w:rsidRPr="008A327C">
        <w:rPr>
          <w:sz w:val="22"/>
          <w:szCs w:val="22"/>
          <w:highlight w:val="cyan"/>
        </w:rPr>
        <w:t>[DOPLNÍ DODAVATEL]</w:t>
      </w:r>
      <w:r w:rsidR="00D66F00" w:rsidRPr="00ED1170">
        <w:rPr>
          <w:sz w:val="22"/>
          <w:szCs w:val="22"/>
        </w:rPr>
        <w:t xml:space="preserve"> </w:t>
      </w:r>
      <w:r w:rsidR="00945F0C" w:rsidRPr="00ED1170">
        <w:rPr>
          <w:sz w:val="22"/>
          <w:szCs w:val="22"/>
        </w:rPr>
        <w:t xml:space="preserve"> </w:t>
      </w:r>
      <w:r w:rsidR="00945F0C" w:rsidRPr="00ED1170">
        <w:rPr>
          <w:sz w:val="22"/>
          <w:szCs w:val="22"/>
        </w:rPr>
        <w:tab/>
      </w:r>
      <w:r w:rsidR="00945F0C" w:rsidRPr="00ED1170">
        <w:rPr>
          <w:sz w:val="22"/>
          <w:szCs w:val="22"/>
        </w:rPr>
        <w:tab/>
      </w:r>
      <w:r w:rsidR="00945F0C" w:rsidRPr="00ED1170">
        <w:rPr>
          <w:sz w:val="22"/>
          <w:szCs w:val="22"/>
        </w:rPr>
        <w:tab/>
      </w:r>
      <w:r w:rsidR="00945F0C" w:rsidRPr="00ED1170">
        <w:rPr>
          <w:sz w:val="22"/>
          <w:szCs w:val="22"/>
        </w:rPr>
        <w:tab/>
      </w:r>
    </w:p>
    <w:p w:rsidR="00365E19" w:rsidRPr="00ED1170" w:rsidRDefault="001725C9" w:rsidP="004943DF">
      <w:pPr>
        <w:spacing w:before="60" w:line="360" w:lineRule="auto"/>
        <w:ind w:left="-567"/>
        <w:rPr>
          <w:sz w:val="22"/>
          <w:szCs w:val="22"/>
        </w:rPr>
      </w:pPr>
      <w:r w:rsidRPr="00ED1170">
        <w:rPr>
          <w:sz w:val="22"/>
          <w:szCs w:val="22"/>
        </w:rPr>
        <w:t>(</w:t>
      </w:r>
      <w:r w:rsidR="0059258B" w:rsidRPr="00ED1170">
        <w:rPr>
          <w:sz w:val="22"/>
          <w:szCs w:val="22"/>
        </w:rPr>
        <w:t xml:space="preserve">dále </w:t>
      </w:r>
      <w:proofErr w:type="gramStart"/>
      <w:r w:rsidR="0059258B" w:rsidRPr="00ED1170">
        <w:rPr>
          <w:sz w:val="22"/>
          <w:szCs w:val="22"/>
        </w:rPr>
        <w:t>je</w:t>
      </w:r>
      <w:r w:rsidR="00A93642" w:rsidRPr="00ED1170">
        <w:rPr>
          <w:sz w:val="22"/>
          <w:szCs w:val="22"/>
        </w:rPr>
        <w:t>n</w:t>
      </w:r>
      <w:r w:rsidRPr="00ED1170">
        <w:rPr>
          <w:sz w:val="22"/>
          <w:szCs w:val="22"/>
        </w:rPr>
        <w:t xml:space="preserve"> </w:t>
      </w:r>
      <w:r w:rsidR="00A93642" w:rsidRPr="00ED1170">
        <w:rPr>
          <w:b/>
          <w:i/>
          <w:sz w:val="22"/>
          <w:szCs w:val="22"/>
        </w:rPr>
        <w:t>,,</w:t>
      </w:r>
      <w:r w:rsidR="0059258B" w:rsidRPr="00ED1170">
        <w:rPr>
          <w:b/>
          <w:i/>
          <w:sz w:val="22"/>
          <w:szCs w:val="22"/>
        </w:rPr>
        <w:t>zhotovitel</w:t>
      </w:r>
      <w:proofErr w:type="gramEnd"/>
      <w:r w:rsidR="00A93642" w:rsidRPr="00ED1170">
        <w:rPr>
          <w:b/>
          <w:i/>
          <w:sz w:val="22"/>
          <w:szCs w:val="22"/>
        </w:rPr>
        <w:t>“</w:t>
      </w:r>
      <w:r w:rsidRPr="00ED1170">
        <w:rPr>
          <w:sz w:val="22"/>
          <w:szCs w:val="22"/>
        </w:rPr>
        <w:t>)</w:t>
      </w:r>
    </w:p>
    <w:p w:rsidR="0059258B" w:rsidRPr="00E20DE3" w:rsidRDefault="0059258B" w:rsidP="00EE248C">
      <w:pPr>
        <w:spacing w:line="360" w:lineRule="auto"/>
        <w:ind w:left="-567"/>
        <w:rPr>
          <w:sz w:val="24"/>
        </w:rPr>
      </w:pPr>
    </w:p>
    <w:p w:rsidR="0059258B" w:rsidRPr="00ED1170" w:rsidRDefault="00D260E4" w:rsidP="004943DF">
      <w:pPr>
        <w:widowControl w:val="0"/>
        <w:tabs>
          <w:tab w:val="left" w:pos="9498"/>
        </w:tabs>
        <w:ind w:right="-767"/>
        <w:jc w:val="both"/>
        <w:rPr>
          <w:sz w:val="22"/>
          <w:szCs w:val="22"/>
        </w:rPr>
      </w:pPr>
      <w:r w:rsidRPr="00ED1170">
        <w:rPr>
          <w:sz w:val="22"/>
          <w:szCs w:val="22"/>
        </w:rPr>
        <w:t xml:space="preserve">společně nazývané </w:t>
      </w:r>
      <w:r w:rsidRPr="00B27943">
        <w:rPr>
          <w:b/>
          <w:i/>
          <w:sz w:val="22"/>
          <w:szCs w:val="22"/>
        </w:rPr>
        <w:t>„smluvní strany“</w:t>
      </w:r>
      <w:r w:rsidRPr="00ED1170">
        <w:rPr>
          <w:sz w:val="22"/>
          <w:szCs w:val="22"/>
        </w:rPr>
        <w:t xml:space="preserve">, </w:t>
      </w:r>
      <w:r w:rsidR="0059258B" w:rsidRPr="00ED1170">
        <w:rPr>
          <w:sz w:val="22"/>
          <w:szCs w:val="22"/>
        </w:rPr>
        <w:t xml:space="preserve">uzavřely dále uvedeného dne, měsíce a roku v souladu s § </w:t>
      </w:r>
      <w:r w:rsidR="00686448" w:rsidRPr="00ED1170">
        <w:rPr>
          <w:sz w:val="22"/>
          <w:szCs w:val="22"/>
        </w:rPr>
        <w:t>2586</w:t>
      </w:r>
      <w:r w:rsidR="0059258B" w:rsidRPr="00ED1170">
        <w:rPr>
          <w:sz w:val="22"/>
          <w:szCs w:val="22"/>
        </w:rPr>
        <w:t xml:space="preserve"> a násl. zákona č.  89/2012 Sb., občanský zákoník, a za podmínek dále uvedených </w:t>
      </w:r>
      <w:r w:rsidR="00686448" w:rsidRPr="00ED1170">
        <w:rPr>
          <w:sz w:val="22"/>
          <w:szCs w:val="22"/>
        </w:rPr>
        <w:t xml:space="preserve">tuto </w:t>
      </w:r>
      <w:r w:rsidR="004943DF" w:rsidRPr="00ED1170">
        <w:rPr>
          <w:b/>
          <w:sz w:val="22"/>
          <w:szCs w:val="22"/>
        </w:rPr>
        <w:t>S</w:t>
      </w:r>
      <w:r w:rsidR="0059258B" w:rsidRPr="00ED1170">
        <w:rPr>
          <w:b/>
          <w:sz w:val="22"/>
          <w:szCs w:val="22"/>
        </w:rPr>
        <w:t>mlouv</w:t>
      </w:r>
      <w:r w:rsidR="00686448" w:rsidRPr="00ED1170">
        <w:rPr>
          <w:b/>
          <w:sz w:val="22"/>
          <w:szCs w:val="22"/>
        </w:rPr>
        <w:t>u</w:t>
      </w:r>
      <w:r w:rsidR="0059258B" w:rsidRPr="00ED1170">
        <w:rPr>
          <w:b/>
          <w:sz w:val="22"/>
          <w:szCs w:val="22"/>
        </w:rPr>
        <w:t xml:space="preserve"> o dílo</w:t>
      </w:r>
      <w:r w:rsidR="004943DF" w:rsidRPr="00ED1170">
        <w:rPr>
          <w:b/>
          <w:sz w:val="22"/>
          <w:szCs w:val="22"/>
        </w:rPr>
        <w:t xml:space="preserve"> </w:t>
      </w:r>
      <w:r w:rsidR="004943DF" w:rsidRPr="00B27943">
        <w:rPr>
          <w:sz w:val="22"/>
          <w:szCs w:val="22"/>
        </w:rPr>
        <w:t xml:space="preserve">(dále také jen </w:t>
      </w:r>
      <w:r w:rsidR="004943DF" w:rsidRPr="00B27943">
        <w:rPr>
          <w:b/>
          <w:i/>
          <w:sz w:val="22"/>
          <w:szCs w:val="22"/>
        </w:rPr>
        <w:t>„smlouva“</w:t>
      </w:r>
      <w:r w:rsidR="004943DF" w:rsidRPr="00B27943">
        <w:rPr>
          <w:sz w:val="22"/>
          <w:szCs w:val="22"/>
        </w:rPr>
        <w:t>)</w:t>
      </w:r>
      <w:r w:rsidR="0059258B" w:rsidRPr="00ED1170">
        <w:rPr>
          <w:b/>
          <w:sz w:val="22"/>
          <w:szCs w:val="22"/>
        </w:rPr>
        <w:t>.</w:t>
      </w:r>
      <w:r w:rsidR="0059258B" w:rsidRPr="00ED1170">
        <w:rPr>
          <w:sz w:val="22"/>
          <w:szCs w:val="22"/>
        </w:rPr>
        <w:t xml:space="preserve"> Tato smlouva </w:t>
      </w:r>
      <w:r w:rsidR="00B860AF" w:rsidRPr="00ED1170">
        <w:rPr>
          <w:sz w:val="22"/>
          <w:szCs w:val="22"/>
        </w:rPr>
        <w:t xml:space="preserve">je uzavírána na základě výsledku veřejné zakázky </w:t>
      </w:r>
      <w:r w:rsidR="0059258B" w:rsidRPr="00ED1170">
        <w:rPr>
          <w:sz w:val="22"/>
          <w:szCs w:val="22"/>
        </w:rPr>
        <w:t xml:space="preserve">vedené u Dopravního podniku Ostrava a.s. pod </w:t>
      </w:r>
      <w:r w:rsidR="00B860AF" w:rsidRPr="00ED1170">
        <w:rPr>
          <w:sz w:val="22"/>
          <w:szCs w:val="22"/>
        </w:rPr>
        <w:t xml:space="preserve">názvem </w:t>
      </w:r>
      <w:r w:rsidR="00B860AF" w:rsidRPr="00B27943">
        <w:rPr>
          <w:b/>
          <w:sz w:val="22"/>
          <w:szCs w:val="22"/>
        </w:rPr>
        <w:t xml:space="preserve">„Oprava živičných ploch v areálu </w:t>
      </w:r>
      <w:proofErr w:type="spellStart"/>
      <w:r w:rsidR="00B860AF" w:rsidRPr="00B27943">
        <w:rPr>
          <w:b/>
          <w:sz w:val="22"/>
          <w:szCs w:val="22"/>
        </w:rPr>
        <w:t>Martinov</w:t>
      </w:r>
      <w:proofErr w:type="spellEnd"/>
      <w:r w:rsidR="00B860AF" w:rsidRPr="00B27943">
        <w:rPr>
          <w:b/>
          <w:sz w:val="22"/>
          <w:szCs w:val="22"/>
        </w:rPr>
        <w:t xml:space="preserve">“, </w:t>
      </w:r>
      <w:r w:rsidR="00C813E3" w:rsidRPr="00B27943">
        <w:rPr>
          <w:sz w:val="22"/>
          <w:szCs w:val="22"/>
        </w:rPr>
        <w:t xml:space="preserve">evidenční </w:t>
      </w:r>
      <w:r w:rsidR="0059258B" w:rsidRPr="00ED1170">
        <w:rPr>
          <w:sz w:val="22"/>
          <w:szCs w:val="22"/>
        </w:rPr>
        <w:t>čísl</w:t>
      </w:r>
      <w:r w:rsidR="00C813E3" w:rsidRPr="00ED1170">
        <w:rPr>
          <w:sz w:val="22"/>
          <w:szCs w:val="22"/>
        </w:rPr>
        <w:t>o</w:t>
      </w:r>
      <w:r w:rsidR="0059258B" w:rsidRPr="00ED1170">
        <w:rPr>
          <w:sz w:val="22"/>
          <w:szCs w:val="22"/>
        </w:rPr>
        <w:t xml:space="preserve"> </w:t>
      </w:r>
      <w:r w:rsidR="00C813E3" w:rsidRPr="00ED1170">
        <w:rPr>
          <w:sz w:val="22"/>
          <w:szCs w:val="22"/>
        </w:rPr>
        <w:t>veřejné zakázky: SVZ-29-25-PŘ-Ja.</w:t>
      </w:r>
    </w:p>
    <w:p w:rsidR="0059258B" w:rsidRPr="00ED1170" w:rsidRDefault="0059258B" w:rsidP="00162E45">
      <w:pPr>
        <w:ind w:right="-767"/>
        <w:rPr>
          <w:sz w:val="22"/>
          <w:szCs w:val="22"/>
        </w:rPr>
      </w:pPr>
    </w:p>
    <w:p w:rsidR="00365E19" w:rsidRPr="004656E5" w:rsidRDefault="00365E19" w:rsidP="000077D7">
      <w:pPr>
        <w:pStyle w:val="Nadpis2"/>
        <w:rPr>
          <w:rFonts w:ascii="Arial Black" w:hAnsi="Arial Black"/>
        </w:rPr>
      </w:pPr>
      <w:r w:rsidRPr="004656E5">
        <w:rPr>
          <w:rFonts w:ascii="Arial Black" w:hAnsi="Arial Black"/>
        </w:rPr>
        <w:t>PŘEDMĚT SMLOUVY</w:t>
      </w:r>
    </w:p>
    <w:p w:rsidR="00DC67A4" w:rsidRPr="00ED1170" w:rsidRDefault="00365E19" w:rsidP="004171A0">
      <w:pPr>
        <w:pStyle w:val="Odstavecseseznamem"/>
        <w:numPr>
          <w:ilvl w:val="0"/>
          <w:numId w:val="8"/>
        </w:numPr>
        <w:ind w:left="0" w:right="-765" w:hanging="567"/>
        <w:contextualSpacing w:val="0"/>
        <w:jc w:val="both"/>
        <w:rPr>
          <w:sz w:val="22"/>
          <w:szCs w:val="22"/>
        </w:rPr>
      </w:pPr>
      <w:r w:rsidRPr="00ED1170">
        <w:rPr>
          <w:sz w:val="22"/>
          <w:szCs w:val="22"/>
        </w:rPr>
        <w:t xml:space="preserve">Předmětem </w:t>
      </w:r>
      <w:r w:rsidR="00CA6D70" w:rsidRPr="00ED1170">
        <w:rPr>
          <w:sz w:val="22"/>
          <w:szCs w:val="22"/>
        </w:rPr>
        <w:t xml:space="preserve">této </w:t>
      </w:r>
      <w:r w:rsidRPr="00ED1170">
        <w:rPr>
          <w:sz w:val="22"/>
          <w:szCs w:val="22"/>
        </w:rPr>
        <w:t>smlouvy je</w:t>
      </w:r>
      <w:r w:rsidR="00CA6D70" w:rsidRPr="00ED1170">
        <w:rPr>
          <w:sz w:val="22"/>
          <w:szCs w:val="22"/>
        </w:rPr>
        <w:t xml:space="preserve"> řádné</w:t>
      </w:r>
      <w:r w:rsidRPr="00ED1170">
        <w:rPr>
          <w:sz w:val="22"/>
          <w:szCs w:val="22"/>
        </w:rPr>
        <w:t xml:space="preserve"> prov</w:t>
      </w:r>
      <w:r w:rsidR="00752AAE" w:rsidRPr="00ED1170">
        <w:rPr>
          <w:sz w:val="22"/>
          <w:szCs w:val="22"/>
        </w:rPr>
        <w:t>edení oprav živičných ploch v areálu objednatele</w:t>
      </w:r>
      <w:r w:rsidR="002D33E8" w:rsidRPr="00ED1170">
        <w:rPr>
          <w:sz w:val="22"/>
          <w:szCs w:val="22"/>
        </w:rPr>
        <w:t xml:space="preserve"> dle specifikace prací uvedených v Příloze č. 1 této smlouvy – Soupis prací</w:t>
      </w:r>
      <w:r w:rsidR="00DC67A4" w:rsidRPr="00ED1170">
        <w:rPr>
          <w:sz w:val="22"/>
          <w:szCs w:val="22"/>
        </w:rPr>
        <w:t xml:space="preserve"> (dále také jen </w:t>
      </w:r>
      <w:r w:rsidR="00DC67A4" w:rsidRPr="00E81E58">
        <w:rPr>
          <w:b/>
          <w:i/>
          <w:sz w:val="22"/>
          <w:szCs w:val="22"/>
        </w:rPr>
        <w:t>„Dílo“</w:t>
      </w:r>
      <w:r w:rsidR="00DC67A4" w:rsidRPr="00ED1170">
        <w:rPr>
          <w:sz w:val="22"/>
          <w:szCs w:val="22"/>
        </w:rPr>
        <w:t>)</w:t>
      </w:r>
      <w:r w:rsidR="00A65EF5" w:rsidRPr="00ED1170">
        <w:rPr>
          <w:sz w:val="22"/>
          <w:szCs w:val="22"/>
        </w:rPr>
        <w:t>.</w:t>
      </w:r>
      <w:r w:rsidR="00AC72D0" w:rsidRPr="00ED1170">
        <w:rPr>
          <w:sz w:val="22"/>
          <w:szCs w:val="22"/>
        </w:rPr>
        <w:t xml:space="preserve"> </w:t>
      </w:r>
    </w:p>
    <w:p w:rsidR="00DC67A4" w:rsidRPr="00ED1170" w:rsidRDefault="00DC67A4" w:rsidP="004171A0">
      <w:pPr>
        <w:pStyle w:val="Odstavecseseznamem"/>
        <w:numPr>
          <w:ilvl w:val="0"/>
          <w:numId w:val="8"/>
        </w:numPr>
        <w:spacing w:before="60"/>
        <w:ind w:left="0" w:right="-767" w:hanging="567"/>
        <w:contextualSpacing w:val="0"/>
        <w:jc w:val="both"/>
        <w:rPr>
          <w:sz w:val="22"/>
          <w:szCs w:val="22"/>
        </w:rPr>
      </w:pPr>
      <w:r w:rsidRPr="00ED1170">
        <w:rPr>
          <w:sz w:val="22"/>
          <w:szCs w:val="22"/>
        </w:rPr>
        <w:t>Smlouvou se zhotovitel zavazuje na svůj náklad a na své nebezpečí řádně a včas zhotovit a předat objednateli provozuschopné Dílo</w:t>
      </w:r>
      <w:r w:rsidR="00A81393" w:rsidRPr="00ED1170">
        <w:rPr>
          <w:sz w:val="22"/>
          <w:szCs w:val="22"/>
        </w:rPr>
        <w:t>, které bude zhotoveno v souladu se smlouvou, platnými a účinnými obe</w:t>
      </w:r>
      <w:r w:rsidR="000046BC" w:rsidRPr="00ED1170">
        <w:rPr>
          <w:sz w:val="22"/>
          <w:szCs w:val="22"/>
        </w:rPr>
        <w:t>cně závaznými právními předpisy</w:t>
      </w:r>
      <w:r w:rsidR="00A81393" w:rsidRPr="00ED1170">
        <w:rPr>
          <w:sz w:val="22"/>
          <w:szCs w:val="22"/>
        </w:rPr>
        <w:t>, příslušnými právně závaznými i doporučenými českými a evropskými technickými normami (ČSN, EN) a jinými technickými předpisy a závaznými pokyny objednatele.</w:t>
      </w:r>
    </w:p>
    <w:p w:rsidR="00B60404" w:rsidRPr="00ED1170" w:rsidRDefault="00B60404" w:rsidP="00820E6B">
      <w:pPr>
        <w:pStyle w:val="Odstavecseseznamem"/>
        <w:numPr>
          <w:ilvl w:val="0"/>
          <w:numId w:val="8"/>
        </w:numPr>
        <w:spacing w:before="60"/>
        <w:ind w:left="0" w:right="-767" w:hanging="567"/>
        <w:contextualSpacing w:val="0"/>
        <w:jc w:val="both"/>
        <w:rPr>
          <w:sz w:val="22"/>
          <w:szCs w:val="22"/>
        </w:rPr>
      </w:pPr>
      <w:r w:rsidRPr="00ED1170">
        <w:rPr>
          <w:sz w:val="22"/>
          <w:szCs w:val="22"/>
        </w:rPr>
        <w:lastRenderedPageBreak/>
        <w:t>Objednatel se zavazuje řádně provedené Dílo převzít a zaplatit za provedený předmět plnění zhotoviteli cenu stanovenou za podmínek a dle ujednání této smlouvy.</w:t>
      </w:r>
    </w:p>
    <w:p w:rsidR="004171A0" w:rsidRPr="00ED1170" w:rsidRDefault="004171A0" w:rsidP="00820E6B">
      <w:pPr>
        <w:pStyle w:val="Odstavecseseznamem"/>
        <w:numPr>
          <w:ilvl w:val="0"/>
          <w:numId w:val="8"/>
        </w:numPr>
        <w:spacing w:before="60"/>
        <w:ind w:left="0" w:right="-767" w:hanging="567"/>
        <w:contextualSpacing w:val="0"/>
        <w:jc w:val="both"/>
        <w:rPr>
          <w:sz w:val="22"/>
          <w:szCs w:val="22"/>
        </w:rPr>
      </w:pPr>
      <w:r w:rsidRPr="00ED1170">
        <w:rPr>
          <w:sz w:val="22"/>
          <w:szCs w:val="22"/>
        </w:rPr>
        <w:t>Součástí předmětu plnění je rovněž:</w:t>
      </w:r>
    </w:p>
    <w:p w:rsidR="004171A0" w:rsidRPr="00ED1170" w:rsidRDefault="004171A0" w:rsidP="00E87797">
      <w:pPr>
        <w:pStyle w:val="Odstavecseseznamem"/>
        <w:numPr>
          <w:ilvl w:val="0"/>
          <w:numId w:val="46"/>
        </w:numPr>
        <w:tabs>
          <w:tab w:val="left" w:pos="426"/>
        </w:tabs>
        <w:suppressAutoHyphens w:val="0"/>
        <w:spacing w:before="60"/>
        <w:ind w:left="426" w:hanging="284"/>
        <w:contextualSpacing w:val="0"/>
        <w:jc w:val="both"/>
        <w:rPr>
          <w:sz w:val="22"/>
          <w:szCs w:val="22"/>
        </w:rPr>
      </w:pPr>
      <w:r w:rsidRPr="00ED1170">
        <w:rPr>
          <w:sz w:val="22"/>
          <w:szCs w:val="22"/>
        </w:rPr>
        <w:t>Projednání a schválení organizace dopravy v místech provádění prací.</w:t>
      </w:r>
    </w:p>
    <w:p w:rsidR="008227DD" w:rsidRPr="00ED1170" w:rsidRDefault="004171A0" w:rsidP="00E87797">
      <w:pPr>
        <w:pStyle w:val="Odstavecseseznamem"/>
        <w:numPr>
          <w:ilvl w:val="0"/>
          <w:numId w:val="46"/>
        </w:numPr>
        <w:tabs>
          <w:tab w:val="left" w:pos="426"/>
        </w:tabs>
        <w:suppressAutoHyphens w:val="0"/>
        <w:spacing w:beforeLines="60" w:before="144"/>
        <w:ind w:left="426" w:hanging="284"/>
        <w:contextualSpacing w:val="0"/>
        <w:jc w:val="both"/>
        <w:rPr>
          <w:sz w:val="22"/>
          <w:szCs w:val="22"/>
        </w:rPr>
      </w:pPr>
      <w:r w:rsidRPr="00ED1170">
        <w:rPr>
          <w:sz w:val="22"/>
          <w:szCs w:val="22"/>
        </w:rPr>
        <w:t>Zajištění přístupů na pracoviště, provedení a udržování přístupových tras a zajištění pracoviště v souladu s požadavky BOZP.</w:t>
      </w:r>
      <w:r w:rsidR="008227DD" w:rsidRPr="00ED1170">
        <w:rPr>
          <w:sz w:val="22"/>
          <w:szCs w:val="22"/>
        </w:rPr>
        <w:t xml:space="preserve"> </w:t>
      </w:r>
    </w:p>
    <w:p w:rsidR="008227DD" w:rsidRPr="008B113D" w:rsidRDefault="008227DD" w:rsidP="00D7306F">
      <w:pPr>
        <w:pStyle w:val="Odstavecseseznamem"/>
        <w:numPr>
          <w:ilvl w:val="0"/>
          <w:numId w:val="8"/>
        </w:numPr>
        <w:spacing w:beforeLines="60" w:before="144"/>
        <w:ind w:left="0" w:right="-767" w:hanging="567"/>
        <w:contextualSpacing w:val="0"/>
        <w:jc w:val="both"/>
        <w:rPr>
          <w:sz w:val="22"/>
          <w:szCs w:val="22"/>
        </w:rPr>
      </w:pPr>
      <w:r w:rsidRPr="008B113D">
        <w:rPr>
          <w:sz w:val="22"/>
          <w:szCs w:val="22"/>
        </w:rPr>
        <w:t xml:space="preserve">Veškeré odchylky </w:t>
      </w:r>
      <w:r w:rsidRPr="00ED1170">
        <w:rPr>
          <w:sz w:val="22"/>
          <w:szCs w:val="22"/>
        </w:rPr>
        <w:t xml:space="preserve">od specifikace předmětu Díla </w:t>
      </w:r>
      <w:r w:rsidRPr="008B113D">
        <w:rPr>
          <w:sz w:val="22"/>
          <w:szCs w:val="22"/>
        </w:rPr>
        <w:t xml:space="preserve">mohou být prováděny zhotovitelem pouze tehdy, budou-li písemně odsouhlaseny objednatelem </w:t>
      </w:r>
      <w:r w:rsidRPr="00ED1170">
        <w:rPr>
          <w:sz w:val="22"/>
          <w:szCs w:val="22"/>
        </w:rPr>
        <w:t>(viz osoba oprávněná pro změny D</w:t>
      </w:r>
      <w:r w:rsidRPr="008B113D">
        <w:rPr>
          <w:sz w:val="22"/>
          <w:szCs w:val="22"/>
        </w:rPr>
        <w:t>íla). Jestliže zhotovitel provede práce a jiná plnění nad tento rámec, nemá nárok na jejich zaplacení.</w:t>
      </w:r>
    </w:p>
    <w:p w:rsidR="008227DD" w:rsidRPr="008B113D" w:rsidRDefault="008227DD" w:rsidP="008B113D">
      <w:pPr>
        <w:pStyle w:val="Odstavecseseznamem"/>
        <w:tabs>
          <w:tab w:val="left" w:pos="426"/>
        </w:tabs>
        <w:suppressAutoHyphens w:val="0"/>
        <w:ind w:left="426"/>
        <w:contextualSpacing w:val="0"/>
        <w:jc w:val="both"/>
        <w:rPr>
          <w:sz w:val="22"/>
          <w:szCs w:val="22"/>
        </w:rPr>
      </w:pPr>
    </w:p>
    <w:p w:rsidR="00F46589" w:rsidRPr="00ED1170" w:rsidRDefault="00AC72D0" w:rsidP="008B113D">
      <w:pPr>
        <w:pStyle w:val="Odstavecseseznamem"/>
        <w:numPr>
          <w:ilvl w:val="0"/>
          <w:numId w:val="8"/>
        </w:numPr>
        <w:spacing w:before="60"/>
        <w:ind w:left="0" w:right="-767" w:hanging="567"/>
        <w:contextualSpacing w:val="0"/>
        <w:jc w:val="both"/>
        <w:rPr>
          <w:sz w:val="22"/>
          <w:szCs w:val="22"/>
        </w:rPr>
      </w:pPr>
      <w:r w:rsidRPr="00ED1170">
        <w:rPr>
          <w:sz w:val="22"/>
          <w:szCs w:val="22"/>
        </w:rPr>
        <w:t>Ž</w:t>
      </w:r>
      <w:r w:rsidR="00752AAE" w:rsidRPr="00ED1170">
        <w:rPr>
          <w:sz w:val="22"/>
          <w:szCs w:val="22"/>
        </w:rPr>
        <w:t>ivičné práce budou prov</w:t>
      </w:r>
      <w:r w:rsidR="00820E6B" w:rsidRPr="00ED1170">
        <w:rPr>
          <w:sz w:val="22"/>
          <w:szCs w:val="22"/>
        </w:rPr>
        <w:t>áděny</w:t>
      </w:r>
      <w:r w:rsidR="00752AAE" w:rsidRPr="00ED1170">
        <w:rPr>
          <w:sz w:val="22"/>
          <w:szCs w:val="22"/>
        </w:rPr>
        <w:t xml:space="preserve"> výhradně strojně (finišerem),</w:t>
      </w:r>
      <w:r w:rsidRPr="00ED1170">
        <w:rPr>
          <w:sz w:val="22"/>
          <w:szCs w:val="22"/>
        </w:rPr>
        <w:t xml:space="preserve"> </w:t>
      </w:r>
      <w:r w:rsidR="00752AAE" w:rsidRPr="00ED1170">
        <w:rPr>
          <w:sz w:val="22"/>
          <w:szCs w:val="22"/>
        </w:rPr>
        <w:t>minimální šířka pokládaného pruhu živice</w:t>
      </w:r>
      <w:r w:rsidR="00A11700" w:rsidRPr="00ED1170">
        <w:rPr>
          <w:sz w:val="22"/>
          <w:szCs w:val="22"/>
        </w:rPr>
        <w:t xml:space="preserve"> (mezi kolejnicemi)</w:t>
      </w:r>
      <w:r w:rsidR="00752AAE" w:rsidRPr="00ED1170">
        <w:rPr>
          <w:sz w:val="22"/>
          <w:szCs w:val="22"/>
        </w:rPr>
        <w:t xml:space="preserve"> je</w:t>
      </w:r>
      <w:r w:rsidR="00D9233E" w:rsidRPr="00ED1170">
        <w:rPr>
          <w:sz w:val="22"/>
          <w:szCs w:val="22"/>
        </w:rPr>
        <w:t xml:space="preserve"> 125cm</w:t>
      </w:r>
      <w:r w:rsidR="009953B2" w:rsidRPr="00ED1170">
        <w:rPr>
          <w:sz w:val="22"/>
          <w:szCs w:val="22"/>
        </w:rPr>
        <w:t>.</w:t>
      </w:r>
      <w:r w:rsidR="00752AAE" w:rsidRPr="00ED1170">
        <w:rPr>
          <w:sz w:val="22"/>
          <w:szCs w:val="22"/>
        </w:rPr>
        <w:t xml:space="preserve"> Nejedná se o pokládku</w:t>
      </w:r>
      <w:r w:rsidR="009953B2" w:rsidRPr="00ED1170">
        <w:rPr>
          <w:sz w:val="22"/>
          <w:szCs w:val="22"/>
        </w:rPr>
        <w:t xml:space="preserve"> živice</w:t>
      </w:r>
      <w:r w:rsidR="00752AAE" w:rsidRPr="00ED1170">
        <w:rPr>
          <w:sz w:val="22"/>
          <w:szCs w:val="22"/>
        </w:rPr>
        <w:t xml:space="preserve"> v kolejových konstrukcích.</w:t>
      </w:r>
      <w:r w:rsidR="009953B2" w:rsidRPr="00ED1170">
        <w:rPr>
          <w:sz w:val="22"/>
          <w:szCs w:val="22"/>
        </w:rPr>
        <w:t xml:space="preserve"> Pokládka živice mimo kolejové konstrukce v tramvajové trati je součástí plnění</w:t>
      </w:r>
      <w:r w:rsidR="00A11700" w:rsidRPr="00ED1170">
        <w:rPr>
          <w:sz w:val="22"/>
          <w:szCs w:val="22"/>
        </w:rPr>
        <w:t xml:space="preserve">, </w:t>
      </w:r>
      <w:r w:rsidR="00D9233E" w:rsidRPr="00ED1170">
        <w:rPr>
          <w:sz w:val="22"/>
          <w:szCs w:val="22"/>
        </w:rPr>
        <w:t>minimální</w:t>
      </w:r>
      <w:r w:rsidR="00A11700" w:rsidRPr="00ED1170">
        <w:rPr>
          <w:sz w:val="22"/>
          <w:szCs w:val="22"/>
        </w:rPr>
        <w:t xml:space="preserve"> poloměr oblouku v tramvajové dráze R=30m</w:t>
      </w:r>
      <w:r w:rsidR="009953B2" w:rsidRPr="00ED1170">
        <w:rPr>
          <w:sz w:val="22"/>
          <w:szCs w:val="22"/>
        </w:rPr>
        <w:t>.</w:t>
      </w:r>
    </w:p>
    <w:p w:rsidR="00365E19" w:rsidRPr="00ED1170" w:rsidRDefault="00365E19" w:rsidP="00047B51">
      <w:pPr>
        <w:ind w:hanging="567"/>
        <w:jc w:val="both"/>
        <w:rPr>
          <w:sz w:val="22"/>
          <w:szCs w:val="22"/>
        </w:rPr>
      </w:pPr>
    </w:p>
    <w:p w:rsidR="00162E45" w:rsidRPr="00ED1170" w:rsidRDefault="00365E19" w:rsidP="00047B51">
      <w:pPr>
        <w:pStyle w:val="Odstavecseseznamem"/>
        <w:numPr>
          <w:ilvl w:val="0"/>
          <w:numId w:val="8"/>
        </w:numPr>
        <w:ind w:left="0" w:right="-767" w:hanging="567"/>
        <w:jc w:val="both"/>
        <w:rPr>
          <w:sz w:val="22"/>
          <w:szCs w:val="22"/>
        </w:rPr>
      </w:pPr>
      <w:r w:rsidRPr="008B113D">
        <w:rPr>
          <w:b/>
          <w:sz w:val="22"/>
          <w:szCs w:val="22"/>
        </w:rPr>
        <w:t xml:space="preserve">Místo </w:t>
      </w:r>
      <w:r w:rsidR="00F068E0" w:rsidRPr="008B113D">
        <w:rPr>
          <w:b/>
          <w:sz w:val="22"/>
          <w:szCs w:val="22"/>
        </w:rPr>
        <w:t>plnění</w:t>
      </w:r>
      <w:r w:rsidRPr="00ED1170">
        <w:rPr>
          <w:sz w:val="22"/>
          <w:szCs w:val="22"/>
        </w:rPr>
        <w:t xml:space="preserve">: </w:t>
      </w:r>
      <w:r w:rsidR="009A4E66" w:rsidRPr="00ED1170">
        <w:rPr>
          <w:sz w:val="22"/>
          <w:szCs w:val="22"/>
        </w:rPr>
        <w:t xml:space="preserve">Dopravní podnik Ostrava, a.s., </w:t>
      </w:r>
      <w:r w:rsidR="00752AAE" w:rsidRPr="00ED1170">
        <w:rPr>
          <w:sz w:val="22"/>
          <w:szCs w:val="22"/>
        </w:rPr>
        <w:t xml:space="preserve">Areál </w:t>
      </w:r>
      <w:proofErr w:type="spellStart"/>
      <w:r w:rsidR="00752AAE" w:rsidRPr="00ED1170">
        <w:rPr>
          <w:sz w:val="22"/>
          <w:szCs w:val="22"/>
        </w:rPr>
        <w:t>Martinov</w:t>
      </w:r>
      <w:proofErr w:type="spellEnd"/>
      <w:r w:rsidR="009A4E66" w:rsidRPr="00ED1170">
        <w:rPr>
          <w:sz w:val="22"/>
          <w:szCs w:val="22"/>
        </w:rPr>
        <w:t xml:space="preserve">, Martinovská 3293/40, 723 00 Ostrava – </w:t>
      </w:r>
      <w:proofErr w:type="spellStart"/>
      <w:r w:rsidR="009A4E66" w:rsidRPr="00ED1170">
        <w:rPr>
          <w:sz w:val="22"/>
          <w:szCs w:val="22"/>
        </w:rPr>
        <w:t>Martinov</w:t>
      </w:r>
      <w:proofErr w:type="spellEnd"/>
      <w:r w:rsidR="009A4E66" w:rsidRPr="00ED1170">
        <w:rPr>
          <w:sz w:val="22"/>
          <w:szCs w:val="22"/>
        </w:rPr>
        <w:t>.</w:t>
      </w:r>
    </w:p>
    <w:p w:rsidR="00945F0C" w:rsidRPr="00ED1170" w:rsidRDefault="00945F0C" w:rsidP="00047B51">
      <w:pPr>
        <w:pStyle w:val="Odstavecseseznamem"/>
        <w:spacing w:after="240"/>
        <w:ind w:left="0" w:right="-767" w:hanging="567"/>
        <w:jc w:val="both"/>
        <w:rPr>
          <w:sz w:val="22"/>
          <w:szCs w:val="22"/>
        </w:rPr>
      </w:pPr>
    </w:p>
    <w:p w:rsidR="00365E19" w:rsidRPr="00ED1170" w:rsidRDefault="009953B2" w:rsidP="00047B51">
      <w:pPr>
        <w:pStyle w:val="Odstavecseseznamem"/>
        <w:numPr>
          <w:ilvl w:val="0"/>
          <w:numId w:val="8"/>
        </w:numPr>
        <w:spacing w:after="240"/>
        <w:ind w:left="0" w:right="-767" w:hanging="567"/>
        <w:jc w:val="both"/>
        <w:rPr>
          <w:sz w:val="22"/>
          <w:szCs w:val="22"/>
        </w:rPr>
      </w:pPr>
      <w:r w:rsidRPr="00ED1170">
        <w:rPr>
          <w:sz w:val="22"/>
          <w:szCs w:val="22"/>
        </w:rPr>
        <w:t>Vyfrézovaný materiál bude uložen na</w:t>
      </w:r>
      <w:r w:rsidR="00D03AD9" w:rsidRPr="00ED1170">
        <w:rPr>
          <w:sz w:val="22"/>
          <w:szCs w:val="22"/>
        </w:rPr>
        <w:t xml:space="preserve"> </w:t>
      </w:r>
      <w:proofErr w:type="spellStart"/>
      <w:r w:rsidR="00D03AD9" w:rsidRPr="00ED1170">
        <w:rPr>
          <w:sz w:val="22"/>
          <w:szCs w:val="22"/>
        </w:rPr>
        <w:t>mezideponii</w:t>
      </w:r>
      <w:proofErr w:type="spellEnd"/>
      <w:r w:rsidR="00D03AD9" w:rsidRPr="00ED1170">
        <w:rPr>
          <w:sz w:val="22"/>
          <w:szCs w:val="22"/>
        </w:rPr>
        <w:t xml:space="preserve"> stavebního materiálu</w:t>
      </w:r>
      <w:r w:rsidRPr="00ED1170">
        <w:rPr>
          <w:sz w:val="22"/>
          <w:szCs w:val="22"/>
        </w:rPr>
        <w:t xml:space="preserve"> objednatele v </w:t>
      </w:r>
      <w:r w:rsidR="004D30DF" w:rsidRPr="00ED1170">
        <w:rPr>
          <w:sz w:val="22"/>
          <w:szCs w:val="22"/>
        </w:rPr>
        <w:t>A</w:t>
      </w:r>
      <w:r w:rsidRPr="00ED1170">
        <w:rPr>
          <w:sz w:val="22"/>
          <w:szCs w:val="22"/>
        </w:rPr>
        <w:t xml:space="preserve">reálu </w:t>
      </w:r>
      <w:proofErr w:type="spellStart"/>
      <w:r w:rsidRPr="00ED1170">
        <w:rPr>
          <w:sz w:val="22"/>
          <w:szCs w:val="22"/>
        </w:rPr>
        <w:t>Martinov</w:t>
      </w:r>
      <w:proofErr w:type="spellEnd"/>
      <w:r w:rsidRPr="00ED1170">
        <w:rPr>
          <w:sz w:val="22"/>
          <w:szCs w:val="22"/>
        </w:rPr>
        <w:t xml:space="preserve">. </w:t>
      </w:r>
      <w:r w:rsidR="00D03AD9" w:rsidRPr="00ED1170">
        <w:rPr>
          <w:sz w:val="22"/>
          <w:szCs w:val="22"/>
        </w:rPr>
        <w:t xml:space="preserve">Nejedná se o odpad, ale o materiál k dalšímu použití v rámci staveb prováděných objednatelem, </w:t>
      </w:r>
      <w:r w:rsidRPr="00ED1170">
        <w:rPr>
          <w:sz w:val="22"/>
          <w:szCs w:val="22"/>
        </w:rPr>
        <w:t xml:space="preserve">Likvidace </w:t>
      </w:r>
      <w:r w:rsidR="00D03AD9" w:rsidRPr="00ED1170">
        <w:rPr>
          <w:sz w:val="22"/>
          <w:szCs w:val="22"/>
        </w:rPr>
        <w:t>živičného materiálu</w:t>
      </w:r>
      <w:r w:rsidR="008B113D">
        <w:rPr>
          <w:sz w:val="22"/>
          <w:szCs w:val="22"/>
        </w:rPr>
        <w:t xml:space="preserve"> </w:t>
      </w:r>
      <w:r w:rsidRPr="00ED1170">
        <w:rPr>
          <w:sz w:val="22"/>
          <w:szCs w:val="22"/>
        </w:rPr>
        <w:t xml:space="preserve">není </w:t>
      </w:r>
      <w:r w:rsidR="004D30DF" w:rsidRPr="00ED1170">
        <w:rPr>
          <w:sz w:val="22"/>
          <w:szCs w:val="22"/>
        </w:rPr>
        <w:t>předmětem této smlouvy.</w:t>
      </w:r>
    </w:p>
    <w:p w:rsidR="00945F0C" w:rsidRPr="00ED1170" w:rsidRDefault="00945F0C" w:rsidP="00047B51">
      <w:pPr>
        <w:pStyle w:val="Odstavecseseznamem"/>
        <w:spacing w:after="240"/>
        <w:ind w:left="0" w:right="-767" w:hanging="567"/>
        <w:jc w:val="both"/>
        <w:rPr>
          <w:sz w:val="22"/>
          <w:szCs w:val="22"/>
        </w:rPr>
      </w:pPr>
    </w:p>
    <w:p w:rsidR="00945F0C" w:rsidRPr="007A753A" w:rsidRDefault="00945F0C" w:rsidP="007A753A">
      <w:pPr>
        <w:ind w:right="-767"/>
        <w:jc w:val="both"/>
        <w:rPr>
          <w:sz w:val="24"/>
        </w:rPr>
      </w:pPr>
    </w:p>
    <w:p w:rsidR="00365E19" w:rsidRPr="005E144B" w:rsidRDefault="00365E19" w:rsidP="000077D7">
      <w:pPr>
        <w:pStyle w:val="Nadpis2"/>
        <w:rPr>
          <w:rFonts w:ascii="Arial Black" w:hAnsi="Arial Black"/>
        </w:rPr>
      </w:pPr>
      <w:r w:rsidRPr="005E144B">
        <w:rPr>
          <w:rFonts w:ascii="Arial Black" w:hAnsi="Arial Black"/>
        </w:rPr>
        <w:t>TERMÍN</w:t>
      </w:r>
      <w:r w:rsidR="005234A5">
        <w:rPr>
          <w:rFonts w:ascii="Arial Black" w:hAnsi="Arial Black"/>
        </w:rPr>
        <w:t xml:space="preserve"> PLNĚNÍ A DOKONČENÍ DÍLA, VYŠŠÍ MOC</w:t>
      </w:r>
    </w:p>
    <w:p w:rsidR="00076D30" w:rsidRPr="00ED1170" w:rsidRDefault="00076D30" w:rsidP="00DC3741">
      <w:pPr>
        <w:pStyle w:val="Odstavecseseznamem"/>
        <w:numPr>
          <w:ilvl w:val="1"/>
          <w:numId w:val="27"/>
        </w:numPr>
        <w:tabs>
          <w:tab w:val="left" w:pos="709"/>
        </w:tabs>
        <w:suppressAutoHyphens w:val="0"/>
        <w:spacing w:before="60"/>
        <w:ind w:left="0" w:right="-767" w:hanging="567"/>
        <w:contextualSpacing w:val="0"/>
        <w:jc w:val="both"/>
        <w:rPr>
          <w:sz w:val="22"/>
          <w:szCs w:val="22"/>
        </w:rPr>
      </w:pPr>
      <w:r w:rsidRPr="00ED1170">
        <w:rPr>
          <w:sz w:val="22"/>
          <w:szCs w:val="22"/>
        </w:rPr>
        <w:t>Dílo v rozsahu předmětu plnění dle článku II. této smlouvy bude dokončeno a předáno do 30 kalendářních dnů od předání místa plnění</w:t>
      </w:r>
      <w:r w:rsidR="005E144B" w:rsidRPr="00ED1170">
        <w:rPr>
          <w:sz w:val="22"/>
          <w:szCs w:val="22"/>
        </w:rPr>
        <w:t xml:space="preserve"> na základě písemného oznámení zaslaného objednatelem zhotoviteli</w:t>
      </w:r>
      <w:r w:rsidRPr="00ED1170">
        <w:rPr>
          <w:sz w:val="22"/>
          <w:szCs w:val="22"/>
        </w:rPr>
        <w:t>. Doba plnění díla se předpokládá v období duben – říjen 2025. Práce budou provedeny bez tramvajové výluky.</w:t>
      </w:r>
    </w:p>
    <w:p w:rsidR="00076D30" w:rsidRPr="00ED1170" w:rsidRDefault="00076D30" w:rsidP="00DC3741">
      <w:pPr>
        <w:pStyle w:val="Odstavecseseznamem"/>
        <w:numPr>
          <w:ilvl w:val="1"/>
          <w:numId w:val="27"/>
        </w:numPr>
        <w:tabs>
          <w:tab w:val="left" w:pos="709"/>
        </w:tabs>
        <w:suppressAutoHyphens w:val="0"/>
        <w:spacing w:before="90"/>
        <w:ind w:left="0" w:right="-767" w:hanging="567"/>
        <w:contextualSpacing w:val="0"/>
        <w:jc w:val="both"/>
        <w:rPr>
          <w:sz w:val="22"/>
          <w:szCs w:val="22"/>
        </w:rPr>
      </w:pPr>
      <w:r w:rsidRPr="00ED1170">
        <w:rPr>
          <w:sz w:val="22"/>
          <w:szCs w:val="22"/>
        </w:rPr>
        <w:t>Doba dokončení díla může být přiměřeně prodloužena:</w:t>
      </w:r>
    </w:p>
    <w:p w:rsidR="00076D30" w:rsidRPr="00ED1170" w:rsidRDefault="00076D30" w:rsidP="00DC3741">
      <w:pPr>
        <w:pStyle w:val="odrka"/>
        <w:ind w:left="567" w:right="-767" w:hanging="567"/>
        <w:jc w:val="both"/>
        <w:rPr>
          <w:color w:val="auto"/>
          <w:kern w:val="1"/>
          <w:lang w:eastAsia="ar-SA"/>
        </w:rPr>
      </w:pPr>
      <w:r w:rsidRPr="00ED1170">
        <w:rPr>
          <w:color w:val="auto"/>
          <w:kern w:val="1"/>
          <w:lang w:eastAsia="ar-SA"/>
        </w:rPr>
        <w:t>vzniknou-li v průběhu provádění díla překážky na straně objednatele;</w:t>
      </w:r>
    </w:p>
    <w:p w:rsidR="00076D30" w:rsidRPr="00ED1170" w:rsidRDefault="00076D30" w:rsidP="00DC3741">
      <w:pPr>
        <w:pStyle w:val="odrka"/>
        <w:ind w:left="567" w:right="-767" w:hanging="567"/>
        <w:jc w:val="both"/>
        <w:rPr>
          <w:color w:val="auto"/>
          <w:kern w:val="1"/>
          <w:lang w:eastAsia="ar-SA"/>
        </w:rPr>
      </w:pPr>
      <w:r w:rsidRPr="00ED1170">
        <w:rPr>
          <w:color w:val="auto"/>
          <w:kern w:val="1"/>
          <w:lang w:eastAsia="ar-SA"/>
        </w:rPr>
        <w:t xml:space="preserve">jestliže bude potřebné provést v průběhu realizace </w:t>
      </w:r>
      <w:r w:rsidR="005E144B" w:rsidRPr="00ED1170">
        <w:rPr>
          <w:color w:val="auto"/>
          <w:kern w:val="1"/>
          <w:lang w:eastAsia="ar-SA"/>
        </w:rPr>
        <w:t>Díla</w:t>
      </w:r>
      <w:r w:rsidR="0037452F">
        <w:rPr>
          <w:color w:val="auto"/>
          <w:kern w:val="1"/>
          <w:lang w:eastAsia="ar-SA"/>
        </w:rPr>
        <w:t xml:space="preserve"> </w:t>
      </w:r>
      <w:r w:rsidRPr="00ED1170">
        <w:rPr>
          <w:color w:val="auto"/>
          <w:kern w:val="1"/>
          <w:lang w:eastAsia="ar-SA"/>
        </w:rPr>
        <w:t>další vyvolané práce vzniklé např. v důsledku legislativních nařízení na základě zákona (např. archeologických, památkových či jiných průzkumů).</w:t>
      </w:r>
    </w:p>
    <w:p w:rsidR="00076D30" w:rsidRPr="00ED1170" w:rsidRDefault="00076D30" w:rsidP="00DC3741">
      <w:pPr>
        <w:pStyle w:val="Odstavecseseznamem"/>
        <w:numPr>
          <w:ilvl w:val="1"/>
          <w:numId w:val="27"/>
        </w:numPr>
        <w:suppressAutoHyphens w:val="0"/>
        <w:spacing w:before="90"/>
        <w:ind w:left="0" w:right="-767" w:hanging="567"/>
        <w:contextualSpacing w:val="0"/>
        <w:jc w:val="both"/>
        <w:rPr>
          <w:sz w:val="22"/>
          <w:szCs w:val="22"/>
        </w:rPr>
      </w:pPr>
      <w:r w:rsidRPr="00ED1170">
        <w:rPr>
          <w:sz w:val="22"/>
          <w:szCs w:val="22"/>
        </w:rPr>
        <w:t>Prodloužení doby provádění díla se určí podle doby trvání překážky nebo neplnění závazků objednatele sjednaných v této smlouvě, s přihlédnutím k době nezbytné pro obnovení prací, po písemné dohodě smluvních stran.</w:t>
      </w:r>
    </w:p>
    <w:p w:rsidR="00076D30" w:rsidRPr="00ED1170" w:rsidRDefault="00076D30" w:rsidP="00DC3741">
      <w:pPr>
        <w:pStyle w:val="Odstavecseseznamem"/>
        <w:numPr>
          <w:ilvl w:val="1"/>
          <w:numId w:val="27"/>
        </w:numPr>
        <w:tabs>
          <w:tab w:val="left" w:pos="709"/>
        </w:tabs>
        <w:suppressAutoHyphens w:val="0"/>
        <w:spacing w:before="90"/>
        <w:ind w:left="0" w:right="-767" w:hanging="567"/>
        <w:contextualSpacing w:val="0"/>
        <w:jc w:val="both"/>
        <w:rPr>
          <w:sz w:val="22"/>
          <w:szCs w:val="22"/>
        </w:rPr>
      </w:pPr>
      <w:r w:rsidRPr="00ED1170">
        <w:rPr>
          <w:sz w:val="22"/>
          <w:szCs w:val="22"/>
        </w:rPr>
        <w:t xml:space="preserve">Zhotovitel oznámí objednateli dokončení </w:t>
      </w:r>
      <w:r w:rsidR="0069383E" w:rsidRPr="00ED1170">
        <w:rPr>
          <w:sz w:val="22"/>
          <w:szCs w:val="22"/>
        </w:rPr>
        <w:t>D</w:t>
      </w:r>
      <w:r w:rsidRPr="00ED1170">
        <w:rPr>
          <w:sz w:val="22"/>
          <w:szCs w:val="22"/>
        </w:rPr>
        <w:t>íla nejpozději 10 kalendářních dnů předem</w:t>
      </w:r>
      <w:r w:rsidR="0069383E" w:rsidRPr="00ED1170">
        <w:rPr>
          <w:sz w:val="22"/>
          <w:szCs w:val="22"/>
        </w:rPr>
        <w:t xml:space="preserve"> e-mailem na adresu: </w:t>
      </w:r>
      <w:hyperlink r:id="rId10" w:history="1">
        <w:r w:rsidR="00E967EC" w:rsidRPr="005D2E81">
          <w:rPr>
            <w:rStyle w:val="Hypertextovodkaz"/>
            <w:sz w:val="22"/>
            <w:szCs w:val="22"/>
          </w:rPr>
          <w:t>roman.macecek@dpo.cz</w:t>
        </w:r>
      </w:hyperlink>
      <w:r w:rsidR="00E967EC">
        <w:rPr>
          <w:sz w:val="22"/>
          <w:szCs w:val="22"/>
        </w:rPr>
        <w:t xml:space="preserve">. </w:t>
      </w:r>
      <w:r w:rsidRPr="00ED1170">
        <w:rPr>
          <w:sz w:val="22"/>
          <w:szCs w:val="22"/>
        </w:rPr>
        <w:t>Poté oprávněná osoba objednatele vyzve zhotovitele k přejímacímu řízení nejpozději do 10 kalendářních dnů od doručení tohoto oznámení.</w:t>
      </w:r>
    </w:p>
    <w:p w:rsidR="00076D30" w:rsidRPr="00ED1170" w:rsidRDefault="00076D30" w:rsidP="00DC3741">
      <w:pPr>
        <w:pStyle w:val="Odstavecseseznamem"/>
        <w:numPr>
          <w:ilvl w:val="1"/>
          <w:numId w:val="27"/>
        </w:numPr>
        <w:tabs>
          <w:tab w:val="left" w:pos="709"/>
        </w:tabs>
        <w:suppressAutoHyphens w:val="0"/>
        <w:spacing w:before="90"/>
        <w:ind w:left="0" w:right="-767" w:hanging="567"/>
        <w:contextualSpacing w:val="0"/>
        <w:jc w:val="both"/>
        <w:rPr>
          <w:sz w:val="22"/>
          <w:szCs w:val="22"/>
        </w:rPr>
      </w:pPr>
      <w:r w:rsidRPr="00ED1170">
        <w:rPr>
          <w:sz w:val="22"/>
          <w:szCs w:val="22"/>
        </w:rPr>
        <w:t xml:space="preserve">Zhotovitel se zavazuje vyklidit </w:t>
      </w:r>
      <w:r w:rsidR="00B72078" w:rsidRPr="00ED1170">
        <w:rPr>
          <w:sz w:val="22"/>
          <w:szCs w:val="22"/>
        </w:rPr>
        <w:t>pracoviště</w:t>
      </w:r>
      <w:r w:rsidRPr="00ED1170">
        <w:rPr>
          <w:sz w:val="22"/>
          <w:szCs w:val="22"/>
        </w:rPr>
        <w:t xml:space="preserve"> a uvést dotčené pozemky do náležitého stavu nejpozději do 10 kalendářních dnů po převzetí </w:t>
      </w:r>
      <w:r w:rsidR="00B72078" w:rsidRPr="00ED1170">
        <w:rPr>
          <w:sz w:val="22"/>
          <w:szCs w:val="22"/>
        </w:rPr>
        <w:t>D</w:t>
      </w:r>
      <w:r w:rsidRPr="00ED1170">
        <w:rPr>
          <w:sz w:val="22"/>
          <w:szCs w:val="22"/>
        </w:rPr>
        <w:t xml:space="preserve">íla jako celku objednatelem. O vyklizení </w:t>
      </w:r>
      <w:r w:rsidR="00B72078" w:rsidRPr="00ED1170">
        <w:rPr>
          <w:sz w:val="22"/>
          <w:szCs w:val="22"/>
        </w:rPr>
        <w:t xml:space="preserve">pracoviště </w:t>
      </w:r>
      <w:r w:rsidRPr="00ED1170">
        <w:rPr>
          <w:sz w:val="22"/>
          <w:szCs w:val="22"/>
        </w:rPr>
        <w:t xml:space="preserve">obě strany sepíší protokol potvrzující předání a převzetí vyklizeného </w:t>
      </w:r>
      <w:r w:rsidR="00B72078" w:rsidRPr="00ED1170">
        <w:rPr>
          <w:sz w:val="22"/>
          <w:szCs w:val="22"/>
        </w:rPr>
        <w:t>pracoviště</w:t>
      </w:r>
      <w:r w:rsidRPr="00ED1170">
        <w:rPr>
          <w:sz w:val="22"/>
          <w:szCs w:val="22"/>
        </w:rPr>
        <w:t>. Případnou vzniklou škodu se zhotovitel zavazuje uhradit.</w:t>
      </w:r>
    </w:p>
    <w:p w:rsidR="00FF30CF" w:rsidRPr="00B72D8B" w:rsidRDefault="00FF30CF" w:rsidP="00DC3741">
      <w:pPr>
        <w:pStyle w:val="Odstavecseseznamem"/>
        <w:numPr>
          <w:ilvl w:val="1"/>
          <w:numId w:val="27"/>
        </w:numPr>
        <w:tabs>
          <w:tab w:val="left" w:pos="709"/>
        </w:tabs>
        <w:suppressAutoHyphens w:val="0"/>
        <w:spacing w:before="90"/>
        <w:ind w:left="0" w:right="-767" w:hanging="567"/>
        <w:contextualSpacing w:val="0"/>
        <w:jc w:val="both"/>
        <w:rPr>
          <w:sz w:val="22"/>
          <w:szCs w:val="22"/>
        </w:rPr>
      </w:pPr>
      <w:r w:rsidRPr="00ED1170">
        <w:rPr>
          <w:sz w:val="22"/>
          <w:szCs w:val="22"/>
        </w:rPr>
        <w:t>Pokud některé ze s</w:t>
      </w:r>
      <w:r w:rsidRPr="00B72D8B">
        <w:rPr>
          <w:sz w:val="22"/>
          <w:szCs w:val="22"/>
        </w:rPr>
        <w:t xml:space="preserve">mluvních stran brání ve splnění jakékoli její povinnosti z této smlouvy, překážka v </w:t>
      </w:r>
      <w:r w:rsidRPr="00ED1170">
        <w:rPr>
          <w:sz w:val="22"/>
          <w:szCs w:val="22"/>
        </w:rPr>
        <w:t>podobě vyšší moci, nebude tato s</w:t>
      </w:r>
      <w:r w:rsidRPr="00B72D8B">
        <w:rPr>
          <w:sz w:val="22"/>
          <w:szCs w:val="22"/>
        </w:rPr>
        <w:t>mluvní strana odpovědná za újmu plynoucí z jejího porušení, avšak překážka v podobě vyšší moci lhůtu k plnění nestaví a nebrání tak možnosti odstoupení od smlouvy v případě prodlení s plněním či z jiných důvodů stanovených touto smlouvou či zákonem. Pro vyloučení pochybností se předchozí věta uplatní pouze ve vztahu k povinnosti, jejíž splnění je přímo nebo bezprostředně vyloučeno vyšší mocí.</w:t>
      </w:r>
    </w:p>
    <w:p w:rsidR="00FF30CF" w:rsidRPr="00B72D8B" w:rsidRDefault="00FF30CF" w:rsidP="00DC3741">
      <w:pPr>
        <w:spacing w:before="60"/>
        <w:ind w:right="-767"/>
        <w:jc w:val="both"/>
        <w:rPr>
          <w:sz w:val="22"/>
          <w:szCs w:val="22"/>
        </w:rPr>
      </w:pPr>
      <w:r w:rsidRPr="00ED1170">
        <w:rPr>
          <w:sz w:val="22"/>
          <w:szCs w:val="22"/>
        </w:rPr>
        <w:lastRenderedPageBreak/>
        <w:t>Vyšší mocí se pro účely této s</w:t>
      </w:r>
      <w:r w:rsidRPr="00B72D8B">
        <w:rPr>
          <w:sz w:val="22"/>
          <w:szCs w:val="22"/>
        </w:rPr>
        <w:t xml:space="preserve">mlouvy rozumí mimořádná událost, okolnost nebo překážka, kterou, ani při vynaložení náležité péče, nemohl zhotovitel před podáním nabídky (nabídka byla zhotovitelem podána dne </w:t>
      </w:r>
      <w:r w:rsidRPr="00580C20">
        <w:rPr>
          <w:i/>
          <w:sz w:val="22"/>
          <w:szCs w:val="22"/>
          <w:highlight w:val="red"/>
        </w:rPr>
        <w:t>…………(POZN.: Zhotovitel nevyplňuje, doplní DPO až před podpisem smlouvy)</w:t>
      </w:r>
      <w:r w:rsidRPr="00580C20">
        <w:rPr>
          <w:sz w:val="22"/>
          <w:szCs w:val="22"/>
        </w:rPr>
        <w:t xml:space="preserve"> </w:t>
      </w:r>
      <w:r w:rsidRPr="00B72D8B">
        <w:rPr>
          <w:sz w:val="22"/>
          <w:szCs w:val="22"/>
        </w:rPr>
        <w:t>a DPO před uzavřením smlouvy předvídat ani ji předejít, a která je m</w:t>
      </w:r>
      <w:r w:rsidRPr="00ED1170">
        <w:rPr>
          <w:sz w:val="22"/>
          <w:szCs w:val="22"/>
        </w:rPr>
        <w:t>imo jakoukoliv kontrolu takové s</w:t>
      </w:r>
      <w:r w:rsidRPr="00B72D8B">
        <w:rPr>
          <w:sz w:val="22"/>
          <w:szCs w:val="22"/>
        </w:rPr>
        <w:t>mluvní strany, a nebyla způsobena úmyslně ani z nedbalosti jednáním nebo opomenut</w:t>
      </w:r>
      <w:r w:rsidRPr="00ED1170">
        <w:rPr>
          <w:sz w:val="22"/>
          <w:szCs w:val="22"/>
        </w:rPr>
        <w:t>ím této s</w:t>
      </w:r>
      <w:r w:rsidRPr="00B72D8B">
        <w:rPr>
          <w:sz w:val="22"/>
          <w:szCs w:val="22"/>
        </w:rPr>
        <w:t>mluvní strany.</w:t>
      </w:r>
    </w:p>
    <w:p w:rsidR="00FF30CF" w:rsidRPr="00B72D8B" w:rsidRDefault="00FF30CF" w:rsidP="00DC3741">
      <w:pPr>
        <w:spacing w:before="60"/>
        <w:ind w:right="-767"/>
        <w:jc w:val="both"/>
        <w:rPr>
          <w:sz w:val="22"/>
          <w:szCs w:val="22"/>
        </w:rPr>
      </w:pPr>
      <w:r w:rsidRPr="00B72D8B">
        <w:rPr>
          <w:sz w:val="22"/>
          <w:szCs w:val="22"/>
        </w:rPr>
        <w:t>Takovými událostmi, okolnostmi nebo překážkami jsou zejména, nikoliv však výlučně:</w:t>
      </w:r>
    </w:p>
    <w:p w:rsidR="00FF30CF" w:rsidRPr="00B72D8B" w:rsidRDefault="00FF30CF" w:rsidP="00DC3741">
      <w:pPr>
        <w:pStyle w:val="Odstavecseseznamem"/>
        <w:numPr>
          <w:ilvl w:val="0"/>
          <w:numId w:val="49"/>
        </w:numPr>
        <w:suppressAutoHyphens w:val="0"/>
        <w:spacing w:before="90"/>
        <w:ind w:left="567" w:right="-767"/>
        <w:contextualSpacing w:val="0"/>
        <w:jc w:val="both"/>
        <w:rPr>
          <w:sz w:val="22"/>
          <w:szCs w:val="22"/>
        </w:rPr>
      </w:pPr>
      <w:r w:rsidRPr="00B72D8B">
        <w:rPr>
          <w:sz w:val="22"/>
          <w:szCs w:val="22"/>
        </w:rPr>
        <w:t>živelné události (zejména zemětřesení, záplavy, vichřice),</w:t>
      </w:r>
    </w:p>
    <w:p w:rsidR="00FF30CF" w:rsidRPr="00B72D8B" w:rsidRDefault="00FF30CF" w:rsidP="00DC3741">
      <w:pPr>
        <w:pStyle w:val="Odstavecseseznamem"/>
        <w:numPr>
          <w:ilvl w:val="0"/>
          <w:numId w:val="49"/>
        </w:numPr>
        <w:suppressAutoHyphens w:val="0"/>
        <w:spacing w:before="90"/>
        <w:ind w:left="567" w:right="-767"/>
        <w:contextualSpacing w:val="0"/>
        <w:jc w:val="both"/>
        <w:rPr>
          <w:sz w:val="22"/>
          <w:szCs w:val="22"/>
        </w:rPr>
      </w:pPr>
      <w:r w:rsidRPr="00B72D8B">
        <w:rPr>
          <w:sz w:val="22"/>
          <w:szCs w:val="22"/>
        </w:rPr>
        <w:t>události související s činností člověka, např. války, občanské nepokoje,</w:t>
      </w:r>
    </w:p>
    <w:p w:rsidR="00FF30CF" w:rsidRPr="00B72D8B" w:rsidRDefault="00FF30CF" w:rsidP="00DC3741">
      <w:pPr>
        <w:pStyle w:val="Odstavecseseznamem"/>
        <w:numPr>
          <w:ilvl w:val="0"/>
          <w:numId w:val="49"/>
        </w:numPr>
        <w:suppressAutoHyphens w:val="0"/>
        <w:spacing w:before="90"/>
        <w:ind w:left="567" w:right="-767"/>
        <w:contextualSpacing w:val="0"/>
        <w:jc w:val="both"/>
        <w:rPr>
          <w:sz w:val="22"/>
          <w:szCs w:val="22"/>
        </w:rPr>
      </w:pPr>
      <w:r w:rsidRPr="00B72D8B">
        <w:rPr>
          <w:sz w:val="22"/>
          <w:szCs w:val="22"/>
        </w:rPr>
        <w:t>epidemie a s tím případná související krizová a další opatření orgánů veřejné moci.</w:t>
      </w:r>
    </w:p>
    <w:p w:rsidR="00076D30" w:rsidRPr="00B72D8B" w:rsidRDefault="00FF30CF" w:rsidP="00DC3741">
      <w:pPr>
        <w:spacing w:before="60"/>
        <w:ind w:right="-767"/>
        <w:jc w:val="both"/>
        <w:rPr>
          <w:sz w:val="22"/>
          <w:szCs w:val="22"/>
        </w:rPr>
      </w:pPr>
      <w:r w:rsidRPr="00B72D8B">
        <w:rPr>
          <w:sz w:val="22"/>
          <w:szCs w:val="22"/>
        </w:rPr>
        <w:t>Smluvní strana dotčená vyšší mocí je povinna informovat druhou smluvní stranu o existenci překážky v podobě vyšší moci bez zbytečného odkladu, a dále podniknout veškeré kroky, které lze po takové smluvní straně rozumně požadovat, aby se zmírnil vliv vyšší moci na plnění povinnosti dle této smlouvy.</w:t>
      </w:r>
    </w:p>
    <w:p w:rsidR="00365E19" w:rsidRPr="00E20DE3" w:rsidRDefault="00365E19" w:rsidP="001461DD">
      <w:pPr>
        <w:ind w:hanging="142"/>
        <w:rPr>
          <w:sz w:val="24"/>
        </w:rPr>
      </w:pPr>
    </w:p>
    <w:p w:rsidR="00365E19" w:rsidRPr="006B4392" w:rsidRDefault="00365E19" w:rsidP="000077D7">
      <w:pPr>
        <w:pStyle w:val="Nadpis2"/>
        <w:rPr>
          <w:rFonts w:ascii="Arial Black" w:hAnsi="Arial Black"/>
        </w:rPr>
      </w:pPr>
      <w:r w:rsidRPr="006B4392">
        <w:rPr>
          <w:rFonts w:ascii="Arial Black" w:hAnsi="Arial Black"/>
        </w:rPr>
        <w:t>CENA</w:t>
      </w:r>
    </w:p>
    <w:p w:rsidR="00ED6D01" w:rsidRPr="00ED1170" w:rsidRDefault="00365E19" w:rsidP="004B7AE2">
      <w:pPr>
        <w:pStyle w:val="Odstavecseseznamem"/>
        <w:numPr>
          <w:ilvl w:val="0"/>
          <w:numId w:val="11"/>
        </w:numPr>
        <w:spacing w:before="60"/>
        <w:ind w:left="0" w:right="-765" w:hanging="567"/>
        <w:contextualSpacing w:val="0"/>
        <w:jc w:val="both"/>
        <w:rPr>
          <w:sz w:val="22"/>
          <w:szCs w:val="22"/>
        </w:rPr>
      </w:pPr>
      <w:r w:rsidRPr="00ED1170">
        <w:rPr>
          <w:sz w:val="22"/>
          <w:szCs w:val="22"/>
        </w:rPr>
        <w:t xml:space="preserve">Ceny jsou stanoveny dohodou </w:t>
      </w:r>
      <w:r w:rsidR="008E199C" w:rsidRPr="00ED1170">
        <w:rPr>
          <w:sz w:val="22"/>
          <w:szCs w:val="22"/>
        </w:rPr>
        <w:t xml:space="preserve">obou </w:t>
      </w:r>
      <w:r w:rsidRPr="00ED1170">
        <w:rPr>
          <w:sz w:val="22"/>
          <w:szCs w:val="22"/>
        </w:rPr>
        <w:t xml:space="preserve">stran dle </w:t>
      </w:r>
      <w:r w:rsidR="00CE6DA0" w:rsidRPr="00ED1170">
        <w:rPr>
          <w:sz w:val="22"/>
          <w:szCs w:val="22"/>
        </w:rPr>
        <w:t xml:space="preserve">cenové </w:t>
      </w:r>
      <w:r w:rsidRPr="00ED1170">
        <w:rPr>
          <w:sz w:val="22"/>
          <w:szCs w:val="22"/>
        </w:rPr>
        <w:t>nabídky ve smyslu  zákona</w:t>
      </w:r>
      <w:r w:rsidR="00985A0D" w:rsidRPr="00ED1170">
        <w:rPr>
          <w:sz w:val="22"/>
          <w:szCs w:val="22"/>
        </w:rPr>
        <w:t xml:space="preserve"> č.</w:t>
      </w:r>
      <w:r w:rsidRPr="00ED1170">
        <w:rPr>
          <w:sz w:val="22"/>
          <w:szCs w:val="22"/>
        </w:rPr>
        <w:t xml:space="preserve"> 526/</w:t>
      </w:r>
      <w:r w:rsidR="000371D1" w:rsidRPr="00ED1170">
        <w:rPr>
          <w:sz w:val="22"/>
          <w:szCs w:val="22"/>
        </w:rPr>
        <w:t>19</w:t>
      </w:r>
      <w:r w:rsidRPr="00ED1170">
        <w:rPr>
          <w:sz w:val="22"/>
          <w:szCs w:val="22"/>
        </w:rPr>
        <w:t>90</w:t>
      </w:r>
      <w:r w:rsidR="00AA0095" w:rsidRPr="00ED1170">
        <w:rPr>
          <w:sz w:val="22"/>
          <w:szCs w:val="22"/>
        </w:rPr>
        <w:t xml:space="preserve"> </w:t>
      </w:r>
      <w:r w:rsidRPr="00ED1170">
        <w:rPr>
          <w:sz w:val="22"/>
          <w:szCs w:val="22"/>
        </w:rPr>
        <w:t xml:space="preserve">Sb. o cenách, v platném znění, a to </w:t>
      </w:r>
      <w:r w:rsidR="006D3DDE" w:rsidRPr="00ED1170">
        <w:rPr>
          <w:sz w:val="22"/>
          <w:szCs w:val="22"/>
        </w:rPr>
        <w:t>na</w:t>
      </w:r>
      <w:r w:rsidR="00CE6DA0" w:rsidRPr="00ED1170">
        <w:rPr>
          <w:sz w:val="22"/>
          <w:szCs w:val="22"/>
        </w:rPr>
        <w:t xml:space="preserve"> základě oceněn</w:t>
      </w:r>
      <w:r w:rsidR="006707C5" w:rsidRPr="00ED1170">
        <w:rPr>
          <w:sz w:val="22"/>
          <w:szCs w:val="22"/>
        </w:rPr>
        <w:t>é</w:t>
      </w:r>
      <w:r w:rsidR="00CE6DA0" w:rsidRPr="00ED1170">
        <w:rPr>
          <w:sz w:val="22"/>
          <w:szCs w:val="22"/>
        </w:rPr>
        <w:t xml:space="preserve"> </w:t>
      </w:r>
      <w:r w:rsidR="0075456A" w:rsidRPr="00ED1170">
        <w:rPr>
          <w:sz w:val="22"/>
          <w:szCs w:val="22"/>
        </w:rPr>
        <w:t>P</w:t>
      </w:r>
      <w:r w:rsidR="00CE6DA0" w:rsidRPr="00ED1170">
        <w:rPr>
          <w:sz w:val="22"/>
          <w:szCs w:val="22"/>
        </w:rPr>
        <w:t>říloh</w:t>
      </w:r>
      <w:r w:rsidR="006707C5" w:rsidRPr="00ED1170">
        <w:rPr>
          <w:sz w:val="22"/>
          <w:szCs w:val="22"/>
        </w:rPr>
        <w:t>y</w:t>
      </w:r>
      <w:r w:rsidR="00CE6DA0" w:rsidRPr="00ED1170">
        <w:rPr>
          <w:sz w:val="22"/>
          <w:szCs w:val="22"/>
        </w:rPr>
        <w:t xml:space="preserve"> č.</w:t>
      </w:r>
      <w:r w:rsidR="008E199C" w:rsidRPr="00ED1170">
        <w:rPr>
          <w:sz w:val="22"/>
          <w:szCs w:val="22"/>
        </w:rPr>
        <w:t xml:space="preserve"> </w:t>
      </w:r>
      <w:r w:rsidR="00042518" w:rsidRPr="00ED1170">
        <w:rPr>
          <w:sz w:val="22"/>
          <w:szCs w:val="22"/>
        </w:rPr>
        <w:t>1</w:t>
      </w:r>
      <w:r w:rsidR="008E199C" w:rsidRPr="00ED1170">
        <w:rPr>
          <w:sz w:val="22"/>
          <w:szCs w:val="22"/>
        </w:rPr>
        <w:t xml:space="preserve"> </w:t>
      </w:r>
      <w:r w:rsidR="00152D4C" w:rsidRPr="00ED1170">
        <w:rPr>
          <w:sz w:val="22"/>
          <w:szCs w:val="22"/>
        </w:rPr>
        <w:t>- Soupis prací</w:t>
      </w:r>
      <w:r w:rsidR="003E5449" w:rsidRPr="00ED1170">
        <w:rPr>
          <w:sz w:val="22"/>
          <w:szCs w:val="22"/>
        </w:rPr>
        <w:t>.</w:t>
      </w:r>
    </w:p>
    <w:p w:rsidR="00C574E8" w:rsidRPr="007378DC" w:rsidRDefault="00F73DC8" w:rsidP="007378DC">
      <w:pPr>
        <w:pStyle w:val="Odstavecseseznamem"/>
        <w:numPr>
          <w:ilvl w:val="0"/>
          <w:numId w:val="11"/>
        </w:numPr>
        <w:shd w:val="clear" w:color="auto" w:fill="FFFFFF" w:themeFill="background1"/>
        <w:spacing w:before="60"/>
        <w:ind w:left="0" w:right="-765" w:hanging="567"/>
        <w:contextualSpacing w:val="0"/>
        <w:jc w:val="both"/>
        <w:rPr>
          <w:sz w:val="22"/>
          <w:szCs w:val="22"/>
        </w:rPr>
      </w:pPr>
      <w:r w:rsidRPr="00123294">
        <w:rPr>
          <w:sz w:val="22"/>
          <w:szCs w:val="22"/>
        </w:rPr>
        <w:t xml:space="preserve">Finanční objem plnění z této smlouvy, včetně hodnoty </w:t>
      </w:r>
      <w:r w:rsidR="00123294" w:rsidRPr="00123294">
        <w:rPr>
          <w:sz w:val="22"/>
          <w:szCs w:val="22"/>
        </w:rPr>
        <w:t>rozšíření sjednaného objemu a rozsahu předmětu veřejné zakázky, a to o dodávky, služby, či nové stavební práce (opční právo)</w:t>
      </w:r>
      <w:r w:rsidR="00123294">
        <w:rPr>
          <w:sz w:val="22"/>
          <w:szCs w:val="22"/>
        </w:rPr>
        <w:t xml:space="preserve"> nepřesáhne </w:t>
      </w:r>
      <w:r w:rsidR="00B46939">
        <w:rPr>
          <w:sz w:val="22"/>
          <w:szCs w:val="22"/>
        </w:rPr>
        <w:t>7 800 000,- Kč bez DPH.</w:t>
      </w:r>
      <w:r w:rsidR="00123294" w:rsidRPr="00123294">
        <w:rPr>
          <w:sz w:val="22"/>
          <w:szCs w:val="22"/>
        </w:rPr>
        <w:t xml:space="preserve"> </w:t>
      </w:r>
    </w:p>
    <w:p w:rsidR="004D532F" w:rsidRPr="00C574E8" w:rsidRDefault="004D532F" w:rsidP="00330A3F">
      <w:pPr>
        <w:pStyle w:val="Odstavecseseznamem"/>
        <w:numPr>
          <w:ilvl w:val="0"/>
          <w:numId w:val="11"/>
        </w:numPr>
        <w:spacing w:before="60"/>
        <w:ind w:left="0" w:right="-765" w:hanging="567"/>
        <w:contextualSpacing w:val="0"/>
        <w:jc w:val="both"/>
        <w:rPr>
          <w:sz w:val="22"/>
          <w:szCs w:val="22"/>
        </w:rPr>
      </w:pPr>
      <w:r w:rsidRPr="00C574E8">
        <w:rPr>
          <w:sz w:val="22"/>
          <w:szCs w:val="22"/>
        </w:rPr>
        <w:t>Poskytovaný předmět této smlouvy o dílo je zařazen do číselného kódu klasifikace produkce CZ CPA 42,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w:t>
      </w:r>
    </w:p>
    <w:p w:rsidR="004D532F" w:rsidRPr="00C574E8" w:rsidRDefault="004D532F" w:rsidP="00C574E8">
      <w:pPr>
        <w:pStyle w:val="Odstavecseseznamem"/>
        <w:numPr>
          <w:ilvl w:val="0"/>
          <w:numId w:val="11"/>
        </w:numPr>
        <w:spacing w:before="60"/>
        <w:ind w:left="0" w:right="-765" w:hanging="567"/>
        <w:contextualSpacing w:val="0"/>
        <w:jc w:val="both"/>
        <w:rPr>
          <w:sz w:val="22"/>
          <w:szCs w:val="22"/>
        </w:rPr>
      </w:pPr>
      <w:r w:rsidRPr="00C574E8">
        <w:rPr>
          <w:sz w:val="22"/>
          <w:szCs w:val="22"/>
        </w:rPr>
        <w:t>Objednatel prohlašuje, že financování prací a dodávek, které jsou předmětem této smlouvy, má zajištěno.</w:t>
      </w:r>
    </w:p>
    <w:p w:rsidR="004D532F" w:rsidRPr="00C574E8" w:rsidRDefault="004D532F" w:rsidP="00C574E8">
      <w:pPr>
        <w:pStyle w:val="Odstavecseseznamem"/>
        <w:numPr>
          <w:ilvl w:val="0"/>
          <w:numId w:val="11"/>
        </w:numPr>
        <w:spacing w:before="60"/>
        <w:ind w:left="0" w:right="-765" w:hanging="567"/>
        <w:contextualSpacing w:val="0"/>
        <w:jc w:val="both"/>
        <w:rPr>
          <w:sz w:val="22"/>
          <w:szCs w:val="22"/>
        </w:rPr>
      </w:pPr>
      <w:r w:rsidRPr="00C574E8">
        <w:rPr>
          <w:sz w:val="22"/>
          <w:szCs w:val="22"/>
        </w:rPr>
        <w:t>Výši sjednané ceny lze překročit pouze na základě dohody obou smluvních stran formou písemného dodatku k této smlouvě, a to pouze v případě:</w:t>
      </w:r>
    </w:p>
    <w:p w:rsidR="004D532F" w:rsidRPr="00C574E8" w:rsidRDefault="004D532F" w:rsidP="00330A3F">
      <w:pPr>
        <w:pStyle w:val="Odstavecseseznamem"/>
        <w:numPr>
          <w:ilvl w:val="0"/>
          <w:numId w:val="59"/>
        </w:numPr>
        <w:spacing w:before="60"/>
        <w:ind w:right="-765"/>
        <w:contextualSpacing w:val="0"/>
        <w:jc w:val="both"/>
        <w:rPr>
          <w:sz w:val="22"/>
          <w:szCs w:val="22"/>
        </w:rPr>
      </w:pPr>
      <w:r w:rsidRPr="00C574E8">
        <w:rPr>
          <w:sz w:val="22"/>
          <w:szCs w:val="22"/>
        </w:rPr>
        <w:t>v odůvodněných případech změn rozsahu a druhu prací a dodávek a doplňků technické specifikace předmětu plnění</w:t>
      </w:r>
      <w:r w:rsidR="00E045D7" w:rsidRPr="00C574E8">
        <w:rPr>
          <w:sz w:val="22"/>
          <w:szCs w:val="22"/>
        </w:rPr>
        <w:t xml:space="preserve"> provedených v souladu s touto smlouvou</w:t>
      </w:r>
      <w:r w:rsidRPr="00C574E8">
        <w:rPr>
          <w:sz w:val="22"/>
          <w:szCs w:val="22"/>
        </w:rPr>
        <w:t>, a to však pouze a výlučně, na základě písemného požadavku ze strany objednatele;</w:t>
      </w:r>
    </w:p>
    <w:p w:rsidR="004D532F" w:rsidRPr="00C574E8" w:rsidRDefault="004D532F" w:rsidP="00330A3F">
      <w:pPr>
        <w:pStyle w:val="Odstavecseseznamem"/>
        <w:numPr>
          <w:ilvl w:val="0"/>
          <w:numId w:val="59"/>
        </w:numPr>
        <w:spacing w:before="60"/>
        <w:ind w:right="-765"/>
        <w:contextualSpacing w:val="0"/>
        <w:jc w:val="both"/>
        <w:rPr>
          <w:sz w:val="22"/>
          <w:szCs w:val="22"/>
        </w:rPr>
      </w:pPr>
      <w:r w:rsidRPr="00C574E8">
        <w:rPr>
          <w:sz w:val="22"/>
          <w:szCs w:val="22"/>
        </w:rPr>
        <w:t>pokud v průběhu plnění dojde ke změnám legislativních či technických předpisů a norem, které budou mít prokazatelný vliv na výši sjednané ceny.</w:t>
      </w:r>
    </w:p>
    <w:p w:rsidR="004D532F" w:rsidRPr="00C574E8" w:rsidRDefault="004D532F" w:rsidP="00C574E8">
      <w:pPr>
        <w:pStyle w:val="Odstavecseseznamem"/>
        <w:numPr>
          <w:ilvl w:val="0"/>
          <w:numId w:val="11"/>
        </w:numPr>
        <w:spacing w:before="60"/>
        <w:ind w:left="0" w:right="-765" w:hanging="567"/>
        <w:contextualSpacing w:val="0"/>
        <w:jc w:val="both"/>
        <w:rPr>
          <w:sz w:val="22"/>
          <w:szCs w:val="22"/>
        </w:rPr>
      </w:pPr>
      <w:r w:rsidRPr="00C574E8">
        <w:rPr>
          <w:sz w:val="22"/>
          <w:szCs w:val="22"/>
        </w:rPr>
        <w:t>Cena obsahuje i případné zvýšené náklady spojené s vývojem cen vstupních nákladů, a to až do doby ukončení díla.</w:t>
      </w:r>
    </w:p>
    <w:p w:rsidR="004D532F" w:rsidRPr="00C574E8" w:rsidRDefault="004D532F" w:rsidP="00C574E8">
      <w:pPr>
        <w:pStyle w:val="Odstavecseseznamem"/>
        <w:numPr>
          <w:ilvl w:val="0"/>
          <w:numId w:val="11"/>
        </w:numPr>
        <w:spacing w:before="60"/>
        <w:ind w:left="0" w:right="-765" w:hanging="567"/>
        <w:contextualSpacing w:val="0"/>
        <w:jc w:val="both"/>
        <w:rPr>
          <w:sz w:val="22"/>
          <w:szCs w:val="22"/>
        </w:rPr>
      </w:pPr>
      <w:r w:rsidRPr="00C574E8">
        <w:rPr>
          <w:sz w:val="22"/>
          <w:szCs w:val="22"/>
        </w:rPr>
        <w:t xml:space="preserve">Zhotovitel prohlašuje, že v uvedené ceně jsou zahrnuty veškeré dodávky, výkony, náklady a nákladové faktory všeho druhu vztahující se k předmětu díla (např. náklady na provedení zkoušek, náklady na zajištění staveniště, skládkovné, atd.), které zhotoviteli vzniknou při realizaci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p>
    <w:p w:rsidR="004D532F" w:rsidRPr="00C574E8" w:rsidRDefault="004D532F" w:rsidP="00C574E8">
      <w:pPr>
        <w:pStyle w:val="Odstavecseseznamem"/>
        <w:numPr>
          <w:ilvl w:val="0"/>
          <w:numId w:val="11"/>
        </w:numPr>
        <w:spacing w:before="60"/>
        <w:ind w:left="0" w:right="-765" w:hanging="567"/>
        <w:contextualSpacing w:val="0"/>
        <w:jc w:val="both"/>
        <w:rPr>
          <w:sz w:val="22"/>
          <w:szCs w:val="22"/>
        </w:rPr>
      </w:pPr>
      <w:r w:rsidRPr="00C574E8">
        <w:rPr>
          <w:sz w:val="22"/>
          <w:szCs w:val="22"/>
        </w:rPr>
        <w:t>V případě, že bude objednatel požadovat realizaci dodatečných požadavků, kvalitativních či množstevních změn, budou tyto práce oceněny pomocí jednotkových cen z příslušných oceněných výkazů výměr, které jsou Přílohou č. 1 této smlouvy o dílo. Položky ve výkazu výměr neobsažené budou oceněny na základě ceníků ÚRS Praha v cenové úrovni příslušné roku podání nabídky zhotovitelem. V případě, že datová základna ÚRS Praha položky nutné k ocenění neobsahuje, budou oceněny dle dohody obou stran. Ke každému dodatečnému požadavku bude vypracován Změnový list dle příslušného vzoru objednatele.</w:t>
      </w:r>
    </w:p>
    <w:p w:rsidR="004D532F" w:rsidRPr="00C574E8" w:rsidRDefault="004D532F" w:rsidP="00C574E8">
      <w:pPr>
        <w:pStyle w:val="Odstavecseseznamem"/>
        <w:numPr>
          <w:ilvl w:val="0"/>
          <w:numId w:val="11"/>
        </w:numPr>
        <w:spacing w:before="60"/>
        <w:ind w:left="0" w:right="-765" w:hanging="567"/>
        <w:contextualSpacing w:val="0"/>
        <w:jc w:val="both"/>
        <w:rPr>
          <w:sz w:val="22"/>
          <w:szCs w:val="22"/>
        </w:rPr>
      </w:pPr>
      <w:r w:rsidRPr="00C574E8">
        <w:rPr>
          <w:sz w:val="22"/>
          <w:szCs w:val="22"/>
        </w:rPr>
        <w:t>Smluvní strany se dohodly, že zhotovitel přebírá nebezpečí změny okolností a smluvní strany tak vylučují použití ustanovení první věty § 2620 odst. 2 občanského zákoníku.</w:t>
      </w:r>
    </w:p>
    <w:p w:rsidR="004D532F" w:rsidRPr="00C574E8" w:rsidRDefault="004D532F" w:rsidP="00C574E8">
      <w:pPr>
        <w:pStyle w:val="Odstavecseseznamem"/>
        <w:numPr>
          <w:ilvl w:val="0"/>
          <w:numId w:val="11"/>
        </w:numPr>
        <w:spacing w:before="60"/>
        <w:ind w:left="0" w:right="-765" w:hanging="567"/>
        <w:contextualSpacing w:val="0"/>
        <w:jc w:val="both"/>
        <w:rPr>
          <w:sz w:val="22"/>
          <w:szCs w:val="22"/>
        </w:rPr>
      </w:pPr>
      <w:r w:rsidRPr="00C574E8">
        <w:rPr>
          <w:sz w:val="22"/>
          <w:szCs w:val="22"/>
        </w:rPr>
        <w:lastRenderedPageBreak/>
        <w:t>Zhotovitel přebírá podle § 1765 odst. 2 občanského zákoníku riziko změny okolností v souvislosti s touto smlouvou – pro zhotovitele tedy bezvýjimečně platí, že změní-li se po uzavření smlouvy okolnosti do té míry, že se plnění podle smlouvy stane pro zhotovitele obtížnější, nemění to nic na jeho povinnosti plnit. Smluvní strany dále konstatují, že výše ceny stanovené touto smlouvou je přiměřená a nemůže tedy za žádných okolností odůvodnit využití institutu tzv. „neúměrného zkrácení“ dle § 1793 občanského zákoníku.</w:t>
      </w:r>
    </w:p>
    <w:p w:rsidR="006D3DDE" w:rsidRPr="00E20DE3" w:rsidRDefault="006D3DDE" w:rsidP="001461DD">
      <w:pPr>
        <w:spacing w:line="360" w:lineRule="auto"/>
        <w:ind w:hanging="142"/>
        <w:jc w:val="center"/>
        <w:rPr>
          <w:sz w:val="22"/>
          <w:szCs w:val="22"/>
        </w:rPr>
      </w:pPr>
    </w:p>
    <w:p w:rsidR="00365E19" w:rsidRPr="00E30F06" w:rsidRDefault="00365E19" w:rsidP="000077D7">
      <w:pPr>
        <w:pStyle w:val="Nadpis2"/>
        <w:rPr>
          <w:rFonts w:ascii="Arial Black" w:hAnsi="Arial Black"/>
        </w:rPr>
      </w:pPr>
      <w:r w:rsidRPr="00E30F06">
        <w:rPr>
          <w:rFonts w:ascii="Arial Black" w:hAnsi="Arial Black"/>
        </w:rPr>
        <w:t>PLATEBNÍ PODMÍNKY</w:t>
      </w:r>
    </w:p>
    <w:p w:rsidR="00076D30" w:rsidRPr="00ED1170" w:rsidRDefault="00076D30" w:rsidP="00DC3741">
      <w:pPr>
        <w:pStyle w:val="Odstavecseseznamem"/>
        <w:numPr>
          <w:ilvl w:val="0"/>
          <w:numId w:val="31"/>
        </w:numPr>
        <w:suppressAutoHyphens w:val="0"/>
        <w:spacing w:before="90"/>
        <w:ind w:left="0" w:right="-767" w:hanging="567"/>
        <w:jc w:val="both"/>
        <w:rPr>
          <w:sz w:val="22"/>
          <w:szCs w:val="22"/>
        </w:rPr>
      </w:pPr>
      <w:r w:rsidRPr="00ED1170">
        <w:rPr>
          <w:sz w:val="22"/>
          <w:szCs w:val="22"/>
        </w:rPr>
        <w:t>Úhradu ceny za provedení díla provede objednatel na základě faktur (daňových dokladů) vystavených zhotovitelem vždy do 15 dnů ode dne uskutečnění zdanitelného plnění. Faktury budou vystaveny na základě v daném měsíci skutečně provedených vzájemně odsouhlasených prací (předmět plnění se bude členit do dílčích – měsíčních plnění). V případě měsíčních dílčích plnění bude dnem uskutečnění zdanitelného plnění poslední kalendářní den příslušného měsíce, a v případě dokončení předmětu smlouvy den předání a převzetí celkového díla stvrzený oběma smluvními stranami zápisem. Nedílnou součástí jednotlivých faktur bude kopie příslušného oběma smluvními stranami potvrzeného Soupisu provedených prací a u poslední faktury navíc kopie oběma smluvními stranami potvrzeného Zápisu o předání a převzetí díla dle příslušného v</w:t>
      </w:r>
      <w:r w:rsidR="00E905A0" w:rsidRPr="00ED1170">
        <w:rPr>
          <w:sz w:val="22"/>
          <w:szCs w:val="22"/>
        </w:rPr>
        <w:t xml:space="preserve">zoru objednatele. Nové </w:t>
      </w:r>
      <w:r w:rsidR="00DD2D99" w:rsidRPr="00ED1170">
        <w:rPr>
          <w:sz w:val="22"/>
          <w:szCs w:val="22"/>
        </w:rPr>
        <w:t xml:space="preserve">dodávky, služby, </w:t>
      </w:r>
      <w:r w:rsidR="00E905A0" w:rsidRPr="00ED1170">
        <w:rPr>
          <w:sz w:val="22"/>
          <w:szCs w:val="22"/>
        </w:rPr>
        <w:t>stavební práce</w:t>
      </w:r>
      <w:r w:rsidR="00DD2D99" w:rsidRPr="00ED1170">
        <w:rPr>
          <w:sz w:val="22"/>
          <w:szCs w:val="22"/>
        </w:rPr>
        <w:t xml:space="preserve"> </w:t>
      </w:r>
      <w:r w:rsidR="00E905A0" w:rsidRPr="00ED1170">
        <w:rPr>
          <w:sz w:val="22"/>
          <w:szCs w:val="22"/>
        </w:rPr>
        <w:t>dle čl. X</w:t>
      </w:r>
      <w:r w:rsidRPr="00ED1170">
        <w:rPr>
          <w:sz w:val="22"/>
          <w:szCs w:val="22"/>
        </w:rPr>
        <w:t>. budou fakturovány po odsouhlasení Změnového listu (za objednatele osobou oprávněnou pro změny díla uvedenou v čl. I této smlouvy) a uzavření příslušného smluvního dodatku.</w:t>
      </w:r>
    </w:p>
    <w:p w:rsidR="00076D30" w:rsidRPr="00ED1170" w:rsidRDefault="00076D30" w:rsidP="00DC3741">
      <w:pPr>
        <w:pStyle w:val="Odstavecseseznamem"/>
        <w:numPr>
          <w:ilvl w:val="1"/>
          <w:numId w:val="32"/>
        </w:numPr>
        <w:suppressAutoHyphens w:val="0"/>
        <w:spacing w:before="90"/>
        <w:ind w:left="0" w:right="-767" w:hanging="567"/>
        <w:contextualSpacing w:val="0"/>
        <w:jc w:val="both"/>
        <w:rPr>
          <w:sz w:val="22"/>
          <w:szCs w:val="22"/>
        </w:rPr>
      </w:pPr>
      <w:r w:rsidRPr="00ED1170">
        <w:rPr>
          <w:sz w:val="22"/>
          <w:szCs w:val="22"/>
        </w:rPr>
        <w:t xml:space="preserve">U každého daňového dokladu bude provedena 10 % pozastávka. Tím se rozumí, že ve lhůtě </w:t>
      </w:r>
      <w:r w:rsidR="00E905A0" w:rsidRPr="00ED1170">
        <w:rPr>
          <w:sz w:val="22"/>
          <w:szCs w:val="22"/>
        </w:rPr>
        <w:t>splatnosti</w:t>
      </w:r>
      <w:r w:rsidRPr="00ED1170">
        <w:rPr>
          <w:sz w:val="22"/>
          <w:szCs w:val="22"/>
        </w:rPr>
        <w:t xml:space="preserve"> bude uhrazeno 90 % fakturované částky. Pozastávka bude uvolněna do 30 dnů po odstranění všech vad a nedodělků uvedených v zápisu o předání a převzetí celého díla, nebo pokud se smluvní strany nedohodnou písemně jinak. Pokud vady a nedodělky zjištěny nebudou, bude pozastávka uvolněna do 30 kalendářních dnů ode dne předání a převzetí díla.</w:t>
      </w:r>
    </w:p>
    <w:p w:rsidR="00076D30" w:rsidRPr="00ED1170" w:rsidRDefault="00076D30" w:rsidP="00DC3741">
      <w:pPr>
        <w:pStyle w:val="Odstavecseseznamem"/>
        <w:numPr>
          <w:ilvl w:val="1"/>
          <w:numId w:val="32"/>
        </w:numPr>
        <w:suppressAutoHyphens w:val="0"/>
        <w:spacing w:before="90"/>
        <w:ind w:left="0" w:right="-767" w:hanging="567"/>
        <w:contextualSpacing w:val="0"/>
        <w:jc w:val="both"/>
        <w:rPr>
          <w:sz w:val="22"/>
          <w:szCs w:val="22"/>
        </w:rPr>
      </w:pPr>
      <w:r w:rsidRPr="00ED1170">
        <w:rPr>
          <w:sz w:val="22"/>
          <w:szCs w:val="22"/>
        </w:rPr>
        <w:t>Smluvní strany se dohodly na splatnosti faktur 30 kalendářních dnů ode dne jejich doručení objednateli, přičemž protokol o odsouhlasených pracích bude přílohou faktur.</w:t>
      </w:r>
    </w:p>
    <w:p w:rsidR="00076D30" w:rsidRPr="00ED1170" w:rsidRDefault="00076D30" w:rsidP="00DC3741">
      <w:pPr>
        <w:pStyle w:val="Odstavecseseznamem"/>
        <w:numPr>
          <w:ilvl w:val="1"/>
          <w:numId w:val="32"/>
        </w:numPr>
        <w:suppressAutoHyphens w:val="0"/>
        <w:spacing w:before="90"/>
        <w:ind w:left="0" w:right="-767" w:hanging="567"/>
        <w:contextualSpacing w:val="0"/>
        <w:jc w:val="both"/>
        <w:rPr>
          <w:sz w:val="22"/>
          <w:szCs w:val="22"/>
        </w:rPr>
      </w:pPr>
      <w:r w:rsidRPr="00ED1170">
        <w:rPr>
          <w:sz w:val="22"/>
          <w:szCs w:val="22"/>
        </w:rPr>
        <w:t xml:space="preserve">Pokud faktury nebudou obsahovat předepsané náležitosti nebo budou obsahovat nesprávné či neúplné údaje, je objednatel oprávněn vrátit je zhotoviteli k doplnění. Ve vrácené faktuře vyznačí objednatel důvod vrácení. V tomto případě se ruší původní lhůta </w:t>
      </w:r>
      <w:r w:rsidR="00E905A0" w:rsidRPr="00ED1170">
        <w:rPr>
          <w:sz w:val="22"/>
          <w:szCs w:val="22"/>
        </w:rPr>
        <w:t>splatnosti,</w:t>
      </w:r>
      <w:r w:rsidRPr="00ED1170">
        <w:rPr>
          <w:sz w:val="22"/>
          <w:szCs w:val="22"/>
        </w:rPr>
        <w:t xml:space="preserve"> nová lhůta splatnosti začne plynout až doručením opravené či doplněné faktury – daňového dokladu zpět objednateli. </w:t>
      </w:r>
    </w:p>
    <w:p w:rsidR="00076D30" w:rsidRPr="00ED1170" w:rsidRDefault="00076D30" w:rsidP="00DC3741">
      <w:pPr>
        <w:pStyle w:val="Odstavecseseznamem"/>
        <w:numPr>
          <w:ilvl w:val="1"/>
          <w:numId w:val="32"/>
        </w:numPr>
        <w:suppressAutoHyphens w:val="0"/>
        <w:spacing w:before="90"/>
        <w:ind w:left="0" w:right="-767" w:hanging="567"/>
        <w:contextualSpacing w:val="0"/>
        <w:jc w:val="both"/>
        <w:rPr>
          <w:sz w:val="22"/>
          <w:szCs w:val="22"/>
        </w:rPr>
      </w:pPr>
      <w:r w:rsidRPr="00ED1170">
        <w:rPr>
          <w:sz w:val="22"/>
          <w:szCs w:val="22"/>
        </w:rPr>
        <w:t xml:space="preserve">Smluvní strany se dohodly na platbách formou bezhotovostního bankovního převodu na účty uvedené ve vystavených fakturách (daňových dokladech). Za správnost údajů o svém účtu odpovídá zhotovitel. Bankovní účet zhotovitele musí být správcem daně umožňujícím dálkový přístup. </w:t>
      </w:r>
    </w:p>
    <w:p w:rsidR="00076D30" w:rsidRPr="00ED1170" w:rsidRDefault="00076D30" w:rsidP="00DC3741">
      <w:pPr>
        <w:pStyle w:val="Odstavecseseznamem"/>
        <w:numPr>
          <w:ilvl w:val="1"/>
          <w:numId w:val="32"/>
        </w:numPr>
        <w:suppressAutoHyphens w:val="0"/>
        <w:spacing w:before="90"/>
        <w:ind w:left="0" w:right="-767" w:hanging="567"/>
        <w:contextualSpacing w:val="0"/>
        <w:jc w:val="both"/>
        <w:rPr>
          <w:sz w:val="22"/>
          <w:szCs w:val="22"/>
        </w:rPr>
      </w:pPr>
      <w:r w:rsidRPr="00ED1170">
        <w:rPr>
          <w:sz w:val="22"/>
          <w:szCs w:val="22"/>
        </w:rPr>
        <w:t xml:space="preserve">Bankovní účet, na který bude objednatelem placeno, musí být vždy bankovním účtem zhotovitele. </w:t>
      </w:r>
    </w:p>
    <w:p w:rsidR="00076D30" w:rsidRPr="00ED1170" w:rsidRDefault="00076D30" w:rsidP="00DC3741">
      <w:pPr>
        <w:pStyle w:val="Odstavecseseznamem"/>
        <w:numPr>
          <w:ilvl w:val="1"/>
          <w:numId w:val="32"/>
        </w:numPr>
        <w:suppressAutoHyphens w:val="0"/>
        <w:spacing w:before="90"/>
        <w:ind w:left="0" w:right="-767" w:hanging="567"/>
        <w:contextualSpacing w:val="0"/>
        <w:jc w:val="both"/>
        <w:rPr>
          <w:sz w:val="22"/>
          <w:szCs w:val="22"/>
        </w:rPr>
      </w:pPr>
      <w:r w:rsidRPr="00ED1170">
        <w:rPr>
          <w:sz w:val="22"/>
          <w:szCs w:val="22"/>
        </w:rPr>
        <w:t>Objednatel nebude poskytovat zálohy.</w:t>
      </w:r>
    </w:p>
    <w:p w:rsidR="00076D30" w:rsidRPr="00ED1170" w:rsidRDefault="00076D30" w:rsidP="00DC3741">
      <w:pPr>
        <w:pStyle w:val="Odstavecseseznamem"/>
        <w:numPr>
          <w:ilvl w:val="1"/>
          <w:numId w:val="32"/>
        </w:numPr>
        <w:suppressAutoHyphens w:val="0"/>
        <w:spacing w:before="90"/>
        <w:ind w:left="0" w:right="-767" w:hanging="567"/>
        <w:contextualSpacing w:val="0"/>
        <w:jc w:val="both"/>
        <w:rPr>
          <w:sz w:val="22"/>
          <w:szCs w:val="22"/>
        </w:rPr>
      </w:pPr>
      <w:r w:rsidRPr="00ED1170">
        <w:rPr>
          <w:sz w:val="22"/>
          <w:szCs w:val="22"/>
        </w:rPr>
        <w:t xml:space="preserve">Zhotovitel uvede na faktuře číslo smlouvy objednatele. </w:t>
      </w:r>
    </w:p>
    <w:p w:rsidR="00076D30" w:rsidRPr="00152D4C" w:rsidRDefault="00076D30" w:rsidP="00DC3741">
      <w:pPr>
        <w:pStyle w:val="Odstavecseseznamem"/>
        <w:numPr>
          <w:ilvl w:val="1"/>
          <w:numId w:val="32"/>
        </w:numPr>
        <w:suppressAutoHyphens w:val="0"/>
        <w:spacing w:before="90"/>
        <w:ind w:left="0" w:right="-767" w:hanging="567"/>
        <w:contextualSpacing w:val="0"/>
        <w:jc w:val="both"/>
        <w:rPr>
          <w:sz w:val="24"/>
          <w:szCs w:val="24"/>
        </w:rPr>
      </w:pPr>
      <w:r w:rsidRPr="00ED1170">
        <w:rPr>
          <w:sz w:val="22"/>
          <w:szCs w:val="22"/>
        </w:rPr>
        <w:t xml:space="preserve">Faktury jsou zhotovitelem vystavovány ve formátu PDF a zasílány včetně naskenovaného soupisu provedených prací se zjišťovacím protokolem potvrzeným technickým dozorem objednatele (tyto dokumenty jsou nedílnou součástí faktury) na adresu </w:t>
      </w:r>
      <w:hyperlink r:id="rId11" w:history="1">
        <w:r w:rsidRPr="00ED1170">
          <w:rPr>
            <w:sz w:val="22"/>
            <w:szCs w:val="22"/>
          </w:rPr>
          <w:t>elektronicka.fakturace@dpo.cz</w:t>
        </w:r>
      </w:hyperlink>
      <w:r w:rsidRPr="00ED1170">
        <w:rPr>
          <w:sz w:val="22"/>
          <w:szCs w:val="22"/>
        </w:rPr>
        <w:t xml:space="preserve">. </w:t>
      </w:r>
      <w:r w:rsidR="00152D4C">
        <w:t xml:space="preserve">  </w:t>
      </w:r>
    </w:p>
    <w:p w:rsidR="00706092" w:rsidRPr="00E20DE3" w:rsidRDefault="00706092" w:rsidP="00DC3741">
      <w:pPr>
        <w:ind w:right="-767" w:hanging="142"/>
        <w:jc w:val="both"/>
        <w:rPr>
          <w:sz w:val="24"/>
          <w:szCs w:val="24"/>
        </w:rPr>
      </w:pPr>
    </w:p>
    <w:p w:rsidR="00365E19" w:rsidRPr="00E30F06" w:rsidRDefault="00365E19" w:rsidP="000077D7">
      <w:pPr>
        <w:pStyle w:val="Nadpis2"/>
        <w:rPr>
          <w:rFonts w:ascii="Arial Black" w:hAnsi="Arial Black"/>
        </w:rPr>
      </w:pPr>
      <w:r w:rsidRPr="00E30F06">
        <w:rPr>
          <w:rFonts w:ascii="Arial Black" w:hAnsi="Arial Black"/>
        </w:rPr>
        <w:t>NEBEZPEČÍ ŠKODY</w:t>
      </w:r>
    </w:p>
    <w:p w:rsidR="00365E19" w:rsidRPr="00B65528" w:rsidRDefault="00365E19" w:rsidP="00E905A0">
      <w:pPr>
        <w:pStyle w:val="Odstavecseseznamem"/>
        <w:numPr>
          <w:ilvl w:val="0"/>
          <w:numId w:val="14"/>
        </w:numPr>
        <w:spacing w:after="240"/>
        <w:ind w:left="0" w:right="-765" w:hanging="567"/>
        <w:jc w:val="both"/>
        <w:rPr>
          <w:sz w:val="22"/>
          <w:szCs w:val="22"/>
        </w:rPr>
      </w:pPr>
      <w:r w:rsidRPr="00ED1170">
        <w:rPr>
          <w:sz w:val="22"/>
          <w:szCs w:val="22"/>
        </w:rPr>
        <w:t>Zhotovitel nese nebezpečí vzniku škody na re</w:t>
      </w:r>
      <w:r w:rsidR="00B65528">
        <w:rPr>
          <w:sz w:val="22"/>
          <w:szCs w:val="22"/>
        </w:rPr>
        <w:t xml:space="preserve">alizovaném díle až do doby jeho </w:t>
      </w:r>
      <w:r w:rsidRPr="00B65528">
        <w:rPr>
          <w:sz w:val="22"/>
          <w:szCs w:val="22"/>
        </w:rPr>
        <w:t>převzetí</w:t>
      </w:r>
      <w:r w:rsidR="005C053D" w:rsidRPr="00B65528">
        <w:rPr>
          <w:sz w:val="22"/>
          <w:szCs w:val="22"/>
        </w:rPr>
        <w:t xml:space="preserve"> objednatelem</w:t>
      </w:r>
      <w:r w:rsidRPr="00B65528">
        <w:rPr>
          <w:sz w:val="22"/>
          <w:szCs w:val="22"/>
        </w:rPr>
        <w:t>.</w:t>
      </w:r>
    </w:p>
    <w:p w:rsidR="00365E19" w:rsidRPr="00E30F06" w:rsidRDefault="000077D7" w:rsidP="000077D7">
      <w:pPr>
        <w:pStyle w:val="Nadpis2"/>
        <w:tabs>
          <w:tab w:val="clear" w:pos="576"/>
          <w:tab w:val="left" w:pos="0"/>
          <w:tab w:val="left" w:pos="284"/>
          <w:tab w:val="left" w:pos="426"/>
          <w:tab w:val="left" w:pos="709"/>
          <w:tab w:val="left" w:pos="851"/>
        </w:tabs>
        <w:rPr>
          <w:rFonts w:ascii="Arial Black" w:hAnsi="Arial Black"/>
        </w:rPr>
      </w:pPr>
      <w:r>
        <w:rPr>
          <w:rFonts w:ascii="Arial Black" w:hAnsi="Arial Black"/>
        </w:rPr>
        <w:t xml:space="preserve">        </w:t>
      </w:r>
      <w:r w:rsidR="00365E19" w:rsidRPr="00E30F06">
        <w:rPr>
          <w:rFonts w:ascii="Arial Black" w:hAnsi="Arial Black"/>
        </w:rPr>
        <w:t>PROVEDENÍ DÍLA</w:t>
      </w:r>
    </w:p>
    <w:p w:rsidR="007858C7" w:rsidRDefault="007858C7" w:rsidP="007858C7">
      <w:pPr>
        <w:pStyle w:val="Odstavecseseznamem"/>
        <w:numPr>
          <w:ilvl w:val="0"/>
          <w:numId w:val="15"/>
        </w:numPr>
        <w:ind w:left="0" w:right="-765" w:hanging="187"/>
        <w:jc w:val="both"/>
        <w:rPr>
          <w:sz w:val="22"/>
          <w:szCs w:val="22"/>
        </w:rPr>
      </w:pPr>
      <w:r w:rsidRPr="003718CA">
        <w:rPr>
          <w:sz w:val="22"/>
          <w:szCs w:val="22"/>
        </w:rPr>
        <w:t>Zhotovitel povede stavební de</w:t>
      </w:r>
      <w:r w:rsidRPr="007858C7">
        <w:rPr>
          <w:sz w:val="22"/>
          <w:szCs w:val="22"/>
        </w:rPr>
        <w:t xml:space="preserve">ník, jak mu to ukládá zákon č. </w:t>
      </w:r>
      <w:r>
        <w:rPr>
          <w:sz w:val="22"/>
          <w:szCs w:val="22"/>
        </w:rPr>
        <w:t>2</w:t>
      </w:r>
      <w:r w:rsidRPr="007858C7">
        <w:rPr>
          <w:sz w:val="22"/>
          <w:szCs w:val="22"/>
        </w:rPr>
        <w:t>83/20</w:t>
      </w:r>
      <w:r>
        <w:rPr>
          <w:sz w:val="22"/>
          <w:szCs w:val="22"/>
        </w:rPr>
        <w:t>21</w:t>
      </w:r>
      <w:r w:rsidRPr="003718CA">
        <w:rPr>
          <w:sz w:val="22"/>
          <w:szCs w:val="22"/>
        </w:rPr>
        <w:t xml:space="preserve"> Sb., stavební zákon, v platném znění, a jeho prováděcí předpisy. Pokud zhotovitel dokončí</w:t>
      </w:r>
      <w:r w:rsidR="00D44F68">
        <w:rPr>
          <w:sz w:val="22"/>
          <w:szCs w:val="22"/>
        </w:rPr>
        <w:t xml:space="preserve"> D</w:t>
      </w:r>
      <w:r w:rsidR="00E458C4">
        <w:rPr>
          <w:sz w:val="22"/>
          <w:szCs w:val="22"/>
        </w:rPr>
        <w:t>ílo</w:t>
      </w:r>
      <w:r w:rsidRPr="003718CA">
        <w:rPr>
          <w:sz w:val="22"/>
          <w:szCs w:val="22"/>
        </w:rPr>
        <w:t xml:space="preserve"> před</w:t>
      </w:r>
      <w:r w:rsidR="00E458C4">
        <w:rPr>
          <w:sz w:val="22"/>
          <w:szCs w:val="22"/>
        </w:rPr>
        <w:t xml:space="preserve"> sjednaným termínem</w:t>
      </w:r>
      <w:r w:rsidRPr="003718CA">
        <w:rPr>
          <w:sz w:val="22"/>
          <w:szCs w:val="22"/>
        </w:rPr>
        <w:t>, je objednatel povinen dokončené a bezvadné dílo převzít.</w:t>
      </w:r>
    </w:p>
    <w:p w:rsidR="007858C7" w:rsidRPr="003718CA" w:rsidRDefault="007858C7" w:rsidP="00D44F68">
      <w:pPr>
        <w:pStyle w:val="Odstavecseseznamem"/>
        <w:ind w:left="0" w:right="-765"/>
        <w:jc w:val="both"/>
        <w:rPr>
          <w:sz w:val="22"/>
          <w:szCs w:val="22"/>
        </w:rPr>
      </w:pPr>
    </w:p>
    <w:p w:rsidR="00076D30" w:rsidRPr="003718CA" w:rsidRDefault="00076D30" w:rsidP="003718CA">
      <w:pPr>
        <w:pStyle w:val="Odstavecseseznamem"/>
        <w:numPr>
          <w:ilvl w:val="0"/>
          <w:numId w:val="15"/>
        </w:numPr>
        <w:ind w:left="0" w:right="-765" w:hanging="187"/>
        <w:contextualSpacing w:val="0"/>
        <w:jc w:val="both"/>
        <w:rPr>
          <w:sz w:val="24"/>
        </w:rPr>
      </w:pPr>
      <w:r w:rsidRPr="007858C7">
        <w:rPr>
          <w:sz w:val="22"/>
          <w:szCs w:val="22"/>
        </w:rPr>
        <w:lastRenderedPageBreak/>
        <w:t>Při zjištění podzemních zařízení, která nebyla správci v jejich vyjádřeních uvedena a brání realizaci prací, je zhotovitel oprávněn po předchozím oznámení objednateli (telefonicky na kontaktní osobu objednatele) přerušit práce v bezprostřední blízkosti nalezené sítě.</w:t>
      </w:r>
    </w:p>
    <w:p w:rsidR="00076D30" w:rsidRPr="00ED1170" w:rsidRDefault="009E6F82" w:rsidP="00D44F68">
      <w:pPr>
        <w:pStyle w:val="Odstavecseseznamem"/>
        <w:numPr>
          <w:ilvl w:val="0"/>
          <w:numId w:val="15"/>
        </w:numPr>
        <w:spacing w:before="60"/>
        <w:ind w:left="0" w:right="-765" w:hanging="187"/>
        <w:contextualSpacing w:val="0"/>
        <w:jc w:val="both"/>
        <w:rPr>
          <w:sz w:val="22"/>
          <w:szCs w:val="22"/>
        </w:rPr>
      </w:pPr>
      <w:r w:rsidRPr="00ED1170">
        <w:rPr>
          <w:sz w:val="22"/>
          <w:szCs w:val="22"/>
        </w:rPr>
        <w:t>Pracoviště</w:t>
      </w:r>
      <w:r w:rsidR="00076D30" w:rsidRPr="00ED1170">
        <w:rPr>
          <w:sz w:val="22"/>
          <w:szCs w:val="22"/>
        </w:rPr>
        <w:t xml:space="preserve"> bude předáno a převzato do 10 pracovních dnů od doručení výzvy ze strany objednatele. Výzvu objednatel doručí na</w:t>
      </w:r>
      <w:r w:rsidR="0082734D" w:rsidRPr="00ED1170">
        <w:rPr>
          <w:sz w:val="22"/>
          <w:szCs w:val="22"/>
        </w:rPr>
        <w:t xml:space="preserve"> emailovou</w:t>
      </w:r>
      <w:r w:rsidR="00076D30" w:rsidRPr="00ED1170">
        <w:rPr>
          <w:sz w:val="22"/>
          <w:szCs w:val="22"/>
        </w:rPr>
        <w:t xml:space="preserve"> adresu zhotovitele </w:t>
      </w:r>
      <w:r w:rsidR="00DF02F9" w:rsidRPr="008A327C">
        <w:rPr>
          <w:sz w:val="22"/>
          <w:szCs w:val="22"/>
          <w:highlight w:val="cyan"/>
        </w:rPr>
        <w:t>[DOPLNÍ DODAVATEL]</w:t>
      </w:r>
      <w:r w:rsidR="00DF02F9">
        <w:rPr>
          <w:sz w:val="22"/>
          <w:szCs w:val="22"/>
        </w:rPr>
        <w:t xml:space="preserve">. </w:t>
      </w:r>
      <w:r w:rsidR="00076D30" w:rsidRPr="00ED1170">
        <w:rPr>
          <w:sz w:val="22"/>
          <w:szCs w:val="22"/>
        </w:rPr>
        <w:t xml:space="preserve">Zhotovitel je povinen na základě výzvy </w:t>
      </w:r>
      <w:r w:rsidRPr="00ED1170">
        <w:rPr>
          <w:sz w:val="22"/>
          <w:szCs w:val="22"/>
        </w:rPr>
        <w:t>pracoviště</w:t>
      </w:r>
      <w:r w:rsidR="003718CA">
        <w:rPr>
          <w:sz w:val="22"/>
          <w:szCs w:val="22"/>
        </w:rPr>
        <w:t xml:space="preserve"> </w:t>
      </w:r>
      <w:r w:rsidR="00076D30" w:rsidRPr="00ED1170">
        <w:rPr>
          <w:sz w:val="22"/>
          <w:szCs w:val="22"/>
        </w:rPr>
        <w:t xml:space="preserve">v uvedeném termínu převzít. O předání </w:t>
      </w:r>
      <w:r w:rsidRPr="00ED1170">
        <w:rPr>
          <w:sz w:val="22"/>
          <w:szCs w:val="22"/>
        </w:rPr>
        <w:t xml:space="preserve">pracoviště </w:t>
      </w:r>
      <w:r w:rsidR="00076D30" w:rsidRPr="00ED1170">
        <w:rPr>
          <w:sz w:val="22"/>
          <w:szCs w:val="22"/>
        </w:rPr>
        <w:t xml:space="preserve">bude vypracován Protokol o předání a převzetí </w:t>
      </w:r>
      <w:r w:rsidRPr="00ED1170">
        <w:rPr>
          <w:sz w:val="22"/>
          <w:szCs w:val="22"/>
        </w:rPr>
        <w:t xml:space="preserve">pracoviště </w:t>
      </w:r>
      <w:r w:rsidR="00076D30" w:rsidRPr="00ED1170">
        <w:rPr>
          <w:sz w:val="22"/>
          <w:szCs w:val="22"/>
        </w:rPr>
        <w:t xml:space="preserve">dle příslušného vzoru objednatele. Nebude-li z důvodů na straně zhotovitele </w:t>
      </w:r>
      <w:r w:rsidRPr="00ED1170">
        <w:rPr>
          <w:sz w:val="22"/>
          <w:szCs w:val="22"/>
        </w:rPr>
        <w:t xml:space="preserve">pracoviště </w:t>
      </w:r>
      <w:r w:rsidR="00076D30" w:rsidRPr="00ED1170">
        <w:rPr>
          <w:sz w:val="22"/>
          <w:szCs w:val="22"/>
        </w:rPr>
        <w:t>předáno a převzato v uvedené lhůtě, považuje se uplynutím této lhůty za předané a převzaté.</w:t>
      </w:r>
    </w:p>
    <w:p w:rsidR="009E6F82" w:rsidRPr="003718CA" w:rsidRDefault="009E6F82" w:rsidP="00D21AED">
      <w:pPr>
        <w:pStyle w:val="Odstavecseseznamem"/>
        <w:numPr>
          <w:ilvl w:val="0"/>
          <w:numId w:val="15"/>
        </w:numPr>
        <w:spacing w:before="60"/>
        <w:ind w:left="0" w:right="-765" w:hanging="187"/>
        <w:contextualSpacing w:val="0"/>
        <w:jc w:val="both"/>
        <w:rPr>
          <w:sz w:val="22"/>
          <w:szCs w:val="22"/>
        </w:rPr>
      </w:pPr>
      <w:r w:rsidRPr="003718CA">
        <w:rPr>
          <w:sz w:val="22"/>
          <w:szCs w:val="22"/>
        </w:rPr>
        <w:t>Osoba oprávněná k předání a převzetí pracoviště:</w:t>
      </w:r>
    </w:p>
    <w:p w:rsidR="009E6F82" w:rsidRPr="00ED1170" w:rsidRDefault="009E6F82" w:rsidP="009E6F82">
      <w:pPr>
        <w:pStyle w:val="odrka"/>
        <w:numPr>
          <w:ilvl w:val="0"/>
          <w:numId w:val="53"/>
        </w:numPr>
        <w:tabs>
          <w:tab w:val="clear" w:pos="1560"/>
        </w:tabs>
        <w:spacing w:before="120"/>
        <w:ind w:left="1135" w:hanging="284"/>
        <w:jc w:val="both"/>
        <w:rPr>
          <w:color w:val="auto"/>
        </w:rPr>
      </w:pPr>
      <w:r w:rsidRPr="00ED1170">
        <w:rPr>
          <w:color w:val="auto"/>
        </w:rPr>
        <w:t>za objednatele:   </w:t>
      </w:r>
      <w:r w:rsidR="003718CA">
        <w:rPr>
          <w:color w:val="auto"/>
        </w:rPr>
        <w:t>Ing.</w:t>
      </w:r>
      <w:r w:rsidR="00D64C85">
        <w:rPr>
          <w:color w:val="auto"/>
        </w:rPr>
        <w:t xml:space="preserve"> </w:t>
      </w:r>
      <w:r w:rsidR="003718CA">
        <w:rPr>
          <w:color w:val="auto"/>
        </w:rPr>
        <w:t>Petr Holuša</w:t>
      </w:r>
      <w:r w:rsidR="00D64C85">
        <w:rPr>
          <w:color w:val="auto"/>
        </w:rPr>
        <w:t>, vedoucí odboru dopravní cesta</w:t>
      </w:r>
    </w:p>
    <w:p w:rsidR="009E6F82" w:rsidRPr="00A12323" w:rsidRDefault="00A12323" w:rsidP="003718CA">
      <w:pPr>
        <w:pStyle w:val="odrka"/>
        <w:numPr>
          <w:ilvl w:val="0"/>
          <w:numId w:val="53"/>
        </w:numPr>
        <w:tabs>
          <w:tab w:val="clear" w:pos="1560"/>
        </w:tabs>
        <w:spacing w:before="120"/>
        <w:ind w:left="1135" w:hanging="284"/>
        <w:jc w:val="both"/>
        <w:rPr>
          <w:i/>
        </w:rPr>
      </w:pPr>
      <w:r>
        <w:rPr>
          <w:color w:val="auto"/>
        </w:rPr>
        <w:t>za zhotovitele:</w:t>
      </w:r>
      <w:r w:rsidR="009E6F82" w:rsidRPr="00ED1170">
        <w:rPr>
          <w:color w:val="auto"/>
        </w:rPr>
        <w:t xml:space="preserve"> </w:t>
      </w:r>
      <w:r w:rsidRPr="008A327C">
        <w:rPr>
          <w:highlight w:val="cyan"/>
        </w:rPr>
        <w:t>[DOPLNÍ DODAVATEL]</w:t>
      </w:r>
      <w:r>
        <w:t>.</w:t>
      </w:r>
    </w:p>
    <w:p w:rsidR="00076D30" w:rsidRPr="00ED1170" w:rsidRDefault="00076D30" w:rsidP="00D21AED">
      <w:pPr>
        <w:pStyle w:val="Odstavecseseznamem"/>
        <w:numPr>
          <w:ilvl w:val="0"/>
          <w:numId w:val="15"/>
        </w:numPr>
        <w:spacing w:before="60"/>
        <w:ind w:left="0" w:right="-765" w:hanging="187"/>
        <w:contextualSpacing w:val="0"/>
        <w:jc w:val="both"/>
        <w:rPr>
          <w:sz w:val="22"/>
          <w:szCs w:val="22"/>
        </w:rPr>
      </w:pPr>
      <w:r w:rsidRPr="00ED1170">
        <w:rPr>
          <w:sz w:val="22"/>
          <w:szCs w:val="22"/>
        </w:rPr>
        <w:t>Zhotovitel je povinen účastnit se pravidelných i mimořádných kontrolních dnů. Pravidelné kontrolní dny se budou konat minimálně 1x týdně v místě stavby. Mimořádné kontrolní dny se budou konat na místě určeném objednatelem v jím určených termínech.</w:t>
      </w:r>
    </w:p>
    <w:p w:rsidR="00076D30" w:rsidRPr="00ED1170" w:rsidRDefault="00076D30" w:rsidP="00D21AED">
      <w:pPr>
        <w:pStyle w:val="Odstavecseseznamem"/>
        <w:numPr>
          <w:ilvl w:val="0"/>
          <w:numId w:val="15"/>
        </w:numPr>
        <w:spacing w:before="60"/>
        <w:ind w:left="0" w:right="-765" w:hanging="187"/>
        <w:contextualSpacing w:val="0"/>
        <w:jc w:val="both"/>
        <w:rPr>
          <w:sz w:val="22"/>
          <w:szCs w:val="22"/>
        </w:rPr>
      </w:pPr>
      <w:r w:rsidRPr="00ED1170">
        <w:rPr>
          <w:sz w:val="22"/>
          <w:szCs w:val="22"/>
        </w:rPr>
        <w:t xml:space="preserve">Zhotovitel ke dni předání a převzetí </w:t>
      </w:r>
      <w:r w:rsidR="00F81B0B" w:rsidRPr="00ED1170">
        <w:rPr>
          <w:sz w:val="22"/>
          <w:szCs w:val="22"/>
        </w:rPr>
        <w:t xml:space="preserve">pracoviště </w:t>
      </w:r>
      <w:r w:rsidRPr="00ED1170">
        <w:rPr>
          <w:sz w:val="22"/>
          <w:szCs w:val="22"/>
        </w:rPr>
        <w:t xml:space="preserve">provede aktualizaci Harmonogramu výstavby, který tvoří Přílohu č. 2 této smlouvy. Tato aktualizace bude provedena v souladu s nabídkou zhotovitele. </w:t>
      </w:r>
    </w:p>
    <w:p w:rsidR="00076D30" w:rsidRPr="00ED1170" w:rsidRDefault="00076D30" w:rsidP="009420CE">
      <w:pPr>
        <w:pStyle w:val="Odstavecseseznamem"/>
        <w:numPr>
          <w:ilvl w:val="0"/>
          <w:numId w:val="15"/>
        </w:numPr>
        <w:spacing w:before="60"/>
        <w:ind w:left="0" w:right="-765" w:hanging="187"/>
        <w:contextualSpacing w:val="0"/>
        <w:jc w:val="both"/>
        <w:rPr>
          <w:sz w:val="22"/>
          <w:szCs w:val="22"/>
        </w:rPr>
      </w:pPr>
      <w:r w:rsidRPr="00ED1170">
        <w:rPr>
          <w:sz w:val="22"/>
          <w:szCs w:val="22"/>
        </w:rPr>
        <w:t>Zhotovitel nejméně 10 pracovních dní před zahájením prací na příslušném stavebním objektu nebo provozním souboru předloží objednateli ke schválení technologické postupy a kontrolní a zkušební plán (KZP). Práce na této části díla budou zahájeny až po schválení těchto dokumentů objednatelem. Objednatel je povinen uplatnit své připomínky nebo odsouhlasit tyto dokumenty nejpozději do 5 pracovních dnů od doručení objednateli zhotovitelem</w:t>
      </w:r>
      <w:r w:rsidR="00612A98">
        <w:rPr>
          <w:sz w:val="22"/>
          <w:szCs w:val="22"/>
        </w:rPr>
        <w:t>.</w:t>
      </w:r>
    </w:p>
    <w:p w:rsidR="00076D30" w:rsidRPr="00ED1170" w:rsidRDefault="00076D30" w:rsidP="00350564">
      <w:pPr>
        <w:pStyle w:val="Odstavecseseznamem"/>
        <w:numPr>
          <w:ilvl w:val="0"/>
          <w:numId w:val="15"/>
        </w:numPr>
        <w:spacing w:before="60"/>
        <w:ind w:left="0" w:right="-765" w:hanging="187"/>
        <w:contextualSpacing w:val="0"/>
        <w:jc w:val="both"/>
        <w:rPr>
          <w:sz w:val="22"/>
          <w:szCs w:val="22"/>
        </w:rPr>
      </w:pPr>
      <w:r w:rsidRPr="00ED1170">
        <w:rPr>
          <w:sz w:val="22"/>
          <w:szCs w:val="22"/>
        </w:rPr>
        <w:t>Zhotovitel vyzve objednatele písemně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rsidR="00076D30" w:rsidRPr="00ED1170" w:rsidRDefault="00076D30" w:rsidP="00350564">
      <w:pPr>
        <w:pStyle w:val="Odstavecseseznamem"/>
        <w:numPr>
          <w:ilvl w:val="0"/>
          <w:numId w:val="15"/>
        </w:numPr>
        <w:spacing w:before="60"/>
        <w:ind w:left="0" w:right="-765" w:hanging="187"/>
        <w:contextualSpacing w:val="0"/>
        <w:jc w:val="both"/>
        <w:rPr>
          <w:sz w:val="22"/>
          <w:szCs w:val="22"/>
        </w:rPr>
      </w:pPr>
      <w:r w:rsidRPr="00ED1170">
        <w:rPr>
          <w:sz w:val="22"/>
          <w:szCs w:val="22"/>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w:t>
      </w:r>
    </w:p>
    <w:p w:rsidR="00076D30" w:rsidRPr="00ED1170" w:rsidRDefault="00076D30" w:rsidP="00350564">
      <w:pPr>
        <w:pStyle w:val="Odstavecseseznamem"/>
        <w:numPr>
          <w:ilvl w:val="0"/>
          <w:numId w:val="15"/>
        </w:numPr>
        <w:spacing w:before="60"/>
        <w:ind w:left="0" w:right="-765" w:hanging="187"/>
        <w:contextualSpacing w:val="0"/>
        <w:jc w:val="both"/>
        <w:rPr>
          <w:sz w:val="22"/>
          <w:szCs w:val="22"/>
        </w:rPr>
      </w:pPr>
      <w:r w:rsidRPr="00ED1170">
        <w:rPr>
          <w:sz w:val="22"/>
          <w:szCs w:val="22"/>
        </w:rPr>
        <w:t>Požaduje-li přesto objednatel dodatečné odkrytí, je povinen hradit náklady zhotovitele na předmětné dodatečné odkrytí.</w:t>
      </w:r>
    </w:p>
    <w:p w:rsidR="00076D30" w:rsidRPr="00ED1170" w:rsidRDefault="00076D30" w:rsidP="00350564">
      <w:pPr>
        <w:pStyle w:val="Odstavecseseznamem"/>
        <w:numPr>
          <w:ilvl w:val="0"/>
          <w:numId w:val="15"/>
        </w:numPr>
        <w:spacing w:before="60"/>
        <w:ind w:left="0" w:right="-765" w:hanging="187"/>
        <w:contextualSpacing w:val="0"/>
        <w:jc w:val="both"/>
        <w:rPr>
          <w:sz w:val="22"/>
          <w:szCs w:val="22"/>
        </w:rPr>
      </w:pPr>
      <w:r w:rsidRPr="00ED1170">
        <w:rPr>
          <w:sz w:val="22"/>
          <w:szCs w:val="22"/>
        </w:rPr>
        <w:t>Zjistí-li se však při dodatečném odkrytí, že práce byly provedeny zřejmě vadně, nese náklady dodatečného odkrytí zhotovitel. Náklady dodatečného odkrytí nese zhotovitel i v případě, kdy neprovede detailní fotodokumentaci příslušných zakrývaných konst</w:t>
      </w:r>
      <w:r w:rsidR="00E905A0" w:rsidRPr="00ED1170">
        <w:rPr>
          <w:sz w:val="22"/>
          <w:szCs w:val="22"/>
        </w:rPr>
        <w:t>rukcí.</w:t>
      </w:r>
    </w:p>
    <w:p w:rsidR="00076D30" w:rsidRPr="00ED1170" w:rsidRDefault="00076D30" w:rsidP="00350564">
      <w:pPr>
        <w:pStyle w:val="Odstavecseseznamem"/>
        <w:numPr>
          <w:ilvl w:val="0"/>
          <w:numId w:val="15"/>
        </w:numPr>
        <w:spacing w:before="60"/>
        <w:ind w:left="0" w:right="-765" w:hanging="187"/>
        <w:contextualSpacing w:val="0"/>
        <w:jc w:val="both"/>
        <w:rPr>
          <w:sz w:val="22"/>
          <w:szCs w:val="22"/>
        </w:rPr>
      </w:pPr>
      <w:r w:rsidRPr="00ED1170">
        <w:rPr>
          <w:sz w:val="22"/>
          <w:szCs w:val="22"/>
        </w:rPr>
        <w:t>Zhotovitel je povinen zajistit stavbu tak, aby nedošlo k překračování hygienických limitů, ohrožování, nadměrnému nebo zbytečnému obtěžování okolí stavby, ke znečišťování komunikace, vod a k porušení ochranných pásem.</w:t>
      </w:r>
    </w:p>
    <w:p w:rsidR="00076D30" w:rsidRPr="00ED1170" w:rsidRDefault="00076D30" w:rsidP="00350564">
      <w:pPr>
        <w:pStyle w:val="Odstavecseseznamem"/>
        <w:numPr>
          <w:ilvl w:val="0"/>
          <w:numId w:val="15"/>
        </w:numPr>
        <w:spacing w:before="60"/>
        <w:ind w:left="0" w:right="-765" w:hanging="187"/>
        <w:contextualSpacing w:val="0"/>
        <w:jc w:val="both"/>
        <w:rPr>
          <w:sz w:val="22"/>
          <w:szCs w:val="22"/>
        </w:rPr>
      </w:pPr>
      <w:r w:rsidRPr="00ED1170">
        <w:rPr>
          <w:sz w:val="22"/>
          <w:szCs w:val="22"/>
        </w:rPr>
        <w:t xml:space="preserve">Zhotovitel je povinen udržovat na </w:t>
      </w:r>
      <w:proofErr w:type="gramStart"/>
      <w:r w:rsidR="00C347DC">
        <w:rPr>
          <w:sz w:val="22"/>
          <w:szCs w:val="22"/>
        </w:rPr>
        <w:t xml:space="preserve">pracovišti </w:t>
      </w:r>
      <w:r w:rsidRPr="00ED1170">
        <w:rPr>
          <w:sz w:val="22"/>
          <w:szCs w:val="22"/>
        </w:rPr>
        <w:t xml:space="preserve"> a na</w:t>
      </w:r>
      <w:proofErr w:type="gramEnd"/>
      <w:r w:rsidRPr="00ED1170">
        <w:rPr>
          <w:sz w:val="22"/>
          <w:szCs w:val="22"/>
        </w:rPr>
        <w:t xml:space="preserve"> přenechaných inženýrských sítích pořádek a čistotu, je povinen odstraňovat odpady a nečistoty vzniklé jeho čin</w:t>
      </w:r>
      <w:r w:rsidR="00073217">
        <w:rPr>
          <w:sz w:val="22"/>
          <w:szCs w:val="22"/>
        </w:rPr>
        <w:t xml:space="preserve">ností. Zhotovitel je podle § 5 </w:t>
      </w:r>
      <w:r w:rsidRPr="00ED1170">
        <w:rPr>
          <w:sz w:val="22"/>
          <w:szCs w:val="22"/>
        </w:rPr>
        <w:t xml:space="preserve">zákona č. 541/2020Sb., o odpadech, původcem odpadů. Zhotovitel – původce odpadů si je vědom toho, že je povinen s vyprodukovanými odpady nakládat v souladu se zákonem č. 541/2020 Sb. o odpadech, zejména s ustanoveními dle § 13 tohoto zákona a jeho prováděcími právními předpisy. </w:t>
      </w:r>
      <w:r w:rsidR="00D03AD9" w:rsidRPr="00ED1170">
        <w:rPr>
          <w:sz w:val="22"/>
          <w:szCs w:val="22"/>
        </w:rPr>
        <w:t xml:space="preserve">Výše uvedené se netýká vyfrézovaného živičného materiálu, který bude uložen na </w:t>
      </w:r>
      <w:proofErr w:type="spellStart"/>
      <w:r w:rsidR="00D03AD9" w:rsidRPr="00ED1170">
        <w:rPr>
          <w:sz w:val="22"/>
          <w:szCs w:val="22"/>
        </w:rPr>
        <w:t>mezideponii</w:t>
      </w:r>
      <w:proofErr w:type="spellEnd"/>
      <w:r w:rsidR="00D03AD9" w:rsidRPr="00ED1170">
        <w:rPr>
          <w:sz w:val="22"/>
          <w:szCs w:val="22"/>
        </w:rPr>
        <w:t xml:space="preserve"> objednatele v Areálu </w:t>
      </w:r>
      <w:proofErr w:type="spellStart"/>
      <w:r w:rsidR="00D03AD9" w:rsidRPr="00ED1170">
        <w:rPr>
          <w:sz w:val="22"/>
          <w:szCs w:val="22"/>
        </w:rPr>
        <w:t>Martinov</w:t>
      </w:r>
      <w:proofErr w:type="spellEnd"/>
      <w:r w:rsidR="00D03AD9" w:rsidRPr="00ED1170">
        <w:rPr>
          <w:sz w:val="22"/>
          <w:szCs w:val="22"/>
        </w:rPr>
        <w:t xml:space="preserve"> k dalšímu použití. </w:t>
      </w:r>
      <w:r w:rsidRPr="00ED1170">
        <w:rPr>
          <w:sz w:val="22"/>
          <w:szCs w:val="22"/>
        </w:rPr>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(slovy </w:t>
      </w:r>
      <w:proofErr w:type="spellStart"/>
      <w:r w:rsidRPr="00ED1170">
        <w:rPr>
          <w:sz w:val="22"/>
          <w:szCs w:val="22"/>
        </w:rPr>
        <w:t>desettisíc</w:t>
      </w:r>
      <w:proofErr w:type="spellEnd"/>
      <w:r w:rsidRPr="00ED1170">
        <w:rPr>
          <w:sz w:val="22"/>
          <w:szCs w:val="22"/>
        </w:rPr>
        <w:t xml:space="preserve"> korun) za každý zjištěný případ. Zaplacením smluvní pokuty není dotčeno ani omezeno právo objednatele na náhradu škody. V případě vzniku ekologické události nebo ekologické havárie odstraní tuto zhotovitel na vlastní náklady a událost nebo havárii oznámí na oddělení energie a ekologie objednatele na e-mailovou adresu </w:t>
      </w:r>
      <w:hyperlink r:id="rId12" w:history="1">
        <w:r w:rsidRPr="00ED1170">
          <w:rPr>
            <w:sz w:val="22"/>
            <w:szCs w:val="22"/>
          </w:rPr>
          <w:t>ekologie@dpo.cz</w:t>
        </w:r>
      </w:hyperlink>
      <w:r w:rsidRPr="00ED1170">
        <w:rPr>
          <w:sz w:val="22"/>
          <w:szCs w:val="22"/>
        </w:rPr>
        <w:t xml:space="preserve">. Zhotovitel </w:t>
      </w:r>
      <w:r w:rsidRPr="00ED1170">
        <w:rPr>
          <w:sz w:val="22"/>
          <w:szCs w:val="22"/>
        </w:rPr>
        <w:lastRenderedPageBreak/>
        <w:t>odpovídá občanům a majitelům pozemků dle ustanovení Nového občanského zákoníku v platném znění za škody vzniklé mimo staveniště, které způsobil svou stavební činností.</w:t>
      </w:r>
    </w:p>
    <w:p w:rsidR="00076D30" w:rsidRPr="00ED1170" w:rsidRDefault="00076D30" w:rsidP="00350564">
      <w:pPr>
        <w:pStyle w:val="Odstavecseseznamem"/>
        <w:numPr>
          <w:ilvl w:val="0"/>
          <w:numId w:val="15"/>
        </w:numPr>
        <w:spacing w:before="60"/>
        <w:ind w:left="0" w:right="-765" w:hanging="187"/>
        <w:contextualSpacing w:val="0"/>
        <w:jc w:val="both"/>
        <w:rPr>
          <w:sz w:val="22"/>
          <w:szCs w:val="22"/>
        </w:rPr>
      </w:pPr>
      <w:r w:rsidRPr="00ED1170">
        <w:rPr>
          <w:sz w:val="22"/>
          <w:szCs w:val="22"/>
        </w:rPr>
        <w:t xml:space="preserve">Zhotovitel je povinen </w:t>
      </w:r>
      <w:r w:rsidR="00B7559C" w:rsidRPr="00ED1170">
        <w:rPr>
          <w:sz w:val="22"/>
          <w:szCs w:val="22"/>
        </w:rPr>
        <w:t xml:space="preserve">pracoviště </w:t>
      </w:r>
      <w:r w:rsidRPr="00ED1170">
        <w:rPr>
          <w:sz w:val="22"/>
          <w:szCs w:val="22"/>
        </w:rPr>
        <w:t>zabezpečit v souladu s platnými právními předpisy zejména podle zákona č. 309/2006 Sb., o zajištění dalších podmínek bezpečnosti a ochrany zdraví při práci, nařízení vlády č.</w:t>
      </w:r>
      <w:r w:rsidR="00C47521" w:rsidRPr="00ED1170">
        <w:rPr>
          <w:sz w:val="22"/>
          <w:szCs w:val="22"/>
        </w:rPr>
        <w:t xml:space="preserve"> </w:t>
      </w:r>
      <w:r w:rsidRPr="00ED1170">
        <w:rPr>
          <w:sz w:val="22"/>
          <w:szCs w:val="22"/>
        </w:rPr>
        <w:t>591/2006 Sb., o bližších minimálních požadavcích na bezpečnost a ochranu zdraví při práci na staveništích a nařízení vlády č.</w:t>
      </w:r>
      <w:r w:rsidR="00C47521" w:rsidRPr="00ED1170">
        <w:rPr>
          <w:sz w:val="22"/>
          <w:szCs w:val="22"/>
        </w:rPr>
        <w:t xml:space="preserve"> </w:t>
      </w:r>
      <w:r w:rsidRPr="00ED1170">
        <w:rPr>
          <w:sz w:val="22"/>
          <w:szCs w:val="22"/>
        </w:rPr>
        <w:t>101/2005 Sb., o podrobnějších požadavcích na pracoviště a pracovní prostředí. Škody způsobené živelnými pohromami nebudou hrazeny objednatelem.</w:t>
      </w:r>
    </w:p>
    <w:p w:rsidR="00076D30" w:rsidRPr="00ED1170" w:rsidRDefault="00076D30" w:rsidP="00350564">
      <w:pPr>
        <w:pStyle w:val="Odstavecseseznamem"/>
        <w:numPr>
          <w:ilvl w:val="0"/>
          <w:numId w:val="15"/>
        </w:numPr>
        <w:spacing w:before="60"/>
        <w:ind w:left="0" w:right="-765" w:hanging="187"/>
        <w:contextualSpacing w:val="0"/>
        <w:jc w:val="both"/>
        <w:rPr>
          <w:sz w:val="22"/>
          <w:szCs w:val="22"/>
        </w:rPr>
      </w:pPr>
      <w:r w:rsidRPr="00ED1170">
        <w:rPr>
          <w:sz w:val="22"/>
          <w:szCs w:val="22"/>
        </w:rPr>
        <w:t xml:space="preserve">Zástupci </w:t>
      </w:r>
      <w:r w:rsidR="00350564">
        <w:rPr>
          <w:sz w:val="22"/>
          <w:szCs w:val="22"/>
        </w:rPr>
        <w:t>objednatele</w:t>
      </w:r>
      <w:r w:rsidRPr="00ED1170">
        <w:rPr>
          <w:sz w:val="22"/>
          <w:szCs w:val="22"/>
        </w:rPr>
        <w:t xml:space="preserve">, uvedení </w:t>
      </w:r>
      <w:r w:rsidR="00BB4637">
        <w:rPr>
          <w:sz w:val="22"/>
          <w:szCs w:val="22"/>
        </w:rPr>
        <w:t xml:space="preserve">v čl. I. </w:t>
      </w:r>
      <w:r w:rsidRPr="00ED1170">
        <w:rPr>
          <w:sz w:val="22"/>
          <w:szCs w:val="22"/>
        </w:rPr>
        <w:t> této smlouv</w:t>
      </w:r>
      <w:r w:rsidR="00BB4637">
        <w:rPr>
          <w:sz w:val="22"/>
          <w:szCs w:val="22"/>
        </w:rPr>
        <w:t>y</w:t>
      </w:r>
      <w:r w:rsidRPr="00ED1170">
        <w:rPr>
          <w:sz w:val="22"/>
          <w:szCs w:val="22"/>
        </w:rPr>
        <w:t xml:space="preserve">, jako osoby oprávněné </w:t>
      </w:r>
      <w:r w:rsidR="00350564">
        <w:rPr>
          <w:sz w:val="22"/>
          <w:szCs w:val="22"/>
        </w:rPr>
        <w:t>k jednání</w:t>
      </w:r>
      <w:r w:rsidRPr="00ED1170">
        <w:rPr>
          <w:sz w:val="22"/>
          <w:szCs w:val="22"/>
        </w:rPr>
        <w:t>, jsou zmocněni k převzetí provedeného díla, a to i každý jednotlivě.</w:t>
      </w:r>
    </w:p>
    <w:p w:rsidR="00076D30" w:rsidRPr="00ED1170" w:rsidRDefault="00076D30" w:rsidP="00350564">
      <w:pPr>
        <w:pStyle w:val="Odstavecseseznamem"/>
        <w:numPr>
          <w:ilvl w:val="0"/>
          <w:numId w:val="15"/>
        </w:numPr>
        <w:spacing w:before="60"/>
        <w:ind w:left="0" w:right="-765" w:hanging="187"/>
        <w:contextualSpacing w:val="0"/>
        <w:jc w:val="both"/>
        <w:rPr>
          <w:sz w:val="22"/>
          <w:szCs w:val="22"/>
        </w:rPr>
      </w:pPr>
      <w:r w:rsidRPr="00ED1170">
        <w:rPr>
          <w:sz w:val="22"/>
          <w:szCs w:val="22"/>
        </w:rPr>
        <w:t>Objednatel je povinen převzít pouze dílo, u kterého byla při předání zhotovitelem předvedena jeho způsobilost sloužit bezpečně svému účelu a ke kterému zhotovitel doloží veškeré dokumenty (revizní zprávy, výsledky zkoušek, atesty použitých materiálů, protokoly právnické osoby, průkazy způsobilosti určených technických zařízení, záruční listy, apod.) nutné dle zákona č. 266/1994 Sb. o drahách, v platném znění a příslušných vyhlášek a zákona č. 283/2021 Sb., stavební zákon v platném znění a jeho prováděcích předpisů a navazujících vyhlášek pro uvedení do provozu a provozování díla, jako dráhy. Při přejímce zhotovitel předá objednateli rovněž doklady o nakládání s odpady vzniklými při výstavbě a podrobnou fotografickou dokumentaci průběhu výstavby a zakrývaných částí díla 1x v papírové formě a 1x na elektronickém nosiči.</w:t>
      </w:r>
    </w:p>
    <w:p w:rsidR="00076D30" w:rsidRPr="00ED1170" w:rsidRDefault="00076D30" w:rsidP="00350564">
      <w:pPr>
        <w:pStyle w:val="Odstavecseseznamem"/>
        <w:numPr>
          <w:ilvl w:val="0"/>
          <w:numId w:val="15"/>
        </w:numPr>
        <w:spacing w:before="60"/>
        <w:ind w:left="0" w:right="-765" w:hanging="187"/>
        <w:contextualSpacing w:val="0"/>
        <w:jc w:val="both"/>
        <w:rPr>
          <w:sz w:val="22"/>
          <w:szCs w:val="22"/>
        </w:rPr>
      </w:pPr>
      <w:r w:rsidRPr="00ED1170">
        <w:rPr>
          <w:sz w:val="22"/>
          <w:szCs w:val="22"/>
        </w:rPr>
        <w:t>Pokud objednatel převezme dílo vykazující vady a nedodělky, dohodne se zhotovitelem písemně způsob a termín odstranění vad a nedodělků díla.</w:t>
      </w:r>
    </w:p>
    <w:p w:rsidR="00076D30" w:rsidRPr="00ED1170" w:rsidRDefault="00076D30" w:rsidP="00350564">
      <w:pPr>
        <w:pStyle w:val="Odstavecseseznamem"/>
        <w:numPr>
          <w:ilvl w:val="0"/>
          <w:numId w:val="15"/>
        </w:numPr>
        <w:spacing w:before="60"/>
        <w:ind w:left="0" w:right="-765" w:hanging="187"/>
        <w:contextualSpacing w:val="0"/>
        <w:jc w:val="both"/>
        <w:rPr>
          <w:sz w:val="22"/>
          <w:szCs w:val="22"/>
        </w:rPr>
      </w:pPr>
      <w:r w:rsidRPr="00ED1170">
        <w:rPr>
          <w:sz w:val="22"/>
          <w:szCs w:val="22"/>
        </w:rPr>
        <w:t xml:space="preserve">Zhotovitel nese až do lhůty předání a převzetí díla jako celku nebezpečí škod na zhotovovaném díle. </w:t>
      </w:r>
    </w:p>
    <w:p w:rsidR="00076D30" w:rsidRPr="00ED1170" w:rsidRDefault="00076D30" w:rsidP="00350564">
      <w:pPr>
        <w:pStyle w:val="Odstavecseseznamem"/>
        <w:numPr>
          <w:ilvl w:val="0"/>
          <w:numId w:val="15"/>
        </w:numPr>
        <w:spacing w:before="60"/>
        <w:ind w:left="0" w:right="-765" w:hanging="187"/>
        <w:contextualSpacing w:val="0"/>
        <w:jc w:val="both"/>
        <w:rPr>
          <w:sz w:val="22"/>
          <w:szCs w:val="22"/>
        </w:rPr>
      </w:pPr>
      <w:r w:rsidRPr="00ED1170">
        <w:rPr>
          <w:sz w:val="22"/>
          <w:szCs w:val="22"/>
        </w:rPr>
        <w:t>Základní požadavky k zajištění BOZP jsou stanoveny v Příloze č. 3 smlouvy</w:t>
      </w:r>
      <w:r w:rsidR="00CE529E" w:rsidRPr="00ED1170">
        <w:rPr>
          <w:sz w:val="22"/>
          <w:szCs w:val="22"/>
        </w:rPr>
        <w:t>.</w:t>
      </w:r>
    </w:p>
    <w:p w:rsidR="00076D30" w:rsidRPr="00ED1170" w:rsidRDefault="00076D30" w:rsidP="00350564">
      <w:pPr>
        <w:pStyle w:val="Odstavecseseznamem"/>
        <w:numPr>
          <w:ilvl w:val="0"/>
          <w:numId w:val="15"/>
        </w:numPr>
        <w:spacing w:before="60"/>
        <w:ind w:left="0" w:right="-765" w:hanging="187"/>
        <w:contextualSpacing w:val="0"/>
        <w:jc w:val="both"/>
        <w:rPr>
          <w:sz w:val="22"/>
          <w:szCs w:val="22"/>
        </w:rPr>
      </w:pPr>
      <w:r w:rsidRPr="00ED1170">
        <w:rPr>
          <w:sz w:val="22"/>
          <w:szCs w:val="22"/>
        </w:rPr>
        <w:t>Zhotovitel se zavazuje realizovat práce vyžadující zvláštní způsobilost nebo povolení podle příslušných předpisů osobami, které tuto podmínku splňují.</w:t>
      </w:r>
    </w:p>
    <w:p w:rsidR="00076D30" w:rsidRPr="00ED1170" w:rsidRDefault="00076D30" w:rsidP="00350564">
      <w:pPr>
        <w:pStyle w:val="Odstavecseseznamem"/>
        <w:numPr>
          <w:ilvl w:val="0"/>
          <w:numId w:val="15"/>
        </w:numPr>
        <w:spacing w:before="60"/>
        <w:ind w:left="0" w:right="-765" w:hanging="187"/>
        <w:contextualSpacing w:val="0"/>
        <w:jc w:val="both"/>
        <w:rPr>
          <w:sz w:val="22"/>
          <w:szCs w:val="22"/>
        </w:rPr>
      </w:pPr>
      <w:r w:rsidRPr="00ED1170">
        <w:rPr>
          <w:sz w:val="22"/>
          <w:szCs w:val="22"/>
        </w:rPr>
        <w:t>Veškerá jednání mezi zhotovitelem a objednatelem v ústním i písemném styku budou vedena výhradně v jazyce českém.</w:t>
      </w:r>
    </w:p>
    <w:p w:rsidR="00365E19" w:rsidRPr="00ED1170" w:rsidRDefault="00076D30" w:rsidP="001B36C0">
      <w:pPr>
        <w:pStyle w:val="Odstavecseseznamem"/>
        <w:numPr>
          <w:ilvl w:val="0"/>
          <w:numId w:val="15"/>
        </w:numPr>
        <w:spacing w:before="60"/>
        <w:ind w:left="0" w:right="-765" w:hanging="187"/>
        <w:contextualSpacing w:val="0"/>
        <w:jc w:val="both"/>
        <w:rPr>
          <w:sz w:val="22"/>
          <w:szCs w:val="22"/>
        </w:rPr>
      </w:pPr>
      <w:r w:rsidRPr="00ED1170">
        <w:rPr>
          <w:sz w:val="22"/>
          <w:szCs w:val="22"/>
        </w:rPr>
        <w:t>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r w:rsidR="00365E19" w:rsidRPr="00ED1170">
        <w:rPr>
          <w:sz w:val="22"/>
          <w:szCs w:val="22"/>
        </w:rPr>
        <w:t xml:space="preserve"> </w:t>
      </w:r>
    </w:p>
    <w:p w:rsidR="00365E19" w:rsidRPr="00E20DE3" w:rsidRDefault="00365E19" w:rsidP="001461DD">
      <w:pPr>
        <w:spacing w:line="360" w:lineRule="auto"/>
        <w:ind w:hanging="142"/>
        <w:jc w:val="center"/>
      </w:pPr>
    </w:p>
    <w:p w:rsidR="00365E19" w:rsidRPr="00E30F06" w:rsidRDefault="00365E19" w:rsidP="000077D7">
      <w:pPr>
        <w:pStyle w:val="Nadpis2"/>
        <w:tabs>
          <w:tab w:val="left" w:pos="0"/>
        </w:tabs>
        <w:ind w:hanging="142"/>
        <w:rPr>
          <w:rFonts w:ascii="Arial Black" w:hAnsi="Arial Black"/>
        </w:rPr>
      </w:pPr>
      <w:r w:rsidRPr="00E30F06">
        <w:rPr>
          <w:rFonts w:ascii="Arial Black" w:hAnsi="Arial Black"/>
        </w:rPr>
        <w:t>ZÁRUČNÍ PODMÍNKY</w:t>
      </w:r>
    </w:p>
    <w:p w:rsidR="00076D30" w:rsidRPr="00ED1170" w:rsidRDefault="00076D30" w:rsidP="00DC3741">
      <w:pPr>
        <w:pStyle w:val="Odstavecseseznamem"/>
        <w:numPr>
          <w:ilvl w:val="1"/>
          <w:numId w:val="34"/>
        </w:numPr>
        <w:suppressAutoHyphens w:val="0"/>
        <w:spacing w:before="90"/>
        <w:ind w:left="0" w:right="-767" w:hanging="567"/>
        <w:contextualSpacing w:val="0"/>
        <w:jc w:val="both"/>
        <w:rPr>
          <w:sz w:val="22"/>
          <w:szCs w:val="22"/>
        </w:rPr>
      </w:pPr>
      <w:r w:rsidRPr="00ED1170">
        <w:rPr>
          <w:sz w:val="22"/>
          <w:szCs w:val="22"/>
        </w:rPr>
        <w:t>Zhotovitel poskytuje na provedené dílo jako c</w:t>
      </w:r>
      <w:r w:rsidR="00E905A0" w:rsidRPr="00ED1170">
        <w:rPr>
          <w:sz w:val="22"/>
          <w:szCs w:val="22"/>
        </w:rPr>
        <w:t>elek záruku za jakost v délce 36</w:t>
      </w:r>
      <w:r w:rsidRPr="00ED1170">
        <w:rPr>
          <w:sz w:val="22"/>
          <w:szCs w:val="22"/>
        </w:rPr>
        <w:t xml:space="preserve"> měsíců.</w:t>
      </w:r>
    </w:p>
    <w:p w:rsidR="00076D30" w:rsidRPr="00ED1170" w:rsidRDefault="00076D30" w:rsidP="00DC3741">
      <w:pPr>
        <w:pStyle w:val="Odstavecseseznamem"/>
        <w:numPr>
          <w:ilvl w:val="1"/>
          <w:numId w:val="34"/>
        </w:numPr>
        <w:suppressAutoHyphens w:val="0"/>
        <w:spacing w:before="90"/>
        <w:ind w:left="0" w:right="-767" w:hanging="567"/>
        <w:contextualSpacing w:val="0"/>
        <w:jc w:val="both"/>
        <w:rPr>
          <w:sz w:val="22"/>
          <w:szCs w:val="22"/>
        </w:rPr>
      </w:pPr>
      <w:r w:rsidRPr="00ED1170">
        <w:rPr>
          <w:sz w:val="22"/>
          <w:szCs w:val="22"/>
        </w:rPr>
        <w:t>Zhotovitel je odpovědný za to, že převzatý předmět smlouvy po dobu záruky za jakost bude splňovat určené technické parametry, bude sloužit sjednanému účelu či účelu obvyklému a bude v souladu s normami a předpisy pro danou oblast dopravních staveb.</w:t>
      </w:r>
    </w:p>
    <w:p w:rsidR="00076D30" w:rsidRPr="00ED1170" w:rsidRDefault="00076D30" w:rsidP="00DC3741">
      <w:pPr>
        <w:pStyle w:val="Odstavecseseznamem"/>
        <w:numPr>
          <w:ilvl w:val="1"/>
          <w:numId w:val="34"/>
        </w:numPr>
        <w:suppressAutoHyphens w:val="0"/>
        <w:spacing w:before="90"/>
        <w:ind w:left="0" w:right="-767" w:hanging="567"/>
        <w:contextualSpacing w:val="0"/>
        <w:jc w:val="both"/>
        <w:rPr>
          <w:sz w:val="22"/>
          <w:szCs w:val="22"/>
        </w:rPr>
      </w:pPr>
      <w:r w:rsidRPr="00ED1170">
        <w:rPr>
          <w:sz w:val="22"/>
          <w:szCs w:val="22"/>
        </w:rPr>
        <w:t>Záruka za jakost začíná plynout od dne protokolárního předání a převzetí díla. Bude-li dílo převzato s vadami či nedodělky, prodlužuje se záruční doba o dobu od převzetí díla do odstranění poslední vady či nedodělku.</w:t>
      </w:r>
    </w:p>
    <w:p w:rsidR="00076D30" w:rsidRPr="00ED1170" w:rsidRDefault="00076D30" w:rsidP="00DC3741">
      <w:pPr>
        <w:pStyle w:val="Odstavecseseznamem"/>
        <w:numPr>
          <w:ilvl w:val="1"/>
          <w:numId w:val="34"/>
        </w:numPr>
        <w:suppressAutoHyphens w:val="0"/>
        <w:spacing w:before="90"/>
        <w:ind w:left="0" w:right="-767" w:hanging="567"/>
        <w:contextualSpacing w:val="0"/>
        <w:jc w:val="both"/>
        <w:rPr>
          <w:sz w:val="22"/>
          <w:szCs w:val="22"/>
        </w:rPr>
      </w:pPr>
      <w:r w:rsidRPr="00ED1170">
        <w:rPr>
          <w:sz w:val="22"/>
          <w:szCs w:val="22"/>
        </w:rPr>
        <w:t>Vyskytne-li se v průběhu trvání záruky za jakost na provedeném díle vada, která nemá vliv na přerušení drážní dopravy, oznámí objednatel její výskyt a to, jak se tato vada projevuje písemně zhotoviteli (datovou zprávou, e-mailem, faxem nebo doporučeným dopisem na adresu objednatele). Jakmile objednatel odeslal toto písemné oznámení, má se za to, že požaduje bezplatné odstranění vady. Zhotovitel je povinen tuto vadu odstranit do 15 kalendářních dnů od doručení zprávy, pokud nebude písemně dohodnuto jinak.</w:t>
      </w:r>
    </w:p>
    <w:p w:rsidR="00076D30" w:rsidRPr="00ED1170" w:rsidRDefault="00076D30" w:rsidP="00DC3741">
      <w:pPr>
        <w:pStyle w:val="Odstavecseseznamem"/>
        <w:numPr>
          <w:ilvl w:val="1"/>
          <w:numId w:val="34"/>
        </w:numPr>
        <w:suppressAutoHyphens w:val="0"/>
        <w:spacing w:before="90"/>
        <w:ind w:left="0" w:right="-767" w:hanging="567"/>
        <w:contextualSpacing w:val="0"/>
        <w:jc w:val="both"/>
        <w:rPr>
          <w:sz w:val="22"/>
          <w:szCs w:val="22"/>
        </w:rPr>
      </w:pPr>
      <w:r w:rsidRPr="00ED1170">
        <w:rPr>
          <w:sz w:val="22"/>
          <w:szCs w:val="22"/>
        </w:rPr>
        <w:t xml:space="preserve">Vyskytne-li se v průběhu trvání záruky za jakost na provedeném díle vada, která má vliv na přerušení drážní dopravy, oznámí objednatel její výskyt bezprostředně zhotoviteli telefonicky (tel. </w:t>
      </w:r>
      <w:r w:rsidR="00041883">
        <w:rPr>
          <w:rFonts w:ascii="Garamond" w:hAnsi="Garamond"/>
          <w:sz w:val="22"/>
          <w:szCs w:val="22"/>
          <w:highlight w:val="cyan"/>
        </w:rPr>
        <w:t>[DOPLNÍ DODAVATEL]</w:t>
      </w:r>
      <w:r w:rsidR="00041883">
        <w:rPr>
          <w:bCs/>
          <w:sz w:val="22"/>
          <w:szCs w:val="22"/>
        </w:rPr>
        <w:t>)</w:t>
      </w:r>
      <w:r w:rsidRPr="00ED1170">
        <w:rPr>
          <w:sz w:val="22"/>
          <w:szCs w:val="22"/>
        </w:rPr>
        <w:t xml:space="preserve"> a elektronicky (na e-mail </w:t>
      </w:r>
      <w:r w:rsidR="002E1B38">
        <w:rPr>
          <w:rFonts w:ascii="Garamond" w:hAnsi="Garamond"/>
          <w:sz w:val="22"/>
          <w:szCs w:val="22"/>
          <w:highlight w:val="cyan"/>
        </w:rPr>
        <w:t>[DOPLNÍ DODAVATEL]</w:t>
      </w:r>
      <w:r w:rsidR="00041883">
        <w:rPr>
          <w:bCs/>
          <w:sz w:val="22"/>
          <w:szCs w:val="22"/>
        </w:rPr>
        <w:t xml:space="preserve">). </w:t>
      </w:r>
      <w:r w:rsidRPr="00ED1170">
        <w:rPr>
          <w:sz w:val="22"/>
          <w:szCs w:val="22"/>
        </w:rPr>
        <w:t xml:space="preserve">Jakmile objednatel provede toto oznámení, má se za to, že požaduje bezodkladné bezplatné odstranění vady. Zhotovitel je povinen tuto vadu odstranit bezodkladně, nejpozději do 24 hodin od jejího nahlášení. Zhotovitel bere na vědomí, že v případě přerušení drážní dopravy je povinen nahradit veškerou škodu, která objednateli v souvislosti </w:t>
      </w:r>
      <w:r w:rsidRPr="00ED1170">
        <w:rPr>
          <w:sz w:val="22"/>
          <w:szCs w:val="22"/>
        </w:rPr>
        <w:lastRenderedPageBreak/>
        <w:t>s tímto přerušením vznikne. Takovou škodou mohou být zejména (nikoliv však výlučně) náklady na zavedení náhradní dopravy, smluvní pokuta vystavená objednatelem dopravy apod.</w:t>
      </w:r>
    </w:p>
    <w:p w:rsidR="00076D30" w:rsidRPr="00ED1170" w:rsidRDefault="00076D30" w:rsidP="00DC3741">
      <w:pPr>
        <w:pStyle w:val="Odstavecseseznamem"/>
        <w:numPr>
          <w:ilvl w:val="1"/>
          <w:numId w:val="34"/>
        </w:numPr>
        <w:suppressAutoHyphens w:val="0"/>
        <w:spacing w:before="90"/>
        <w:ind w:left="0" w:right="-767" w:hanging="567"/>
        <w:contextualSpacing w:val="0"/>
        <w:jc w:val="both"/>
        <w:rPr>
          <w:sz w:val="22"/>
          <w:szCs w:val="22"/>
        </w:rPr>
      </w:pPr>
      <w:r w:rsidRPr="00ED1170">
        <w:rPr>
          <w:sz w:val="22"/>
          <w:szCs w:val="22"/>
        </w:rPr>
        <w:t>Objednatel je povinen umožnit zhotoviteli odstranění vad a nedodělků.</w:t>
      </w:r>
      <w:r w:rsidR="00152D4C" w:rsidRPr="00ED1170">
        <w:rPr>
          <w:sz w:val="22"/>
          <w:szCs w:val="22"/>
        </w:rPr>
        <w:t xml:space="preserve"> </w:t>
      </w:r>
      <w:r w:rsidRPr="00ED1170">
        <w:rPr>
          <w:sz w:val="22"/>
          <w:szCs w:val="22"/>
        </w:rPr>
        <w:t>Provedené odstranění vad a nedodělků zhotovitel objednateli předá. Na provedené odstranění vady poskytne zhotovitel záruku za jakost v délce minimálně 12 měsíců. Běh této záruční lhůty však neskončí před uplynutím záruční lhůty na předmětnou část díla dle čl. VIII. bod 1. této smlouvy.</w:t>
      </w:r>
    </w:p>
    <w:p w:rsidR="00076D30" w:rsidRPr="00ED1170" w:rsidRDefault="00076D30" w:rsidP="00DC3741">
      <w:pPr>
        <w:pStyle w:val="Odstavecseseznamem"/>
        <w:numPr>
          <w:ilvl w:val="1"/>
          <w:numId w:val="34"/>
        </w:numPr>
        <w:suppressAutoHyphens w:val="0"/>
        <w:spacing w:before="90"/>
        <w:ind w:left="0" w:right="-767" w:hanging="567"/>
        <w:contextualSpacing w:val="0"/>
        <w:jc w:val="both"/>
        <w:rPr>
          <w:sz w:val="22"/>
          <w:szCs w:val="22"/>
        </w:rPr>
      </w:pPr>
      <w:r w:rsidRPr="00ED1170">
        <w:rPr>
          <w:sz w:val="22"/>
          <w:szCs w:val="22"/>
        </w:rPr>
        <w:t>Zhotovitel nese veškeré náklady spojené se zárukou na předmět smlouvy.</w:t>
      </w:r>
    </w:p>
    <w:p w:rsidR="00076D30" w:rsidRPr="00ED1170" w:rsidRDefault="00076D30" w:rsidP="00DC3741">
      <w:pPr>
        <w:pStyle w:val="Odstavecseseznamem"/>
        <w:numPr>
          <w:ilvl w:val="1"/>
          <w:numId w:val="34"/>
        </w:numPr>
        <w:suppressAutoHyphens w:val="0"/>
        <w:spacing w:before="90"/>
        <w:ind w:left="0" w:right="-767" w:hanging="567"/>
        <w:contextualSpacing w:val="0"/>
        <w:jc w:val="both"/>
        <w:rPr>
          <w:sz w:val="22"/>
          <w:szCs w:val="22"/>
        </w:rPr>
      </w:pPr>
      <w:r w:rsidRPr="00ED1170">
        <w:rPr>
          <w:sz w:val="22"/>
          <w:szCs w:val="22"/>
        </w:rPr>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p>
    <w:p w:rsidR="00152D4C" w:rsidRPr="00152D4C" w:rsidRDefault="00152D4C" w:rsidP="00DC3741">
      <w:pPr>
        <w:pStyle w:val="Odstavecseseznamem"/>
        <w:suppressAutoHyphens w:val="0"/>
        <w:spacing w:before="90"/>
        <w:ind w:left="0" w:right="-767"/>
        <w:contextualSpacing w:val="0"/>
        <w:jc w:val="both"/>
        <w:rPr>
          <w:sz w:val="24"/>
        </w:rPr>
      </w:pPr>
    </w:p>
    <w:p w:rsidR="00365E19" w:rsidRPr="00E30F06" w:rsidRDefault="00365E19" w:rsidP="00DC3741">
      <w:pPr>
        <w:pStyle w:val="Nadpis2"/>
        <w:tabs>
          <w:tab w:val="left" w:pos="0"/>
        </w:tabs>
        <w:ind w:right="-767" w:hanging="142"/>
        <w:rPr>
          <w:rFonts w:ascii="Arial Black" w:hAnsi="Arial Black"/>
        </w:rPr>
      </w:pPr>
      <w:r w:rsidRPr="00E30F06">
        <w:rPr>
          <w:rFonts w:ascii="Arial Black" w:hAnsi="Arial Black"/>
        </w:rPr>
        <w:t>SANKČNÍ UJEDNÁNÍ</w:t>
      </w:r>
    </w:p>
    <w:p w:rsidR="00076D30" w:rsidRPr="00ED1170" w:rsidRDefault="00076D30" w:rsidP="00DC3741">
      <w:pPr>
        <w:pStyle w:val="Odstavecseseznamem"/>
        <w:numPr>
          <w:ilvl w:val="1"/>
          <w:numId w:val="42"/>
        </w:numPr>
        <w:suppressAutoHyphens w:val="0"/>
        <w:spacing w:before="90"/>
        <w:ind w:left="0" w:right="-767" w:hanging="567"/>
        <w:contextualSpacing w:val="0"/>
        <w:jc w:val="both"/>
        <w:rPr>
          <w:sz w:val="22"/>
          <w:szCs w:val="22"/>
        </w:rPr>
      </w:pPr>
      <w:r w:rsidRPr="00ED1170">
        <w:rPr>
          <w:sz w:val="22"/>
          <w:szCs w:val="22"/>
        </w:rPr>
        <w:t>V případě, že zhotovitel bude v prodlení s poskytnutím předmětu smlouvy (</w:t>
      </w:r>
      <w:r w:rsidR="0011386B" w:rsidRPr="00ED1170">
        <w:rPr>
          <w:sz w:val="22"/>
          <w:szCs w:val="22"/>
        </w:rPr>
        <w:t>D</w:t>
      </w:r>
      <w:r w:rsidRPr="00ED1170">
        <w:rPr>
          <w:sz w:val="22"/>
          <w:szCs w:val="22"/>
        </w:rPr>
        <w:t>íla) oproti sjednanému termínu, je objednatel oprávněn požadovat, a zhotovitel v tomto případě zaplatí objednateli, smluvní pokutu ve výši 10 000,-</w:t>
      </w:r>
      <w:r w:rsidR="00AC72A6">
        <w:rPr>
          <w:sz w:val="22"/>
          <w:szCs w:val="22"/>
        </w:rPr>
        <w:t xml:space="preserve"> </w:t>
      </w:r>
      <w:r w:rsidRPr="00ED1170">
        <w:rPr>
          <w:sz w:val="22"/>
          <w:szCs w:val="22"/>
        </w:rPr>
        <w:t>Kč bez DPH (slovy: deset tisíc korun českých) za každý i započatý den prodlení.</w:t>
      </w:r>
    </w:p>
    <w:p w:rsidR="00076D30" w:rsidRPr="00ED1170" w:rsidRDefault="00076D30" w:rsidP="00DC3741">
      <w:pPr>
        <w:pStyle w:val="Odstavecseseznamem"/>
        <w:numPr>
          <w:ilvl w:val="1"/>
          <w:numId w:val="42"/>
        </w:numPr>
        <w:suppressAutoHyphens w:val="0"/>
        <w:spacing w:before="90"/>
        <w:ind w:left="0" w:right="-767" w:hanging="567"/>
        <w:contextualSpacing w:val="0"/>
        <w:jc w:val="both"/>
        <w:rPr>
          <w:sz w:val="22"/>
          <w:szCs w:val="22"/>
        </w:rPr>
      </w:pPr>
      <w:r w:rsidRPr="00ED1170">
        <w:rPr>
          <w:sz w:val="22"/>
          <w:szCs w:val="22"/>
        </w:rPr>
        <w:t>V případě, že se zhotovitel dostane do prodlení s odstraněním záruční vady, která vede k přerušení drážní dopravy (viz čl. VIII, bod 5.), je objednatel oprávněn účtovat zhotoviteli smluvní pokutu ve výši 10.000,- Kč bez DPH (slovy: deset tisíc korun českých) za každou i započatou hodinu prodlení.</w:t>
      </w:r>
    </w:p>
    <w:p w:rsidR="00076D30" w:rsidRPr="00ED1170" w:rsidRDefault="00076D30" w:rsidP="00DC3741">
      <w:pPr>
        <w:pStyle w:val="Odstavecseseznamem"/>
        <w:numPr>
          <w:ilvl w:val="1"/>
          <w:numId w:val="42"/>
        </w:numPr>
        <w:suppressAutoHyphens w:val="0"/>
        <w:spacing w:before="90"/>
        <w:ind w:left="0" w:right="-767" w:hanging="567"/>
        <w:contextualSpacing w:val="0"/>
        <w:jc w:val="both"/>
        <w:rPr>
          <w:sz w:val="22"/>
          <w:szCs w:val="22"/>
        </w:rPr>
      </w:pPr>
      <w:r w:rsidRPr="00ED1170">
        <w:rPr>
          <w:sz w:val="22"/>
          <w:szCs w:val="22"/>
        </w:rPr>
        <w:t>V případě, že se zhotovitel dostane do prodlení s odstraněním záručních vad, které nevedou k přerušení drážní dopravy (viz čl. VIII. bod 4.), je objednatel oprávněn účtovat zhotoviteli smluvní pokutu ve výši 5.000,- Kč (slovy pět tisíc korun českých) za každý i započatý den prodlení.</w:t>
      </w:r>
    </w:p>
    <w:p w:rsidR="00076D30" w:rsidRPr="00ED1170" w:rsidRDefault="00076D30" w:rsidP="00DC3741">
      <w:pPr>
        <w:pStyle w:val="Odstavecseseznamem"/>
        <w:numPr>
          <w:ilvl w:val="1"/>
          <w:numId w:val="42"/>
        </w:numPr>
        <w:suppressAutoHyphens w:val="0"/>
        <w:spacing w:before="90"/>
        <w:ind w:left="0" w:right="-767" w:hanging="567"/>
        <w:contextualSpacing w:val="0"/>
        <w:jc w:val="both"/>
        <w:rPr>
          <w:sz w:val="22"/>
          <w:szCs w:val="22"/>
        </w:rPr>
      </w:pPr>
      <w:r w:rsidRPr="00ED1170">
        <w:rPr>
          <w:sz w:val="22"/>
          <w:szCs w:val="22"/>
        </w:rPr>
        <w:t>Při prodlení s odstraněním vad a nedodělků, uvedených</w:t>
      </w:r>
      <w:r w:rsidR="000C5C88">
        <w:rPr>
          <w:sz w:val="22"/>
          <w:szCs w:val="22"/>
        </w:rPr>
        <w:t xml:space="preserve"> v zápise o předání a převzetí D</w:t>
      </w:r>
      <w:r w:rsidRPr="00ED1170">
        <w:rPr>
          <w:sz w:val="22"/>
          <w:szCs w:val="22"/>
        </w:rPr>
        <w:t>íla, je objednatel oprávněn účtovat zhotoviteli smluvní pokutu ve výši 5.000,- Kč (slovy pět tisíc korun českých) za každou vadu či nedodělek a za každý i započatý den prodlení.</w:t>
      </w:r>
    </w:p>
    <w:p w:rsidR="00076D30" w:rsidRPr="00ED1170" w:rsidRDefault="00076D30" w:rsidP="00DC3741">
      <w:pPr>
        <w:pStyle w:val="Odstavecseseznamem"/>
        <w:numPr>
          <w:ilvl w:val="1"/>
          <w:numId w:val="42"/>
        </w:numPr>
        <w:suppressAutoHyphens w:val="0"/>
        <w:spacing w:before="90"/>
        <w:ind w:left="0" w:right="-767" w:hanging="567"/>
        <w:contextualSpacing w:val="0"/>
        <w:jc w:val="both"/>
        <w:rPr>
          <w:sz w:val="22"/>
          <w:szCs w:val="22"/>
        </w:rPr>
      </w:pPr>
      <w:r w:rsidRPr="00ED1170">
        <w:rPr>
          <w:sz w:val="22"/>
          <w:szCs w:val="22"/>
        </w:rPr>
        <w:t xml:space="preserve">Při prodlení s vyklizením </w:t>
      </w:r>
      <w:proofErr w:type="gramStart"/>
      <w:r w:rsidR="00C347DC">
        <w:rPr>
          <w:sz w:val="22"/>
          <w:szCs w:val="22"/>
        </w:rPr>
        <w:t xml:space="preserve">pracoviště </w:t>
      </w:r>
      <w:r w:rsidRPr="00ED1170">
        <w:rPr>
          <w:sz w:val="22"/>
          <w:szCs w:val="22"/>
        </w:rPr>
        <w:t xml:space="preserve"> je</w:t>
      </w:r>
      <w:proofErr w:type="gramEnd"/>
      <w:r w:rsidRPr="00ED1170">
        <w:rPr>
          <w:sz w:val="22"/>
          <w:szCs w:val="22"/>
        </w:rPr>
        <w:t xml:space="preserve"> objednatel oprávněn účtovat zhotoviteli smluvní pokutu ve výši 2.000,- Kč (slovy dva tisíce korun českých) za každý i započatý den prodlení.</w:t>
      </w:r>
    </w:p>
    <w:p w:rsidR="00076D30" w:rsidRPr="00ED1170" w:rsidRDefault="00076D30" w:rsidP="00DC3741">
      <w:pPr>
        <w:pStyle w:val="Odstavecseseznamem"/>
        <w:numPr>
          <w:ilvl w:val="1"/>
          <w:numId w:val="42"/>
        </w:numPr>
        <w:suppressAutoHyphens w:val="0"/>
        <w:spacing w:before="90"/>
        <w:ind w:left="0" w:right="-767" w:hanging="567"/>
        <w:contextualSpacing w:val="0"/>
        <w:jc w:val="both"/>
        <w:rPr>
          <w:sz w:val="22"/>
          <w:szCs w:val="22"/>
        </w:rPr>
      </w:pPr>
      <w:r w:rsidRPr="00ED1170">
        <w:rPr>
          <w:sz w:val="22"/>
          <w:szCs w:val="22"/>
        </w:rPr>
        <w:t>V případě prodlení objednatele s úhradou faktury je zhotovitel oprávněn účtovat objednateli úrok z prodlení ve výši 0,05 % z dlužné částky bez DPH za každý i započatý den prodlení.</w:t>
      </w:r>
    </w:p>
    <w:p w:rsidR="00076D30" w:rsidRPr="00ED1170" w:rsidRDefault="00076D30" w:rsidP="00DC3741">
      <w:pPr>
        <w:pStyle w:val="Odstavecseseznamem"/>
        <w:numPr>
          <w:ilvl w:val="1"/>
          <w:numId w:val="42"/>
        </w:numPr>
        <w:suppressAutoHyphens w:val="0"/>
        <w:spacing w:before="90"/>
        <w:ind w:left="0" w:right="-767" w:hanging="567"/>
        <w:contextualSpacing w:val="0"/>
        <w:jc w:val="both"/>
        <w:rPr>
          <w:sz w:val="22"/>
          <w:szCs w:val="22"/>
        </w:rPr>
      </w:pPr>
      <w:r w:rsidRPr="00ED1170">
        <w:rPr>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rsidR="00076D30" w:rsidRPr="00ED1170" w:rsidRDefault="00076D30" w:rsidP="00DC3741">
      <w:pPr>
        <w:pStyle w:val="Odstavecseseznamem"/>
        <w:numPr>
          <w:ilvl w:val="1"/>
          <w:numId w:val="42"/>
        </w:numPr>
        <w:suppressAutoHyphens w:val="0"/>
        <w:spacing w:before="90"/>
        <w:ind w:left="0" w:right="-767" w:hanging="567"/>
        <w:contextualSpacing w:val="0"/>
        <w:jc w:val="both"/>
        <w:rPr>
          <w:sz w:val="22"/>
          <w:szCs w:val="22"/>
        </w:rPr>
      </w:pPr>
      <w:r w:rsidRPr="00ED1170">
        <w:rPr>
          <w:sz w:val="22"/>
          <w:szCs w:val="22"/>
        </w:rPr>
        <w:t>Zhotovitel uhradí objednateli poplatky, sankce, škody a práce vzniklé navíc (dále jen více náklady) z důvodu nedodržení podmínek pravomocných rozhodnutí nebo závazných vyjádření orgánů státní správy.</w:t>
      </w:r>
    </w:p>
    <w:p w:rsidR="00076D30" w:rsidRPr="00ED1170" w:rsidRDefault="00076D30" w:rsidP="00DC3741">
      <w:pPr>
        <w:pStyle w:val="Odstavecseseznamem"/>
        <w:numPr>
          <w:ilvl w:val="1"/>
          <w:numId w:val="42"/>
        </w:numPr>
        <w:suppressAutoHyphens w:val="0"/>
        <w:spacing w:before="90"/>
        <w:ind w:left="0" w:right="-767" w:hanging="567"/>
        <w:contextualSpacing w:val="0"/>
        <w:jc w:val="both"/>
        <w:rPr>
          <w:sz w:val="22"/>
          <w:szCs w:val="22"/>
        </w:rPr>
      </w:pPr>
      <w:r w:rsidRPr="00ED1170">
        <w:rPr>
          <w:sz w:val="22"/>
          <w:szCs w:val="22"/>
        </w:rPr>
        <w:t>Nárok na zaplacení jakékoliv smluvní pokuty dle této smlouvy nevznikne tehdy, jestliže k porušení povinnosti povinné smluvní strany došlo v důsledku případu vyšší moci.</w:t>
      </w:r>
    </w:p>
    <w:p w:rsidR="001461DD" w:rsidRPr="00ED1170" w:rsidRDefault="00076D30" w:rsidP="00DC3741">
      <w:pPr>
        <w:pStyle w:val="Odstavecseseznamem"/>
        <w:numPr>
          <w:ilvl w:val="1"/>
          <w:numId w:val="42"/>
        </w:numPr>
        <w:suppressAutoHyphens w:val="0"/>
        <w:spacing w:before="90"/>
        <w:ind w:left="0" w:right="-767" w:hanging="567"/>
        <w:contextualSpacing w:val="0"/>
        <w:jc w:val="both"/>
        <w:rPr>
          <w:sz w:val="22"/>
          <w:szCs w:val="22"/>
        </w:rPr>
      </w:pPr>
      <w:r w:rsidRPr="00ED1170">
        <w:rPr>
          <w:sz w:val="22"/>
          <w:szCs w:val="22"/>
        </w:rPr>
        <w:t>Zhotovitel bere na vědomí, že pokud objednateli vznikne právo účtovat smluvní pokutu dle této smlouvy, je objednatel oprávněn tak vždy učinit, nicméně není to jeho povinností. Objednatel má právo při svém rozhodování o uplatnění smluvních pokut dle této smlouvy zohledňovat jako spravedlivý a poctivý obchodník veškeré okolnosti vzniku nároku na smluvní pokutu, včetně objektivních důvodů porušení smlouvy na straně zhotovitele či míru škody vzniklé v majetkové sféře objednatele, to vše s přihlédnutím k racionálnímu a spravedlivému uspořádání vzájemných vztahů (pozn.: pokud se však objednatel rozhodne nárok na smluvní pokutu uplatnit, není zhotovitel oprávněn s ohledem na výše uvedené aspekty namítat, že smluvní pokuta neměla být objednatelem uplatňována).</w:t>
      </w:r>
    </w:p>
    <w:p w:rsidR="00152D4C" w:rsidRPr="00152D4C" w:rsidRDefault="00152D4C" w:rsidP="00152D4C">
      <w:pPr>
        <w:pStyle w:val="Odstavecseseznamem"/>
        <w:suppressAutoHyphens w:val="0"/>
        <w:spacing w:before="90"/>
        <w:ind w:left="0" w:right="21"/>
        <w:contextualSpacing w:val="0"/>
        <w:jc w:val="both"/>
        <w:rPr>
          <w:sz w:val="24"/>
        </w:rPr>
      </w:pPr>
    </w:p>
    <w:p w:rsidR="008B136B" w:rsidRPr="00D134E9" w:rsidRDefault="00A708EF" w:rsidP="000077D7">
      <w:pPr>
        <w:pStyle w:val="Nadpis2"/>
        <w:ind w:hanging="718"/>
        <w:rPr>
          <w:rFonts w:ascii="Arial Black" w:hAnsi="Arial Black"/>
        </w:rPr>
      </w:pPr>
      <w:r w:rsidRPr="00E30F06">
        <w:rPr>
          <w:rFonts w:ascii="Arial Black" w:hAnsi="Arial Black"/>
        </w:rPr>
        <w:t xml:space="preserve">NOVÉ </w:t>
      </w:r>
      <w:r w:rsidR="008B136B">
        <w:rPr>
          <w:rFonts w:ascii="Arial Black" w:hAnsi="Arial Black"/>
        </w:rPr>
        <w:t>DODÁVKY, SLUŽBY, STAVEBNÍ PRÁCE</w:t>
      </w:r>
    </w:p>
    <w:p w:rsidR="008B136B" w:rsidRPr="001E34B3" w:rsidRDefault="008B136B" w:rsidP="009216AB">
      <w:pPr>
        <w:pStyle w:val="Odstavecseseznamem"/>
        <w:numPr>
          <w:ilvl w:val="0"/>
          <w:numId w:val="52"/>
        </w:numPr>
        <w:tabs>
          <w:tab w:val="clear" w:pos="720"/>
        </w:tabs>
        <w:ind w:left="0" w:right="-765" w:hanging="567"/>
        <w:contextualSpacing w:val="0"/>
        <w:jc w:val="both"/>
        <w:rPr>
          <w:sz w:val="22"/>
          <w:szCs w:val="22"/>
        </w:rPr>
      </w:pPr>
      <w:r w:rsidRPr="00ED1170">
        <w:rPr>
          <w:sz w:val="22"/>
          <w:szCs w:val="22"/>
        </w:rPr>
        <w:t xml:space="preserve">Objednatel si vyhrazuje po celou dobu trvání smlouvy právo na rozšíření sjednaného objemu a rozsahu předmětu veřejné zakázky, a to o dodávky, služby, či nové stavební práce (opční právo), spočívající v </w:t>
      </w:r>
      <w:r w:rsidRPr="00ED1170">
        <w:rPr>
          <w:sz w:val="22"/>
          <w:szCs w:val="22"/>
        </w:rPr>
        <w:lastRenderedPageBreak/>
        <w:t>opakování obdobných dodávek a stavebních pracích specifikovaných v předmětu plnění, či v dalších obdobných technických požadavcích či stavebních řešeních spjatých s předmětem plnění. V případě, že objednatel využije tohoto opčního práva, vyzve objednatel zhotovitele k jednání. Objednatel předpokládá, že finanční objem hodnoty opčního práva nepřesáhne 30 % z ceny předmětu plnění.</w:t>
      </w:r>
    </w:p>
    <w:p w:rsidR="00152D4C" w:rsidRPr="007919C2" w:rsidRDefault="00152D4C" w:rsidP="000077D7">
      <w:pPr>
        <w:pStyle w:val="Odstavecseseznamem"/>
        <w:suppressAutoHyphens w:val="0"/>
        <w:spacing w:before="90"/>
        <w:ind w:left="0" w:right="21"/>
        <w:contextualSpacing w:val="0"/>
        <w:jc w:val="center"/>
        <w:rPr>
          <w:sz w:val="24"/>
        </w:rPr>
      </w:pPr>
    </w:p>
    <w:p w:rsidR="00365E19" w:rsidRPr="00E30F06" w:rsidRDefault="002537A7" w:rsidP="000077D7">
      <w:pPr>
        <w:pStyle w:val="Nadpis2"/>
        <w:ind w:hanging="718"/>
        <w:rPr>
          <w:rFonts w:ascii="Arial Black" w:hAnsi="Arial Black"/>
        </w:rPr>
      </w:pPr>
      <w:r w:rsidRPr="00E30F06">
        <w:rPr>
          <w:rFonts w:ascii="Arial Black" w:hAnsi="Arial Black"/>
        </w:rPr>
        <w:t>Z</w:t>
      </w:r>
      <w:r w:rsidR="00365E19" w:rsidRPr="00E30F06">
        <w:rPr>
          <w:rFonts w:ascii="Arial Black" w:hAnsi="Arial Black"/>
        </w:rPr>
        <w:t>VLÁŠTNÍ UJEDNÁNÍ</w:t>
      </w:r>
    </w:p>
    <w:p w:rsidR="00076D30" w:rsidRPr="00ED1170" w:rsidRDefault="00076D30" w:rsidP="00DC3741">
      <w:pPr>
        <w:pStyle w:val="Odstavecseseznamem"/>
        <w:numPr>
          <w:ilvl w:val="1"/>
          <w:numId w:val="38"/>
        </w:numPr>
        <w:suppressAutoHyphens w:val="0"/>
        <w:spacing w:before="90"/>
        <w:ind w:left="0" w:right="-767" w:hanging="567"/>
        <w:contextualSpacing w:val="0"/>
        <w:jc w:val="both"/>
        <w:rPr>
          <w:sz w:val="22"/>
          <w:szCs w:val="22"/>
        </w:rPr>
      </w:pPr>
      <w:r w:rsidRPr="00ED1170">
        <w:rPr>
          <w:sz w:val="22"/>
          <w:szCs w:val="22"/>
        </w:rPr>
        <w:t>Objednatel může od smlouvy odstoupit za podmínek upravených zákonem č. 89/2012 Sb., Občanský zákoník, v platném znění. Objednatel je dále oprávněn od smlouvy odstoupit v případě stanovených v ZZVZ, tj. v případě, že zhotovitel uvedl v nabídce informace nebo doklady, které neodpovídají skutečnosti a měly nebo mohly mít vliv na výsledek zadávacího řízení, na jehož základě došlo k uzavření této smlouvy o dílo.</w:t>
      </w:r>
    </w:p>
    <w:p w:rsidR="00076D30" w:rsidRPr="00ED1170" w:rsidRDefault="00076D30" w:rsidP="00DC3741">
      <w:pPr>
        <w:pStyle w:val="Odstavecseseznamem"/>
        <w:numPr>
          <w:ilvl w:val="1"/>
          <w:numId w:val="38"/>
        </w:numPr>
        <w:suppressAutoHyphens w:val="0"/>
        <w:spacing w:before="90"/>
        <w:ind w:left="0" w:right="-767" w:hanging="567"/>
        <w:contextualSpacing w:val="0"/>
        <w:jc w:val="both"/>
        <w:rPr>
          <w:sz w:val="22"/>
          <w:szCs w:val="22"/>
        </w:rPr>
      </w:pPr>
      <w:r w:rsidRPr="00ED1170">
        <w:rPr>
          <w:sz w:val="22"/>
          <w:szCs w:val="22"/>
        </w:rPr>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rsidR="00076D30" w:rsidRPr="00ED1170" w:rsidRDefault="00076D30" w:rsidP="00DC3741">
      <w:pPr>
        <w:pStyle w:val="Odstavecseseznamem"/>
        <w:numPr>
          <w:ilvl w:val="1"/>
          <w:numId w:val="38"/>
        </w:numPr>
        <w:suppressAutoHyphens w:val="0"/>
        <w:spacing w:before="90"/>
        <w:ind w:left="0" w:right="-767" w:hanging="567"/>
        <w:contextualSpacing w:val="0"/>
        <w:jc w:val="both"/>
        <w:rPr>
          <w:sz w:val="22"/>
          <w:szCs w:val="22"/>
        </w:rPr>
      </w:pPr>
      <w:r w:rsidRPr="00ED1170">
        <w:rPr>
          <w:sz w:val="22"/>
          <w:szCs w:val="22"/>
        </w:rPr>
        <w:t xml:space="preserve">Odstoupení od smlouvy musí být provedeno písemně, jinak je neplatné. </w:t>
      </w:r>
    </w:p>
    <w:p w:rsidR="00076D30" w:rsidRPr="00ED1170" w:rsidRDefault="00076D30" w:rsidP="00DC3741">
      <w:pPr>
        <w:pStyle w:val="Odstavecseseznamem"/>
        <w:numPr>
          <w:ilvl w:val="1"/>
          <w:numId w:val="38"/>
        </w:numPr>
        <w:suppressAutoHyphens w:val="0"/>
        <w:spacing w:before="90"/>
        <w:ind w:left="0" w:right="-767" w:hanging="567"/>
        <w:contextualSpacing w:val="0"/>
        <w:jc w:val="both"/>
        <w:rPr>
          <w:sz w:val="22"/>
          <w:szCs w:val="22"/>
        </w:rPr>
      </w:pPr>
      <w:r w:rsidRPr="00ED1170">
        <w:rPr>
          <w:sz w:val="22"/>
          <w:szCs w:val="22"/>
        </w:rPr>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rsidR="00076D30" w:rsidRPr="00ED1170" w:rsidRDefault="00076D30" w:rsidP="00DC3741">
      <w:pPr>
        <w:pStyle w:val="Odstavecseseznamem"/>
        <w:numPr>
          <w:ilvl w:val="1"/>
          <w:numId w:val="38"/>
        </w:numPr>
        <w:suppressAutoHyphens w:val="0"/>
        <w:spacing w:before="90"/>
        <w:ind w:left="0" w:right="-767" w:hanging="567"/>
        <w:contextualSpacing w:val="0"/>
        <w:jc w:val="both"/>
        <w:rPr>
          <w:sz w:val="22"/>
          <w:szCs w:val="22"/>
        </w:rPr>
      </w:pPr>
      <w:r w:rsidRPr="00ED1170">
        <w:rPr>
          <w:sz w:val="22"/>
          <w:szCs w:val="22"/>
        </w:rPr>
        <w:t>Pokud nebylo v této smlouvě ujednáno jinak, řídí se práva a povinnosti a právní poměry z této smlouvy vyplývající, vznikající a související, ustanoveními zákona č. 89/2012 Sb. Občanský zákoník v platném znění. Dojde-li mezi smluvními stranami ke sporu, a tento bude řešen soudní cestou, pak místně příslušným soudem bude soud objednatele a rozhodným právem je české právo.</w:t>
      </w:r>
    </w:p>
    <w:p w:rsidR="00076D30" w:rsidRPr="00ED1170" w:rsidRDefault="00076D30" w:rsidP="00DC3741">
      <w:pPr>
        <w:pStyle w:val="Odstavecseseznamem"/>
        <w:numPr>
          <w:ilvl w:val="1"/>
          <w:numId w:val="38"/>
        </w:numPr>
        <w:suppressAutoHyphens w:val="0"/>
        <w:spacing w:before="90"/>
        <w:ind w:left="0" w:right="-767" w:hanging="567"/>
        <w:contextualSpacing w:val="0"/>
        <w:jc w:val="both"/>
        <w:rPr>
          <w:sz w:val="22"/>
          <w:szCs w:val="22"/>
        </w:rPr>
      </w:pPr>
      <w:r w:rsidRPr="00ED1170">
        <w:rPr>
          <w:sz w:val="22"/>
          <w:szCs w:val="22"/>
        </w:rPr>
        <w:t>Technický dozor této stavby nesmí provádět osoba či osoby zhotovitele, jakož i osoby, které jsou propojeny se zhotovitelem. Toto ustanovení se nepoužije, pokud si technický dozor objednatel provádí sám.</w:t>
      </w:r>
    </w:p>
    <w:p w:rsidR="001E250B" w:rsidRPr="00D64C85" w:rsidRDefault="001E250B" w:rsidP="00DC3741">
      <w:pPr>
        <w:pStyle w:val="Text"/>
        <w:numPr>
          <w:ilvl w:val="1"/>
          <w:numId w:val="38"/>
        </w:numPr>
        <w:tabs>
          <w:tab w:val="clear" w:pos="227"/>
        </w:tabs>
        <w:spacing w:before="90" w:line="240" w:lineRule="auto"/>
        <w:ind w:left="0" w:right="-767" w:hanging="567"/>
        <w:rPr>
          <w:rFonts w:ascii="Times New Roman" w:hAnsi="Times New Roman"/>
          <w:sz w:val="22"/>
          <w:szCs w:val="22"/>
        </w:rPr>
      </w:pPr>
      <w:r w:rsidRPr="00D64C85">
        <w:rPr>
          <w:rFonts w:ascii="Times New Roman" w:hAnsi="Times New Roman"/>
          <w:sz w:val="22"/>
          <w:szCs w:val="22"/>
        </w:rPr>
        <w:t>Zhotovitel se zavazuje</w:t>
      </w:r>
      <w:r w:rsidRPr="00ED1170">
        <w:rPr>
          <w:rFonts w:ascii="Times New Roman" w:hAnsi="Times New Roman"/>
          <w:sz w:val="22"/>
          <w:szCs w:val="22"/>
        </w:rPr>
        <w:t>, že bude při realizaci D</w:t>
      </w:r>
      <w:r w:rsidRPr="00D64C85">
        <w:rPr>
          <w:rFonts w:ascii="Times New Roman" w:hAnsi="Times New Roman"/>
          <w:sz w:val="22"/>
          <w:szCs w:val="22"/>
        </w:rPr>
        <w:t>íla dodržovat pravidla sociální odpovědnosti v souladu s Přílohou č. </w:t>
      </w:r>
      <w:r w:rsidRPr="00ED1170">
        <w:rPr>
          <w:rFonts w:ascii="Times New Roman" w:hAnsi="Times New Roman"/>
          <w:sz w:val="22"/>
          <w:szCs w:val="22"/>
        </w:rPr>
        <w:t>5</w:t>
      </w:r>
      <w:r w:rsidRPr="00D64C85">
        <w:rPr>
          <w:rFonts w:ascii="Times New Roman" w:hAnsi="Times New Roman"/>
          <w:sz w:val="22"/>
          <w:szCs w:val="22"/>
        </w:rPr>
        <w:t xml:space="preserve"> této smlouvy. Porušení kteréhokoliv pravidla sociální odpovědnosti, nebude-li bezodkladně napraveno v souladu s Příloh</w:t>
      </w:r>
      <w:r w:rsidR="005C7385">
        <w:rPr>
          <w:rFonts w:ascii="Times New Roman" w:hAnsi="Times New Roman"/>
          <w:sz w:val="22"/>
          <w:szCs w:val="22"/>
        </w:rPr>
        <w:t>o</w:t>
      </w:r>
      <w:r w:rsidRPr="00D64C85">
        <w:rPr>
          <w:rFonts w:ascii="Times New Roman" w:hAnsi="Times New Roman"/>
          <w:sz w:val="22"/>
          <w:szCs w:val="22"/>
        </w:rPr>
        <w:t xml:space="preserve">u č. </w:t>
      </w:r>
      <w:r w:rsidRPr="00ED1170">
        <w:rPr>
          <w:rFonts w:ascii="Times New Roman" w:hAnsi="Times New Roman"/>
          <w:sz w:val="22"/>
          <w:szCs w:val="22"/>
        </w:rPr>
        <w:t>5</w:t>
      </w:r>
      <w:r w:rsidRPr="00D64C85">
        <w:rPr>
          <w:rFonts w:ascii="Times New Roman" w:hAnsi="Times New Roman"/>
          <w:sz w:val="22"/>
          <w:szCs w:val="22"/>
        </w:rPr>
        <w:t xml:space="preserve"> </w:t>
      </w:r>
      <w:r w:rsidRPr="00ED1170">
        <w:rPr>
          <w:rFonts w:ascii="Times New Roman" w:hAnsi="Times New Roman"/>
          <w:sz w:val="22"/>
          <w:szCs w:val="22"/>
        </w:rPr>
        <w:t>s</w:t>
      </w:r>
      <w:r w:rsidRPr="00D64C85">
        <w:rPr>
          <w:rFonts w:ascii="Times New Roman" w:hAnsi="Times New Roman"/>
          <w:sz w:val="22"/>
          <w:szCs w:val="22"/>
        </w:rPr>
        <w:t xml:space="preserve">mlouvy, se považuje za podstatné porušení této smlouvy. V případě využití poddodavatelů zhotovitel v tomto rozsahu zaváže i své poddodavatele a zajistí, aby i oni takto zavázali své poddodavatele tak, aby byly požadavky uvedené v Příloze č. </w:t>
      </w:r>
      <w:r w:rsidRPr="00ED1170">
        <w:rPr>
          <w:rFonts w:ascii="Times New Roman" w:hAnsi="Times New Roman"/>
          <w:sz w:val="22"/>
          <w:szCs w:val="22"/>
        </w:rPr>
        <w:t>5</w:t>
      </w:r>
      <w:r w:rsidRPr="00D64C85">
        <w:rPr>
          <w:rFonts w:ascii="Times New Roman" w:hAnsi="Times New Roman"/>
          <w:sz w:val="22"/>
          <w:szCs w:val="22"/>
        </w:rPr>
        <w:t xml:space="preserve"> smlouvy splněny ve vztahu ke všem osobám pod</w:t>
      </w:r>
      <w:r w:rsidR="00FA2C1F" w:rsidRPr="00ED1170">
        <w:rPr>
          <w:rFonts w:ascii="Times New Roman" w:hAnsi="Times New Roman"/>
          <w:sz w:val="22"/>
          <w:szCs w:val="22"/>
        </w:rPr>
        <w:t>ílejícím se na plnění předmětu D</w:t>
      </w:r>
      <w:r w:rsidRPr="00D64C85">
        <w:rPr>
          <w:rFonts w:ascii="Times New Roman" w:hAnsi="Times New Roman"/>
          <w:sz w:val="22"/>
          <w:szCs w:val="22"/>
        </w:rPr>
        <w:t>íla.</w:t>
      </w:r>
    </w:p>
    <w:p w:rsidR="001E250B" w:rsidRPr="00D64C85" w:rsidRDefault="005D43E3" w:rsidP="00DC3741">
      <w:pPr>
        <w:pStyle w:val="Zkladntextodsazen2"/>
        <w:numPr>
          <w:ilvl w:val="1"/>
          <w:numId w:val="38"/>
        </w:numPr>
        <w:suppressAutoHyphens w:val="0"/>
        <w:spacing w:before="60" w:line="240" w:lineRule="atLeast"/>
        <w:ind w:left="0" w:right="-767" w:hanging="567"/>
        <w:jc w:val="both"/>
        <w:rPr>
          <w:sz w:val="22"/>
          <w:szCs w:val="22"/>
        </w:rPr>
      </w:pPr>
      <w:r w:rsidRPr="00ED1170">
        <w:rPr>
          <w:sz w:val="22"/>
          <w:szCs w:val="22"/>
        </w:rPr>
        <w:t xml:space="preserve">Zhotovitel se zavazuje realizovat předmět smlouvy svým jménem a na vlastní odpovědnost při dodržení kvalitativních a technických podmínek stanovených v této smlouvě. V případě, že pověří provedením jeho části jinou osobu, má zhotovitel odpovědnost, jako by dané činnosti provedl sám. Zhotovitel je oprávněn pověřit provedením části Díla pouze poddodavatele uvedené v Seznamu poddodavatelů (Příloha č. 6 této smlouvy). </w:t>
      </w:r>
      <w:r w:rsidR="004C4F97" w:rsidRPr="00ED1170">
        <w:rPr>
          <w:sz w:val="22"/>
          <w:szCs w:val="22"/>
        </w:rPr>
        <w:t xml:space="preserve">Zhotovitel </w:t>
      </w:r>
      <w:r w:rsidRPr="00ED1170">
        <w:rPr>
          <w:sz w:val="22"/>
          <w:szCs w:val="22"/>
        </w:rPr>
        <w:t xml:space="preserve">je oprávněn požádat </w:t>
      </w:r>
      <w:r w:rsidR="004C4F97" w:rsidRPr="00ED1170">
        <w:rPr>
          <w:sz w:val="22"/>
          <w:szCs w:val="22"/>
        </w:rPr>
        <w:t>objednatele</w:t>
      </w:r>
      <w:r w:rsidRPr="00ED1170">
        <w:rPr>
          <w:sz w:val="22"/>
          <w:szCs w:val="22"/>
        </w:rPr>
        <w:t xml:space="preserve"> o změnu v Seznamu poddodavatelů. V případě, že </w:t>
      </w:r>
      <w:r w:rsidR="004C4F97" w:rsidRPr="00ED1170">
        <w:rPr>
          <w:sz w:val="22"/>
          <w:szCs w:val="22"/>
        </w:rPr>
        <w:t xml:space="preserve">zhotovitel </w:t>
      </w:r>
      <w:r w:rsidRPr="00ED1170">
        <w:rPr>
          <w:sz w:val="22"/>
          <w:szCs w:val="22"/>
        </w:rPr>
        <w:t xml:space="preserve">o změnu v Seznamu poddodavatelů požádá, je právem </w:t>
      </w:r>
      <w:r w:rsidR="004C4F97" w:rsidRPr="00ED1170">
        <w:rPr>
          <w:sz w:val="22"/>
          <w:szCs w:val="22"/>
        </w:rPr>
        <w:t>objednatele</w:t>
      </w:r>
      <w:r w:rsidRPr="00ED1170">
        <w:rPr>
          <w:sz w:val="22"/>
          <w:szCs w:val="22"/>
        </w:rPr>
        <w:t xml:space="preserve"> rozhodnout o tom, zda žádost o změnu v Seznamu poddodavatelů akceptuje nebo odmítne, přičemž odmítnutí nesmí být bezdůvodné. </w:t>
      </w:r>
      <w:r w:rsidR="004C4F97" w:rsidRPr="00ED1170">
        <w:rPr>
          <w:sz w:val="22"/>
          <w:szCs w:val="22"/>
        </w:rPr>
        <w:t>Zhotovitel</w:t>
      </w:r>
      <w:r w:rsidRPr="00ED1170">
        <w:rPr>
          <w:sz w:val="22"/>
          <w:szCs w:val="22"/>
        </w:rPr>
        <w:t xml:space="preserve"> je oprávněn změnit poddodavatele, pomocí kterého prokázal část splnění kvalifikace, jen v nutných a závažných případech s předchozím písemným souhlasem </w:t>
      </w:r>
      <w:r w:rsidR="004C4F97" w:rsidRPr="00ED1170">
        <w:rPr>
          <w:sz w:val="22"/>
          <w:szCs w:val="22"/>
        </w:rPr>
        <w:t>objednatele</w:t>
      </w:r>
      <w:r w:rsidRPr="00ED1170">
        <w:rPr>
          <w:sz w:val="22"/>
          <w:szCs w:val="22"/>
        </w:rPr>
        <w:t xml:space="preserve">, přičemž nový poddodavatel, dosazený za původního, musí disponovat minimálně stejnými kvalifikačními předpoklady, které původní poddodavatel prokazoval za </w:t>
      </w:r>
      <w:r w:rsidR="004C4F97" w:rsidRPr="00ED1170">
        <w:rPr>
          <w:sz w:val="22"/>
          <w:szCs w:val="22"/>
        </w:rPr>
        <w:t>zhotovitele</w:t>
      </w:r>
      <w:r w:rsidRPr="00ED1170">
        <w:rPr>
          <w:sz w:val="22"/>
          <w:szCs w:val="22"/>
        </w:rPr>
        <w:t xml:space="preserve"> v rámci veřejné zakázky. Své kvalifikační předpoklady musí nově dosazený poddodavatel prokázat na vyzvání </w:t>
      </w:r>
      <w:r w:rsidR="004C4F97" w:rsidRPr="00ED1170">
        <w:rPr>
          <w:sz w:val="22"/>
          <w:szCs w:val="22"/>
        </w:rPr>
        <w:t>objednateli</w:t>
      </w:r>
      <w:r w:rsidRPr="00ED1170">
        <w:rPr>
          <w:sz w:val="22"/>
          <w:szCs w:val="22"/>
        </w:rPr>
        <w:t xml:space="preserve"> a ten nesmí souhlas se změnou poddodavatele bezdůvodně odmítnout, pokud mu budou všechny předmětné dokumenty předloženy.</w:t>
      </w:r>
    </w:p>
    <w:p w:rsidR="00076D30" w:rsidRPr="00ED1170" w:rsidRDefault="00076D30" w:rsidP="00DC3741">
      <w:pPr>
        <w:pStyle w:val="Odstavecseseznamem"/>
        <w:numPr>
          <w:ilvl w:val="1"/>
          <w:numId w:val="38"/>
        </w:numPr>
        <w:suppressAutoHyphens w:val="0"/>
        <w:spacing w:before="90"/>
        <w:ind w:left="0" w:right="-767" w:hanging="567"/>
        <w:contextualSpacing w:val="0"/>
        <w:jc w:val="both"/>
        <w:rPr>
          <w:sz w:val="22"/>
          <w:szCs w:val="22"/>
        </w:rPr>
      </w:pPr>
      <w:r w:rsidRPr="00ED1170">
        <w:rPr>
          <w:sz w:val="22"/>
          <w:szCs w:val="22"/>
        </w:rPr>
        <w:t xml:space="preserve">Zhotovitel je povinen poskytnout objednateli pravdivé relevantní informace týkající se zajišťování souladu s aplikovatelnými předpisy v oblasti společenské odpovědnosti a udržitelnosti – ESG (zodpovědné chování firem ve vztahu k životnímu prostředí, společnosti i řízení rizik), </w:t>
      </w:r>
      <w:proofErr w:type="spellStart"/>
      <w:r w:rsidRPr="00ED1170">
        <w:rPr>
          <w:sz w:val="22"/>
          <w:szCs w:val="22"/>
        </w:rPr>
        <w:t>kyberbezpečnosti</w:t>
      </w:r>
      <w:proofErr w:type="spellEnd"/>
      <w:r w:rsidRPr="00ED1170">
        <w:rPr>
          <w:sz w:val="22"/>
          <w:szCs w:val="22"/>
        </w:rPr>
        <w:t>, jakož i v dalších oblastech, kde aplikovatelné právní předpisy vyžadují od objednatele získávání dat od dodavatelů. Zhotovitel je také povinen umožnit objednateli provedení auditu v uvedených oblastech a poskytnout mu potřebnou součinnost.</w:t>
      </w:r>
    </w:p>
    <w:p w:rsidR="00076D30" w:rsidRPr="00ED1170" w:rsidRDefault="00076D30" w:rsidP="00DC3741">
      <w:pPr>
        <w:ind w:left="284" w:right="-767"/>
        <w:jc w:val="both"/>
        <w:rPr>
          <w:sz w:val="22"/>
          <w:szCs w:val="22"/>
        </w:rPr>
      </w:pPr>
    </w:p>
    <w:p w:rsidR="00076D30" w:rsidRPr="00E30F06" w:rsidRDefault="00076D30" w:rsidP="00DC3741">
      <w:pPr>
        <w:pStyle w:val="Nadpis2"/>
        <w:ind w:right="-767"/>
        <w:rPr>
          <w:rFonts w:ascii="Arial Black" w:hAnsi="Arial Black"/>
        </w:rPr>
      </w:pPr>
      <w:r w:rsidRPr="00E30F06">
        <w:rPr>
          <w:rFonts w:ascii="Arial Black" w:hAnsi="Arial Black"/>
        </w:rPr>
        <w:t>Z</w:t>
      </w:r>
      <w:r w:rsidR="000077D7">
        <w:rPr>
          <w:rFonts w:ascii="Arial Black" w:hAnsi="Arial Black"/>
        </w:rPr>
        <w:t>ÁVĚREČNÁ UJEDNÁNÍ</w:t>
      </w:r>
    </w:p>
    <w:p w:rsidR="00076D30" w:rsidRPr="00ED1170" w:rsidRDefault="00076D30" w:rsidP="00DC3741">
      <w:pPr>
        <w:pStyle w:val="Odstavecseseznamem"/>
        <w:numPr>
          <w:ilvl w:val="1"/>
          <w:numId w:val="40"/>
        </w:numPr>
        <w:tabs>
          <w:tab w:val="left" w:pos="-567"/>
        </w:tabs>
        <w:suppressAutoHyphens w:val="0"/>
        <w:spacing w:before="90"/>
        <w:ind w:left="0" w:right="-767" w:hanging="567"/>
        <w:contextualSpacing w:val="0"/>
        <w:jc w:val="both"/>
        <w:rPr>
          <w:sz w:val="22"/>
          <w:szCs w:val="22"/>
        </w:rPr>
      </w:pPr>
      <w:r w:rsidRPr="00ED1170">
        <w:rPr>
          <w:sz w:val="22"/>
          <w:szCs w:val="22"/>
        </w:rPr>
        <w:t>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1 mil. Kč pro jednu pojistnou událost a celková částka pojistného plnění minimálně 3 mil. Kč ročně.</w:t>
      </w:r>
    </w:p>
    <w:p w:rsidR="00076D30" w:rsidRPr="00ED1170" w:rsidRDefault="00076D30" w:rsidP="00DC3741">
      <w:pPr>
        <w:pStyle w:val="Odstavecseseznamem"/>
        <w:numPr>
          <w:ilvl w:val="1"/>
          <w:numId w:val="40"/>
        </w:numPr>
        <w:tabs>
          <w:tab w:val="left" w:pos="-567"/>
        </w:tabs>
        <w:suppressAutoHyphens w:val="0"/>
        <w:spacing w:before="90"/>
        <w:ind w:left="0" w:right="-767" w:hanging="567"/>
        <w:contextualSpacing w:val="0"/>
        <w:jc w:val="both"/>
        <w:rPr>
          <w:sz w:val="22"/>
          <w:szCs w:val="22"/>
        </w:rPr>
      </w:pPr>
      <w:r w:rsidRPr="00ED1170">
        <w:rPr>
          <w:sz w:val="22"/>
          <w:szCs w:val="22"/>
        </w:rPr>
        <w:t>Veškeré změny a doplňky smlouvy lze provést pouze formou písemných dodatků odsouhlasených oběma smluvními stranami. V případě, že smluvní dodatek bude obsahovat změnu ceny díla, bude podkladem pro jeho uzavření oběma stranami odsouhlasený změnový list.</w:t>
      </w:r>
    </w:p>
    <w:p w:rsidR="006615C6" w:rsidRPr="00D64C85" w:rsidRDefault="006615C6" w:rsidP="00DC3741">
      <w:pPr>
        <w:pStyle w:val="Odstavecseseznamem"/>
        <w:numPr>
          <w:ilvl w:val="1"/>
          <w:numId w:val="40"/>
        </w:numPr>
        <w:tabs>
          <w:tab w:val="left" w:pos="-567"/>
        </w:tabs>
        <w:suppressAutoHyphens w:val="0"/>
        <w:spacing w:before="90"/>
        <w:ind w:left="0" w:right="-767" w:hanging="567"/>
        <w:contextualSpacing w:val="0"/>
        <w:jc w:val="both"/>
        <w:rPr>
          <w:sz w:val="22"/>
          <w:szCs w:val="22"/>
        </w:rPr>
      </w:pPr>
      <w:r w:rsidRPr="00D64C85">
        <w:rPr>
          <w:sz w:val="22"/>
          <w:szCs w:val="22"/>
        </w:rPr>
        <w:t xml:space="preserve">Tato smlouva se vyhotovuje v jednom (1) vyhotovení v elektronické podobě, které bude poskytnuto oběma smluvním stranám. </w:t>
      </w:r>
    </w:p>
    <w:p w:rsidR="00076D30" w:rsidRPr="00ED1170" w:rsidRDefault="006615C6" w:rsidP="00DC3741">
      <w:pPr>
        <w:spacing w:before="60"/>
        <w:ind w:right="-767"/>
        <w:jc w:val="both"/>
        <w:rPr>
          <w:sz w:val="22"/>
          <w:szCs w:val="22"/>
        </w:rPr>
      </w:pPr>
      <w:r w:rsidRPr="00D64C85">
        <w:rPr>
          <w:sz w:val="22"/>
          <w:szCs w:val="22"/>
        </w:rPr>
        <w:t xml:space="preserve">V případě, že oprávněné osoby smluvních stran, které budou tuto smlouvu podepisovat, nemají zaručený elektronický podpis, bude smlouva vyhotovena ve dvou (2) vyhotoveních v papírové podobě a podepsána ručně, s tím, že každá ze smluvních stran obdrží jedno vyhotovení. </w:t>
      </w:r>
      <w:r w:rsidRPr="00D64C85">
        <w:rPr>
          <w:i/>
          <w:color w:val="00B0F0"/>
          <w:sz w:val="22"/>
          <w:szCs w:val="22"/>
        </w:rPr>
        <w:t>(POZN.: Toto bude upraveno před podpisem této smlouvy.</w:t>
      </w:r>
      <w:r w:rsidR="00D64C85">
        <w:rPr>
          <w:i/>
          <w:color w:val="00B0F0"/>
          <w:sz w:val="22"/>
          <w:szCs w:val="22"/>
        </w:rPr>
        <w:t>)</w:t>
      </w:r>
    </w:p>
    <w:p w:rsidR="00076D30" w:rsidRPr="00ED1170" w:rsidRDefault="00076D30" w:rsidP="00DC3741">
      <w:pPr>
        <w:pStyle w:val="Odstavecseseznamem"/>
        <w:numPr>
          <w:ilvl w:val="1"/>
          <w:numId w:val="40"/>
        </w:numPr>
        <w:suppressAutoHyphens w:val="0"/>
        <w:spacing w:before="90"/>
        <w:ind w:left="0" w:right="-767" w:hanging="567"/>
        <w:contextualSpacing w:val="0"/>
        <w:jc w:val="both"/>
        <w:rPr>
          <w:sz w:val="22"/>
          <w:szCs w:val="22"/>
        </w:rPr>
      </w:pPr>
      <w:r w:rsidRPr="00ED1170">
        <w:rPr>
          <w:sz w:val="22"/>
          <w:szCs w:val="22"/>
        </w:rPr>
        <w:t xml:space="preserve"> Smluvní strany prohlašují, že je jim znám celý obsah smlouvy a že tuto smlouvu uzavřely na základě své svobodné a vážné vůle. Na důkaz této skutečnosti připojují svoje podpisy.</w:t>
      </w:r>
    </w:p>
    <w:p w:rsidR="00076D30" w:rsidRPr="00ED1170" w:rsidRDefault="00076D30" w:rsidP="00DC3741">
      <w:pPr>
        <w:pStyle w:val="Odstavecseseznamem"/>
        <w:numPr>
          <w:ilvl w:val="1"/>
          <w:numId w:val="40"/>
        </w:numPr>
        <w:tabs>
          <w:tab w:val="left" w:pos="-567"/>
        </w:tabs>
        <w:suppressAutoHyphens w:val="0"/>
        <w:spacing w:before="90"/>
        <w:ind w:left="0" w:right="-767" w:hanging="567"/>
        <w:contextualSpacing w:val="0"/>
        <w:jc w:val="both"/>
        <w:rPr>
          <w:sz w:val="22"/>
          <w:szCs w:val="22"/>
        </w:rPr>
      </w:pPr>
      <w:r w:rsidRPr="00ED1170">
        <w:rPr>
          <w:sz w:val="22"/>
          <w:szCs w:val="22"/>
        </w:rPr>
        <w:t>Zhotovitel podpisem této smlouvy bere na vědomí, že Dopravní podnik Ostrava a. s. je povinným subjektem v souladu se zákonem č. 106/1999 Sb., o svobodném přístupu k informacím (dále</w:t>
      </w:r>
      <w:r w:rsidR="00221641">
        <w:rPr>
          <w:sz w:val="22"/>
          <w:szCs w:val="22"/>
        </w:rPr>
        <w:t xml:space="preserve"> také </w:t>
      </w:r>
      <w:proofErr w:type="gramStart"/>
      <w:r w:rsidR="00E06163">
        <w:rPr>
          <w:sz w:val="22"/>
          <w:szCs w:val="22"/>
        </w:rPr>
        <w:t xml:space="preserve">jen </w:t>
      </w:r>
      <w:r w:rsidRPr="00ED1170">
        <w:rPr>
          <w:sz w:val="22"/>
          <w:szCs w:val="22"/>
        </w:rPr>
        <w:t>,,zákon</w:t>
      </w:r>
      <w:proofErr w:type="gramEnd"/>
      <w:r w:rsidRPr="00ED1170">
        <w:rPr>
          <w:sz w:val="22"/>
          <w:szCs w:val="22"/>
        </w:rPr>
        <w:t xml:space="preserve">“)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w:t>
      </w:r>
      <w:r w:rsidR="006615C6" w:rsidRPr="00ED1170">
        <w:rPr>
          <w:sz w:val="22"/>
          <w:szCs w:val="22"/>
        </w:rPr>
        <w:t>P</w:t>
      </w:r>
      <w:r w:rsidRPr="00ED1170">
        <w:rPr>
          <w:sz w:val="22"/>
          <w:szCs w:val="22"/>
        </w:rPr>
        <w:t>říloze č. 4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rsidR="00076D30" w:rsidRPr="00ED1170" w:rsidRDefault="00076D30" w:rsidP="00DC3741">
      <w:pPr>
        <w:pStyle w:val="Odstavecseseznamem"/>
        <w:numPr>
          <w:ilvl w:val="1"/>
          <w:numId w:val="40"/>
        </w:numPr>
        <w:suppressAutoHyphens w:val="0"/>
        <w:spacing w:before="90"/>
        <w:ind w:left="0" w:right="-767" w:hanging="567"/>
        <w:contextualSpacing w:val="0"/>
        <w:jc w:val="both"/>
        <w:rPr>
          <w:sz w:val="22"/>
          <w:szCs w:val="22"/>
        </w:rPr>
      </w:pPr>
      <w:r w:rsidRPr="00ED1170">
        <w:rPr>
          <w:sz w:val="22"/>
          <w:szCs w:val="22"/>
        </w:rPr>
        <w:t>Obě smluvní strany jsou obecně povinny zachovávat mlčenlivost ohledně všech skutečností, jež jsou obchodním tajemstvím smluvních stran a na něž se nevztahuje zákon č. 106/1999 Sb., o svobodném přístupu k informacím, v platném znění, resp. ZZVZ se kterými se při realizaci plnění nebo v souvislosti s ním seznámí.</w:t>
      </w:r>
    </w:p>
    <w:p w:rsidR="001461DD" w:rsidRPr="00ED1170" w:rsidRDefault="001461DD" w:rsidP="00DC3741">
      <w:pPr>
        <w:pStyle w:val="Odstavecseseznamem"/>
        <w:tabs>
          <w:tab w:val="left" w:pos="709"/>
        </w:tabs>
        <w:suppressAutoHyphens w:val="0"/>
        <w:spacing w:before="90"/>
        <w:ind w:left="567" w:right="-767"/>
        <w:contextualSpacing w:val="0"/>
        <w:jc w:val="center"/>
        <w:rPr>
          <w:sz w:val="22"/>
          <w:szCs w:val="22"/>
        </w:rPr>
      </w:pPr>
    </w:p>
    <w:p w:rsidR="00076D30" w:rsidRPr="00E30F06" w:rsidRDefault="000077D7" w:rsidP="00DC3741">
      <w:pPr>
        <w:pStyle w:val="Nadpis2"/>
        <w:ind w:right="-767"/>
        <w:rPr>
          <w:rFonts w:ascii="Arial Black" w:hAnsi="Arial Black"/>
        </w:rPr>
      </w:pPr>
      <w:r>
        <w:rPr>
          <w:rFonts w:ascii="Arial Black" w:hAnsi="Arial Black"/>
        </w:rPr>
        <w:t>PLATNOST A ÚČINNOST SMLOUVY</w:t>
      </w:r>
    </w:p>
    <w:p w:rsidR="00076D30" w:rsidRPr="00ED1170" w:rsidRDefault="00076D30" w:rsidP="00DC3741">
      <w:pPr>
        <w:pStyle w:val="Odstavecseseznamem"/>
        <w:numPr>
          <w:ilvl w:val="0"/>
          <w:numId w:val="30"/>
        </w:numPr>
        <w:suppressAutoHyphens w:val="0"/>
        <w:spacing w:before="90"/>
        <w:ind w:left="0" w:right="-767" w:hanging="567"/>
        <w:contextualSpacing w:val="0"/>
        <w:jc w:val="both"/>
        <w:rPr>
          <w:sz w:val="22"/>
          <w:szCs w:val="22"/>
        </w:rPr>
      </w:pPr>
      <w:r w:rsidRPr="00ED1170">
        <w:rPr>
          <w:sz w:val="22"/>
          <w:szCs w:val="22"/>
        </w:rPr>
        <w:t xml:space="preserve">Tato smlouva nabývá platnosti dnem jejího uzavření a účinnosti dnem jejího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tomto zaslání se objednatel zavazuje informovat druhou smluvní stranu bez zbytečného </w:t>
      </w:r>
      <w:r w:rsidR="00DC1313">
        <w:rPr>
          <w:sz w:val="22"/>
          <w:szCs w:val="22"/>
        </w:rPr>
        <w:t xml:space="preserve">odkladu elektronicky na adresu: </w:t>
      </w:r>
      <w:r w:rsidR="002E1B38">
        <w:rPr>
          <w:rFonts w:ascii="Garamond" w:hAnsi="Garamond"/>
          <w:sz w:val="22"/>
          <w:szCs w:val="22"/>
          <w:highlight w:val="cyan"/>
        </w:rPr>
        <w:t>[DOPLNÍ DODAVATEL]</w:t>
      </w:r>
      <w:r w:rsidR="00DC1313">
        <w:rPr>
          <w:bCs/>
          <w:sz w:val="22"/>
          <w:szCs w:val="22"/>
        </w:rPr>
        <w:t xml:space="preserve"> </w:t>
      </w:r>
      <w:r w:rsidRPr="00ED1170">
        <w:rPr>
          <w:sz w:val="22"/>
          <w:szCs w:val="22"/>
        </w:rPr>
        <w:t>nebo do její datové schránky. Plnění předmětu smlouvy před účinností této smlouvy se považuje za plnění podle této smlouvy a práva a povinnosti z něj vzniklé se řídí touto smlouvou.</w:t>
      </w:r>
    </w:p>
    <w:p w:rsidR="0003401A" w:rsidRDefault="0003401A" w:rsidP="00152D4C">
      <w:pPr>
        <w:spacing w:before="360"/>
        <w:ind w:right="23"/>
        <w:rPr>
          <w:sz w:val="22"/>
          <w:szCs w:val="22"/>
        </w:rPr>
      </w:pPr>
    </w:p>
    <w:p w:rsidR="0003401A" w:rsidRDefault="0003401A" w:rsidP="00152D4C">
      <w:pPr>
        <w:spacing w:before="360"/>
        <w:ind w:right="23"/>
        <w:rPr>
          <w:sz w:val="22"/>
          <w:szCs w:val="22"/>
        </w:rPr>
      </w:pPr>
    </w:p>
    <w:p w:rsidR="00076D30" w:rsidRPr="00ED1170" w:rsidRDefault="00076D30" w:rsidP="00152D4C">
      <w:pPr>
        <w:spacing w:before="360"/>
        <w:ind w:right="23"/>
        <w:rPr>
          <w:sz w:val="22"/>
          <w:szCs w:val="22"/>
        </w:rPr>
      </w:pPr>
      <w:r w:rsidRPr="00ED1170">
        <w:rPr>
          <w:sz w:val="22"/>
          <w:szCs w:val="22"/>
        </w:rPr>
        <w:t>Přílohy této smlouvy tvoří:</w:t>
      </w:r>
    </w:p>
    <w:p w:rsidR="00076D30" w:rsidRPr="00ED1170" w:rsidRDefault="00076D30" w:rsidP="00F4369F">
      <w:pPr>
        <w:tabs>
          <w:tab w:val="left" w:pos="426"/>
        </w:tabs>
        <w:ind w:right="21"/>
        <w:rPr>
          <w:sz w:val="22"/>
          <w:szCs w:val="22"/>
        </w:rPr>
      </w:pPr>
      <w:r w:rsidRPr="00ED1170">
        <w:rPr>
          <w:sz w:val="22"/>
          <w:szCs w:val="22"/>
        </w:rPr>
        <w:t>P</w:t>
      </w:r>
      <w:r w:rsidR="00AF5B6D" w:rsidRPr="00ED1170">
        <w:rPr>
          <w:sz w:val="22"/>
          <w:szCs w:val="22"/>
        </w:rPr>
        <w:t>říloha č. 1:</w:t>
      </w:r>
      <w:r w:rsidR="00AF5B6D" w:rsidRPr="00ED1170">
        <w:rPr>
          <w:sz w:val="22"/>
          <w:szCs w:val="22"/>
        </w:rPr>
        <w:tab/>
        <w:t>Soupis prací</w:t>
      </w:r>
    </w:p>
    <w:p w:rsidR="00076D30" w:rsidRPr="00ED1170" w:rsidRDefault="00076D30" w:rsidP="00F4369F">
      <w:pPr>
        <w:tabs>
          <w:tab w:val="left" w:pos="426"/>
        </w:tabs>
        <w:ind w:right="21"/>
        <w:rPr>
          <w:sz w:val="22"/>
          <w:szCs w:val="22"/>
        </w:rPr>
      </w:pPr>
      <w:r w:rsidRPr="00ED1170">
        <w:rPr>
          <w:sz w:val="22"/>
          <w:szCs w:val="22"/>
        </w:rPr>
        <w:t>Příloha č. 2:</w:t>
      </w:r>
      <w:r w:rsidRPr="00ED1170">
        <w:rPr>
          <w:sz w:val="22"/>
          <w:szCs w:val="22"/>
        </w:rPr>
        <w:tab/>
        <w:t xml:space="preserve">Harmonogram prací </w:t>
      </w:r>
    </w:p>
    <w:p w:rsidR="00076D30" w:rsidRPr="00ED1170" w:rsidRDefault="00076D30" w:rsidP="00F4369F">
      <w:pPr>
        <w:tabs>
          <w:tab w:val="left" w:pos="426"/>
        </w:tabs>
        <w:ind w:right="21"/>
        <w:rPr>
          <w:sz w:val="22"/>
          <w:szCs w:val="22"/>
        </w:rPr>
      </w:pPr>
      <w:r w:rsidRPr="00ED1170">
        <w:rPr>
          <w:sz w:val="22"/>
          <w:szCs w:val="22"/>
        </w:rPr>
        <w:t>Příloha č. 3:</w:t>
      </w:r>
      <w:r w:rsidRPr="00ED1170">
        <w:rPr>
          <w:sz w:val="22"/>
          <w:szCs w:val="22"/>
        </w:rPr>
        <w:tab/>
        <w:t>Základní požadavky k zajištění BOZP</w:t>
      </w:r>
    </w:p>
    <w:p w:rsidR="00076D30" w:rsidRPr="00ED1170" w:rsidRDefault="00076D30" w:rsidP="00F4369F">
      <w:pPr>
        <w:tabs>
          <w:tab w:val="left" w:pos="426"/>
        </w:tabs>
        <w:ind w:right="21"/>
        <w:rPr>
          <w:sz w:val="22"/>
          <w:szCs w:val="22"/>
        </w:rPr>
      </w:pPr>
      <w:r w:rsidRPr="00ED1170">
        <w:rPr>
          <w:sz w:val="22"/>
          <w:szCs w:val="22"/>
        </w:rPr>
        <w:t>Příloha č. 4:</w:t>
      </w:r>
      <w:r w:rsidRPr="00ED1170">
        <w:rPr>
          <w:sz w:val="22"/>
          <w:szCs w:val="22"/>
        </w:rPr>
        <w:tab/>
        <w:t>Vymezení obchodního tajemství zhotovitele.</w:t>
      </w:r>
    </w:p>
    <w:p w:rsidR="00076D30" w:rsidRPr="00ED1170" w:rsidRDefault="00076D30" w:rsidP="00F4369F">
      <w:pPr>
        <w:tabs>
          <w:tab w:val="left" w:pos="426"/>
        </w:tabs>
        <w:ind w:right="21"/>
        <w:rPr>
          <w:sz w:val="22"/>
          <w:szCs w:val="22"/>
        </w:rPr>
      </w:pPr>
      <w:r w:rsidRPr="00ED1170">
        <w:rPr>
          <w:sz w:val="22"/>
          <w:szCs w:val="22"/>
        </w:rPr>
        <w:t>Příloha č. 5:</w:t>
      </w:r>
      <w:r w:rsidRPr="00ED1170">
        <w:rPr>
          <w:sz w:val="22"/>
          <w:szCs w:val="22"/>
        </w:rPr>
        <w:tab/>
        <w:t>Pravidla sociální odpovědnosti dodavatele.</w:t>
      </w:r>
    </w:p>
    <w:p w:rsidR="00C44BB0" w:rsidRPr="00ED1170" w:rsidRDefault="00C44BB0" w:rsidP="00F4369F">
      <w:pPr>
        <w:tabs>
          <w:tab w:val="left" w:pos="426"/>
        </w:tabs>
        <w:ind w:right="21"/>
        <w:rPr>
          <w:sz w:val="22"/>
          <w:szCs w:val="22"/>
        </w:rPr>
      </w:pPr>
      <w:r w:rsidRPr="00ED1170">
        <w:rPr>
          <w:sz w:val="22"/>
          <w:szCs w:val="22"/>
        </w:rPr>
        <w:t>Příloha č. 6:</w:t>
      </w:r>
      <w:r w:rsidRPr="00ED1170">
        <w:rPr>
          <w:sz w:val="22"/>
          <w:szCs w:val="22"/>
        </w:rPr>
        <w:tab/>
        <w:t>Seznam poddodavatelů</w:t>
      </w:r>
    </w:p>
    <w:p w:rsidR="00F26199" w:rsidRPr="00ED1170" w:rsidRDefault="00F26199" w:rsidP="00F4369F">
      <w:pPr>
        <w:tabs>
          <w:tab w:val="left" w:pos="426"/>
        </w:tabs>
        <w:suppressAutoHyphens w:val="0"/>
        <w:jc w:val="both"/>
        <w:rPr>
          <w:sz w:val="22"/>
          <w:szCs w:val="22"/>
        </w:rPr>
      </w:pPr>
    </w:p>
    <w:p w:rsidR="001C1D1C" w:rsidRDefault="001C1D1C" w:rsidP="00DB49F5">
      <w:pPr>
        <w:rPr>
          <w:b/>
          <w:sz w:val="22"/>
          <w:szCs w:val="22"/>
        </w:rPr>
      </w:pPr>
    </w:p>
    <w:p w:rsidR="00322F2E" w:rsidRDefault="00322F2E" w:rsidP="00DB49F5">
      <w:pPr>
        <w:rPr>
          <w:b/>
          <w:sz w:val="22"/>
          <w:szCs w:val="22"/>
        </w:rPr>
      </w:pPr>
    </w:p>
    <w:p w:rsidR="00322F2E" w:rsidRDefault="00322F2E" w:rsidP="00DB49F5">
      <w:pPr>
        <w:rPr>
          <w:b/>
          <w:sz w:val="22"/>
          <w:szCs w:val="22"/>
        </w:rPr>
      </w:pPr>
    </w:p>
    <w:p w:rsidR="00322F2E" w:rsidRPr="00ED1170" w:rsidRDefault="00322F2E" w:rsidP="00DB49F5">
      <w:pPr>
        <w:rPr>
          <w:b/>
          <w:sz w:val="22"/>
          <w:szCs w:val="22"/>
        </w:rPr>
      </w:pPr>
    </w:p>
    <w:p w:rsidR="005E7CF3" w:rsidRPr="00ED1170" w:rsidRDefault="00365E19" w:rsidP="002313B8">
      <w:pPr>
        <w:pStyle w:val="Bezmezer"/>
        <w:rPr>
          <w:sz w:val="22"/>
          <w:szCs w:val="22"/>
        </w:rPr>
      </w:pPr>
      <w:r w:rsidRPr="00ED1170">
        <w:rPr>
          <w:sz w:val="22"/>
          <w:szCs w:val="22"/>
        </w:rPr>
        <w:t>V Ostravě dne</w:t>
      </w:r>
      <w:r w:rsidR="006C5A14" w:rsidRPr="00ED1170">
        <w:rPr>
          <w:sz w:val="22"/>
          <w:szCs w:val="22"/>
        </w:rPr>
        <w:t>:</w:t>
      </w:r>
      <w:r w:rsidR="006C5A14" w:rsidRPr="00ED1170">
        <w:rPr>
          <w:sz w:val="22"/>
          <w:szCs w:val="22"/>
        </w:rPr>
        <w:tab/>
      </w:r>
      <w:r w:rsidR="006C5A14" w:rsidRPr="00ED1170">
        <w:rPr>
          <w:sz w:val="22"/>
          <w:szCs w:val="22"/>
        </w:rPr>
        <w:tab/>
      </w:r>
      <w:r w:rsidR="006C5A14" w:rsidRPr="00ED1170">
        <w:rPr>
          <w:sz w:val="22"/>
          <w:szCs w:val="22"/>
        </w:rPr>
        <w:tab/>
      </w:r>
      <w:r w:rsidR="006C5A14" w:rsidRPr="00ED1170">
        <w:rPr>
          <w:sz w:val="22"/>
          <w:szCs w:val="22"/>
        </w:rPr>
        <w:tab/>
      </w:r>
      <w:r w:rsidR="006C5A14" w:rsidRPr="00ED1170">
        <w:rPr>
          <w:sz w:val="22"/>
          <w:szCs w:val="22"/>
        </w:rPr>
        <w:tab/>
      </w:r>
      <w:r w:rsidR="005E7CF3" w:rsidRPr="00ED1170">
        <w:rPr>
          <w:sz w:val="22"/>
          <w:szCs w:val="22"/>
        </w:rPr>
        <w:t>V</w:t>
      </w:r>
      <w:r w:rsidR="006C5A14" w:rsidRPr="00ED1170">
        <w:rPr>
          <w:sz w:val="22"/>
          <w:szCs w:val="22"/>
        </w:rPr>
        <w:t> dne:</w:t>
      </w:r>
      <w:r w:rsidR="00ED1170">
        <w:rPr>
          <w:sz w:val="22"/>
          <w:szCs w:val="22"/>
        </w:rPr>
        <w:t xml:space="preserve"> </w:t>
      </w:r>
      <w:r w:rsidR="002E1B38">
        <w:rPr>
          <w:rFonts w:ascii="Garamond" w:hAnsi="Garamond"/>
          <w:sz w:val="22"/>
          <w:szCs w:val="22"/>
          <w:highlight w:val="cyan"/>
        </w:rPr>
        <w:t>[DOPLNÍ DODAVATEL]</w:t>
      </w:r>
      <w:r w:rsidR="002E1B38" w:rsidRPr="00101162">
        <w:rPr>
          <w:bCs/>
          <w:sz w:val="22"/>
          <w:szCs w:val="22"/>
        </w:rPr>
        <w:t xml:space="preserve">    </w:t>
      </w:r>
    </w:p>
    <w:p w:rsidR="00365E19" w:rsidRPr="00ED1170" w:rsidRDefault="00365E19" w:rsidP="002313B8">
      <w:pPr>
        <w:pStyle w:val="Bezmezer"/>
        <w:rPr>
          <w:sz w:val="22"/>
          <w:szCs w:val="22"/>
        </w:rPr>
      </w:pPr>
      <w:r w:rsidRPr="00ED1170">
        <w:rPr>
          <w:sz w:val="22"/>
          <w:szCs w:val="22"/>
        </w:rPr>
        <w:t>Za objednatele:</w:t>
      </w:r>
      <w:r w:rsidR="006C5A14" w:rsidRPr="00ED1170">
        <w:rPr>
          <w:sz w:val="22"/>
          <w:szCs w:val="22"/>
        </w:rPr>
        <w:tab/>
      </w:r>
      <w:r w:rsidR="006C5A14" w:rsidRPr="00ED1170">
        <w:rPr>
          <w:sz w:val="22"/>
          <w:szCs w:val="22"/>
        </w:rPr>
        <w:tab/>
      </w:r>
      <w:r w:rsidR="006C5A14" w:rsidRPr="00ED1170">
        <w:rPr>
          <w:sz w:val="22"/>
          <w:szCs w:val="22"/>
        </w:rPr>
        <w:tab/>
      </w:r>
      <w:r w:rsidR="006C5A14" w:rsidRPr="00ED1170">
        <w:rPr>
          <w:sz w:val="22"/>
          <w:szCs w:val="22"/>
        </w:rPr>
        <w:tab/>
      </w:r>
      <w:r w:rsidR="006C5A14" w:rsidRPr="00ED1170">
        <w:rPr>
          <w:sz w:val="22"/>
          <w:szCs w:val="22"/>
        </w:rPr>
        <w:tab/>
      </w:r>
      <w:r w:rsidR="005E7CF3" w:rsidRPr="00ED1170">
        <w:rPr>
          <w:sz w:val="22"/>
          <w:szCs w:val="22"/>
        </w:rPr>
        <w:t>Za zhotovitele:</w:t>
      </w:r>
      <w:r w:rsidR="00ED1170">
        <w:rPr>
          <w:sz w:val="22"/>
          <w:szCs w:val="22"/>
        </w:rPr>
        <w:t xml:space="preserve"> </w:t>
      </w:r>
      <w:r w:rsidR="002E1B38">
        <w:rPr>
          <w:rFonts w:ascii="Garamond" w:hAnsi="Garamond"/>
          <w:sz w:val="22"/>
          <w:szCs w:val="22"/>
          <w:highlight w:val="cyan"/>
        </w:rPr>
        <w:t>[DOPLNÍ DODAVATEL]</w:t>
      </w:r>
      <w:r w:rsidR="002E1B38" w:rsidRPr="00101162">
        <w:rPr>
          <w:bCs/>
          <w:sz w:val="22"/>
          <w:szCs w:val="22"/>
        </w:rPr>
        <w:t xml:space="preserve">    </w:t>
      </w:r>
    </w:p>
    <w:p w:rsidR="00E37AF7" w:rsidRPr="00ED1170" w:rsidRDefault="00E37AF7" w:rsidP="002313B8">
      <w:pPr>
        <w:pStyle w:val="Bezmezer"/>
        <w:rPr>
          <w:sz w:val="22"/>
          <w:szCs w:val="22"/>
        </w:rPr>
      </w:pPr>
    </w:p>
    <w:p w:rsidR="00365E19" w:rsidRPr="00ED1170" w:rsidRDefault="00365E19" w:rsidP="002313B8">
      <w:pPr>
        <w:pStyle w:val="Bezmezer"/>
        <w:rPr>
          <w:sz w:val="22"/>
          <w:szCs w:val="22"/>
        </w:rPr>
      </w:pPr>
      <w:r w:rsidRPr="00ED1170">
        <w:rPr>
          <w:sz w:val="22"/>
          <w:szCs w:val="22"/>
        </w:rPr>
        <w:t>…......................................</w:t>
      </w:r>
      <w:r w:rsidRPr="00ED1170">
        <w:rPr>
          <w:sz w:val="22"/>
          <w:szCs w:val="22"/>
        </w:rPr>
        <w:tab/>
      </w:r>
      <w:r w:rsidRPr="00ED1170">
        <w:rPr>
          <w:sz w:val="22"/>
          <w:szCs w:val="22"/>
        </w:rPr>
        <w:tab/>
      </w:r>
      <w:r w:rsidRPr="00ED1170">
        <w:rPr>
          <w:sz w:val="22"/>
          <w:szCs w:val="22"/>
        </w:rPr>
        <w:tab/>
      </w:r>
      <w:r w:rsidR="006C5A14" w:rsidRPr="00ED1170">
        <w:rPr>
          <w:sz w:val="22"/>
          <w:szCs w:val="22"/>
        </w:rPr>
        <w:tab/>
      </w:r>
      <w:r w:rsidRPr="00ED1170">
        <w:rPr>
          <w:sz w:val="22"/>
          <w:szCs w:val="22"/>
        </w:rPr>
        <w:t>…..................................</w:t>
      </w:r>
    </w:p>
    <w:p w:rsidR="005E7CF3" w:rsidRPr="00ED1170" w:rsidRDefault="001C1D1C" w:rsidP="002313B8">
      <w:pPr>
        <w:pStyle w:val="Bezmezer"/>
        <w:rPr>
          <w:sz w:val="22"/>
          <w:szCs w:val="22"/>
        </w:rPr>
      </w:pPr>
      <w:r w:rsidRPr="00ED1170">
        <w:rPr>
          <w:sz w:val="22"/>
          <w:szCs w:val="22"/>
        </w:rPr>
        <w:t>Ing.</w:t>
      </w:r>
      <w:r w:rsidR="00F114DA" w:rsidRPr="00ED1170">
        <w:rPr>
          <w:sz w:val="22"/>
          <w:szCs w:val="22"/>
        </w:rPr>
        <w:t xml:space="preserve"> </w:t>
      </w:r>
      <w:r w:rsidRPr="00ED1170">
        <w:rPr>
          <w:sz w:val="22"/>
          <w:szCs w:val="22"/>
        </w:rPr>
        <w:t>Martin Chovanec</w:t>
      </w:r>
      <w:r w:rsidR="006C5A14" w:rsidRPr="00ED1170">
        <w:rPr>
          <w:sz w:val="22"/>
          <w:szCs w:val="22"/>
        </w:rPr>
        <w:tab/>
      </w:r>
      <w:r w:rsidR="006C5A14" w:rsidRPr="00ED1170">
        <w:rPr>
          <w:sz w:val="22"/>
          <w:szCs w:val="22"/>
        </w:rPr>
        <w:tab/>
      </w:r>
      <w:r w:rsidR="006C5A14" w:rsidRPr="00ED1170">
        <w:rPr>
          <w:sz w:val="22"/>
          <w:szCs w:val="22"/>
        </w:rPr>
        <w:tab/>
      </w:r>
      <w:r w:rsidR="006C5A14" w:rsidRPr="00ED1170">
        <w:rPr>
          <w:sz w:val="22"/>
          <w:szCs w:val="22"/>
        </w:rPr>
        <w:tab/>
      </w:r>
      <w:r w:rsidR="006C5A14" w:rsidRPr="00ED1170">
        <w:rPr>
          <w:sz w:val="22"/>
          <w:szCs w:val="22"/>
        </w:rPr>
        <w:tab/>
      </w:r>
      <w:r w:rsidR="005E7CF3" w:rsidRPr="00ED1170">
        <w:rPr>
          <w:i/>
          <w:sz w:val="22"/>
          <w:szCs w:val="22"/>
        </w:rPr>
        <w:t>oprávněn</w:t>
      </w:r>
      <w:r w:rsidR="00CE7B20" w:rsidRPr="00ED1170">
        <w:rPr>
          <w:i/>
          <w:sz w:val="22"/>
          <w:szCs w:val="22"/>
        </w:rPr>
        <w:t>á</w:t>
      </w:r>
      <w:r w:rsidR="005E7CF3" w:rsidRPr="00ED1170">
        <w:rPr>
          <w:i/>
          <w:sz w:val="22"/>
          <w:szCs w:val="22"/>
        </w:rPr>
        <w:t xml:space="preserve"> osoba zhotovitele</w:t>
      </w:r>
    </w:p>
    <w:p w:rsidR="006F5E83" w:rsidRPr="00ED1170" w:rsidRDefault="005E7CF3" w:rsidP="002313B8">
      <w:pPr>
        <w:pStyle w:val="Bezmezer"/>
        <w:rPr>
          <w:b/>
          <w:sz w:val="22"/>
          <w:szCs w:val="22"/>
        </w:rPr>
      </w:pPr>
      <w:r w:rsidRPr="00ED1170">
        <w:rPr>
          <w:snapToGrid w:val="0"/>
          <w:sz w:val="22"/>
          <w:szCs w:val="22"/>
        </w:rPr>
        <w:t xml:space="preserve">ředitel úseku </w:t>
      </w:r>
      <w:r w:rsidR="00152D4C" w:rsidRPr="00ED1170">
        <w:rPr>
          <w:snapToGrid w:val="0"/>
          <w:sz w:val="22"/>
          <w:szCs w:val="22"/>
        </w:rPr>
        <w:t>rozvoj a údržba majetku</w:t>
      </w:r>
      <w:r w:rsidR="00ED1170">
        <w:rPr>
          <w:snapToGrid w:val="0"/>
          <w:sz w:val="22"/>
          <w:szCs w:val="22"/>
        </w:rPr>
        <w:tab/>
      </w:r>
      <w:r w:rsidR="00ED1170">
        <w:rPr>
          <w:snapToGrid w:val="0"/>
          <w:sz w:val="22"/>
          <w:szCs w:val="22"/>
        </w:rPr>
        <w:tab/>
      </w:r>
      <w:r w:rsidR="00ED1170">
        <w:rPr>
          <w:snapToGrid w:val="0"/>
          <w:sz w:val="22"/>
          <w:szCs w:val="22"/>
        </w:rPr>
        <w:tab/>
      </w:r>
      <w:r w:rsidR="002E1B38">
        <w:rPr>
          <w:rFonts w:ascii="Garamond" w:hAnsi="Garamond"/>
          <w:sz w:val="22"/>
          <w:szCs w:val="22"/>
          <w:highlight w:val="cyan"/>
        </w:rPr>
        <w:t>[DOPLNÍ DODAVATEL]</w:t>
      </w:r>
      <w:r w:rsidR="002E1B38" w:rsidRPr="00101162">
        <w:rPr>
          <w:bCs/>
          <w:sz w:val="22"/>
          <w:szCs w:val="22"/>
        </w:rPr>
        <w:t xml:space="preserve">    </w:t>
      </w:r>
    </w:p>
    <w:sectPr w:rsidR="006F5E83" w:rsidRPr="00ED1170" w:rsidSect="006D1F1F">
      <w:headerReference w:type="default" r:id="rId13"/>
      <w:pgSz w:w="11905" w:h="16837"/>
      <w:pgMar w:top="1134" w:right="1800" w:bottom="1134" w:left="1800" w:header="708" w:footer="708" w:gutter="0"/>
      <w:cols w:space="708"/>
      <w:docGrid w:linePitch="240" w:charSpace="409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99C727" w16cex:dateUtc="2025-02-15T10: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A84693" w16cid:durableId="2299C72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7A2" w:rsidRDefault="00DD47A2" w:rsidP="004B1426">
      <w:r>
        <w:separator/>
      </w:r>
    </w:p>
  </w:endnote>
  <w:endnote w:type="continuationSeparator" w:id="0">
    <w:p w:rsidR="00DD47A2" w:rsidRDefault="00DD47A2" w:rsidP="004B14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arSymbol">
    <w:altName w:val="MS Gothic"/>
    <w:panose1 w:val="00000000000000000000"/>
    <w:charset w:val="80"/>
    <w:family w:val="auto"/>
    <w:notTrueType/>
    <w:pitch w:val="default"/>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7A2" w:rsidRDefault="00DD47A2" w:rsidP="004B1426">
      <w:r>
        <w:separator/>
      </w:r>
    </w:p>
  </w:footnote>
  <w:footnote w:type="continuationSeparator" w:id="0">
    <w:p w:rsidR="00DD47A2" w:rsidRDefault="00DD47A2" w:rsidP="004B14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0D00" w:rsidRPr="00090D00" w:rsidRDefault="00090D00" w:rsidP="00090D00">
    <w:pPr>
      <w:pStyle w:val="Zhlav"/>
      <w:ind w:left="-567"/>
      <w:rPr>
        <w:i/>
        <w:sz w:val="22"/>
        <w:szCs w:val="22"/>
      </w:rPr>
    </w:pPr>
    <w:r w:rsidRPr="00090D00">
      <w:rPr>
        <w:i/>
        <w:sz w:val="22"/>
        <w:szCs w:val="22"/>
      </w:rPr>
      <w:t>Příloha č. 2 zadávací dokumentace – Návrh smlouvy o dílo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A1FA997E"/>
    <w:lvl w:ilvl="0">
      <w:start w:val="1"/>
      <w:numFmt w:val="none"/>
      <w:pStyle w:val="Nadpis1"/>
      <w:lvlText w:val=""/>
      <w:lvlJc w:val="left"/>
      <w:pPr>
        <w:tabs>
          <w:tab w:val="num" w:pos="432"/>
        </w:tabs>
        <w:ind w:left="432" w:hanging="432"/>
      </w:pPr>
      <w:rPr>
        <w:rFonts w:hint="default"/>
      </w:rPr>
    </w:lvl>
    <w:lvl w:ilvl="1">
      <w:start w:val="1"/>
      <w:numFmt w:val="upperRoman"/>
      <w:pStyle w:val="Nadpis2"/>
      <w:lvlText w:val="%2."/>
      <w:lvlJc w:val="right"/>
      <w:pPr>
        <w:tabs>
          <w:tab w:val="num" w:pos="576"/>
        </w:tabs>
        <w:ind w:left="576" w:hanging="576"/>
      </w:pPr>
      <w:rPr>
        <w:rFonts w:ascii="Arial Black" w:hAnsi="Arial Black" w:cs="Times New Roman" w:hint="default"/>
        <w:b/>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none"/>
      <w:pStyle w:val="Nadpis3"/>
      <w:lvlText w:val=""/>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80685A"/>
    <w:multiLevelType w:val="hybridMultilevel"/>
    <w:tmpl w:val="63F071F2"/>
    <w:lvl w:ilvl="0" w:tplc="DA0815E6">
      <w:start w:val="1"/>
      <w:numFmt w:val="decimal"/>
      <w:lvlText w:val="5.%1."/>
      <w:lvlJc w:val="right"/>
      <w:pPr>
        <w:ind w:left="720" w:hanging="360"/>
      </w:pPr>
      <w:rPr>
        <w:rFonts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210503B"/>
    <w:multiLevelType w:val="hybridMultilevel"/>
    <w:tmpl w:val="5080C88C"/>
    <w:lvl w:ilvl="0" w:tplc="5288A192">
      <w:start w:val="1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33B26B6"/>
    <w:multiLevelType w:val="multilevel"/>
    <w:tmpl w:val="1E483A94"/>
    <w:lvl w:ilvl="0">
      <w:start w:val="1"/>
      <w:numFmt w:val="upperRoman"/>
      <w:lvlText w:val="%1."/>
      <w:lvlJc w:val="left"/>
      <w:pPr>
        <w:ind w:left="5687" w:hanging="300"/>
      </w:pPr>
      <w:rPr>
        <w:rFonts w:cs="Times New Roman" w:hint="default"/>
        <w:b/>
      </w:rPr>
    </w:lvl>
    <w:lvl w:ilvl="1">
      <w:start w:val="1"/>
      <w:numFmt w:val="decimal"/>
      <w:lvlText w:val="9.%2"/>
      <w:lvlJc w:val="left"/>
      <w:pPr>
        <w:ind w:left="644" w:hanging="360"/>
      </w:pPr>
      <w:rPr>
        <w:rFonts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6" w15:restartNumberingAfterBreak="0">
    <w:nsid w:val="03910605"/>
    <w:multiLevelType w:val="multilevel"/>
    <w:tmpl w:val="FF1A12BA"/>
    <w:lvl w:ilvl="0">
      <w:start w:val="10"/>
      <w:numFmt w:val="upperRoman"/>
      <w:lvlText w:val="%1."/>
      <w:lvlJc w:val="right"/>
      <w:pPr>
        <w:ind w:left="5687" w:hanging="300"/>
      </w:pPr>
      <w:rPr>
        <w:rFonts w:hint="default"/>
        <w:b/>
      </w:rPr>
    </w:lvl>
    <w:lvl w:ilvl="1">
      <w:start w:val="1"/>
      <w:numFmt w:val="decimal"/>
      <w:lvlText w:val="11.%2"/>
      <w:lvlJc w:val="left"/>
      <w:pPr>
        <w:ind w:left="644" w:hanging="360"/>
      </w:pPr>
      <w:rPr>
        <w:rFonts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7" w15:restartNumberingAfterBreak="0">
    <w:nsid w:val="071029CA"/>
    <w:multiLevelType w:val="hybridMultilevel"/>
    <w:tmpl w:val="5ADC17FA"/>
    <w:lvl w:ilvl="0" w:tplc="4C002758">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8C647FC"/>
    <w:multiLevelType w:val="hybridMultilevel"/>
    <w:tmpl w:val="2BE8A7CA"/>
    <w:lvl w:ilvl="0" w:tplc="35E051DA">
      <w:start w:val="1"/>
      <w:numFmt w:val="decimal"/>
      <w:lvlText w:val="1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8ED0B7F"/>
    <w:multiLevelType w:val="multilevel"/>
    <w:tmpl w:val="B81A3C24"/>
    <w:lvl w:ilvl="0">
      <w:start w:val="1"/>
      <w:numFmt w:val="upperRoman"/>
      <w:lvlText w:val="%1."/>
      <w:lvlJc w:val="left"/>
      <w:pPr>
        <w:ind w:left="5687" w:hanging="300"/>
      </w:pPr>
      <w:rPr>
        <w:rFonts w:cs="Times New Roman" w:hint="default"/>
        <w:b/>
      </w:rPr>
    </w:lvl>
    <w:lvl w:ilvl="1">
      <w:start w:val="1"/>
      <w:numFmt w:val="decimal"/>
      <w:lvlText w:val="3.%2"/>
      <w:lvlJc w:val="left"/>
      <w:pPr>
        <w:ind w:left="644" w:hanging="360"/>
      </w:pPr>
      <w:rPr>
        <w:rFonts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0"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11" w15:restartNumberingAfterBreak="0">
    <w:nsid w:val="0A440534"/>
    <w:multiLevelType w:val="multilevel"/>
    <w:tmpl w:val="7C589CBA"/>
    <w:lvl w:ilvl="0">
      <w:start w:val="1"/>
      <w:numFmt w:val="upperRoman"/>
      <w:lvlText w:val="%1."/>
      <w:lvlJc w:val="left"/>
      <w:pPr>
        <w:ind w:left="5687" w:hanging="300"/>
      </w:pPr>
      <w:rPr>
        <w:rFonts w:cs="Times New Roman" w:hint="default"/>
        <w:b/>
      </w:rPr>
    </w:lvl>
    <w:lvl w:ilvl="1">
      <w:start w:val="1"/>
      <w:numFmt w:val="decimal"/>
      <w:lvlText w:val="10.%2"/>
      <w:lvlJc w:val="left"/>
      <w:pPr>
        <w:ind w:left="644" w:hanging="360"/>
      </w:pPr>
      <w:rPr>
        <w:rFonts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2" w15:restartNumberingAfterBreak="0">
    <w:nsid w:val="0DA81F08"/>
    <w:multiLevelType w:val="hybridMultilevel"/>
    <w:tmpl w:val="5A68AEAA"/>
    <w:lvl w:ilvl="0" w:tplc="765656DE">
      <w:numFmt w:val="bullet"/>
      <w:lvlText w:val="-"/>
      <w:lvlJc w:val="left"/>
      <w:pPr>
        <w:tabs>
          <w:tab w:val="num" w:pos="1167"/>
        </w:tabs>
        <w:ind w:left="1167" w:hanging="360"/>
      </w:pPr>
      <w:rPr>
        <w:rFonts w:ascii="Times New Roman" w:hAnsi="Times New Roman" w:cs="Times New Roman" w:hint="default"/>
        <w:color w:val="auto"/>
      </w:rPr>
    </w:lvl>
    <w:lvl w:ilvl="1" w:tplc="04050003" w:tentative="1">
      <w:start w:val="1"/>
      <w:numFmt w:val="bullet"/>
      <w:lvlText w:val="o"/>
      <w:lvlJc w:val="left"/>
      <w:pPr>
        <w:tabs>
          <w:tab w:val="num" w:pos="2340"/>
        </w:tabs>
        <w:ind w:left="2340" w:hanging="360"/>
      </w:pPr>
      <w:rPr>
        <w:rFonts w:ascii="Courier New" w:hAnsi="Courier New" w:hint="default"/>
      </w:rPr>
    </w:lvl>
    <w:lvl w:ilvl="2" w:tplc="04050005" w:tentative="1">
      <w:start w:val="1"/>
      <w:numFmt w:val="bullet"/>
      <w:lvlText w:val=""/>
      <w:lvlJc w:val="left"/>
      <w:pPr>
        <w:tabs>
          <w:tab w:val="num" w:pos="3060"/>
        </w:tabs>
        <w:ind w:left="3060" w:hanging="360"/>
      </w:pPr>
      <w:rPr>
        <w:rFonts w:ascii="Wingdings" w:hAnsi="Wingdings" w:hint="default"/>
      </w:rPr>
    </w:lvl>
    <w:lvl w:ilvl="3" w:tplc="04050001" w:tentative="1">
      <w:start w:val="1"/>
      <w:numFmt w:val="bullet"/>
      <w:lvlText w:val=""/>
      <w:lvlJc w:val="left"/>
      <w:pPr>
        <w:tabs>
          <w:tab w:val="num" w:pos="3780"/>
        </w:tabs>
        <w:ind w:left="3780" w:hanging="360"/>
      </w:pPr>
      <w:rPr>
        <w:rFonts w:ascii="Symbol" w:hAnsi="Symbol" w:hint="default"/>
      </w:rPr>
    </w:lvl>
    <w:lvl w:ilvl="4" w:tplc="04050003" w:tentative="1">
      <w:start w:val="1"/>
      <w:numFmt w:val="bullet"/>
      <w:lvlText w:val="o"/>
      <w:lvlJc w:val="left"/>
      <w:pPr>
        <w:tabs>
          <w:tab w:val="num" w:pos="4500"/>
        </w:tabs>
        <w:ind w:left="4500" w:hanging="360"/>
      </w:pPr>
      <w:rPr>
        <w:rFonts w:ascii="Courier New" w:hAnsi="Courier New" w:hint="default"/>
      </w:rPr>
    </w:lvl>
    <w:lvl w:ilvl="5" w:tplc="04050005" w:tentative="1">
      <w:start w:val="1"/>
      <w:numFmt w:val="bullet"/>
      <w:lvlText w:val=""/>
      <w:lvlJc w:val="left"/>
      <w:pPr>
        <w:tabs>
          <w:tab w:val="num" w:pos="5220"/>
        </w:tabs>
        <w:ind w:left="5220" w:hanging="360"/>
      </w:pPr>
      <w:rPr>
        <w:rFonts w:ascii="Wingdings" w:hAnsi="Wingdings" w:hint="default"/>
      </w:rPr>
    </w:lvl>
    <w:lvl w:ilvl="6" w:tplc="04050001" w:tentative="1">
      <w:start w:val="1"/>
      <w:numFmt w:val="bullet"/>
      <w:lvlText w:val=""/>
      <w:lvlJc w:val="left"/>
      <w:pPr>
        <w:tabs>
          <w:tab w:val="num" w:pos="5940"/>
        </w:tabs>
        <w:ind w:left="5940" w:hanging="360"/>
      </w:pPr>
      <w:rPr>
        <w:rFonts w:ascii="Symbol" w:hAnsi="Symbol" w:hint="default"/>
      </w:rPr>
    </w:lvl>
    <w:lvl w:ilvl="7" w:tplc="04050003" w:tentative="1">
      <w:start w:val="1"/>
      <w:numFmt w:val="bullet"/>
      <w:lvlText w:val="o"/>
      <w:lvlJc w:val="left"/>
      <w:pPr>
        <w:tabs>
          <w:tab w:val="num" w:pos="6660"/>
        </w:tabs>
        <w:ind w:left="6660" w:hanging="360"/>
      </w:pPr>
      <w:rPr>
        <w:rFonts w:ascii="Courier New" w:hAnsi="Courier New" w:hint="default"/>
      </w:rPr>
    </w:lvl>
    <w:lvl w:ilvl="8" w:tplc="04050005" w:tentative="1">
      <w:start w:val="1"/>
      <w:numFmt w:val="bullet"/>
      <w:lvlText w:val=""/>
      <w:lvlJc w:val="left"/>
      <w:pPr>
        <w:tabs>
          <w:tab w:val="num" w:pos="7380"/>
        </w:tabs>
        <w:ind w:left="7380" w:hanging="360"/>
      </w:pPr>
      <w:rPr>
        <w:rFonts w:ascii="Wingdings" w:hAnsi="Wingdings" w:hint="default"/>
      </w:rPr>
    </w:lvl>
  </w:abstractNum>
  <w:abstractNum w:abstractNumId="13" w15:restartNumberingAfterBreak="0">
    <w:nsid w:val="0DB2287C"/>
    <w:multiLevelType w:val="hybridMultilevel"/>
    <w:tmpl w:val="C426837C"/>
    <w:lvl w:ilvl="0" w:tplc="E4AE8E8A">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E534081"/>
    <w:multiLevelType w:val="hybridMultilevel"/>
    <w:tmpl w:val="243C8062"/>
    <w:lvl w:ilvl="0" w:tplc="A1D03C0C">
      <w:start w:val="1"/>
      <w:numFmt w:val="decimal"/>
      <w:lvlText w:val="10.%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0EAB5DD6"/>
    <w:multiLevelType w:val="hybridMultilevel"/>
    <w:tmpl w:val="5DCA76B0"/>
    <w:lvl w:ilvl="0" w:tplc="20D01F8E">
      <w:start w:val="1"/>
      <w:numFmt w:val="decimal"/>
      <w:lvlText w:val="7.%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EDD683B"/>
    <w:multiLevelType w:val="multilevel"/>
    <w:tmpl w:val="1E483A94"/>
    <w:lvl w:ilvl="0">
      <w:start w:val="1"/>
      <w:numFmt w:val="upperRoman"/>
      <w:lvlText w:val="%1."/>
      <w:lvlJc w:val="left"/>
      <w:pPr>
        <w:ind w:left="5687" w:hanging="300"/>
      </w:pPr>
      <w:rPr>
        <w:rFonts w:cs="Times New Roman" w:hint="default"/>
        <w:b/>
      </w:rPr>
    </w:lvl>
    <w:lvl w:ilvl="1">
      <w:start w:val="1"/>
      <w:numFmt w:val="decimal"/>
      <w:lvlText w:val="9.%2"/>
      <w:lvlJc w:val="left"/>
      <w:pPr>
        <w:ind w:left="644" w:hanging="360"/>
      </w:pPr>
      <w:rPr>
        <w:rFonts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7" w15:restartNumberingAfterBreak="0">
    <w:nsid w:val="0F1A12E7"/>
    <w:multiLevelType w:val="multilevel"/>
    <w:tmpl w:val="187838C2"/>
    <w:lvl w:ilvl="0">
      <w:start w:val="1"/>
      <w:numFmt w:val="upperRoman"/>
      <w:lvlText w:val="%1."/>
      <w:lvlJc w:val="left"/>
      <w:pPr>
        <w:ind w:left="5687" w:hanging="300"/>
      </w:pPr>
      <w:rPr>
        <w:rFonts w:cs="Times New Roman" w:hint="default"/>
        <w:b/>
      </w:rPr>
    </w:lvl>
    <w:lvl w:ilvl="1">
      <w:start w:val="2"/>
      <w:numFmt w:val="decimal"/>
      <w:lvlText w:val="5.%2"/>
      <w:lvlJc w:val="left"/>
      <w:pPr>
        <w:ind w:left="644" w:hanging="360"/>
      </w:pPr>
      <w:rPr>
        <w:rFonts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8" w15:restartNumberingAfterBreak="0">
    <w:nsid w:val="11AD58CB"/>
    <w:multiLevelType w:val="hybridMultilevel"/>
    <w:tmpl w:val="B148B808"/>
    <w:lvl w:ilvl="0" w:tplc="2F5E848C">
      <w:start w:val="1"/>
      <w:numFmt w:val="decimal"/>
      <w:lvlText w:val="9.%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8192059"/>
    <w:multiLevelType w:val="hybridMultilevel"/>
    <w:tmpl w:val="61764C96"/>
    <w:lvl w:ilvl="0" w:tplc="6F049024">
      <w:start w:val="1"/>
      <w:numFmt w:val="decimal"/>
      <w:lvlText w:val="5.%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0" w15:restartNumberingAfterBreak="0">
    <w:nsid w:val="19CE3422"/>
    <w:multiLevelType w:val="hybridMultilevel"/>
    <w:tmpl w:val="8572D9C4"/>
    <w:lvl w:ilvl="0" w:tplc="09F8CF1E">
      <w:start w:val="12"/>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1CA17D06"/>
    <w:multiLevelType w:val="hybridMultilevel"/>
    <w:tmpl w:val="574A3C46"/>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22" w15:restartNumberingAfterBreak="0">
    <w:nsid w:val="1D2B319B"/>
    <w:multiLevelType w:val="multilevel"/>
    <w:tmpl w:val="D46E1616"/>
    <w:lvl w:ilvl="0">
      <w:start w:val="7"/>
      <w:numFmt w:val="decimal"/>
      <w:lvlText w:val="%1."/>
      <w:lvlJc w:val="left"/>
      <w:pPr>
        <w:tabs>
          <w:tab w:val="num" w:pos="360"/>
        </w:tabs>
        <w:ind w:left="357" w:hanging="357"/>
      </w:pPr>
      <w:rPr>
        <w:rFonts w:hint="default"/>
        <w:i w:val="0"/>
      </w:rPr>
    </w:lvl>
    <w:lvl w:ilvl="1">
      <w:start w:val="1"/>
      <w:numFmt w:val="decimal"/>
      <w:lvlText w:val="%1.%2."/>
      <w:lvlJc w:val="left"/>
      <w:pPr>
        <w:tabs>
          <w:tab w:val="num" w:pos="360"/>
        </w:tabs>
        <w:ind w:left="357" w:hanging="357"/>
      </w:pPr>
      <w:rPr>
        <w:rFonts w:hint="default"/>
        <w:sz w:val="22"/>
        <w:szCs w:val="22"/>
      </w:rPr>
    </w:lvl>
    <w:lvl w:ilvl="2">
      <w:start w:val="1"/>
      <w:numFmt w:val="decimal"/>
      <w:lvlText w:val="%1.%2.%3."/>
      <w:lvlJc w:val="left"/>
      <w:pPr>
        <w:tabs>
          <w:tab w:val="num" w:pos="360"/>
        </w:tabs>
        <w:ind w:left="357" w:hanging="357"/>
      </w:pPr>
      <w:rPr>
        <w:rFonts w:hint="default"/>
      </w:rPr>
    </w:lvl>
    <w:lvl w:ilvl="3">
      <w:start w:val="1"/>
      <w:numFmt w:val="decimal"/>
      <w:lvlText w:val="%1.%2.%3.%4."/>
      <w:lvlJc w:val="left"/>
      <w:pPr>
        <w:tabs>
          <w:tab w:val="num" w:pos="360"/>
        </w:tabs>
        <w:ind w:left="357" w:hanging="357"/>
      </w:pPr>
      <w:rPr>
        <w:rFonts w:hint="default"/>
      </w:rPr>
    </w:lvl>
    <w:lvl w:ilvl="4">
      <w:start w:val="1"/>
      <w:numFmt w:val="decimal"/>
      <w:lvlText w:val="%1.%2.%3.%4.%5."/>
      <w:lvlJc w:val="left"/>
      <w:pPr>
        <w:tabs>
          <w:tab w:val="num" w:pos="360"/>
        </w:tabs>
        <w:ind w:left="357" w:hanging="357"/>
      </w:pPr>
      <w:rPr>
        <w:rFonts w:hint="default"/>
      </w:rPr>
    </w:lvl>
    <w:lvl w:ilvl="5">
      <w:start w:val="1"/>
      <w:numFmt w:val="decimal"/>
      <w:lvlText w:val="%1.%2.%3.%4.%5.%6."/>
      <w:lvlJc w:val="left"/>
      <w:pPr>
        <w:tabs>
          <w:tab w:val="num" w:pos="360"/>
        </w:tabs>
        <w:ind w:left="357" w:hanging="357"/>
      </w:pPr>
      <w:rPr>
        <w:rFonts w:hint="default"/>
      </w:rPr>
    </w:lvl>
    <w:lvl w:ilvl="6">
      <w:start w:val="1"/>
      <w:numFmt w:val="decimal"/>
      <w:lvlText w:val="%1.%2.%3.%4.%5.%6.%7."/>
      <w:lvlJc w:val="left"/>
      <w:pPr>
        <w:tabs>
          <w:tab w:val="num" w:pos="360"/>
        </w:tabs>
        <w:ind w:left="357" w:hanging="357"/>
      </w:pPr>
      <w:rPr>
        <w:rFonts w:hint="default"/>
      </w:rPr>
    </w:lvl>
    <w:lvl w:ilvl="7">
      <w:start w:val="1"/>
      <w:numFmt w:val="decimal"/>
      <w:lvlText w:val="%1.%2.%3.%4.%5.%6.%7.%8."/>
      <w:lvlJc w:val="left"/>
      <w:pPr>
        <w:tabs>
          <w:tab w:val="num" w:pos="360"/>
        </w:tabs>
        <w:ind w:left="357" w:hanging="357"/>
      </w:pPr>
      <w:rPr>
        <w:rFonts w:hint="default"/>
      </w:rPr>
    </w:lvl>
    <w:lvl w:ilvl="8">
      <w:start w:val="1"/>
      <w:numFmt w:val="decimal"/>
      <w:lvlText w:val="%1.%2.%3.%4.%5.%6.%7.%8.%9."/>
      <w:lvlJc w:val="left"/>
      <w:pPr>
        <w:tabs>
          <w:tab w:val="num" w:pos="360"/>
        </w:tabs>
        <w:ind w:left="357" w:hanging="357"/>
      </w:pPr>
      <w:rPr>
        <w:rFonts w:hint="default"/>
      </w:rPr>
    </w:lvl>
  </w:abstractNum>
  <w:abstractNum w:abstractNumId="23" w15:restartNumberingAfterBreak="0">
    <w:nsid w:val="21962746"/>
    <w:multiLevelType w:val="hybridMultilevel"/>
    <w:tmpl w:val="3DF6635A"/>
    <w:lvl w:ilvl="0" w:tplc="5B1A77D8">
      <w:start w:val="2"/>
      <w:numFmt w:val="decimal"/>
      <w:lvlText w:val="%1."/>
      <w:lvlJc w:val="left"/>
      <w:pPr>
        <w:ind w:left="502"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24" w15:restartNumberingAfterBreak="0">
    <w:nsid w:val="21B2746C"/>
    <w:multiLevelType w:val="hybridMultilevel"/>
    <w:tmpl w:val="5D142F8E"/>
    <w:lvl w:ilvl="0" w:tplc="04050001">
      <w:start w:val="1"/>
      <w:numFmt w:val="bullet"/>
      <w:lvlText w:val=""/>
      <w:lvlJc w:val="left"/>
      <w:pPr>
        <w:ind w:left="1164" w:hanging="360"/>
      </w:pPr>
      <w:rPr>
        <w:rFonts w:ascii="Symbol" w:hAnsi="Symbol" w:hint="default"/>
      </w:rPr>
    </w:lvl>
    <w:lvl w:ilvl="1" w:tplc="04050003" w:tentative="1">
      <w:start w:val="1"/>
      <w:numFmt w:val="bullet"/>
      <w:lvlText w:val="o"/>
      <w:lvlJc w:val="left"/>
      <w:pPr>
        <w:ind w:left="1884" w:hanging="360"/>
      </w:pPr>
      <w:rPr>
        <w:rFonts w:ascii="Courier New" w:hAnsi="Courier New" w:cs="Courier New" w:hint="default"/>
      </w:rPr>
    </w:lvl>
    <w:lvl w:ilvl="2" w:tplc="04050005" w:tentative="1">
      <w:start w:val="1"/>
      <w:numFmt w:val="bullet"/>
      <w:lvlText w:val=""/>
      <w:lvlJc w:val="left"/>
      <w:pPr>
        <w:ind w:left="2604" w:hanging="360"/>
      </w:pPr>
      <w:rPr>
        <w:rFonts w:ascii="Wingdings" w:hAnsi="Wingdings" w:hint="default"/>
      </w:rPr>
    </w:lvl>
    <w:lvl w:ilvl="3" w:tplc="04050001" w:tentative="1">
      <w:start w:val="1"/>
      <w:numFmt w:val="bullet"/>
      <w:lvlText w:val=""/>
      <w:lvlJc w:val="left"/>
      <w:pPr>
        <w:ind w:left="3324" w:hanging="360"/>
      </w:pPr>
      <w:rPr>
        <w:rFonts w:ascii="Symbol" w:hAnsi="Symbol" w:hint="default"/>
      </w:rPr>
    </w:lvl>
    <w:lvl w:ilvl="4" w:tplc="04050003" w:tentative="1">
      <w:start w:val="1"/>
      <w:numFmt w:val="bullet"/>
      <w:lvlText w:val="o"/>
      <w:lvlJc w:val="left"/>
      <w:pPr>
        <w:ind w:left="4044" w:hanging="360"/>
      </w:pPr>
      <w:rPr>
        <w:rFonts w:ascii="Courier New" w:hAnsi="Courier New" w:cs="Courier New" w:hint="default"/>
      </w:rPr>
    </w:lvl>
    <w:lvl w:ilvl="5" w:tplc="04050005" w:tentative="1">
      <w:start w:val="1"/>
      <w:numFmt w:val="bullet"/>
      <w:lvlText w:val=""/>
      <w:lvlJc w:val="left"/>
      <w:pPr>
        <w:ind w:left="4764" w:hanging="360"/>
      </w:pPr>
      <w:rPr>
        <w:rFonts w:ascii="Wingdings" w:hAnsi="Wingdings" w:hint="default"/>
      </w:rPr>
    </w:lvl>
    <w:lvl w:ilvl="6" w:tplc="04050001" w:tentative="1">
      <w:start w:val="1"/>
      <w:numFmt w:val="bullet"/>
      <w:lvlText w:val=""/>
      <w:lvlJc w:val="left"/>
      <w:pPr>
        <w:ind w:left="5484" w:hanging="360"/>
      </w:pPr>
      <w:rPr>
        <w:rFonts w:ascii="Symbol" w:hAnsi="Symbol" w:hint="default"/>
      </w:rPr>
    </w:lvl>
    <w:lvl w:ilvl="7" w:tplc="04050003" w:tentative="1">
      <w:start w:val="1"/>
      <w:numFmt w:val="bullet"/>
      <w:lvlText w:val="o"/>
      <w:lvlJc w:val="left"/>
      <w:pPr>
        <w:ind w:left="6204" w:hanging="360"/>
      </w:pPr>
      <w:rPr>
        <w:rFonts w:ascii="Courier New" w:hAnsi="Courier New" w:cs="Courier New" w:hint="default"/>
      </w:rPr>
    </w:lvl>
    <w:lvl w:ilvl="8" w:tplc="04050005" w:tentative="1">
      <w:start w:val="1"/>
      <w:numFmt w:val="bullet"/>
      <w:lvlText w:val=""/>
      <w:lvlJc w:val="left"/>
      <w:pPr>
        <w:ind w:left="6924" w:hanging="360"/>
      </w:pPr>
      <w:rPr>
        <w:rFonts w:ascii="Wingdings" w:hAnsi="Wingdings" w:hint="default"/>
      </w:rPr>
    </w:lvl>
  </w:abstractNum>
  <w:abstractNum w:abstractNumId="25" w15:restartNumberingAfterBreak="0">
    <w:nsid w:val="223E5F5A"/>
    <w:multiLevelType w:val="multilevel"/>
    <w:tmpl w:val="8B1403FC"/>
    <w:lvl w:ilvl="0">
      <w:start w:val="10"/>
      <w:numFmt w:val="none"/>
      <w:lvlText w:val="10.3."/>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6" w15:restartNumberingAfterBreak="0">
    <w:nsid w:val="22926FB8"/>
    <w:multiLevelType w:val="hybridMultilevel"/>
    <w:tmpl w:val="5BDA1FDC"/>
    <w:lvl w:ilvl="0" w:tplc="BBA2B02E">
      <w:start w:val="1"/>
      <w:numFmt w:val="decimal"/>
      <w:lvlText w:val="2.%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23E95E8D"/>
    <w:multiLevelType w:val="hybridMultilevel"/>
    <w:tmpl w:val="2724DE9C"/>
    <w:lvl w:ilvl="0" w:tplc="1F18421A">
      <w:start w:val="1"/>
      <w:numFmt w:val="decimal"/>
      <w:lvlText w:val="8.%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2B5F267C"/>
    <w:multiLevelType w:val="multilevel"/>
    <w:tmpl w:val="FCC0F9C4"/>
    <w:lvl w:ilvl="0">
      <w:start w:val="12"/>
      <w:numFmt w:val="upperRoman"/>
      <w:lvlText w:val="%1."/>
      <w:lvlJc w:val="right"/>
      <w:pPr>
        <w:ind w:left="5687" w:hanging="300"/>
      </w:pPr>
      <w:rPr>
        <w:rFonts w:hint="default"/>
        <w:b/>
      </w:rPr>
    </w:lvl>
    <w:lvl w:ilvl="1">
      <w:start w:val="1"/>
      <w:numFmt w:val="decimal"/>
      <w:lvlText w:val="12.%2"/>
      <w:lvlJc w:val="left"/>
      <w:pPr>
        <w:ind w:left="644" w:hanging="360"/>
      </w:pPr>
      <w:rPr>
        <w:rFonts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29" w15:restartNumberingAfterBreak="0">
    <w:nsid w:val="2B60414A"/>
    <w:multiLevelType w:val="multilevel"/>
    <w:tmpl w:val="86E0E89A"/>
    <w:lvl w:ilvl="0">
      <w:start w:val="1"/>
      <w:numFmt w:val="decimal"/>
      <w:lvlText w:val="%1)"/>
      <w:lvlJc w:val="left"/>
      <w:pPr>
        <w:tabs>
          <w:tab w:val="num" w:pos="360"/>
        </w:tabs>
        <w:ind w:left="360" w:hanging="360"/>
      </w:pPr>
      <w:rPr>
        <w:rFonts w:ascii="Times New Roman" w:hAnsi="Times New Roman" w:cs="Times New Roman"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2F592E39"/>
    <w:multiLevelType w:val="hybridMultilevel"/>
    <w:tmpl w:val="453A2C04"/>
    <w:lvl w:ilvl="0" w:tplc="0B8A1648">
      <w:start w:val="1"/>
      <w:numFmt w:val="decimal"/>
      <w:lvlText w:val="3.%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4A42668"/>
    <w:multiLevelType w:val="hybridMultilevel"/>
    <w:tmpl w:val="BA9A4AC2"/>
    <w:lvl w:ilvl="0" w:tplc="5B6C95A8">
      <w:start w:val="1"/>
      <w:numFmt w:val="bullet"/>
      <w:lvlText w:val=""/>
      <w:lvlJc w:val="left"/>
      <w:pPr>
        <w:ind w:left="1480" w:hanging="360"/>
      </w:pPr>
      <w:rPr>
        <w:rFonts w:ascii="Symbol" w:hAnsi="Symbol" w:hint="default"/>
        <w:color w:val="auto"/>
      </w:rPr>
    </w:lvl>
    <w:lvl w:ilvl="1" w:tplc="04050003" w:tentative="1">
      <w:start w:val="1"/>
      <w:numFmt w:val="bullet"/>
      <w:lvlText w:val="o"/>
      <w:lvlJc w:val="left"/>
      <w:pPr>
        <w:ind w:left="2200" w:hanging="360"/>
      </w:pPr>
      <w:rPr>
        <w:rFonts w:ascii="Courier New" w:hAnsi="Courier New" w:cs="Courier New" w:hint="default"/>
      </w:rPr>
    </w:lvl>
    <w:lvl w:ilvl="2" w:tplc="04050005" w:tentative="1">
      <w:start w:val="1"/>
      <w:numFmt w:val="bullet"/>
      <w:lvlText w:val=""/>
      <w:lvlJc w:val="left"/>
      <w:pPr>
        <w:ind w:left="2920" w:hanging="360"/>
      </w:pPr>
      <w:rPr>
        <w:rFonts w:ascii="Wingdings" w:hAnsi="Wingdings" w:hint="default"/>
      </w:rPr>
    </w:lvl>
    <w:lvl w:ilvl="3" w:tplc="04050001" w:tentative="1">
      <w:start w:val="1"/>
      <w:numFmt w:val="bullet"/>
      <w:lvlText w:val=""/>
      <w:lvlJc w:val="left"/>
      <w:pPr>
        <w:ind w:left="3640" w:hanging="360"/>
      </w:pPr>
      <w:rPr>
        <w:rFonts w:ascii="Symbol" w:hAnsi="Symbol" w:hint="default"/>
      </w:rPr>
    </w:lvl>
    <w:lvl w:ilvl="4" w:tplc="04050003" w:tentative="1">
      <w:start w:val="1"/>
      <w:numFmt w:val="bullet"/>
      <w:lvlText w:val="o"/>
      <w:lvlJc w:val="left"/>
      <w:pPr>
        <w:ind w:left="4360" w:hanging="360"/>
      </w:pPr>
      <w:rPr>
        <w:rFonts w:ascii="Courier New" w:hAnsi="Courier New" w:cs="Courier New" w:hint="default"/>
      </w:rPr>
    </w:lvl>
    <w:lvl w:ilvl="5" w:tplc="04050005" w:tentative="1">
      <w:start w:val="1"/>
      <w:numFmt w:val="bullet"/>
      <w:lvlText w:val=""/>
      <w:lvlJc w:val="left"/>
      <w:pPr>
        <w:ind w:left="5080" w:hanging="360"/>
      </w:pPr>
      <w:rPr>
        <w:rFonts w:ascii="Wingdings" w:hAnsi="Wingdings" w:hint="default"/>
      </w:rPr>
    </w:lvl>
    <w:lvl w:ilvl="6" w:tplc="04050001" w:tentative="1">
      <w:start w:val="1"/>
      <w:numFmt w:val="bullet"/>
      <w:lvlText w:val=""/>
      <w:lvlJc w:val="left"/>
      <w:pPr>
        <w:ind w:left="5800" w:hanging="360"/>
      </w:pPr>
      <w:rPr>
        <w:rFonts w:ascii="Symbol" w:hAnsi="Symbol" w:hint="default"/>
      </w:rPr>
    </w:lvl>
    <w:lvl w:ilvl="7" w:tplc="04050003" w:tentative="1">
      <w:start w:val="1"/>
      <w:numFmt w:val="bullet"/>
      <w:lvlText w:val="o"/>
      <w:lvlJc w:val="left"/>
      <w:pPr>
        <w:ind w:left="6520" w:hanging="360"/>
      </w:pPr>
      <w:rPr>
        <w:rFonts w:ascii="Courier New" w:hAnsi="Courier New" w:cs="Courier New" w:hint="default"/>
      </w:rPr>
    </w:lvl>
    <w:lvl w:ilvl="8" w:tplc="04050005" w:tentative="1">
      <w:start w:val="1"/>
      <w:numFmt w:val="bullet"/>
      <w:lvlText w:val=""/>
      <w:lvlJc w:val="left"/>
      <w:pPr>
        <w:ind w:left="7240" w:hanging="360"/>
      </w:pPr>
      <w:rPr>
        <w:rFonts w:ascii="Wingdings" w:hAnsi="Wingdings" w:hint="default"/>
      </w:rPr>
    </w:lvl>
  </w:abstractNum>
  <w:abstractNum w:abstractNumId="32" w15:restartNumberingAfterBreak="0">
    <w:nsid w:val="351110F7"/>
    <w:multiLevelType w:val="hybridMultilevel"/>
    <w:tmpl w:val="F412DF34"/>
    <w:lvl w:ilvl="0" w:tplc="1E4242D0">
      <w:start w:val="1"/>
      <w:numFmt w:val="decimal"/>
      <w:lvlText w:val="11.%1."/>
      <w:lvlJc w:val="right"/>
      <w:pPr>
        <w:ind w:left="922" w:hanging="360"/>
      </w:pPr>
      <w:rPr>
        <w:rFonts w:hint="default"/>
      </w:rPr>
    </w:lvl>
    <w:lvl w:ilvl="1" w:tplc="04050019" w:tentative="1">
      <w:start w:val="1"/>
      <w:numFmt w:val="lowerLetter"/>
      <w:lvlText w:val="%2."/>
      <w:lvlJc w:val="left"/>
      <w:pPr>
        <w:ind w:left="1642" w:hanging="360"/>
      </w:pPr>
    </w:lvl>
    <w:lvl w:ilvl="2" w:tplc="0405001B" w:tentative="1">
      <w:start w:val="1"/>
      <w:numFmt w:val="lowerRoman"/>
      <w:lvlText w:val="%3."/>
      <w:lvlJc w:val="right"/>
      <w:pPr>
        <w:ind w:left="2362" w:hanging="180"/>
      </w:pPr>
    </w:lvl>
    <w:lvl w:ilvl="3" w:tplc="0405000F" w:tentative="1">
      <w:start w:val="1"/>
      <w:numFmt w:val="decimal"/>
      <w:lvlText w:val="%4."/>
      <w:lvlJc w:val="left"/>
      <w:pPr>
        <w:ind w:left="3082" w:hanging="360"/>
      </w:pPr>
    </w:lvl>
    <w:lvl w:ilvl="4" w:tplc="04050019" w:tentative="1">
      <w:start w:val="1"/>
      <w:numFmt w:val="lowerLetter"/>
      <w:lvlText w:val="%5."/>
      <w:lvlJc w:val="left"/>
      <w:pPr>
        <w:ind w:left="3802" w:hanging="360"/>
      </w:pPr>
    </w:lvl>
    <w:lvl w:ilvl="5" w:tplc="0405001B" w:tentative="1">
      <w:start w:val="1"/>
      <w:numFmt w:val="lowerRoman"/>
      <w:lvlText w:val="%6."/>
      <w:lvlJc w:val="right"/>
      <w:pPr>
        <w:ind w:left="4522" w:hanging="180"/>
      </w:pPr>
    </w:lvl>
    <w:lvl w:ilvl="6" w:tplc="0405000F" w:tentative="1">
      <w:start w:val="1"/>
      <w:numFmt w:val="decimal"/>
      <w:lvlText w:val="%7."/>
      <w:lvlJc w:val="left"/>
      <w:pPr>
        <w:ind w:left="5242" w:hanging="360"/>
      </w:pPr>
    </w:lvl>
    <w:lvl w:ilvl="7" w:tplc="04050019" w:tentative="1">
      <w:start w:val="1"/>
      <w:numFmt w:val="lowerLetter"/>
      <w:lvlText w:val="%8."/>
      <w:lvlJc w:val="left"/>
      <w:pPr>
        <w:ind w:left="5962" w:hanging="360"/>
      </w:pPr>
    </w:lvl>
    <w:lvl w:ilvl="8" w:tplc="0405001B" w:tentative="1">
      <w:start w:val="1"/>
      <w:numFmt w:val="lowerRoman"/>
      <w:lvlText w:val="%9."/>
      <w:lvlJc w:val="right"/>
      <w:pPr>
        <w:ind w:left="6682" w:hanging="180"/>
      </w:pPr>
    </w:lvl>
  </w:abstractNum>
  <w:abstractNum w:abstractNumId="33" w15:restartNumberingAfterBreak="0">
    <w:nsid w:val="35134510"/>
    <w:multiLevelType w:val="hybridMultilevel"/>
    <w:tmpl w:val="887A4D5A"/>
    <w:lvl w:ilvl="0" w:tplc="169CC4E0">
      <w:start w:val="10"/>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39454FF9"/>
    <w:multiLevelType w:val="hybridMultilevel"/>
    <w:tmpl w:val="745C4E50"/>
    <w:lvl w:ilvl="0" w:tplc="04050003">
      <w:start w:val="1"/>
      <w:numFmt w:val="decimal"/>
      <w:lvlText w:val="%1."/>
      <w:lvlJc w:val="left"/>
      <w:pPr>
        <w:ind w:left="720" w:hanging="360"/>
      </w:p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35" w15:restartNumberingAfterBreak="0">
    <w:nsid w:val="3F780F18"/>
    <w:multiLevelType w:val="hybridMultilevel"/>
    <w:tmpl w:val="88C44208"/>
    <w:lvl w:ilvl="0" w:tplc="12605A82">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3FB4131B"/>
    <w:multiLevelType w:val="multilevel"/>
    <w:tmpl w:val="5E52C80E"/>
    <w:lvl w:ilvl="0">
      <w:start w:val="10"/>
      <w:numFmt w:val="decimal"/>
      <w:lvlText w:val="%1.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7"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38" w15:restartNumberingAfterBreak="0">
    <w:nsid w:val="414D6D43"/>
    <w:multiLevelType w:val="hybridMultilevel"/>
    <w:tmpl w:val="F23A5B8A"/>
    <w:lvl w:ilvl="0" w:tplc="3E40A83C">
      <w:start w:val="1"/>
      <w:numFmt w:val="decimal"/>
      <w:lvlText w:val="5.%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41B326BD"/>
    <w:multiLevelType w:val="multilevel"/>
    <w:tmpl w:val="0405001D"/>
    <w:styleLink w:val="Sty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448A359E"/>
    <w:multiLevelType w:val="multilevel"/>
    <w:tmpl w:val="E30CFBAC"/>
    <w:lvl w:ilvl="0">
      <w:start w:val="1"/>
      <w:numFmt w:val="upperRoman"/>
      <w:lvlText w:val="%1."/>
      <w:lvlJc w:val="left"/>
      <w:pPr>
        <w:ind w:left="5687" w:hanging="300"/>
      </w:pPr>
      <w:rPr>
        <w:rFonts w:cs="Times New Roman" w:hint="default"/>
        <w:b/>
      </w:rPr>
    </w:lvl>
    <w:lvl w:ilvl="1">
      <w:start w:val="1"/>
      <w:numFmt w:val="decimal"/>
      <w:lvlText w:val="7.%2"/>
      <w:lvlJc w:val="left"/>
      <w:pPr>
        <w:ind w:left="644" w:hanging="360"/>
      </w:pPr>
      <w:rPr>
        <w:rFonts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1" w15:restartNumberingAfterBreak="0">
    <w:nsid w:val="4D6B3E6C"/>
    <w:multiLevelType w:val="hybridMultilevel"/>
    <w:tmpl w:val="5D969C66"/>
    <w:lvl w:ilvl="0" w:tplc="765656DE">
      <w:numFmt w:val="bullet"/>
      <w:pStyle w:val="odrka"/>
      <w:lvlText w:val="-"/>
      <w:lvlJc w:val="left"/>
      <w:pPr>
        <w:ind w:left="1101" w:hanging="360"/>
      </w:pPr>
      <w:rPr>
        <w:rFonts w:ascii="Times New Roman" w:hAnsi="Times New Roman" w:hint="default"/>
        <w:color w:val="auto"/>
      </w:rPr>
    </w:lvl>
    <w:lvl w:ilvl="1" w:tplc="04050003" w:tentative="1">
      <w:start w:val="1"/>
      <w:numFmt w:val="bullet"/>
      <w:lvlText w:val="o"/>
      <w:lvlJc w:val="left"/>
      <w:pPr>
        <w:ind w:left="1461" w:hanging="360"/>
      </w:pPr>
      <w:rPr>
        <w:rFonts w:ascii="Courier New" w:hAnsi="Courier New" w:hint="default"/>
      </w:rPr>
    </w:lvl>
    <w:lvl w:ilvl="2" w:tplc="04050005" w:tentative="1">
      <w:start w:val="1"/>
      <w:numFmt w:val="bullet"/>
      <w:lvlText w:val=""/>
      <w:lvlJc w:val="left"/>
      <w:pPr>
        <w:ind w:left="2181" w:hanging="360"/>
      </w:pPr>
      <w:rPr>
        <w:rFonts w:ascii="Wingdings" w:hAnsi="Wingdings" w:hint="default"/>
      </w:rPr>
    </w:lvl>
    <w:lvl w:ilvl="3" w:tplc="04050001" w:tentative="1">
      <w:start w:val="1"/>
      <w:numFmt w:val="bullet"/>
      <w:lvlText w:val=""/>
      <w:lvlJc w:val="left"/>
      <w:pPr>
        <w:ind w:left="2901" w:hanging="360"/>
      </w:pPr>
      <w:rPr>
        <w:rFonts w:ascii="Symbol" w:hAnsi="Symbol" w:hint="default"/>
      </w:rPr>
    </w:lvl>
    <w:lvl w:ilvl="4" w:tplc="04050003" w:tentative="1">
      <w:start w:val="1"/>
      <w:numFmt w:val="bullet"/>
      <w:lvlText w:val="o"/>
      <w:lvlJc w:val="left"/>
      <w:pPr>
        <w:ind w:left="3621" w:hanging="360"/>
      </w:pPr>
      <w:rPr>
        <w:rFonts w:ascii="Courier New" w:hAnsi="Courier New" w:hint="default"/>
      </w:rPr>
    </w:lvl>
    <w:lvl w:ilvl="5" w:tplc="04050005" w:tentative="1">
      <w:start w:val="1"/>
      <w:numFmt w:val="bullet"/>
      <w:lvlText w:val=""/>
      <w:lvlJc w:val="left"/>
      <w:pPr>
        <w:ind w:left="4341" w:hanging="360"/>
      </w:pPr>
      <w:rPr>
        <w:rFonts w:ascii="Wingdings" w:hAnsi="Wingdings" w:hint="default"/>
      </w:rPr>
    </w:lvl>
    <w:lvl w:ilvl="6" w:tplc="04050001" w:tentative="1">
      <w:start w:val="1"/>
      <w:numFmt w:val="bullet"/>
      <w:lvlText w:val=""/>
      <w:lvlJc w:val="left"/>
      <w:pPr>
        <w:ind w:left="5061" w:hanging="360"/>
      </w:pPr>
      <w:rPr>
        <w:rFonts w:ascii="Symbol" w:hAnsi="Symbol" w:hint="default"/>
      </w:rPr>
    </w:lvl>
    <w:lvl w:ilvl="7" w:tplc="04050003" w:tentative="1">
      <w:start w:val="1"/>
      <w:numFmt w:val="bullet"/>
      <w:lvlText w:val="o"/>
      <w:lvlJc w:val="left"/>
      <w:pPr>
        <w:ind w:left="5781" w:hanging="360"/>
      </w:pPr>
      <w:rPr>
        <w:rFonts w:ascii="Courier New" w:hAnsi="Courier New" w:hint="default"/>
      </w:rPr>
    </w:lvl>
    <w:lvl w:ilvl="8" w:tplc="04050005" w:tentative="1">
      <w:start w:val="1"/>
      <w:numFmt w:val="bullet"/>
      <w:lvlText w:val=""/>
      <w:lvlJc w:val="left"/>
      <w:pPr>
        <w:ind w:left="6501" w:hanging="360"/>
      </w:pPr>
      <w:rPr>
        <w:rFonts w:ascii="Wingdings" w:hAnsi="Wingdings" w:hint="default"/>
      </w:rPr>
    </w:lvl>
  </w:abstractNum>
  <w:abstractNum w:abstractNumId="42" w15:restartNumberingAfterBreak="0">
    <w:nsid w:val="52734E68"/>
    <w:multiLevelType w:val="multilevel"/>
    <w:tmpl w:val="7A048B70"/>
    <w:lvl w:ilvl="0">
      <w:start w:val="1"/>
      <w:numFmt w:val="upperRoman"/>
      <w:lvlText w:val="%1."/>
      <w:lvlJc w:val="left"/>
      <w:pPr>
        <w:ind w:left="5687" w:hanging="300"/>
      </w:pPr>
      <w:rPr>
        <w:rFonts w:cs="Times New Roman" w:hint="default"/>
        <w:b/>
      </w:rPr>
    </w:lvl>
    <w:lvl w:ilvl="1">
      <w:start w:val="1"/>
      <w:numFmt w:val="decimal"/>
      <w:lvlText w:val="10.%2."/>
      <w:lvlJc w:val="right"/>
      <w:pPr>
        <w:ind w:left="644" w:hanging="360"/>
      </w:pPr>
      <w:rPr>
        <w:rFonts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43" w15:restartNumberingAfterBreak="0">
    <w:nsid w:val="554907FE"/>
    <w:multiLevelType w:val="multilevel"/>
    <w:tmpl w:val="D988C67E"/>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6C76121"/>
    <w:multiLevelType w:val="hybridMultilevel"/>
    <w:tmpl w:val="F934D49C"/>
    <w:lvl w:ilvl="0" w:tplc="04050013">
      <w:start w:val="1"/>
      <w:numFmt w:val="upperRoman"/>
      <w:lvlText w:val="%1."/>
      <w:lvlJc w:val="righ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45" w15:restartNumberingAfterBreak="0">
    <w:nsid w:val="5CBC5D2A"/>
    <w:multiLevelType w:val="hybridMultilevel"/>
    <w:tmpl w:val="B0DEBFB8"/>
    <w:lvl w:ilvl="0" w:tplc="0B8A1648">
      <w:start w:val="1"/>
      <w:numFmt w:val="decimal"/>
      <w:lvlText w:val="3.%1."/>
      <w:lvlJc w:val="righ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6" w15:restartNumberingAfterBreak="0">
    <w:nsid w:val="5CD23DD3"/>
    <w:multiLevelType w:val="hybridMultilevel"/>
    <w:tmpl w:val="D75A55F8"/>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7" w15:restartNumberingAfterBreak="0">
    <w:nsid w:val="68E61ED9"/>
    <w:multiLevelType w:val="multilevel"/>
    <w:tmpl w:val="AE1880A2"/>
    <w:lvl w:ilvl="0">
      <w:start w:val="1"/>
      <w:numFmt w:val="none"/>
      <w:lvlText w:val="10.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A091A39"/>
    <w:multiLevelType w:val="hybridMultilevel"/>
    <w:tmpl w:val="625E4D80"/>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9" w15:restartNumberingAfterBreak="0">
    <w:nsid w:val="6DFE0979"/>
    <w:multiLevelType w:val="multilevel"/>
    <w:tmpl w:val="0405001D"/>
    <w:numStyleLink w:val="Styl1"/>
  </w:abstractNum>
  <w:abstractNum w:abstractNumId="50" w15:restartNumberingAfterBreak="0">
    <w:nsid w:val="70B77768"/>
    <w:multiLevelType w:val="hybridMultilevel"/>
    <w:tmpl w:val="206AF23A"/>
    <w:lvl w:ilvl="0" w:tplc="2758BB24">
      <w:start w:val="1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721B48B0"/>
    <w:multiLevelType w:val="hybridMultilevel"/>
    <w:tmpl w:val="45149A26"/>
    <w:lvl w:ilvl="0" w:tplc="CCC081EA">
      <w:start w:val="1"/>
      <w:numFmt w:val="decimal"/>
      <w:lvlText w:val="10.%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64751F4"/>
    <w:multiLevelType w:val="multilevel"/>
    <w:tmpl w:val="AE1880A2"/>
    <w:lvl w:ilvl="0">
      <w:start w:val="1"/>
      <w:numFmt w:val="none"/>
      <w:lvlText w:val="10.2."/>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6F9787E"/>
    <w:multiLevelType w:val="multilevel"/>
    <w:tmpl w:val="FFEC9AEA"/>
    <w:lvl w:ilvl="0">
      <w:start w:val="1"/>
      <w:numFmt w:val="upperRoman"/>
      <w:lvlText w:val="%1."/>
      <w:lvlJc w:val="left"/>
      <w:pPr>
        <w:ind w:left="5687" w:hanging="300"/>
      </w:pPr>
      <w:rPr>
        <w:rFonts w:cs="Times New Roman" w:hint="default"/>
        <w:b/>
      </w:rPr>
    </w:lvl>
    <w:lvl w:ilvl="1">
      <w:start w:val="1"/>
      <w:numFmt w:val="decimal"/>
      <w:lvlText w:val="8.%2"/>
      <w:lvlJc w:val="left"/>
      <w:pPr>
        <w:ind w:left="360" w:hanging="360"/>
      </w:pPr>
      <w:rPr>
        <w:rFonts w:hint="default"/>
        <w:i w:val="0"/>
        <w:color w:val="auto"/>
        <w:sz w:val="24"/>
        <w:szCs w:val="24"/>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4" w15:restartNumberingAfterBreak="0">
    <w:nsid w:val="77067F21"/>
    <w:multiLevelType w:val="hybridMultilevel"/>
    <w:tmpl w:val="721E674E"/>
    <w:lvl w:ilvl="0" w:tplc="69D8DEAE">
      <w:start w:val="1"/>
      <w:numFmt w:val="decimal"/>
      <w:lvlText w:val="13.%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55" w15:restartNumberingAfterBreak="0">
    <w:nsid w:val="7D3956D3"/>
    <w:multiLevelType w:val="hybridMultilevel"/>
    <w:tmpl w:val="5D6A1B36"/>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6" w15:restartNumberingAfterBreak="0">
    <w:nsid w:val="7DA73BFA"/>
    <w:multiLevelType w:val="hybridMultilevel"/>
    <w:tmpl w:val="3034C892"/>
    <w:lvl w:ilvl="0" w:tplc="144E6340">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57" w15:restartNumberingAfterBreak="0">
    <w:nsid w:val="7E0C7330"/>
    <w:multiLevelType w:val="multilevel"/>
    <w:tmpl w:val="CFFE0364"/>
    <w:lvl w:ilvl="0">
      <w:start w:val="10"/>
      <w:numFmt w:val="decimal"/>
      <w:lvlText w:val="%1.2."/>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abstractNumId w:val="0"/>
  </w:num>
  <w:num w:numId="2">
    <w:abstractNumId w:val="1"/>
  </w:num>
  <w:num w:numId="3">
    <w:abstractNumId w:val="2"/>
  </w:num>
  <w:num w:numId="4">
    <w:abstractNumId w:val="23"/>
  </w:num>
  <w:num w:numId="5">
    <w:abstractNumId w:val="12"/>
  </w:num>
  <w:num w:numId="6">
    <w:abstractNumId w:val="10"/>
  </w:num>
  <w:num w:numId="7">
    <w:abstractNumId w:val="37"/>
  </w:num>
  <w:num w:numId="8">
    <w:abstractNumId w:val="13"/>
  </w:num>
  <w:num w:numId="9">
    <w:abstractNumId w:val="30"/>
  </w:num>
  <w:num w:numId="10">
    <w:abstractNumId w:val="45"/>
  </w:num>
  <w:num w:numId="11">
    <w:abstractNumId w:val="7"/>
  </w:num>
  <w:num w:numId="12">
    <w:abstractNumId w:val="3"/>
  </w:num>
  <w:num w:numId="13">
    <w:abstractNumId w:val="38"/>
  </w:num>
  <w:num w:numId="14">
    <w:abstractNumId w:val="35"/>
  </w:num>
  <w:num w:numId="15">
    <w:abstractNumId w:val="15"/>
  </w:num>
  <w:num w:numId="16">
    <w:abstractNumId w:val="27"/>
  </w:num>
  <w:num w:numId="17">
    <w:abstractNumId w:val="18"/>
  </w:num>
  <w:num w:numId="18">
    <w:abstractNumId w:val="51"/>
  </w:num>
  <w:num w:numId="19">
    <w:abstractNumId w:val="44"/>
  </w:num>
  <w:num w:numId="20">
    <w:abstractNumId w:val="55"/>
  </w:num>
  <w:num w:numId="21">
    <w:abstractNumId w:val="50"/>
  </w:num>
  <w:num w:numId="22">
    <w:abstractNumId w:val="14"/>
  </w:num>
  <w:num w:numId="23">
    <w:abstractNumId w:val="48"/>
  </w:num>
  <w:num w:numId="24">
    <w:abstractNumId w:val="20"/>
  </w:num>
  <w:num w:numId="25">
    <w:abstractNumId w:val="8"/>
  </w:num>
  <w:num w:numId="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9"/>
  </w:num>
  <w:num w:numId="29">
    <w:abstractNumId w:val="41"/>
  </w:num>
  <w:num w:numId="30">
    <w:abstractNumId w:val="54"/>
  </w:num>
  <w:num w:numId="31">
    <w:abstractNumId w:val="19"/>
  </w:num>
  <w:num w:numId="32">
    <w:abstractNumId w:val="17"/>
  </w:num>
  <w:num w:numId="33">
    <w:abstractNumId w:val="40"/>
  </w:num>
  <w:num w:numId="34">
    <w:abstractNumId w:val="53"/>
  </w:num>
  <w:num w:numId="35">
    <w:abstractNumId w:val="42"/>
  </w:num>
  <w:num w:numId="36">
    <w:abstractNumId w:val="33"/>
  </w:num>
  <w:num w:numId="37">
    <w:abstractNumId w:val="4"/>
  </w:num>
  <w:num w:numId="38">
    <w:abstractNumId w:val="6"/>
  </w:num>
  <w:num w:numId="39">
    <w:abstractNumId w:val="32"/>
  </w:num>
  <w:num w:numId="40">
    <w:abstractNumId w:val="28"/>
  </w:num>
  <w:num w:numId="41">
    <w:abstractNumId w:val="0"/>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16"/>
  </w:num>
  <w:num w:numId="44">
    <w:abstractNumId w:val="11"/>
  </w:num>
  <w:num w:numId="45">
    <w:abstractNumId w:val="26"/>
  </w:num>
  <w:num w:numId="46">
    <w:abstractNumId w:val="46"/>
  </w:num>
  <w:num w:numId="47">
    <w:abstractNumId w:val="31"/>
  </w:num>
  <w:num w:numId="48">
    <w:abstractNumId w:val="43"/>
  </w:num>
  <w:num w:numId="49">
    <w:abstractNumId w:val="24"/>
  </w:num>
  <w:num w:numId="50">
    <w:abstractNumId w:val="52"/>
  </w:num>
  <w:num w:numId="51">
    <w:abstractNumId w:val="47"/>
  </w:num>
  <w:num w:numId="52">
    <w:abstractNumId w:val="36"/>
  </w:num>
  <w:num w:numId="53">
    <w:abstractNumId w:val="56"/>
  </w:num>
  <w:num w:numId="54">
    <w:abstractNumId w:val="57"/>
  </w:num>
  <w:num w:numId="55">
    <w:abstractNumId w:val="39"/>
  </w:num>
  <w:num w:numId="56">
    <w:abstractNumId w:val="49"/>
  </w:num>
  <w:num w:numId="57">
    <w:abstractNumId w:val="25"/>
  </w:num>
  <w:num w:numId="58">
    <w:abstractNumId w:val="22"/>
  </w:num>
  <w:num w:numId="59">
    <w:abstractNumId w:val="2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AC"/>
    <w:rsid w:val="000046BC"/>
    <w:rsid w:val="000077D7"/>
    <w:rsid w:val="00010BF2"/>
    <w:rsid w:val="00024A21"/>
    <w:rsid w:val="0003401A"/>
    <w:rsid w:val="000371D1"/>
    <w:rsid w:val="00037D47"/>
    <w:rsid w:val="00041883"/>
    <w:rsid w:val="00042349"/>
    <w:rsid w:val="00042518"/>
    <w:rsid w:val="00047B51"/>
    <w:rsid w:val="000548B0"/>
    <w:rsid w:val="00061D05"/>
    <w:rsid w:val="00063540"/>
    <w:rsid w:val="00065E36"/>
    <w:rsid w:val="00073217"/>
    <w:rsid w:val="00076D30"/>
    <w:rsid w:val="00077E12"/>
    <w:rsid w:val="00090D00"/>
    <w:rsid w:val="00097775"/>
    <w:rsid w:val="000A6A21"/>
    <w:rsid w:val="000B385A"/>
    <w:rsid w:val="000B7A5E"/>
    <w:rsid w:val="000C5C88"/>
    <w:rsid w:val="000E1CA7"/>
    <w:rsid w:val="000F5899"/>
    <w:rsid w:val="000F6210"/>
    <w:rsid w:val="0010601E"/>
    <w:rsid w:val="0011386B"/>
    <w:rsid w:val="001145B6"/>
    <w:rsid w:val="00115A59"/>
    <w:rsid w:val="0011744D"/>
    <w:rsid w:val="00123294"/>
    <w:rsid w:val="00124020"/>
    <w:rsid w:val="001368D1"/>
    <w:rsid w:val="00142494"/>
    <w:rsid w:val="001461DD"/>
    <w:rsid w:val="001473D4"/>
    <w:rsid w:val="00150237"/>
    <w:rsid w:val="001503D5"/>
    <w:rsid w:val="00152D4C"/>
    <w:rsid w:val="0016080C"/>
    <w:rsid w:val="00162E45"/>
    <w:rsid w:val="001725C9"/>
    <w:rsid w:val="001B36C0"/>
    <w:rsid w:val="001B7F56"/>
    <w:rsid w:val="001C1D1C"/>
    <w:rsid w:val="001C1E99"/>
    <w:rsid w:val="001C6FD5"/>
    <w:rsid w:val="001D0CE1"/>
    <w:rsid w:val="001D1B71"/>
    <w:rsid w:val="001E250B"/>
    <w:rsid w:val="001E34B3"/>
    <w:rsid w:val="001F1461"/>
    <w:rsid w:val="001F1A82"/>
    <w:rsid w:val="002002C5"/>
    <w:rsid w:val="00205C93"/>
    <w:rsid w:val="00221641"/>
    <w:rsid w:val="002313B8"/>
    <w:rsid w:val="00237B69"/>
    <w:rsid w:val="00244B2E"/>
    <w:rsid w:val="00245BCB"/>
    <w:rsid w:val="002537A7"/>
    <w:rsid w:val="00260A53"/>
    <w:rsid w:val="002702C1"/>
    <w:rsid w:val="00274C39"/>
    <w:rsid w:val="00277DB4"/>
    <w:rsid w:val="00283CE2"/>
    <w:rsid w:val="0028429C"/>
    <w:rsid w:val="002D33E8"/>
    <w:rsid w:val="002E1B38"/>
    <w:rsid w:val="002E4D16"/>
    <w:rsid w:val="002F553F"/>
    <w:rsid w:val="00312B05"/>
    <w:rsid w:val="00322F2E"/>
    <w:rsid w:val="00330A3F"/>
    <w:rsid w:val="0033325E"/>
    <w:rsid w:val="003432B9"/>
    <w:rsid w:val="00350564"/>
    <w:rsid w:val="00350BE0"/>
    <w:rsid w:val="00365201"/>
    <w:rsid w:val="00365903"/>
    <w:rsid w:val="00365E19"/>
    <w:rsid w:val="003718CA"/>
    <w:rsid w:val="0037452F"/>
    <w:rsid w:val="00381931"/>
    <w:rsid w:val="00390AB4"/>
    <w:rsid w:val="00392E8D"/>
    <w:rsid w:val="003A3625"/>
    <w:rsid w:val="003B2843"/>
    <w:rsid w:val="003B4A64"/>
    <w:rsid w:val="003D681F"/>
    <w:rsid w:val="003E5449"/>
    <w:rsid w:val="003F2D2B"/>
    <w:rsid w:val="0040191A"/>
    <w:rsid w:val="004171A0"/>
    <w:rsid w:val="004234FB"/>
    <w:rsid w:val="0042751B"/>
    <w:rsid w:val="00434AE9"/>
    <w:rsid w:val="00436CB1"/>
    <w:rsid w:val="004518FA"/>
    <w:rsid w:val="00461221"/>
    <w:rsid w:val="00464DA9"/>
    <w:rsid w:val="00465501"/>
    <w:rsid w:val="004656E5"/>
    <w:rsid w:val="00473818"/>
    <w:rsid w:val="00473FA5"/>
    <w:rsid w:val="00476569"/>
    <w:rsid w:val="004776C3"/>
    <w:rsid w:val="0048158A"/>
    <w:rsid w:val="00483045"/>
    <w:rsid w:val="004943DF"/>
    <w:rsid w:val="0049631E"/>
    <w:rsid w:val="004A0753"/>
    <w:rsid w:val="004A15EC"/>
    <w:rsid w:val="004A1E0E"/>
    <w:rsid w:val="004A5F0B"/>
    <w:rsid w:val="004A7ADF"/>
    <w:rsid w:val="004B130F"/>
    <w:rsid w:val="004B1426"/>
    <w:rsid w:val="004B1562"/>
    <w:rsid w:val="004B7AE2"/>
    <w:rsid w:val="004C4F97"/>
    <w:rsid w:val="004D0231"/>
    <w:rsid w:val="004D1CEE"/>
    <w:rsid w:val="004D30DF"/>
    <w:rsid w:val="004D4BDE"/>
    <w:rsid w:val="004D532F"/>
    <w:rsid w:val="004D5C8C"/>
    <w:rsid w:val="004D636F"/>
    <w:rsid w:val="00501AB7"/>
    <w:rsid w:val="005234A5"/>
    <w:rsid w:val="005314D2"/>
    <w:rsid w:val="00576119"/>
    <w:rsid w:val="00580C20"/>
    <w:rsid w:val="0059258B"/>
    <w:rsid w:val="00595C0D"/>
    <w:rsid w:val="005B3AC8"/>
    <w:rsid w:val="005C053D"/>
    <w:rsid w:val="005C7385"/>
    <w:rsid w:val="005D43E3"/>
    <w:rsid w:val="005E144B"/>
    <w:rsid w:val="005E7CF3"/>
    <w:rsid w:val="005F3671"/>
    <w:rsid w:val="005F601F"/>
    <w:rsid w:val="00612A98"/>
    <w:rsid w:val="00613C0B"/>
    <w:rsid w:val="006251F7"/>
    <w:rsid w:val="006270AC"/>
    <w:rsid w:val="00631C74"/>
    <w:rsid w:val="00632068"/>
    <w:rsid w:val="00632D1B"/>
    <w:rsid w:val="00635BA5"/>
    <w:rsid w:val="00640214"/>
    <w:rsid w:val="006478CC"/>
    <w:rsid w:val="00652A85"/>
    <w:rsid w:val="0065566D"/>
    <w:rsid w:val="006615C6"/>
    <w:rsid w:val="006707C5"/>
    <w:rsid w:val="00676517"/>
    <w:rsid w:val="00686448"/>
    <w:rsid w:val="00687296"/>
    <w:rsid w:val="0069383E"/>
    <w:rsid w:val="00695763"/>
    <w:rsid w:val="00696F7F"/>
    <w:rsid w:val="006A150A"/>
    <w:rsid w:val="006B4392"/>
    <w:rsid w:val="006B4889"/>
    <w:rsid w:val="006B5AD7"/>
    <w:rsid w:val="006B6059"/>
    <w:rsid w:val="006B7215"/>
    <w:rsid w:val="006C5A14"/>
    <w:rsid w:val="006D1F1F"/>
    <w:rsid w:val="006D3DDE"/>
    <w:rsid w:val="006F5E83"/>
    <w:rsid w:val="00706092"/>
    <w:rsid w:val="007067ED"/>
    <w:rsid w:val="00707EAF"/>
    <w:rsid w:val="007106C0"/>
    <w:rsid w:val="0071411F"/>
    <w:rsid w:val="007378DC"/>
    <w:rsid w:val="00743083"/>
    <w:rsid w:val="00744B7A"/>
    <w:rsid w:val="00752AAE"/>
    <w:rsid w:val="0075456A"/>
    <w:rsid w:val="00770D7A"/>
    <w:rsid w:val="007815EF"/>
    <w:rsid w:val="007858C7"/>
    <w:rsid w:val="007919C2"/>
    <w:rsid w:val="00797DB3"/>
    <w:rsid w:val="007A753A"/>
    <w:rsid w:val="007B0095"/>
    <w:rsid w:val="007E40D7"/>
    <w:rsid w:val="007E6D3B"/>
    <w:rsid w:val="007F061B"/>
    <w:rsid w:val="007F1600"/>
    <w:rsid w:val="007F76A6"/>
    <w:rsid w:val="00805ED5"/>
    <w:rsid w:val="0080641F"/>
    <w:rsid w:val="00806646"/>
    <w:rsid w:val="008172C9"/>
    <w:rsid w:val="00820E6B"/>
    <w:rsid w:val="00821E65"/>
    <w:rsid w:val="008227DD"/>
    <w:rsid w:val="0082734D"/>
    <w:rsid w:val="00834A9D"/>
    <w:rsid w:val="00837008"/>
    <w:rsid w:val="008379E6"/>
    <w:rsid w:val="0085365E"/>
    <w:rsid w:val="0085527B"/>
    <w:rsid w:val="008646D5"/>
    <w:rsid w:val="00867332"/>
    <w:rsid w:val="00874193"/>
    <w:rsid w:val="0087581B"/>
    <w:rsid w:val="00876703"/>
    <w:rsid w:val="00884657"/>
    <w:rsid w:val="008861BD"/>
    <w:rsid w:val="008A327C"/>
    <w:rsid w:val="008B113D"/>
    <w:rsid w:val="008B136B"/>
    <w:rsid w:val="008D0EBE"/>
    <w:rsid w:val="008E12F6"/>
    <w:rsid w:val="008E199C"/>
    <w:rsid w:val="008F1A4D"/>
    <w:rsid w:val="009046B2"/>
    <w:rsid w:val="00921413"/>
    <w:rsid w:val="009216AB"/>
    <w:rsid w:val="0092295B"/>
    <w:rsid w:val="0093272D"/>
    <w:rsid w:val="00937423"/>
    <w:rsid w:val="009376FC"/>
    <w:rsid w:val="009420CE"/>
    <w:rsid w:val="00945F0C"/>
    <w:rsid w:val="009466C3"/>
    <w:rsid w:val="00962589"/>
    <w:rsid w:val="00985A0D"/>
    <w:rsid w:val="009905D0"/>
    <w:rsid w:val="009953B2"/>
    <w:rsid w:val="00996D17"/>
    <w:rsid w:val="009A21C9"/>
    <w:rsid w:val="009A4E66"/>
    <w:rsid w:val="009A7F3D"/>
    <w:rsid w:val="009D2548"/>
    <w:rsid w:val="009D329E"/>
    <w:rsid w:val="009E0483"/>
    <w:rsid w:val="009E6F82"/>
    <w:rsid w:val="009F1401"/>
    <w:rsid w:val="009F7B4F"/>
    <w:rsid w:val="00A11700"/>
    <w:rsid w:val="00A12323"/>
    <w:rsid w:val="00A126B5"/>
    <w:rsid w:val="00A321A3"/>
    <w:rsid w:val="00A32A49"/>
    <w:rsid w:val="00A41863"/>
    <w:rsid w:val="00A446B8"/>
    <w:rsid w:val="00A45207"/>
    <w:rsid w:val="00A46899"/>
    <w:rsid w:val="00A47942"/>
    <w:rsid w:val="00A65EF5"/>
    <w:rsid w:val="00A708EF"/>
    <w:rsid w:val="00A71CF1"/>
    <w:rsid w:val="00A72C37"/>
    <w:rsid w:val="00A77A81"/>
    <w:rsid w:val="00A80CC7"/>
    <w:rsid w:val="00A81393"/>
    <w:rsid w:val="00A84ECE"/>
    <w:rsid w:val="00A876D8"/>
    <w:rsid w:val="00A909C1"/>
    <w:rsid w:val="00A93642"/>
    <w:rsid w:val="00AA0095"/>
    <w:rsid w:val="00AA4C6C"/>
    <w:rsid w:val="00AC72A6"/>
    <w:rsid w:val="00AC72D0"/>
    <w:rsid w:val="00AD025D"/>
    <w:rsid w:val="00AD3852"/>
    <w:rsid w:val="00AD4573"/>
    <w:rsid w:val="00AD5A0C"/>
    <w:rsid w:val="00AF4C85"/>
    <w:rsid w:val="00AF5B6D"/>
    <w:rsid w:val="00B10994"/>
    <w:rsid w:val="00B233BE"/>
    <w:rsid w:val="00B23866"/>
    <w:rsid w:val="00B278F6"/>
    <w:rsid w:val="00B27943"/>
    <w:rsid w:val="00B40683"/>
    <w:rsid w:val="00B41045"/>
    <w:rsid w:val="00B46939"/>
    <w:rsid w:val="00B60404"/>
    <w:rsid w:val="00B65528"/>
    <w:rsid w:val="00B72078"/>
    <w:rsid w:val="00B72D8B"/>
    <w:rsid w:val="00B7559C"/>
    <w:rsid w:val="00B860AF"/>
    <w:rsid w:val="00BA2492"/>
    <w:rsid w:val="00BA6CD3"/>
    <w:rsid w:val="00BB0BEC"/>
    <w:rsid w:val="00BB4637"/>
    <w:rsid w:val="00BC0348"/>
    <w:rsid w:val="00BC0CA2"/>
    <w:rsid w:val="00BC458E"/>
    <w:rsid w:val="00BC6061"/>
    <w:rsid w:val="00BC7D26"/>
    <w:rsid w:val="00BD6707"/>
    <w:rsid w:val="00BE37A8"/>
    <w:rsid w:val="00BF5783"/>
    <w:rsid w:val="00C06A1B"/>
    <w:rsid w:val="00C20FC0"/>
    <w:rsid w:val="00C347DC"/>
    <w:rsid w:val="00C44BB0"/>
    <w:rsid w:val="00C4619F"/>
    <w:rsid w:val="00C47521"/>
    <w:rsid w:val="00C52F6A"/>
    <w:rsid w:val="00C55E25"/>
    <w:rsid w:val="00C56AC7"/>
    <w:rsid w:val="00C574E8"/>
    <w:rsid w:val="00C813E3"/>
    <w:rsid w:val="00C85A7C"/>
    <w:rsid w:val="00CA172B"/>
    <w:rsid w:val="00CA6D70"/>
    <w:rsid w:val="00CA7B9C"/>
    <w:rsid w:val="00CE011B"/>
    <w:rsid w:val="00CE529E"/>
    <w:rsid w:val="00CE6DA0"/>
    <w:rsid w:val="00CE7B20"/>
    <w:rsid w:val="00D01369"/>
    <w:rsid w:val="00D03AD9"/>
    <w:rsid w:val="00D134E9"/>
    <w:rsid w:val="00D21AED"/>
    <w:rsid w:val="00D260E4"/>
    <w:rsid w:val="00D327AE"/>
    <w:rsid w:val="00D4231C"/>
    <w:rsid w:val="00D44F68"/>
    <w:rsid w:val="00D5241B"/>
    <w:rsid w:val="00D53CF5"/>
    <w:rsid w:val="00D64C85"/>
    <w:rsid w:val="00D66F00"/>
    <w:rsid w:val="00D7306F"/>
    <w:rsid w:val="00D73DB2"/>
    <w:rsid w:val="00D8232D"/>
    <w:rsid w:val="00D830E0"/>
    <w:rsid w:val="00D8388E"/>
    <w:rsid w:val="00D8463B"/>
    <w:rsid w:val="00D86F47"/>
    <w:rsid w:val="00D87CD2"/>
    <w:rsid w:val="00D9233E"/>
    <w:rsid w:val="00D93485"/>
    <w:rsid w:val="00D97AA9"/>
    <w:rsid w:val="00DA08FA"/>
    <w:rsid w:val="00DA569F"/>
    <w:rsid w:val="00DB3E68"/>
    <w:rsid w:val="00DB49F5"/>
    <w:rsid w:val="00DC1313"/>
    <w:rsid w:val="00DC2897"/>
    <w:rsid w:val="00DC2CBA"/>
    <w:rsid w:val="00DC358A"/>
    <w:rsid w:val="00DC3741"/>
    <w:rsid w:val="00DC6099"/>
    <w:rsid w:val="00DC67A4"/>
    <w:rsid w:val="00DD11A2"/>
    <w:rsid w:val="00DD2D99"/>
    <w:rsid w:val="00DD3989"/>
    <w:rsid w:val="00DD4650"/>
    <w:rsid w:val="00DD47A2"/>
    <w:rsid w:val="00DD4A8C"/>
    <w:rsid w:val="00DF02F9"/>
    <w:rsid w:val="00DF2161"/>
    <w:rsid w:val="00E037DE"/>
    <w:rsid w:val="00E03CA7"/>
    <w:rsid w:val="00E045D7"/>
    <w:rsid w:val="00E04712"/>
    <w:rsid w:val="00E06163"/>
    <w:rsid w:val="00E20DE3"/>
    <w:rsid w:val="00E30F06"/>
    <w:rsid w:val="00E34D58"/>
    <w:rsid w:val="00E37AF7"/>
    <w:rsid w:val="00E442A2"/>
    <w:rsid w:val="00E458C4"/>
    <w:rsid w:val="00E510B2"/>
    <w:rsid w:val="00E51D56"/>
    <w:rsid w:val="00E81E58"/>
    <w:rsid w:val="00E87797"/>
    <w:rsid w:val="00E905A0"/>
    <w:rsid w:val="00E90C1B"/>
    <w:rsid w:val="00E93D10"/>
    <w:rsid w:val="00E967EC"/>
    <w:rsid w:val="00EA36F6"/>
    <w:rsid w:val="00EB1A8D"/>
    <w:rsid w:val="00EB1B05"/>
    <w:rsid w:val="00ED1170"/>
    <w:rsid w:val="00ED36B8"/>
    <w:rsid w:val="00ED6D01"/>
    <w:rsid w:val="00EE248C"/>
    <w:rsid w:val="00EE286A"/>
    <w:rsid w:val="00EF742E"/>
    <w:rsid w:val="00EF7F43"/>
    <w:rsid w:val="00F068E0"/>
    <w:rsid w:val="00F114DA"/>
    <w:rsid w:val="00F215AE"/>
    <w:rsid w:val="00F25B7F"/>
    <w:rsid w:val="00F26199"/>
    <w:rsid w:val="00F27C7E"/>
    <w:rsid w:val="00F30D9D"/>
    <w:rsid w:val="00F4369F"/>
    <w:rsid w:val="00F46589"/>
    <w:rsid w:val="00F46EE5"/>
    <w:rsid w:val="00F6740A"/>
    <w:rsid w:val="00F738A6"/>
    <w:rsid w:val="00F73DC8"/>
    <w:rsid w:val="00F8036B"/>
    <w:rsid w:val="00F81B0B"/>
    <w:rsid w:val="00F93779"/>
    <w:rsid w:val="00FA2C1F"/>
    <w:rsid w:val="00FB2527"/>
    <w:rsid w:val="00FC4206"/>
    <w:rsid w:val="00FC4710"/>
    <w:rsid w:val="00FD3A42"/>
    <w:rsid w:val="00FE456C"/>
    <w:rsid w:val="00FE759E"/>
    <w:rsid w:val="00FF30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E4D5FB0"/>
  <w15:docId w15:val="{DF589AF6-3052-48D9-8F8A-D7CC5D300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D1F1F"/>
    <w:pPr>
      <w:suppressAutoHyphens/>
    </w:pPr>
    <w:rPr>
      <w:kern w:val="1"/>
      <w:lang w:eastAsia="ar-SA"/>
    </w:rPr>
  </w:style>
  <w:style w:type="paragraph" w:styleId="Nadpis1">
    <w:name w:val="heading 1"/>
    <w:aliases w:val="Dopis nadpis"/>
    <w:next w:val="Zkladntext"/>
    <w:uiPriority w:val="99"/>
    <w:qFormat/>
    <w:rsid w:val="006D1F1F"/>
    <w:pPr>
      <w:keepNext/>
      <w:widowControl w:val="0"/>
      <w:numPr>
        <w:numId w:val="1"/>
      </w:numPr>
      <w:suppressAutoHyphens/>
      <w:spacing w:before="120" w:line="480" w:lineRule="auto"/>
      <w:jc w:val="center"/>
      <w:outlineLvl w:val="0"/>
    </w:pPr>
    <w:rPr>
      <w:kern w:val="1"/>
      <w:sz w:val="36"/>
      <w:lang w:eastAsia="ar-SA"/>
    </w:rPr>
  </w:style>
  <w:style w:type="paragraph" w:styleId="Nadpis2">
    <w:name w:val="heading 2"/>
    <w:next w:val="Zkladntext"/>
    <w:qFormat/>
    <w:rsid w:val="006D1F1F"/>
    <w:pPr>
      <w:keepNext/>
      <w:widowControl w:val="0"/>
      <w:numPr>
        <w:ilvl w:val="1"/>
        <w:numId w:val="1"/>
      </w:numPr>
      <w:suppressAutoHyphens/>
      <w:spacing w:line="360" w:lineRule="auto"/>
      <w:jc w:val="center"/>
      <w:outlineLvl w:val="1"/>
    </w:pPr>
    <w:rPr>
      <w:b/>
      <w:kern w:val="1"/>
      <w:sz w:val="24"/>
      <w:lang w:eastAsia="ar-SA"/>
    </w:rPr>
  </w:style>
  <w:style w:type="paragraph" w:styleId="Nadpis3">
    <w:name w:val="heading 3"/>
    <w:next w:val="Zkladntext"/>
    <w:qFormat/>
    <w:rsid w:val="006D1F1F"/>
    <w:pPr>
      <w:keepNext/>
      <w:widowControl w:val="0"/>
      <w:numPr>
        <w:ilvl w:val="2"/>
        <w:numId w:val="1"/>
      </w:numPr>
      <w:suppressAutoHyphens/>
      <w:spacing w:line="360" w:lineRule="auto"/>
      <w:outlineLvl w:val="2"/>
    </w:pPr>
    <w:rPr>
      <w:bCs/>
      <w:kern w:val="1"/>
      <w:sz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andardnpsmoodstavce1">
    <w:name w:val="Standardní písmo odstavce1"/>
    <w:rsid w:val="006D1F1F"/>
  </w:style>
  <w:style w:type="character" w:customStyle="1" w:styleId="Absatz-Standardschriftart">
    <w:name w:val="Absatz-Standardschriftart"/>
    <w:rsid w:val="006D1F1F"/>
  </w:style>
  <w:style w:type="character" w:customStyle="1" w:styleId="WW-Absatz-Standardschriftart">
    <w:name w:val="WW-Absatz-Standardschriftart"/>
    <w:rsid w:val="006D1F1F"/>
  </w:style>
  <w:style w:type="character" w:customStyle="1" w:styleId="WW8Num5z0">
    <w:name w:val="WW8Num5z0"/>
    <w:rsid w:val="006D1F1F"/>
    <w:rPr>
      <w:rFonts w:ascii="Symbol" w:hAnsi="Symbol" w:cs="StarSymbol"/>
      <w:sz w:val="18"/>
      <w:szCs w:val="18"/>
    </w:rPr>
  </w:style>
  <w:style w:type="character" w:customStyle="1" w:styleId="WW-Absatz-Standardschriftart1">
    <w:name w:val="WW-Absatz-Standardschriftart1"/>
    <w:rsid w:val="006D1F1F"/>
  </w:style>
  <w:style w:type="character" w:customStyle="1" w:styleId="WW-Absatz-Standardschriftart11">
    <w:name w:val="WW-Absatz-Standardschriftart11"/>
    <w:rsid w:val="006D1F1F"/>
  </w:style>
  <w:style w:type="character" w:customStyle="1" w:styleId="WW-Absatz-Standardschriftart111">
    <w:name w:val="WW-Absatz-Standardschriftart111"/>
    <w:rsid w:val="006D1F1F"/>
  </w:style>
  <w:style w:type="character" w:customStyle="1" w:styleId="WW-Absatz-Standardschriftart1111">
    <w:name w:val="WW-Absatz-Standardschriftart1111"/>
    <w:rsid w:val="006D1F1F"/>
  </w:style>
  <w:style w:type="character" w:customStyle="1" w:styleId="WW-Absatz-Standardschriftart11111">
    <w:name w:val="WW-Absatz-Standardschriftart11111"/>
    <w:rsid w:val="006D1F1F"/>
  </w:style>
  <w:style w:type="character" w:customStyle="1" w:styleId="WW-Absatz-Standardschriftart111111">
    <w:name w:val="WW-Absatz-Standardschriftart111111"/>
    <w:rsid w:val="006D1F1F"/>
  </w:style>
  <w:style w:type="character" w:customStyle="1" w:styleId="WW-Absatz-Standardschriftart1111111">
    <w:name w:val="WW-Absatz-Standardschriftart1111111"/>
    <w:rsid w:val="006D1F1F"/>
  </w:style>
  <w:style w:type="character" w:customStyle="1" w:styleId="WW-Absatz-Standardschriftart11111111">
    <w:name w:val="WW-Absatz-Standardschriftart11111111"/>
    <w:rsid w:val="006D1F1F"/>
  </w:style>
  <w:style w:type="character" w:customStyle="1" w:styleId="WW8Num3z0">
    <w:name w:val="WW8Num3z0"/>
    <w:rsid w:val="006D1F1F"/>
    <w:rPr>
      <w:rFonts w:ascii="Symbol" w:hAnsi="Symbol" w:cs="StarSymbol"/>
      <w:sz w:val="18"/>
      <w:szCs w:val="18"/>
    </w:rPr>
  </w:style>
  <w:style w:type="character" w:customStyle="1" w:styleId="WW-Absatz-Standardschriftart111111111">
    <w:name w:val="WW-Absatz-Standardschriftart111111111"/>
    <w:rsid w:val="006D1F1F"/>
  </w:style>
  <w:style w:type="character" w:customStyle="1" w:styleId="WW-Absatz-Standardschriftart1111111111">
    <w:name w:val="WW-Absatz-Standardschriftart1111111111"/>
    <w:rsid w:val="006D1F1F"/>
  </w:style>
  <w:style w:type="character" w:customStyle="1" w:styleId="Standardnpsmoodstavce10">
    <w:name w:val="Standardní písmo odstavce1"/>
    <w:rsid w:val="006D1F1F"/>
  </w:style>
  <w:style w:type="character" w:customStyle="1" w:styleId="Odrky">
    <w:name w:val="Odrážky"/>
    <w:rsid w:val="006D1F1F"/>
    <w:rPr>
      <w:rFonts w:ascii="StarSymbol" w:eastAsia="StarSymbol" w:hAnsi="StarSymbol" w:cs="StarSymbol"/>
      <w:sz w:val="18"/>
      <w:szCs w:val="18"/>
    </w:rPr>
  </w:style>
  <w:style w:type="character" w:customStyle="1" w:styleId="TextbublinyChar">
    <w:name w:val="Text bubliny Char"/>
    <w:rsid w:val="006D1F1F"/>
    <w:rPr>
      <w:rFonts w:ascii="Tahoma" w:hAnsi="Tahoma" w:cs="Tahoma"/>
      <w:sz w:val="16"/>
      <w:szCs w:val="16"/>
    </w:rPr>
  </w:style>
  <w:style w:type="character" w:customStyle="1" w:styleId="Odkaznakoment1">
    <w:name w:val="Odkaz na komentář1"/>
    <w:rsid w:val="006D1F1F"/>
    <w:rPr>
      <w:sz w:val="16"/>
      <w:szCs w:val="16"/>
    </w:rPr>
  </w:style>
  <w:style w:type="character" w:customStyle="1" w:styleId="TextkomenteChar">
    <w:name w:val="Text komentáře Char"/>
    <w:rsid w:val="006D1F1F"/>
  </w:style>
  <w:style w:type="character" w:customStyle="1" w:styleId="PedmtkomenteChar">
    <w:name w:val="Předmět komentáře Char"/>
    <w:rsid w:val="006D1F1F"/>
    <w:rPr>
      <w:b/>
      <w:bCs/>
    </w:rPr>
  </w:style>
  <w:style w:type="character" w:customStyle="1" w:styleId="Symbolyproslovn">
    <w:name w:val="Symboly pro číslování"/>
    <w:rsid w:val="006D1F1F"/>
  </w:style>
  <w:style w:type="paragraph" w:customStyle="1" w:styleId="Nadpis">
    <w:name w:val="Nadpis"/>
    <w:next w:val="Zkladntext"/>
    <w:rsid w:val="006D1F1F"/>
    <w:pPr>
      <w:keepNext/>
      <w:widowControl w:val="0"/>
      <w:suppressAutoHyphens/>
      <w:spacing w:before="240" w:after="120"/>
    </w:pPr>
    <w:rPr>
      <w:rFonts w:ascii="Arial" w:eastAsia="Lucida Sans Unicode" w:hAnsi="Arial" w:cs="Tahoma"/>
      <w:kern w:val="1"/>
      <w:sz w:val="28"/>
      <w:szCs w:val="28"/>
      <w:lang w:eastAsia="ar-SA"/>
    </w:rPr>
  </w:style>
  <w:style w:type="paragraph" w:styleId="Zkladntext">
    <w:name w:val="Body Text"/>
    <w:rsid w:val="006D1F1F"/>
    <w:pPr>
      <w:widowControl w:val="0"/>
      <w:suppressAutoHyphens/>
      <w:spacing w:line="360" w:lineRule="auto"/>
      <w:jc w:val="both"/>
    </w:pPr>
    <w:rPr>
      <w:kern w:val="1"/>
      <w:sz w:val="24"/>
      <w:lang w:eastAsia="ar-SA"/>
    </w:rPr>
  </w:style>
  <w:style w:type="paragraph" w:styleId="Seznam">
    <w:name w:val="List"/>
    <w:rsid w:val="006D1F1F"/>
    <w:pPr>
      <w:widowControl w:val="0"/>
      <w:suppressAutoHyphens/>
    </w:pPr>
    <w:rPr>
      <w:rFonts w:cs="Tahoma"/>
      <w:kern w:val="1"/>
      <w:lang w:eastAsia="ar-SA"/>
    </w:rPr>
  </w:style>
  <w:style w:type="paragraph" w:customStyle="1" w:styleId="Popisek">
    <w:name w:val="Popisek"/>
    <w:rsid w:val="006D1F1F"/>
    <w:pPr>
      <w:widowControl w:val="0"/>
      <w:suppressLineNumbers/>
      <w:suppressAutoHyphens/>
      <w:spacing w:before="120" w:after="120"/>
    </w:pPr>
    <w:rPr>
      <w:rFonts w:cs="Tahoma"/>
      <w:i/>
      <w:iCs/>
      <w:kern w:val="1"/>
      <w:sz w:val="24"/>
      <w:szCs w:val="24"/>
      <w:lang w:eastAsia="ar-SA"/>
    </w:rPr>
  </w:style>
  <w:style w:type="paragraph" w:customStyle="1" w:styleId="Rejstk">
    <w:name w:val="Rejstřík"/>
    <w:rsid w:val="006D1F1F"/>
    <w:pPr>
      <w:widowControl w:val="0"/>
      <w:suppressLineNumbers/>
      <w:suppressAutoHyphens/>
    </w:pPr>
    <w:rPr>
      <w:rFonts w:cs="Tahoma"/>
      <w:kern w:val="1"/>
      <w:lang w:eastAsia="ar-SA"/>
    </w:rPr>
  </w:style>
  <w:style w:type="paragraph" w:customStyle="1" w:styleId="Zkladntext21">
    <w:name w:val="Základní text 21"/>
    <w:rsid w:val="006D1F1F"/>
    <w:pPr>
      <w:widowControl w:val="0"/>
      <w:tabs>
        <w:tab w:val="left" w:pos="851"/>
      </w:tabs>
      <w:suppressAutoHyphens/>
      <w:spacing w:line="360" w:lineRule="auto"/>
    </w:pPr>
    <w:rPr>
      <w:kern w:val="1"/>
      <w:sz w:val="24"/>
      <w:lang w:eastAsia="ar-SA"/>
    </w:rPr>
  </w:style>
  <w:style w:type="paragraph" w:customStyle="1" w:styleId="Textbubliny1">
    <w:name w:val="Text bubliny1"/>
    <w:rsid w:val="006D1F1F"/>
    <w:pPr>
      <w:widowControl w:val="0"/>
      <w:suppressAutoHyphens/>
    </w:pPr>
    <w:rPr>
      <w:rFonts w:ascii="Tahoma" w:hAnsi="Tahoma" w:cs="Tahoma"/>
      <w:kern w:val="1"/>
      <w:sz w:val="16"/>
      <w:szCs w:val="16"/>
      <w:lang w:eastAsia="ar-SA"/>
    </w:rPr>
  </w:style>
  <w:style w:type="paragraph" w:customStyle="1" w:styleId="Odstavecseseznamem1">
    <w:name w:val="Odstavec se seznamem1"/>
    <w:rsid w:val="006D1F1F"/>
    <w:pPr>
      <w:widowControl w:val="0"/>
      <w:suppressAutoHyphens/>
      <w:ind w:left="720"/>
    </w:pPr>
    <w:rPr>
      <w:kern w:val="1"/>
      <w:lang w:eastAsia="ar-SA"/>
    </w:rPr>
  </w:style>
  <w:style w:type="paragraph" w:customStyle="1" w:styleId="Textkomente1">
    <w:name w:val="Text komentáře1"/>
    <w:rsid w:val="006D1F1F"/>
    <w:pPr>
      <w:widowControl w:val="0"/>
      <w:suppressAutoHyphens/>
    </w:pPr>
    <w:rPr>
      <w:kern w:val="1"/>
      <w:lang w:eastAsia="ar-SA"/>
    </w:rPr>
  </w:style>
  <w:style w:type="paragraph" w:customStyle="1" w:styleId="Pedmtkomente1">
    <w:name w:val="Předmět komentáře1"/>
    <w:rsid w:val="006D1F1F"/>
    <w:pPr>
      <w:widowControl w:val="0"/>
      <w:suppressAutoHyphens/>
    </w:pPr>
    <w:rPr>
      <w:b/>
      <w:bCs/>
      <w:kern w:val="1"/>
      <w:lang w:eastAsia="ar-SA"/>
    </w:rPr>
  </w:style>
  <w:style w:type="paragraph" w:customStyle="1" w:styleId="Revize1">
    <w:name w:val="Revize1"/>
    <w:rsid w:val="006D1F1F"/>
    <w:pPr>
      <w:suppressAutoHyphens/>
    </w:pPr>
    <w:rPr>
      <w:kern w:val="1"/>
      <w:lang w:eastAsia="ar-SA"/>
    </w:rPr>
  </w:style>
  <w:style w:type="paragraph" w:styleId="Textbubliny">
    <w:name w:val="Balloon Text"/>
    <w:basedOn w:val="Normln"/>
    <w:link w:val="TextbublinyChar1"/>
    <w:uiPriority w:val="99"/>
    <w:semiHidden/>
    <w:unhideWhenUsed/>
    <w:rsid w:val="00A47942"/>
    <w:rPr>
      <w:rFonts w:ascii="Tahoma" w:hAnsi="Tahoma" w:cs="Tahoma"/>
      <w:sz w:val="16"/>
      <w:szCs w:val="16"/>
    </w:rPr>
  </w:style>
  <w:style w:type="character" w:customStyle="1" w:styleId="TextbublinyChar1">
    <w:name w:val="Text bubliny Char1"/>
    <w:basedOn w:val="Standardnpsmoodstavce"/>
    <w:link w:val="Textbubliny"/>
    <w:uiPriority w:val="99"/>
    <w:semiHidden/>
    <w:rsid w:val="00A47942"/>
    <w:rPr>
      <w:rFonts w:ascii="Tahoma" w:hAnsi="Tahoma" w:cs="Tahoma"/>
      <w:kern w:val="1"/>
      <w:sz w:val="16"/>
      <w:szCs w:val="16"/>
      <w:lang w:eastAsia="ar-SA"/>
    </w:rPr>
  </w:style>
  <w:style w:type="paragraph" w:styleId="Zkladntext2">
    <w:name w:val="Body Text 2"/>
    <w:basedOn w:val="Normln"/>
    <w:link w:val="Zkladntext2Char"/>
    <w:uiPriority w:val="99"/>
    <w:semiHidden/>
    <w:unhideWhenUsed/>
    <w:rsid w:val="00A47942"/>
    <w:pPr>
      <w:spacing w:after="120" w:line="480" w:lineRule="auto"/>
    </w:pPr>
  </w:style>
  <w:style w:type="character" w:customStyle="1" w:styleId="Zkladntext2Char">
    <w:name w:val="Základní text 2 Char"/>
    <w:basedOn w:val="Standardnpsmoodstavce"/>
    <w:link w:val="Zkladntext2"/>
    <w:uiPriority w:val="99"/>
    <w:semiHidden/>
    <w:rsid w:val="00A47942"/>
    <w:rPr>
      <w:kern w:val="1"/>
      <w:lang w:eastAsia="ar-SA"/>
    </w:rPr>
  </w:style>
  <w:style w:type="character" w:styleId="Hypertextovodkaz">
    <w:name w:val="Hyperlink"/>
    <w:basedOn w:val="Standardnpsmoodstavce"/>
    <w:rsid w:val="00A47942"/>
    <w:rPr>
      <w:color w:val="000080"/>
      <w:u w:val="single"/>
    </w:rPr>
  </w:style>
  <w:style w:type="character" w:styleId="Odkaznakoment">
    <w:name w:val="annotation reference"/>
    <w:basedOn w:val="Standardnpsmoodstavce"/>
    <w:uiPriority w:val="99"/>
    <w:semiHidden/>
    <w:unhideWhenUsed/>
    <w:rsid w:val="00F93779"/>
    <w:rPr>
      <w:sz w:val="16"/>
      <w:szCs w:val="16"/>
    </w:rPr>
  </w:style>
  <w:style w:type="paragraph" w:styleId="Textkomente">
    <w:name w:val="annotation text"/>
    <w:basedOn w:val="Normln"/>
    <w:link w:val="TextkomenteChar1"/>
    <w:uiPriority w:val="99"/>
    <w:unhideWhenUsed/>
    <w:rsid w:val="00F93779"/>
  </w:style>
  <w:style w:type="character" w:customStyle="1" w:styleId="TextkomenteChar1">
    <w:name w:val="Text komentáře Char1"/>
    <w:basedOn w:val="Standardnpsmoodstavce"/>
    <w:link w:val="Textkomente"/>
    <w:uiPriority w:val="99"/>
    <w:rsid w:val="00F93779"/>
    <w:rPr>
      <w:kern w:val="1"/>
      <w:lang w:eastAsia="ar-SA"/>
    </w:rPr>
  </w:style>
  <w:style w:type="paragraph" w:styleId="Pedmtkomente">
    <w:name w:val="annotation subject"/>
    <w:basedOn w:val="Textkomente"/>
    <w:next w:val="Textkomente"/>
    <w:link w:val="PedmtkomenteChar1"/>
    <w:uiPriority w:val="99"/>
    <w:semiHidden/>
    <w:unhideWhenUsed/>
    <w:rsid w:val="00F93779"/>
    <w:rPr>
      <w:b/>
      <w:bCs/>
    </w:rPr>
  </w:style>
  <w:style w:type="character" w:customStyle="1" w:styleId="PedmtkomenteChar1">
    <w:name w:val="Předmět komentáře Char1"/>
    <w:basedOn w:val="TextkomenteChar1"/>
    <w:link w:val="Pedmtkomente"/>
    <w:uiPriority w:val="99"/>
    <w:semiHidden/>
    <w:rsid w:val="00F93779"/>
    <w:rPr>
      <w:b/>
      <w:bCs/>
      <w:kern w:val="1"/>
      <w:lang w:eastAsia="ar-SA"/>
    </w:rPr>
  </w:style>
  <w:style w:type="paragraph" w:styleId="Revize">
    <w:name w:val="Revision"/>
    <w:hidden/>
    <w:uiPriority w:val="99"/>
    <w:semiHidden/>
    <w:rsid w:val="00A321A3"/>
    <w:rPr>
      <w:kern w:val="1"/>
      <w:lang w:eastAsia="ar-SA"/>
    </w:rPr>
  </w:style>
  <w:style w:type="paragraph" w:customStyle="1" w:styleId="rove1">
    <w:name w:val="úroveň 1"/>
    <w:basedOn w:val="Normln"/>
    <w:next w:val="rove2"/>
    <w:rsid w:val="0059258B"/>
    <w:pPr>
      <w:numPr>
        <w:numId w:val="6"/>
      </w:numPr>
      <w:suppressAutoHyphens w:val="0"/>
      <w:spacing w:before="480" w:after="240"/>
    </w:pPr>
    <w:rPr>
      <w:b/>
      <w:bCs/>
      <w:kern w:val="0"/>
      <w:sz w:val="24"/>
      <w:szCs w:val="24"/>
      <w:lang w:eastAsia="cs-CZ"/>
    </w:rPr>
  </w:style>
  <w:style w:type="paragraph" w:customStyle="1" w:styleId="rove2">
    <w:name w:val="úroveň 2"/>
    <w:basedOn w:val="Normln"/>
    <w:rsid w:val="0059258B"/>
    <w:pPr>
      <w:numPr>
        <w:ilvl w:val="1"/>
        <w:numId w:val="6"/>
      </w:numPr>
      <w:suppressAutoHyphens w:val="0"/>
      <w:spacing w:after="120"/>
      <w:jc w:val="both"/>
    </w:pPr>
    <w:rPr>
      <w:kern w:val="0"/>
      <w:sz w:val="24"/>
      <w:szCs w:val="24"/>
      <w:lang w:eastAsia="cs-CZ"/>
    </w:rPr>
  </w:style>
  <w:style w:type="paragraph" w:styleId="Zhlav">
    <w:name w:val="header"/>
    <w:basedOn w:val="Normln"/>
    <w:link w:val="ZhlavChar"/>
    <w:uiPriority w:val="99"/>
    <w:unhideWhenUsed/>
    <w:rsid w:val="004B1426"/>
    <w:pPr>
      <w:tabs>
        <w:tab w:val="center" w:pos="4536"/>
        <w:tab w:val="right" w:pos="9072"/>
      </w:tabs>
    </w:pPr>
  </w:style>
  <w:style w:type="character" w:customStyle="1" w:styleId="ZhlavChar">
    <w:name w:val="Záhlaví Char"/>
    <w:basedOn w:val="Standardnpsmoodstavce"/>
    <w:link w:val="Zhlav"/>
    <w:uiPriority w:val="99"/>
    <w:rsid w:val="004B1426"/>
    <w:rPr>
      <w:kern w:val="1"/>
      <w:lang w:eastAsia="ar-SA"/>
    </w:rPr>
  </w:style>
  <w:style w:type="paragraph" w:styleId="Zpat">
    <w:name w:val="footer"/>
    <w:basedOn w:val="Normln"/>
    <w:link w:val="ZpatChar"/>
    <w:uiPriority w:val="99"/>
    <w:unhideWhenUsed/>
    <w:rsid w:val="004B1426"/>
    <w:pPr>
      <w:tabs>
        <w:tab w:val="center" w:pos="4536"/>
        <w:tab w:val="right" w:pos="9072"/>
      </w:tabs>
    </w:pPr>
  </w:style>
  <w:style w:type="character" w:customStyle="1" w:styleId="ZpatChar">
    <w:name w:val="Zápatí Char"/>
    <w:basedOn w:val="Standardnpsmoodstavce"/>
    <w:link w:val="Zpat"/>
    <w:uiPriority w:val="99"/>
    <w:rsid w:val="004B1426"/>
    <w:rPr>
      <w:kern w:val="1"/>
      <w:lang w:eastAsia="ar-SA"/>
    </w:rPr>
  </w:style>
  <w:style w:type="paragraph" w:styleId="Odstavecseseznamem">
    <w:name w:val="List Paragraph"/>
    <w:aliases w:val="Odstavec,Bullet Number,lp1,lp11,List Paragraph11,Bullet 1,Use Case List Paragraph,List Paragraph1,Odstavec se seznamem a odrážkou,1 úroveň Odstavec se seznamem,Základní styl odstavce,Odstavec_muj,Odrazky,Bullet List,Puce,Heading2"/>
    <w:basedOn w:val="Normln"/>
    <w:link w:val="OdstavecseseznamemChar"/>
    <w:uiPriority w:val="99"/>
    <w:qFormat/>
    <w:rsid w:val="00805ED5"/>
    <w:pPr>
      <w:ind w:left="720"/>
      <w:contextualSpacing/>
    </w:pPr>
  </w:style>
  <w:style w:type="character" w:styleId="slostrnky">
    <w:name w:val="page number"/>
    <w:basedOn w:val="Standardnpsmoodstavce"/>
    <w:rsid w:val="00DB49F5"/>
  </w:style>
  <w:style w:type="paragraph" w:styleId="Bezmezer">
    <w:name w:val="No Spacing"/>
    <w:uiPriority w:val="1"/>
    <w:qFormat/>
    <w:rsid w:val="00DD3989"/>
    <w:pPr>
      <w:suppressAutoHyphens/>
    </w:pPr>
    <w:rPr>
      <w:kern w:val="1"/>
      <w:lang w:eastAsia="ar-SA"/>
    </w:rPr>
  </w:style>
  <w:style w:type="paragraph" w:customStyle="1" w:styleId="Text">
    <w:name w:val="Text"/>
    <w:basedOn w:val="Normln"/>
    <w:uiPriority w:val="99"/>
    <w:rsid w:val="007F76A6"/>
    <w:pPr>
      <w:tabs>
        <w:tab w:val="left" w:pos="227"/>
      </w:tabs>
      <w:suppressAutoHyphens w:val="0"/>
      <w:spacing w:line="220" w:lineRule="exact"/>
      <w:jc w:val="both"/>
    </w:pPr>
    <w:rPr>
      <w:rFonts w:ascii="Book Antiqua" w:hAnsi="Book Antiqua"/>
      <w:color w:val="000000"/>
      <w:kern w:val="0"/>
      <w:sz w:val="18"/>
      <w:lang w:eastAsia="cs-CZ"/>
    </w:rPr>
  </w:style>
  <w:style w:type="paragraph" w:customStyle="1" w:styleId="odrka">
    <w:name w:val="odrážka"/>
    <w:basedOn w:val="Normln"/>
    <w:qFormat/>
    <w:rsid w:val="00076D30"/>
    <w:pPr>
      <w:numPr>
        <w:numId w:val="29"/>
      </w:numPr>
      <w:tabs>
        <w:tab w:val="left" w:pos="1560"/>
      </w:tabs>
      <w:suppressAutoHyphens w:val="0"/>
    </w:pPr>
    <w:rPr>
      <w:color w:val="000000"/>
      <w:kern w:val="0"/>
      <w:sz w:val="22"/>
      <w:szCs w:val="22"/>
      <w:lang w:eastAsia="cs-CZ"/>
    </w:rPr>
  </w:style>
  <w:style w:type="paragraph" w:customStyle="1" w:styleId="Textvbloku1">
    <w:name w:val="Text v bloku1"/>
    <w:basedOn w:val="Normln"/>
    <w:rsid w:val="00076D30"/>
    <w:pPr>
      <w:ind w:left="708" w:right="-284" w:hanging="304"/>
    </w:pPr>
    <w:rPr>
      <w:rFonts w:cs="Calibri"/>
      <w:kern w:val="0"/>
      <w:sz w:val="24"/>
    </w:rPr>
  </w:style>
  <w:style w:type="character" w:customStyle="1" w:styleId="OdstavecseseznamemChar">
    <w:name w:val="Odstavec se seznamem Char"/>
    <w:aliases w:val="Odstavec Char,Bullet Number Char,lp1 Char,lp11 Char,List Paragraph11 Char,Bullet 1 Char,Use Case List Paragraph Char,List Paragraph1 Char,Odstavec se seznamem a odrážkou Char,1 úroveň Odstavec se seznamem Char,Odstavec_muj Char"/>
    <w:link w:val="Odstavecseseznamem"/>
    <w:uiPriority w:val="34"/>
    <w:rsid w:val="007E6D3B"/>
    <w:rPr>
      <w:kern w:val="1"/>
      <w:lang w:eastAsia="ar-SA"/>
    </w:rPr>
  </w:style>
  <w:style w:type="numbering" w:customStyle="1" w:styleId="Styl1">
    <w:name w:val="Styl1"/>
    <w:uiPriority w:val="99"/>
    <w:rsid w:val="007106C0"/>
    <w:pPr>
      <w:numPr>
        <w:numId w:val="55"/>
      </w:numPr>
    </w:pPr>
  </w:style>
  <w:style w:type="paragraph" w:styleId="Zkladntextodsazen2">
    <w:name w:val="Body Text Indent 2"/>
    <w:basedOn w:val="Normln"/>
    <w:link w:val="Zkladntextodsazen2Char"/>
    <w:uiPriority w:val="99"/>
    <w:unhideWhenUsed/>
    <w:rsid w:val="005D43E3"/>
    <w:pPr>
      <w:spacing w:after="120" w:line="480" w:lineRule="auto"/>
      <w:ind w:left="283"/>
    </w:pPr>
  </w:style>
  <w:style w:type="character" w:customStyle="1" w:styleId="Zkladntextodsazen2Char">
    <w:name w:val="Základní text odsazený 2 Char"/>
    <w:basedOn w:val="Standardnpsmoodstavce"/>
    <w:link w:val="Zkladntextodsazen2"/>
    <w:uiPriority w:val="99"/>
    <w:rsid w:val="005D43E3"/>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659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bohacek@dpo.cz" TargetMode="Externa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kologie@dpo.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lektronicka.fakturace@dpo.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oman.macecek@dpo.cz"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roman.macecek@dpo.cz" TargetMode="Externa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B4D3C8-5EA4-40D5-B1CB-73655B031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10</Pages>
  <Words>5140</Words>
  <Characters>30331</Characters>
  <Application>Microsoft Office Word</Application>
  <DocSecurity>0</DocSecurity>
  <Lines>252</Lines>
  <Paragraphs>70</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Dopravní podnik Ostrava a.s.</Company>
  <LinksUpToDate>false</LinksUpToDate>
  <CharactersWithSpaces>35401</CharactersWithSpaces>
  <SharedDoc>false</SharedDoc>
  <HLinks>
    <vt:vector size="12" baseType="variant">
      <vt:variant>
        <vt:i4>1376292</vt:i4>
      </vt:variant>
      <vt:variant>
        <vt:i4>3</vt:i4>
      </vt:variant>
      <vt:variant>
        <vt:i4>0</vt:i4>
      </vt:variant>
      <vt:variant>
        <vt:i4>5</vt:i4>
      </vt:variant>
      <vt:variant>
        <vt:lpwstr>mailto:rmacecek@dpo.cz</vt:lpwstr>
      </vt:variant>
      <vt:variant>
        <vt:lpwstr/>
      </vt:variant>
      <vt:variant>
        <vt:i4>6946884</vt:i4>
      </vt:variant>
      <vt:variant>
        <vt:i4>0</vt:i4>
      </vt:variant>
      <vt:variant>
        <vt:i4>0</vt:i4>
      </vt:variant>
      <vt:variant>
        <vt:i4>5</vt:i4>
      </vt:variant>
      <vt:variant>
        <vt:lpwstr>mailto:knavratil@dpo.cz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Carbolová Milena</dc:creator>
  <dc:description>Filtr T602 id:</dc:description>
  <cp:lastModifiedBy>Janečková Iveta, Bc.</cp:lastModifiedBy>
  <cp:revision>12</cp:revision>
  <cp:lastPrinted>2015-10-12T11:03:00Z</cp:lastPrinted>
  <dcterms:created xsi:type="dcterms:W3CDTF">2025-02-27T04:42:00Z</dcterms:created>
  <dcterms:modified xsi:type="dcterms:W3CDTF">2025-03-24T12:54:00Z</dcterms:modified>
</cp:coreProperties>
</file>