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7035C7E2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C21454" w:rsidRPr="00C21454">
        <w:rPr>
          <w:rFonts w:eastAsia="Calibri"/>
          <w:b/>
          <w:iCs/>
          <w:sz w:val="22"/>
          <w:szCs w:val="22"/>
          <w:lang w:eastAsia="en-US"/>
        </w:rPr>
        <w:t>Areál tramvaje Poruba – Asfaltobetonová komunikace mezi halami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  <w:bookmarkStart w:id="1" w:name="_GoBack"/>
      <w:bookmarkEnd w:id="1"/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FCC37" w14:textId="77777777" w:rsidR="002818CE" w:rsidRDefault="002818CE" w:rsidP="005026BE">
      <w:r>
        <w:separator/>
      </w:r>
    </w:p>
  </w:endnote>
  <w:endnote w:type="continuationSeparator" w:id="0">
    <w:p w14:paraId="3139A651" w14:textId="77777777" w:rsidR="002818CE" w:rsidRDefault="002818CE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555C6E3B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67353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67353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1A8FB" w14:textId="77777777" w:rsidR="002818CE" w:rsidRDefault="002818CE" w:rsidP="005026BE">
      <w:r>
        <w:separator/>
      </w:r>
    </w:p>
  </w:footnote>
  <w:footnote w:type="continuationSeparator" w:id="0">
    <w:p w14:paraId="453915E1" w14:textId="77777777" w:rsidR="002818CE" w:rsidRDefault="002818CE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4DFEF9CA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C21454">
      <w:rPr>
        <w:rFonts w:asciiTheme="minorHAnsi" w:hAnsiTheme="minorHAnsi" w:cstheme="minorHAnsi"/>
        <w:bCs/>
        <w:i/>
        <w:iCs/>
      </w:rPr>
      <w:t>5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7353E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8235-C4DD-46BC-842F-7CE0B5CB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8</cp:revision>
  <cp:lastPrinted>2017-11-02T12:46:00Z</cp:lastPrinted>
  <dcterms:created xsi:type="dcterms:W3CDTF">2025-02-11T11:25:00Z</dcterms:created>
  <dcterms:modified xsi:type="dcterms:W3CDTF">2025-04-02T06:30:00Z</dcterms:modified>
</cp:coreProperties>
</file>