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EBF" w:rsidRDefault="00844EBF" w:rsidP="00844EBF">
      <w:pPr>
        <w:jc w:val="center"/>
        <w:rPr>
          <w:b/>
          <w:sz w:val="28"/>
          <w:szCs w:val="28"/>
          <w:u w:val="single"/>
        </w:rPr>
      </w:pPr>
    </w:p>
    <w:p w:rsidR="00844EBF" w:rsidRPr="007E08C6" w:rsidRDefault="00844EBF" w:rsidP="00844EBF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>
        <w:rPr>
          <w:b/>
          <w:sz w:val="28"/>
          <w:szCs w:val="28"/>
          <w:u w:val="single"/>
        </w:rPr>
        <w:t>Požadavky na t</w:t>
      </w:r>
      <w:r w:rsidRPr="007E08C6">
        <w:rPr>
          <w:b/>
          <w:sz w:val="28"/>
          <w:szCs w:val="28"/>
          <w:u w:val="single"/>
        </w:rPr>
        <w:t>echnick</w:t>
      </w:r>
      <w:r>
        <w:rPr>
          <w:b/>
          <w:sz w:val="28"/>
          <w:szCs w:val="28"/>
          <w:u w:val="single"/>
        </w:rPr>
        <w:t>ou</w:t>
      </w:r>
      <w:r w:rsidRPr="007E08C6">
        <w:rPr>
          <w:b/>
          <w:sz w:val="28"/>
          <w:szCs w:val="28"/>
          <w:u w:val="single"/>
        </w:rPr>
        <w:t xml:space="preserve"> specifikac</w:t>
      </w:r>
      <w:r>
        <w:rPr>
          <w:b/>
          <w:sz w:val="28"/>
          <w:szCs w:val="28"/>
          <w:u w:val="single"/>
        </w:rPr>
        <w:t>i mobilního</w:t>
      </w:r>
      <w:r w:rsidRPr="007E08C6">
        <w:rPr>
          <w:b/>
          <w:sz w:val="28"/>
          <w:szCs w:val="28"/>
          <w:u w:val="single"/>
        </w:rPr>
        <w:t xml:space="preserve"> lisovacího kontejneru (LK)</w:t>
      </w:r>
    </w:p>
    <w:p w:rsidR="00844EBF" w:rsidRDefault="00844EBF" w:rsidP="00844EBF"/>
    <w:p w:rsidR="00844EBF" w:rsidRDefault="00844EBF" w:rsidP="00844EBF">
      <w:pPr>
        <w:pStyle w:val="Odstavecseseznamem"/>
        <w:numPr>
          <w:ilvl w:val="0"/>
          <w:numId w:val="1"/>
        </w:numPr>
      </w:pPr>
      <w:r>
        <w:t>Objem lisovacího kontejneru 24 m</w:t>
      </w:r>
      <w:r>
        <w:rPr>
          <w:vertAlign w:val="superscript"/>
        </w:rPr>
        <w:t>3</w:t>
      </w:r>
    </w:p>
    <w:p w:rsidR="00844EBF" w:rsidRDefault="00844EBF" w:rsidP="00844EBF">
      <w:pPr>
        <w:pStyle w:val="Odstavecseseznamem"/>
        <w:numPr>
          <w:ilvl w:val="0"/>
          <w:numId w:val="1"/>
        </w:numPr>
      </w:pPr>
      <w:r>
        <w:t>Kontejner bude splňovat normu DIN 30 722</w:t>
      </w:r>
    </w:p>
    <w:p w:rsidR="00844EBF" w:rsidRDefault="00844EBF" w:rsidP="00844EBF">
      <w:pPr>
        <w:pStyle w:val="Odstavecseseznamem"/>
        <w:numPr>
          <w:ilvl w:val="0"/>
          <w:numId w:val="1"/>
        </w:numPr>
      </w:pPr>
      <w:r>
        <w:t>Lisovací kontejner bude výhradně určen pro lisování odpadů, jako je papír, karton, plast, papírové a plastové obaly, plastové folie, nápojové obaly plastové a hliníkové apod., odpad může obsahovat vlhké a mokré složky odpadu (do 10%). Po naplnění kontejneru je odpad odvezen na místo uložení nebo likvidace. LK slouží tedy současně jako přepravní nádoba na odpad.</w:t>
      </w:r>
    </w:p>
    <w:p w:rsidR="00844EBF" w:rsidRDefault="00844EBF" w:rsidP="00844EBF">
      <w:pPr>
        <w:pStyle w:val="Odstavecseseznamem"/>
        <w:numPr>
          <w:ilvl w:val="0"/>
          <w:numId w:val="1"/>
        </w:numPr>
      </w:pPr>
      <w:r>
        <w:t>Kontejner bude umístěn na volné nezastřešené části sběrného dvora (musí tedy být uzpůsoben pro práci v různých povětrnostních podmínkách), střecha pevná.</w:t>
      </w:r>
    </w:p>
    <w:p w:rsidR="00844EBF" w:rsidRDefault="00844EBF" w:rsidP="00844EBF">
      <w:pPr>
        <w:pStyle w:val="Odstavecseseznamem"/>
        <w:numPr>
          <w:ilvl w:val="0"/>
          <w:numId w:val="1"/>
        </w:numPr>
      </w:pPr>
      <w:r>
        <w:t>Pracovní prostředí prostor: městské (areál sběrného dvora)Teplota pracovního prostředí (okolí): -20°C až 35°C</w:t>
      </w:r>
    </w:p>
    <w:p w:rsidR="00844EBF" w:rsidRDefault="00844EBF" w:rsidP="00844EBF">
      <w:pPr>
        <w:pStyle w:val="Odstavecseseznamem"/>
        <w:numPr>
          <w:ilvl w:val="0"/>
          <w:numId w:val="1"/>
        </w:numPr>
      </w:pPr>
      <w:r>
        <w:t>Přední natahovací hák bude sklopný, zadní hák na vratech  - pevný, může být použit při dopravě</w:t>
      </w:r>
    </w:p>
    <w:p w:rsidR="00844EBF" w:rsidRDefault="00844EBF" w:rsidP="00844EBF">
      <w:pPr>
        <w:pStyle w:val="Odstavecseseznamem"/>
        <w:numPr>
          <w:ilvl w:val="0"/>
          <w:numId w:val="1"/>
        </w:numPr>
      </w:pPr>
      <w:r>
        <w:t>Nosnost LK min. 15 tun</w:t>
      </w:r>
    </w:p>
    <w:p w:rsidR="00844EBF" w:rsidRDefault="00844EBF" w:rsidP="00844EBF">
      <w:pPr>
        <w:pStyle w:val="Odstavecseseznamem"/>
        <w:numPr>
          <w:ilvl w:val="0"/>
          <w:numId w:val="1"/>
        </w:numPr>
      </w:pPr>
      <w:r>
        <w:t>Lisovací síla 30 tun</w:t>
      </w:r>
    </w:p>
    <w:p w:rsidR="00844EBF" w:rsidRDefault="00844EBF" w:rsidP="00844EBF">
      <w:pPr>
        <w:pStyle w:val="Odstavecseseznamem"/>
        <w:numPr>
          <w:ilvl w:val="0"/>
          <w:numId w:val="1"/>
        </w:numPr>
      </w:pPr>
      <w:r>
        <w:t>Podlaha - tloušťka plechu min - 5 mm</w:t>
      </w:r>
    </w:p>
    <w:p w:rsidR="00844EBF" w:rsidRDefault="00844EBF" w:rsidP="00844EBF">
      <w:pPr>
        <w:pStyle w:val="Odstavecseseznamem"/>
        <w:numPr>
          <w:ilvl w:val="0"/>
          <w:numId w:val="1"/>
        </w:numPr>
      </w:pPr>
      <w:r>
        <w:t>Bočnice - tloušťka plechu min - 3 mm</w:t>
      </w:r>
    </w:p>
    <w:p w:rsidR="00844EBF" w:rsidRDefault="00844EBF" w:rsidP="00844EBF">
      <w:pPr>
        <w:pStyle w:val="Odstavecseseznamem"/>
        <w:numPr>
          <w:ilvl w:val="0"/>
          <w:numId w:val="1"/>
        </w:numPr>
      </w:pPr>
      <w:r>
        <w:t>Čelo a vrata - tloušťka plechu min - 3 mm</w:t>
      </w:r>
    </w:p>
    <w:p w:rsidR="00844EBF" w:rsidRDefault="00844EBF" w:rsidP="00844EBF">
      <w:pPr>
        <w:pStyle w:val="Odstavecseseznamem"/>
        <w:numPr>
          <w:ilvl w:val="0"/>
          <w:numId w:val="1"/>
        </w:numPr>
      </w:pPr>
      <w:r>
        <w:t>Objem plnícího otvoru min. 1,5 m</w:t>
      </w:r>
      <w:r>
        <w:rPr>
          <w:vertAlign w:val="superscript"/>
        </w:rPr>
        <w:t>3</w:t>
      </w:r>
      <w:r>
        <w:t xml:space="preserve">, okraje </w:t>
      </w:r>
      <w:proofErr w:type="spellStart"/>
      <w:r>
        <w:t>vhozového</w:t>
      </w:r>
      <w:proofErr w:type="spellEnd"/>
      <w:r>
        <w:t xml:space="preserve"> otvoru budou zajištěny proti zatékání vody</w:t>
      </w:r>
    </w:p>
    <w:p w:rsidR="00844EBF" w:rsidRDefault="00844EBF" w:rsidP="00844EBF">
      <w:pPr>
        <w:pStyle w:val="Odstavecseseznamem"/>
        <w:numPr>
          <w:ilvl w:val="0"/>
          <w:numId w:val="1"/>
        </w:numPr>
      </w:pPr>
      <w:r>
        <w:t xml:space="preserve">Poklop plnícího otvoru – jednodílný na pružinách s možností jeho uzamčení </w:t>
      </w:r>
    </w:p>
    <w:p w:rsidR="00844EBF" w:rsidRDefault="00844EBF" w:rsidP="00844EBF">
      <w:pPr>
        <w:pStyle w:val="Odstavecseseznamem"/>
        <w:numPr>
          <w:ilvl w:val="0"/>
          <w:numId w:val="1"/>
        </w:numPr>
      </w:pPr>
      <w:r>
        <w:t>Stírač dna lisu zabezpečující čistotu dna lisu</w:t>
      </w:r>
    </w:p>
    <w:p w:rsidR="00844EBF" w:rsidRDefault="00844EBF" w:rsidP="00844EBF">
      <w:pPr>
        <w:pStyle w:val="Odstavecseseznamem"/>
        <w:numPr>
          <w:ilvl w:val="0"/>
          <w:numId w:val="1"/>
        </w:numPr>
      </w:pPr>
      <w:r>
        <w:t>Šikmé dno lisu zabezpečující stékaní kapalin do zásobníku tak, aby nezůstával v lisovací komoře</w:t>
      </w:r>
    </w:p>
    <w:p w:rsidR="00844EBF" w:rsidRDefault="00844EBF" w:rsidP="00844EBF">
      <w:pPr>
        <w:pStyle w:val="Odstavecseseznamem"/>
        <w:numPr>
          <w:ilvl w:val="0"/>
          <w:numId w:val="1"/>
        </w:numPr>
      </w:pPr>
      <w:r>
        <w:t>Zabezpečení proti zpětnému pohybu lisovaného materiálu</w:t>
      </w:r>
    </w:p>
    <w:p w:rsidR="00844EBF" w:rsidRDefault="00844EBF" w:rsidP="00844EBF">
      <w:pPr>
        <w:pStyle w:val="Odstavecseseznamem"/>
        <w:numPr>
          <w:ilvl w:val="0"/>
          <w:numId w:val="1"/>
        </w:numPr>
      </w:pPr>
      <w:r>
        <w:t>Boční otvírání zadních dveří s jištěním a s gumovým těsněním do výšky min. 0,5 m</w:t>
      </w:r>
    </w:p>
    <w:p w:rsidR="00844EBF" w:rsidRDefault="00844EBF" w:rsidP="00844EBF">
      <w:pPr>
        <w:pStyle w:val="Odstavecseseznamem"/>
        <w:numPr>
          <w:ilvl w:val="0"/>
          <w:numId w:val="1"/>
        </w:numPr>
      </w:pPr>
      <w:r>
        <w:t xml:space="preserve">Možnost nastavení počtu lisovacích cyklů </w:t>
      </w:r>
    </w:p>
    <w:p w:rsidR="00844EBF" w:rsidRDefault="00844EBF" w:rsidP="00844EBF">
      <w:pPr>
        <w:pStyle w:val="Odstavecseseznamem"/>
        <w:numPr>
          <w:ilvl w:val="0"/>
          <w:numId w:val="1"/>
        </w:numPr>
      </w:pPr>
      <w:r>
        <w:t>Možnost volby, ve které poloze zůstane lisovací beran po ukončení lisovacího cyklu</w:t>
      </w:r>
    </w:p>
    <w:p w:rsidR="00844EBF" w:rsidRDefault="00844EBF" w:rsidP="00844EBF">
      <w:pPr>
        <w:pStyle w:val="Odstavecseseznamem"/>
        <w:numPr>
          <w:ilvl w:val="0"/>
          <w:numId w:val="1"/>
        </w:numPr>
      </w:pPr>
      <w:r>
        <w:t>Na vnější straně obou bočnic budou umístěny ocelové informační tabule o rozměru 1200 x 800 mm</w:t>
      </w:r>
    </w:p>
    <w:p w:rsidR="00844EBF" w:rsidRDefault="00844EBF" w:rsidP="00844EBF">
      <w:pPr>
        <w:pStyle w:val="Odstavecseseznamem"/>
        <w:numPr>
          <w:ilvl w:val="0"/>
          <w:numId w:val="1"/>
        </w:numPr>
      </w:pPr>
      <w:r>
        <w:t>Záruka na povrchovou úpravu 5 let</w:t>
      </w:r>
    </w:p>
    <w:p w:rsidR="00844EBF" w:rsidRDefault="00844EBF" w:rsidP="00844EBF">
      <w:pPr>
        <w:pStyle w:val="Odstavecseseznamem"/>
        <w:numPr>
          <w:ilvl w:val="0"/>
          <w:numId w:val="1"/>
        </w:numPr>
      </w:pPr>
      <w:r>
        <w:t xml:space="preserve">Kontejner musí být osazen indikací o naplněnosti kontejneru. </w:t>
      </w:r>
    </w:p>
    <w:p w:rsidR="00844EBF" w:rsidRDefault="00844EBF" w:rsidP="00844EBF">
      <w:pPr>
        <w:pStyle w:val="Odstavecseseznamem"/>
        <w:numPr>
          <w:ilvl w:val="0"/>
          <w:numId w:val="1"/>
        </w:numPr>
      </w:pPr>
      <w:r>
        <w:t>Obsluha jedním pracovníkem</w:t>
      </w:r>
    </w:p>
    <w:p w:rsidR="00844EBF" w:rsidRDefault="00844EBF" w:rsidP="00844EBF">
      <w:pPr>
        <w:pStyle w:val="Odstavecseseznamem"/>
        <w:numPr>
          <w:ilvl w:val="0"/>
          <w:numId w:val="1"/>
        </w:numPr>
      </w:pPr>
      <w:r>
        <w:t>Maximální hlučnost 70 dB</w:t>
      </w:r>
    </w:p>
    <w:p w:rsidR="00844EBF" w:rsidRDefault="00844EBF" w:rsidP="00844EBF">
      <w:pPr>
        <w:pStyle w:val="Odstavecseseznamem"/>
        <w:numPr>
          <w:ilvl w:val="0"/>
          <w:numId w:val="1"/>
        </w:numPr>
      </w:pPr>
      <w:r>
        <w:t>Jmenovitý příkon motoru – 5,5 kW, připojení 400 V, 50 Hz</w:t>
      </w:r>
    </w:p>
    <w:p w:rsidR="00844EBF" w:rsidRDefault="00844EBF" w:rsidP="00844EBF">
      <w:pPr>
        <w:pStyle w:val="Odstavecseseznamem"/>
        <w:numPr>
          <w:ilvl w:val="0"/>
          <w:numId w:val="1"/>
        </w:numPr>
      </w:pPr>
      <w:r>
        <w:t>Příjezd servisního technika na případné poruchy do 24 hodin</w:t>
      </w:r>
    </w:p>
    <w:p w:rsidR="00844EBF" w:rsidRDefault="00844EBF" w:rsidP="00844EBF">
      <w:pPr>
        <w:pStyle w:val="Odstavecseseznamem"/>
        <w:numPr>
          <w:ilvl w:val="0"/>
          <w:numId w:val="1"/>
        </w:numPr>
      </w:pPr>
      <w:r>
        <w:t>Součástí ceny bude doprava na sběrný dvůr města Uherský Brod, a zaškolení obsluhy</w:t>
      </w:r>
    </w:p>
    <w:p w:rsidR="00315AAC" w:rsidRDefault="00315AAC" w:rsidP="0079288D">
      <w:pPr>
        <w:jc w:val="both"/>
      </w:pPr>
    </w:p>
    <w:sectPr w:rsidR="00315AAC" w:rsidSect="00787EFB">
      <w:headerReference w:type="default" r:id="rId7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550" w:rsidRDefault="009B7550" w:rsidP="009B7550">
      <w:pPr>
        <w:spacing w:after="0" w:line="240" w:lineRule="auto"/>
      </w:pPr>
      <w:r>
        <w:separator/>
      </w:r>
    </w:p>
  </w:endnote>
  <w:endnote w:type="continuationSeparator" w:id="0">
    <w:p w:rsidR="009B7550" w:rsidRDefault="009B7550" w:rsidP="009B7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550" w:rsidRDefault="009B7550" w:rsidP="009B7550">
      <w:pPr>
        <w:spacing w:after="0" w:line="240" w:lineRule="auto"/>
      </w:pPr>
      <w:r>
        <w:separator/>
      </w:r>
    </w:p>
  </w:footnote>
  <w:footnote w:type="continuationSeparator" w:id="0">
    <w:p w:rsidR="009B7550" w:rsidRDefault="009B7550" w:rsidP="009B7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7550" w:rsidRDefault="009B7550">
    <w:pPr>
      <w:pStyle w:val="Zhlav"/>
    </w:pPr>
    <w:r>
      <w:rPr>
        <w:rFonts w:ascii="Arial" w:hAnsi="Arial" w:cs="Arial"/>
        <w:noProof/>
        <w:color w:val="0000FF"/>
        <w:sz w:val="20"/>
        <w:szCs w:val="20"/>
        <w:lang w:eastAsia="cs-CZ"/>
      </w:rPr>
      <w:drawing>
        <wp:inline distT="0" distB="0" distL="0" distR="0" wp14:anchorId="290FF793" wp14:editId="64997B5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306" cy="4929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AF4664D"/>
    <w:multiLevelType w:val="hybridMultilevel"/>
    <w:tmpl w:val="D88E5C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58713E"/>
    <w:multiLevelType w:val="hybridMultilevel"/>
    <w:tmpl w:val="3E9C5C28"/>
    <w:lvl w:ilvl="0" w:tplc="B2D666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824"/>
    <w:rsid w:val="00013CC9"/>
    <w:rsid w:val="00055964"/>
    <w:rsid w:val="000C31B6"/>
    <w:rsid w:val="000C33CD"/>
    <w:rsid w:val="000C5200"/>
    <w:rsid w:val="00144824"/>
    <w:rsid w:val="002349A2"/>
    <w:rsid w:val="00315AAC"/>
    <w:rsid w:val="00407C93"/>
    <w:rsid w:val="00460626"/>
    <w:rsid w:val="004A03A0"/>
    <w:rsid w:val="004D4F22"/>
    <w:rsid w:val="005C3470"/>
    <w:rsid w:val="00607B5E"/>
    <w:rsid w:val="006D20C9"/>
    <w:rsid w:val="00724C86"/>
    <w:rsid w:val="00787EFB"/>
    <w:rsid w:val="0079288D"/>
    <w:rsid w:val="007B507C"/>
    <w:rsid w:val="007E08C6"/>
    <w:rsid w:val="007E5653"/>
    <w:rsid w:val="007F14EE"/>
    <w:rsid w:val="00844EBF"/>
    <w:rsid w:val="009071F8"/>
    <w:rsid w:val="00971318"/>
    <w:rsid w:val="009B3C4B"/>
    <w:rsid w:val="009B7550"/>
    <w:rsid w:val="00A6125A"/>
    <w:rsid w:val="00A76C84"/>
    <w:rsid w:val="00AD75F6"/>
    <w:rsid w:val="00B06244"/>
    <w:rsid w:val="00D87A0A"/>
    <w:rsid w:val="00E33BCD"/>
    <w:rsid w:val="00ED6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42B05D-C990-4753-AAD7-CEC6E9835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4EBF"/>
  </w:style>
  <w:style w:type="paragraph" w:styleId="Nadpis1">
    <w:name w:val="heading 1"/>
    <w:basedOn w:val="Normln"/>
    <w:next w:val="Normln"/>
    <w:link w:val="Nadpis1Char"/>
    <w:uiPriority w:val="99"/>
    <w:qFormat/>
    <w:rsid w:val="00A76C84"/>
    <w:pPr>
      <w:keepNext/>
      <w:spacing w:after="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144824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E565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E565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E565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65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E565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6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653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9"/>
    <w:rsid w:val="00A76C84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A76C84"/>
  </w:style>
  <w:style w:type="paragraph" w:styleId="Zhlav">
    <w:name w:val="header"/>
    <w:basedOn w:val="Normln"/>
    <w:link w:val="ZhlavChar"/>
    <w:uiPriority w:val="99"/>
    <w:unhideWhenUsed/>
    <w:rsid w:val="009B75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7550"/>
  </w:style>
  <w:style w:type="paragraph" w:styleId="Zpat">
    <w:name w:val="footer"/>
    <w:basedOn w:val="Normln"/>
    <w:link w:val="ZpatChar"/>
    <w:uiPriority w:val="99"/>
    <w:unhideWhenUsed/>
    <w:rsid w:val="009B75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75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F99542A3</Template>
  <TotalTime>1</TotalTime>
  <Pages>1</Pages>
  <Words>296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Mesto Uhersky Brod</Company>
  <LinksUpToDate>false</LinksUpToDate>
  <CharactersWithSpaces>2045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Dubrava Luděk, Ing.</dc:creator>
  <cp:keywords/>
  <dc:description/>
  <cp:lastModifiedBy>Hečová Petra, Ing.</cp:lastModifiedBy>
  <cp:revision>6</cp:revision>
  <dcterms:created xsi:type="dcterms:W3CDTF">2025-04-02T09:44:00Z</dcterms:created>
  <dcterms:modified xsi:type="dcterms:W3CDTF">2025-04-09T09:21:00Z</dcterms:modified>
</cp:coreProperties>
</file>