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DFEA6" w14:textId="77777777" w:rsidR="00597A66" w:rsidRDefault="00597A66" w:rsidP="005F01A2">
      <w:pPr>
        <w:tabs>
          <w:tab w:val="left" w:pos="720"/>
        </w:tabs>
        <w:ind w:left="1"/>
        <w:jc w:val="center"/>
        <w:rPr>
          <w:b/>
        </w:rPr>
      </w:pPr>
    </w:p>
    <w:p w14:paraId="7C12EB0A" w14:textId="26B66499" w:rsidR="005F01A2" w:rsidRPr="00AB7A8E" w:rsidRDefault="005F01A2" w:rsidP="005F01A2">
      <w:pPr>
        <w:tabs>
          <w:tab w:val="left" w:pos="720"/>
        </w:tabs>
        <w:ind w:left="1"/>
        <w:jc w:val="center"/>
        <w:rPr>
          <w:b/>
        </w:rPr>
      </w:pPr>
      <w:r w:rsidRPr="00AB7A8E">
        <w:rPr>
          <w:b/>
        </w:rPr>
        <w:t>SMLOUVA</w:t>
      </w:r>
    </w:p>
    <w:p w14:paraId="405D482A" w14:textId="7FF3C604" w:rsidR="001C39A5" w:rsidRPr="00AB7A8E" w:rsidRDefault="00156643">
      <w:pPr>
        <w:tabs>
          <w:tab w:val="left" w:pos="720"/>
        </w:tabs>
        <w:jc w:val="center"/>
        <w:rPr>
          <w:b/>
        </w:rPr>
      </w:pPr>
      <w:r w:rsidRPr="00AB7A8E">
        <w:rPr>
          <w:rFonts w:eastAsiaTheme="minorHAnsi"/>
          <w:b/>
          <w:bCs/>
          <w:lang w:eastAsia="en-US"/>
        </w:rPr>
        <w:t>„Zavedení prvků eGovernmentu ve městě Hodonín – pořízení informačního systému na Správu majetku města"</w:t>
      </w:r>
    </w:p>
    <w:p w14:paraId="55A63ABD" w14:textId="77777777" w:rsidR="001C39A5" w:rsidRPr="00AB7A8E" w:rsidRDefault="001C39A5">
      <w:pPr>
        <w:tabs>
          <w:tab w:val="left" w:pos="720"/>
          <w:tab w:val="left" w:pos="2520"/>
        </w:tabs>
        <w:jc w:val="center"/>
        <w:rPr>
          <w:b/>
        </w:rPr>
      </w:pPr>
    </w:p>
    <w:tbl>
      <w:tblPr>
        <w:tblW w:w="0" w:type="auto"/>
        <w:tblLook w:val="00A0" w:firstRow="1" w:lastRow="0" w:firstColumn="1" w:lastColumn="0" w:noHBand="0" w:noVBand="0"/>
      </w:tblPr>
      <w:tblGrid>
        <w:gridCol w:w="2732"/>
        <w:gridCol w:w="6808"/>
      </w:tblGrid>
      <w:tr w:rsidR="001C39A5" w:rsidRPr="00AB7A8E" w14:paraId="7E3A8368" w14:textId="77777777" w:rsidTr="006960ED">
        <w:tc>
          <w:tcPr>
            <w:tcW w:w="2732" w:type="dxa"/>
          </w:tcPr>
          <w:p w14:paraId="65284970" w14:textId="756E2ED8" w:rsidR="001C39A5" w:rsidRPr="00AB7A8E" w:rsidRDefault="000F465D">
            <w:r w:rsidRPr="00AB7A8E">
              <w:t>O</w:t>
            </w:r>
            <w:r w:rsidR="00B65E49" w:rsidRPr="00AB7A8E">
              <w:t>bjednatel</w:t>
            </w:r>
            <w:r w:rsidR="001C39A5" w:rsidRPr="00AB7A8E">
              <w:t>:</w:t>
            </w:r>
          </w:p>
        </w:tc>
        <w:tc>
          <w:tcPr>
            <w:tcW w:w="6808" w:type="dxa"/>
          </w:tcPr>
          <w:p w14:paraId="5596334A" w14:textId="6EA52829" w:rsidR="001C39A5" w:rsidRPr="00AB7A8E" w:rsidRDefault="000F465D">
            <w:pPr>
              <w:rPr>
                <w:b/>
              </w:rPr>
            </w:pPr>
            <w:r w:rsidRPr="00AB7A8E">
              <w:rPr>
                <w:b/>
              </w:rPr>
              <w:t>Město Hodonín</w:t>
            </w:r>
          </w:p>
        </w:tc>
      </w:tr>
      <w:tr w:rsidR="001C39A5" w:rsidRPr="00AB7A8E" w14:paraId="56DBB996" w14:textId="77777777" w:rsidTr="006960ED">
        <w:tc>
          <w:tcPr>
            <w:tcW w:w="2732" w:type="dxa"/>
          </w:tcPr>
          <w:p w14:paraId="25D031B5" w14:textId="7C153094" w:rsidR="001C39A5" w:rsidRPr="00AB7A8E" w:rsidRDefault="00671C6D">
            <w:r w:rsidRPr="00AB7A8E">
              <w:t>zastoupen</w:t>
            </w:r>
            <w:r w:rsidR="000F465D" w:rsidRPr="00AB7A8E">
              <w:t>ý</w:t>
            </w:r>
            <w:r w:rsidR="001C39A5" w:rsidRPr="00AB7A8E">
              <w:t>:</w:t>
            </w:r>
          </w:p>
        </w:tc>
        <w:tc>
          <w:tcPr>
            <w:tcW w:w="6808" w:type="dxa"/>
          </w:tcPr>
          <w:p w14:paraId="3F0FA939" w14:textId="6086029A" w:rsidR="00671C6D" w:rsidRPr="00AB7A8E" w:rsidRDefault="000F465D">
            <w:r w:rsidRPr="00AB7A8E">
              <w:t>Liborem Střechou, starostou města</w:t>
            </w:r>
          </w:p>
        </w:tc>
      </w:tr>
      <w:tr w:rsidR="001C39A5" w:rsidRPr="00AB7A8E" w14:paraId="2DD2D026" w14:textId="77777777" w:rsidTr="006960ED">
        <w:tc>
          <w:tcPr>
            <w:tcW w:w="2732" w:type="dxa"/>
          </w:tcPr>
          <w:p w14:paraId="466B8D14" w14:textId="77777777" w:rsidR="001C39A5" w:rsidRPr="00AB7A8E" w:rsidRDefault="001C39A5">
            <w:r w:rsidRPr="00AB7A8E">
              <w:t>Sídlo:</w:t>
            </w:r>
          </w:p>
        </w:tc>
        <w:tc>
          <w:tcPr>
            <w:tcW w:w="6808" w:type="dxa"/>
          </w:tcPr>
          <w:p w14:paraId="27100D16" w14:textId="03C32807" w:rsidR="001C39A5" w:rsidRPr="00AB7A8E" w:rsidRDefault="000F465D">
            <w:r w:rsidRPr="00AB7A8E">
              <w:t>Masarykovo nám. 53/1, Hodonín, PSČ 695 35</w:t>
            </w:r>
          </w:p>
        </w:tc>
      </w:tr>
      <w:tr w:rsidR="001C39A5" w:rsidRPr="00AB7A8E" w14:paraId="744CEBC4" w14:textId="77777777" w:rsidTr="006960ED">
        <w:tc>
          <w:tcPr>
            <w:tcW w:w="2732" w:type="dxa"/>
          </w:tcPr>
          <w:p w14:paraId="5FCCB9FF" w14:textId="2B05F619" w:rsidR="001C39A5" w:rsidRPr="00AB7A8E" w:rsidRDefault="001C39A5">
            <w:r w:rsidRPr="00AB7A8E">
              <w:t>IČ</w:t>
            </w:r>
            <w:r w:rsidR="006960ED" w:rsidRPr="00AB7A8E">
              <w:t>O</w:t>
            </w:r>
            <w:r w:rsidRPr="00AB7A8E">
              <w:t>:</w:t>
            </w:r>
          </w:p>
        </w:tc>
        <w:tc>
          <w:tcPr>
            <w:tcW w:w="6808" w:type="dxa"/>
          </w:tcPr>
          <w:p w14:paraId="4C084507" w14:textId="170BAEA9" w:rsidR="001C39A5" w:rsidRPr="00AB7A8E" w:rsidRDefault="000F465D">
            <w:r w:rsidRPr="00AB7A8E">
              <w:t>00284891</w:t>
            </w:r>
          </w:p>
        </w:tc>
      </w:tr>
      <w:tr w:rsidR="001C39A5" w:rsidRPr="00AB7A8E" w14:paraId="3B86F0F5" w14:textId="77777777" w:rsidTr="006960ED">
        <w:tc>
          <w:tcPr>
            <w:tcW w:w="2732" w:type="dxa"/>
          </w:tcPr>
          <w:p w14:paraId="45FDB052" w14:textId="77777777" w:rsidR="001C39A5" w:rsidRPr="00AB7A8E" w:rsidRDefault="001C39A5">
            <w:r w:rsidRPr="00AB7A8E">
              <w:t>DIČ:</w:t>
            </w:r>
          </w:p>
        </w:tc>
        <w:tc>
          <w:tcPr>
            <w:tcW w:w="6808" w:type="dxa"/>
          </w:tcPr>
          <w:p w14:paraId="306205D8" w14:textId="4EBFCD0C" w:rsidR="001C39A5" w:rsidRPr="00AB7A8E" w:rsidRDefault="000F465D">
            <w:r w:rsidRPr="00AB7A8E">
              <w:t>CZ699001303</w:t>
            </w:r>
          </w:p>
        </w:tc>
      </w:tr>
    </w:tbl>
    <w:p w14:paraId="1D14A68D" w14:textId="77777777" w:rsidR="001C39A5" w:rsidRPr="00AB7A8E" w:rsidRDefault="001C39A5" w:rsidP="00010330">
      <w:pPr>
        <w:spacing w:line="360" w:lineRule="auto"/>
        <w:ind w:left="1"/>
      </w:pPr>
      <w:r w:rsidRPr="00AB7A8E">
        <w:t>dále jen "</w:t>
      </w:r>
      <w:r w:rsidRPr="00AB7A8E">
        <w:rPr>
          <w:b/>
          <w:bCs/>
        </w:rPr>
        <w:t>objednatel</w:t>
      </w:r>
      <w:r w:rsidRPr="00AB7A8E">
        <w:t>"</w:t>
      </w:r>
    </w:p>
    <w:p w14:paraId="3C462EC3" w14:textId="77777777" w:rsidR="001C39A5" w:rsidRPr="00AB7A8E" w:rsidRDefault="001C39A5" w:rsidP="00010330">
      <w:pPr>
        <w:ind w:left="1"/>
      </w:pPr>
    </w:p>
    <w:p w14:paraId="6B7CC9E0" w14:textId="77777777" w:rsidR="001C39A5" w:rsidRPr="00AB7A8E" w:rsidRDefault="001C39A5" w:rsidP="00010330">
      <w:pPr>
        <w:spacing w:line="360" w:lineRule="auto"/>
        <w:ind w:left="1"/>
      </w:pPr>
      <w:r w:rsidRPr="00AB7A8E">
        <w:t>a</w:t>
      </w:r>
    </w:p>
    <w:p w14:paraId="2D598AD1" w14:textId="77777777" w:rsidR="001C39A5" w:rsidRPr="00AB7A8E" w:rsidRDefault="001C39A5" w:rsidP="00010330">
      <w:pPr>
        <w:ind w:left="1"/>
      </w:pPr>
    </w:p>
    <w:tbl>
      <w:tblPr>
        <w:tblW w:w="0" w:type="auto"/>
        <w:tblLook w:val="00A0" w:firstRow="1" w:lastRow="0" w:firstColumn="1" w:lastColumn="0" w:noHBand="0" w:noVBand="0"/>
      </w:tblPr>
      <w:tblGrid>
        <w:gridCol w:w="2808"/>
        <w:gridCol w:w="6660"/>
      </w:tblGrid>
      <w:tr w:rsidR="001C39A5" w:rsidRPr="00AB7A8E" w14:paraId="194C7071" w14:textId="77777777" w:rsidTr="00010330">
        <w:tc>
          <w:tcPr>
            <w:tcW w:w="2808" w:type="dxa"/>
          </w:tcPr>
          <w:p w14:paraId="5F2F31E4" w14:textId="6E1884BE" w:rsidR="001C39A5" w:rsidRPr="00AB7A8E" w:rsidRDefault="00B65E49">
            <w:r w:rsidRPr="00AB7A8E">
              <w:t>Zhotovitel</w:t>
            </w:r>
            <w:r w:rsidR="001C39A5" w:rsidRPr="00AB7A8E">
              <w:t>:</w:t>
            </w:r>
          </w:p>
        </w:tc>
        <w:tc>
          <w:tcPr>
            <w:tcW w:w="6660" w:type="dxa"/>
          </w:tcPr>
          <w:p w14:paraId="3099D9FC" w14:textId="79B38D86" w:rsidR="001C39A5" w:rsidRPr="00AB7A8E" w:rsidRDefault="000F465D">
            <w:pPr>
              <w:rPr>
                <w:b/>
                <w:highlight w:val="yellow"/>
              </w:rPr>
            </w:pPr>
            <w:r w:rsidRPr="00AB7A8E">
              <w:rPr>
                <w:b/>
                <w:highlight w:val="yellow"/>
              </w:rPr>
              <w:t>…………………</w:t>
            </w:r>
          </w:p>
        </w:tc>
      </w:tr>
      <w:tr w:rsidR="001C39A5" w:rsidRPr="00AB7A8E" w14:paraId="23E1AA44" w14:textId="77777777" w:rsidTr="00010330">
        <w:tc>
          <w:tcPr>
            <w:tcW w:w="2808" w:type="dxa"/>
          </w:tcPr>
          <w:p w14:paraId="24825500" w14:textId="62A50E64" w:rsidR="001C39A5" w:rsidRPr="00AB7A8E" w:rsidRDefault="006960ED">
            <w:r w:rsidRPr="00AB7A8E">
              <w:t>zastoupen</w:t>
            </w:r>
            <w:r w:rsidR="001C39A5" w:rsidRPr="00AB7A8E">
              <w:t>:</w:t>
            </w:r>
          </w:p>
        </w:tc>
        <w:tc>
          <w:tcPr>
            <w:tcW w:w="6660" w:type="dxa"/>
          </w:tcPr>
          <w:p w14:paraId="3703B273" w14:textId="43604852" w:rsidR="001C39A5" w:rsidRPr="00AB7A8E" w:rsidRDefault="000F465D">
            <w:pPr>
              <w:rPr>
                <w:highlight w:val="yellow"/>
              </w:rPr>
            </w:pPr>
            <w:r w:rsidRPr="00AB7A8E">
              <w:rPr>
                <w:b/>
                <w:highlight w:val="yellow"/>
              </w:rPr>
              <w:t>…………………</w:t>
            </w:r>
          </w:p>
        </w:tc>
      </w:tr>
      <w:tr w:rsidR="00BA29E3" w:rsidRPr="00AB7A8E" w14:paraId="128E1FE7" w14:textId="77777777" w:rsidTr="00010330">
        <w:tc>
          <w:tcPr>
            <w:tcW w:w="2808" w:type="dxa"/>
          </w:tcPr>
          <w:p w14:paraId="234DA6EE" w14:textId="59999FFF" w:rsidR="00BA29E3" w:rsidRPr="00AB7A8E" w:rsidRDefault="006960ED" w:rsidP="00B07333">
            <w:r w:rsidRPr="00AB7A8E">
              <w:t>S</w:t>
            </w:r>
            <w:r w:rsidR="00BA29E3" w:rsidRPr="00AB7A8E">
              <w:t>ídlo:</w:t>
            </w:r>
          </w:p>
        </w:tc>
        <w:tc>
          <w:tcPr>
            <w:tcW w:w="6660" w:type="dxa"/>
          </w:tcPr>
          <w:p w14:paraId="7509C316" w14:textId="62644F38" w:rsidR="00BA29E3" w:rsidRPr="00AB7A8E" w:rsidRDefault="000F465D" w:rsidP="00AC15D1">
            <w:pPr>
              <w:rPr>
                <w:highlight w:val="yellow"/>
              </w:rPr>
            </w:pPr>
            <w:r w:rsidRPr="00AB7A8E">
              <w:rPr>
                <w:b/>
                <w:highlight w:val="yellow"/>
              </w:rPr>
              <w:t>…………………</w:t>
            </w:r>
          </w:p>
        </w:tc>
      </w:tr>
      <w:tr w:rsidR="001C39A5" w:rsidRPr="00AB7A8E" w14:paraId="4479E490" w14:textId="77777777" w:rsidTr="00010330">
        <w:tc>
          <w:tcPr>
            <w:tcW w:w="2808" w:type="dxa"/>
          </w:tcPr>
          <w:p w14:paraId="1C95309E" w14:textId="76014182" w:rsidR="001C39A5" w:rsidRPr="00AB7A8E" w:rsidRDefault="001C39A5">
            <w:r w:rsidRPr="00AB7A8E">
              <w:t>I</w:t>
            </w:r>
            <w:r w:rsidR="000F465D" w:rsidRPr="00AB7A8E">
              <w:t>Č</w:t>
            </w:r>
            <w:r w:rsidR="006960ED" w:rsidRPr="00AB7A8E">
              <w:t>O:</w:t>
            </w:r>
          </w:p>
        </w:tc>
        <w:tc>
          <w:tcPr>
            <w:tcW w:w="6660" w:type="dxa"/>
          </w:tcPr>
          <w:p w14:paraId="2276D945" w14:textId="50EDE3CE" w:rsidR="001C39A5" w:rsidRPr="00AB7A8E" w:rsidRDefault="000F465D">
            <w:pPr>
              <w:rPr>
                <w:highlight w:val="yellow"/>
              </w:rPr>
            </w:pPr>
            <w:r w:rsidRPr="00AB7A8E">
              <w:rPr>
                <w:b/>
                <w:highlight w:val="yellow"/>
              </w:rPr>
              <w:t>…………………</w:t>
            </w:r>
          </w:p>
        </w:tc>
      </w:tr>
      <w:tr w:rsidR="001C39A5" w:rsidRPr="00AB7A8E" w14:paraId="03BD2EE8" w14:textId="77777777" w:rsidTr="00010330">
        <w:tc>
          <w:tcPr>
            <w:tcW w:w="2808" w:type="dxa"/>
          </w:tcPr>
          <w:p w14:paraId="13424082" w14:textId="77777777" w:rsidR="001C39A5" w:rsidRPr="00AB7A8E" w:rsidRDefault="001C39A5">
            <w:r w:rsidRPr="00AB7A8E">
              <w:t>DIČ:</w:t>
            </w:r>
          </w:p>
        </w:tc>
        <w:tc>
          <w:tcPr>
            <w:tcW w:w="6660" w:type="dxa"/>
          </w:tcPr>
          <w:p w14:paraId="6FB166AF" w14:textId="01E6513B" w:rsidR="001C39A5" w:rsidRPr="00AB7A8E" w:rsidRDefault="000F465D">
            <w:pPr>
              <w:rPr>
                <w:highlight w:val="yellow"/>
              </w:rPr>
            </w:pPr>
            <w:r w:rsidRPr="00AB7A8E">
              <w:rPr>
                <w:b/>
                <w:highlight w:val="yellow"/>
              </w:rPr>
              <w:t>…………………</w:t>
            </w:r>
          </w:p>
        </w:tc>
      </w:tr>
      <w:tr w:rsidR="001C39A5" w:rsidRPr="00AB7A8E" w14:paraId="6D46810E" w14:textId="77777777" w:rsidTr="00010330">
        <w:tc>
          <w:tcPr>
            <w:tcW w:w="2808" w:type="dxa"/>
          </w:tcPr>
          <w:p w14:paraId="0BBD19FB" w14:textId="77777777" w:rsidR="001C39A5" w:rsidRPr="00AB7A8E" w:rsidRDefault="001C39A5">
            <w:r w:rsidRPr="00AB7A8E">
              <w:t>Obchodní rejstřík:</w:t>
            </w:r>
          </w:p>
        </w:tc>
        <w:tc>
          <w:tcPr>
            <w:tcW w:w="6660" w:type="dxa"/>
          </w:tcPr>
          <w:p w14:paraId="709A5F4A" w14:textId="1A3B482E" w:rsidR="001C39A5" w:rsidRPr="00AB7A8E" w:rsidRDefault="000F465D">
            <w:pPr>
              <w:rPr>
                <w:highlight w:val="yellow"/>
              </w:rPr>
            </w:pPr>
            <w:r w:rsidRPr="00AB7A8E">
              <w:rPr>
                <w:b/>
                <w:highlight w:val="yellow"/>
              </w:rPr>
              <w:t>…………………</w:t>
            </w:r>
          </w:p>
        </w:tc>
      </w:tr>
    </w:tbl>
    <w:p w14:paraId="44D1FAEF" w14:textId="77777777" w:rsidR="001C39A5" w:rsidRPr="009624D6" w:rsidRDefault="001C39A5" w:rsidP="00010330">
      <w:pPr>
        <w:spacing w:afterLines="200" w:after="480"/>
        <w:ind w:left="721" w:hanging="720"/>
      </w:pPr>
      <w:r w:rsidRPr="009624D6">
        <w:t>dále jen "</w:t>
      </w:r>
      <w:r w:rsidRPr="009624D6">
        <w:rPr>
          <w:b/>
          <w:bCs/>
        </w:rPr>
        <w:t>zhotovitel</w:t>
      </w:r>
      <w:r w:rsidRPr="009624D6">
        <w:t>"</w:t>
      </w:r>
    </w:p>
    <w:p w14:paraId="46947E9C" w14:textId="77777777" w:rsidR="001C39A5" w:rsidRPr="009624D6" w:rsidRDefault="001C39A5" w:rsidP="00010330">
      <w:pPr>
        <w:tabs>
          <w:tab w:val="left" w:pos="720"/>
          <w:tab w:val="left" w:pos="2520"/>
        </w:tabs>
        <w:ind w:left="1"/>
        <w:jc w:val="center"/>
        <w:rPr>
          <w:rFonts w:ascii="Arial Narrow" w:hAnsi="Arial Narrow" w:cs="Arial"/>
          <w:b/>
        </w:rPr>
      </w:pPr>
    </w:p>
    <w:p w14:paraId="6B0251D8" w14:textId="77777777" w:rsidR="001C39A5" w:rsidRPr="009624D6" w:rsidRDefault="001C39A5" w:rsidP="00010330">
      <w:pPr>
        <w:tabs>
          <w:tab w:val="left" w:pos="720"/>
          <w:tab w:val="left" w:pos="2520"/>
        </w:tabs>
        <w:ind w:left="1"/>
        <w:jc w:val="center"/>
        <w:rPr>
          <w:b/>
        </w:rPr>
      </w:pPr>
      <w:r w:rsidRPr="009624D6">
        <w:rPr>
          <w:b/>
        </w:rPr>
        <w:t>I.</w:t>
      </w:r>
    </w:p>
    <w:p w14:paraId="530AAB9A" w14:textId="77777777" w:rsidR="001C39A5" w:rsidRPr="009624D6" w:rsidRDefault="001C39A5" w:rsidP="00010330">
      <w:pPr>
        <w:tabs>
          <w:tab w:val="left" w:pos="720"/>
          <w:tab w:val="left" w:pos="2520"/>
        </w:tabs>
        <w:ind w:left="1"/>
        <w:jc w:val="center"/>
        <w:rPr>
          <w:b/>
        </w:rPr>
      </w:pPr>
      <w:r w:rsidRPr="009624D6">
        <w:rPr>
          <w:b/>
        </w:rPr>
        <w:t>Předmět smlouvy</w:t>
      </w:r>
    </w:p>
    <w:p w14:paraId="70D2D2DC" w14:textId="19F1A0AC" w:rsidR="00FA6950" w:rsidRPr="009624D6" w:rsidRDefault="001C39A5">
      <w:pPr>
        <w:numPr>
          <w:ilvl w:val="0"/>
          <w:numId w:val="5"/>
        </w:numPr>
        <w:tabs>
          <w:tab w:val="left" w:pos="-1260"/>
        </w:tabs>
        <w:ind w:left="361" w:hanging="360"/>
        <w:jc w:val="both"/>
      </w:pPr>
      <w:r w:rsidRPr="009624D6">
        <w:t xml:space="preserve">Předmětem této smlouvy je  </w:t>
      </w:r>
      <w:r w:rsidR="001C6443" w:rsidRPr="009624D6">
        <w:t xml:space="preserve"> </w:t>
      </w:r>
      <w:r w:rsidR="00FE3B4D" w:rsidRPr="009624D6">
        <w:t>dodávka informačního systému</w:t>
      </w:r>
      <w:r w:rsidR="00AB7A8E" w:rsidRPr="009624D6">
        <w:t xml:space="preserve"> </w:t>
      </w:r>
      <w:r w:rsidR="009975DF" w:rsidRPr="009624D6">
        <w:t>na správu majetku a je</w:t>
      </w:r>
      <w:r w:rsidR="00156643" w:rsidRPr="009624D6">
        <w:t>ho</w:t>
      </w:r>
      <w:r w:rsidR="009975DF" w:rsidRPr="009624D6">
        <w:t xml:space="preserve"> </w:t>
      </w:r>
      <w:r w:rsidRPr="009624D6">
        <w:t>implementac</w:t>
      </w:r>
      <w:r w:rsidR="009975DF" w:rsidRPr="009624D6">
        <w:t>e ve prospěch</w:t>
      </w:r>
      <w:r w:rsidRPr="009624D6">
        <w:t xml:space="preserve"> </w:t>
      </w:r>
      <w:r w:rsidR="000B4223" w:rsidRPr="009624D6">
        <w:t>objednatel</w:t>
      </w:r>
      <w:r w:rsidRPr="009624D6">
        <w:t>e (dále jen „</w:t>
      </w:r>
      <w:r w:rsidR="003C3BF6" w:rsidRPr="009624D6">
        <w:t>aplikace</w:t>
      </w:r>
      <w:r w:rsidRPr="009624D6">
        <w:t>“ nebo „dílo“)</w:t>
      </w:r>
      <w:r w:rsidR="009975DF" w:rsidRPr="009624D6">
        <w:t xml:space="preserve">, a to min. v rozsahu dle přílohy č. 1 – </w:t>
      </w:r>
      <w:r w:rsidR="00AB7A8E" w:rsidRPr="009624D6">
        <w:t>specifikace plnění (CAFM)</w:t>
      </w:r>
      <w:r w:rsidR="009624D6" w:rsidRPr="009624D6">
        <w:t>. P</w:t>
      </w:r>
      <w:r w:rsidR="009975DF" w:rsidRPr="009624D6">
        <w:t>opis předmětu plnění</w:t>
      </w:r>
      <w:r w:rsidR="00AB7A8E" w:rsidRPr="009624D6">
        <w:t>, tj. požadavky na aplikaci,</w:t>
      </w:r>
      <w:r w:rsidR="009975DF" w:rsidRPr="009624D6">
        <w:t xml:space="preserve"> je upraven v záložkách </w:t>
      </w:r>
      <w:r w:rsidR="00AB7A8E" w:rsidRPr="009624D6">
        <w:t>„</w:t>
      </w:r>
      <w:r w:rsidR="009975DF" w:rsidRPr="009624D6">
        <w:t>IS02</w:t>
      </w:r>
      <w:r w:rsidR="00AB7A8E" w:rsidRPr="009624D6">
        <w:t>“ a</w:t>
      </w:r>
      <w:r w:rsidR="009975DF" w:rsidRPr="009624D6">
        <w:t xml:space="preserve"> </w:t>
      </w:r>
      <w:r w:rsidR="00AB7A8E" w:rsidRPr="009624D6">
        <w:t>„</w:t>
      </w:r>
      <w:r w:rsidR="009975DF" w:rsidRPr="009624D6">
        <w:t>obecné zadání CAFM</w:t>
      </w:r>
      <w:r w:rsidR="00AB7A8E" w:rsidRPr="009624D6">
        <w:t xml:space="preserve">“; </w:t>
      </w:r>
      <w:r w:rsidR="009975DF" w:rsidRPr="009624D6">
        <w:t>podpůrné informace jsou uvedeny v dalších záložkách)</w:t>
      </w:r>
      <w:r w:rsidR="00FE48E3" w:rsidRPr="009624D6">
        <w:t>.</w:t>
      </w:r>
      <w:r w:rsidR="00AB7A8E" w:rsidRPr="009624D6">
        <w:t xml:space="preserve"> </w:t>
      </w:r>
      <w:r w:rsidR="00FE48E3" w:rsidRPr="009624D6">
        <w:t xml:space="preserve"> </w:t>
      </w:r>
      <w:r w:rsidR="00285DA1">
        <w:t xml:space="preserve">Informace, které bude aplikace zpracovávat jsou uvedeny metodice pasportizace nemovitostí (viz </w:t>
      </w:r>
      <w:r w:rsidR="00285DA1" w:rsidRPr="00120D19">
        <w:t>příloha č. 6 zadávací dokumentace) a ve specifikaci plnění – pasportizace (viz příloha č. 7 zadávací dokumentace)</w:t>
      </w:r>
      <w:r w:rsidR="009624D6" w:rsidRPr="00120D19">
        <w:t xml:space="preserve">. </w:t>
      </w:r>
      <w:r w:rsidR="00FE48E3" w:rsidRPr="00120D19">
        <w:t>A</w:t>
      </w:r>
      <w:r w:rsidR="00FA6950" w:rsidRPr="00120D19">
        <w:t>plikace bude</w:t>
      </w:r>
      <w:r w:rsidR="00BD2446" w:rsidRPr="00120D19">
        <w:t xml:space="preserve"> </w:t>
      </w:r>
      <w:r w:rsidR="00FA6950" w:rsidRPr="00120D19">
        <w:t>instalována na hardware objednatele</w:t>
      </w:r>
      <w:r w:rsidR="00FE3B4D" w:rsidRPr="00120D19">
        <w:t xml:space="preserve"> (tzv. on premise)</w:t>
      </w:r>
      <w:r w:rsidR="00FA6950" w:rsidRPr="00120D19">
        <w:t>.</w:t>
      </w:r>
      <w:r w:rsidR="00FE48E3" w:rsidRPr="00120D19">
        <w:t xml:space="preserve"> </w:t>
      </w:r>
      <w:r w:rsidR="00EC2517" w:rsidRPr="00120D19">
        <w:t>Předmětem této smlouvy je</w:t>
      </w:r>
      <w:r w:rsidR="00EC2517" w:rsidRPr="009624D6">
        <w:t xml:space="preserve"> rovněž provádění pravidelných aktualizací aplikace a její údržba</w:t>
      </w:r>
      <w:r w:rsidR="00275016" w:rsidRPr="009624D6">
        <w:t xml:space="preserve"> po dobu trvání smlouvy.</w:t>
      </w:r>
    </w:p>
    <w:p w14:paraId="3D37ED8A" w14:textId="77777777" w:rsidR="001C39A5" w:rsidRPr="0043474F" w:rsidRDefault="001C39A5" w:rsidP="00010330">
      <w:pPr>
        <w:tabs>
          <w:tab w:val="left" w:pos="-1260"/>
        </w:tabs>
        <w:ind w:left="1"/>
        <w:jc w:val="both"/>
      </w:pPr>
    </w:p>
    <w:p w14:paraId="25A0A924" w14:textId="41565D60" w:rsidR="001C39A5" w:rsidRDefault="001C39A5">
      <w:pPr>
        <w:numPr>
          <w:ilvl w:val="0"/>
          <w:numId w:val="5"/>
        </w:numPr>
        <w:tabs>
          <w:tab w:val="left" w:pos="-1260"/>
        </w:tabs>
        <w:ind w:left="361" w:hanging="360"/>
        <w:jc w:val="both"/>
      </w:pPr>
      <w:r w:rsidRPr="0043474F">
        <w:t xml:space="preserve">Předmětem plnění této smlouvy je </w:t>
      </w:r>
      <w:r w:rsidR="00936A27">
        <w:t xml:space="preserve">implementace aplikace u objednatele a realizace </w:t>
      </w:r>
      <w:r w:rsidRPr="0043474F">
        <w:t xml:space="preserve">změn k aplikaci </w:t>
      </w:r>
      <w:r w:rsidR="000F71C0">
        <w:t xml:space="preserve">dle požadavků objednatele </w:t>
      </w:r>
      <w:r w:rsidR="0036204A">
        <w:t>(dále jen „</w:t>
      </w:r>
      <w:r w:rsidR="0036204A" w:rsidRPr="008C2D78">
        <w:rPr>
          <w:b/>
          <w:i/>
        </w:rPr>
        <w:t>implementace</w:t>
      </w:r>
      <w:r w:rsidR="0036204A">
        <w:t>“)</w:t>
      </w:r>
      <w:r w:rsidR="0036204A" w:rsidRPr="0043474F">
        <w:t xml:space="preserve"> </w:t>
      </w:r>
      <w:r w:rsidR="000F71C0">
        <w:t>minimálně v</w:t>
      </w:r>
      <w:r w:rsidR="00022277">
        <w:t xml:space="preserve"> </w:t>
      </w:r>
      <w:r w:rsidRPr="0043474F">
        <w:t xml:space="preserve">následujícím rozsahu: </w:t>
      </w:r>
    </w:p>
    <w:p w14:paraId="1F859409" w14:textId="77777777" w:rsidR="00936A27" w:rsidRPr="0043474F" w:rsidRDefault="00936A27" w:rsidP="00010330">
      <w:pPr>
        <w:tabs>
          <w:tab w:val="left" w:pos="-1260"/>
        </w:tabs>
        <w:ind w:left="1"/>
        <w:jc w:val="both"/>
      </w:pPr>
    </w:p>
    <w:p w14:paraId="628CDB75" w14:textId="7F82EA69" w:rsidR="00182954" w:rsidRPr="003723A3" w:rsidRDefault="00182954">
      <w:pPr>
        <w:pStyle w:val="Zkladntextodsazen"/>
        <w:numPr>
          <w:ilvl w:val="0"/>
          <w:numId w:val="18"/>
        </w:numPr>
        <w:ind w:left="1069"/>
        <w:jc w:val="both"/>
        <w:rPr>
          <w:szCs w:val="24"/>
          <w:lang w:val="cs-CZ" w:eastAsia="cs-CZ"/>
        </w:rPr>
      </w:pPr>
      <w:r w:rsidRPr="003723A3">
        <w:rPr>
          <w:szCs w:val="24"/>
          <w:lang w:val="cs-CZ" w:eastAsia="cs-CZ"/>
        </w:rPr>
        <w:t xml:space="preserve">konzultace, analýza </w:t>
      </w:r>
      <w:r w:rsidR="00936A27" w:rsidRPr="003723A3">
        <w:rPr>
          <w:szCs w:val="24"/>
          <w:lang w:val="cs-CZ" w:eastAsia="cs-CZ"/>
        </w:rPr>
        <w:t>požadavků a prostředí objednatele;</w:t>
      </w:r>
    </w:p>
    <w:p w14:paraId="50CC0E90" w14:textId="6E76314B" w:rsidR="00182954" w:rsidRPr="003723A3" w:rsidRDefault="00182954">
      <w:pPr>
        <w:pStyle w:val="Zkladntextodsazen"/>
        <w:numPr>
          <w:ilvl w:val="0"/>
          <w:numId w:val="18"/>
        </w:numPr>
        <w:ind w:left="1069"/>
        <w:jc w:val="both"/>
        <w:rPr>
          <w:szCs w:val="24"/>
          <w:lang w:val="cs-CZ" w:eastAsia="cs-CZ"/>
        </w:rPr>
      </w:pPr>
      <w:r w:rsidRPr="003723A3">
        <w:rPr>
          <w:szCs w:val="24"/>
          <w:lang w:val="cs-CZ" w:eastAsia="cs-CZ"/>
        </w:rPr>
        <w:t xml:space="preserve">úpravy </w:t>
      </w:r>
      <w:r w:rsidR="00936A27" w:rsidRPr="003723A3">
        <w:rPr>
          <w:szCs w:val="24"/>
          <w:lang w:val="cs-CZ" w:eastAsia="cs-CZ"/>
        </w:rPr>
        <w:t>(</w:t>
      </w:r>
      <w:r w:rsidR="003523FF">
        <w:rPr>
          <w:szCs w:val="24"/>
          <w:lang w:val="cs-CZ" w:eastAsia="cs-CZ"/>
        </w:rPr>
        <w:t>parametrizace</w:t>
      </w:r>
      <w:r w:rsidR="00B63BC6">
        <w:rPr>
          <w:szCs w:val="24"/>
          <w:lang w:val="cs-CZ" w:eastAsia="cs-CZ"/>
        </w:rPr>
        <w:t xml:space="preserve">, import dat, nastavení stavových </w:t>
      </w:r>
      <w:proofErr w:type="spellStart"/>
      <w:r w:rsidR="00B63BC6">
        <w:rPr>
          <w:szCs w:val="24"/>
          <w:lang w:val="cs-CZ" w:eastAsia="cs-CZ"/>
        </w:rPr>
        <w:t>WorkFlow</w:t>
      </w:r>
      <w:proofErr w:type="spellEnd"/>
      <w:r w:rsidR="00B63BC6">
        <w:rPr>
          <w:szCs w:val="24"/>
          <w:lang w:val="en-US" w:eastAsia="cs-CZ"/>
        </w:rPr>
        <w:t>’s</w:t>
      </w:r>
      <w:r w:rsidR="00B63BC6">
        <w:rPr>
          <w:szCs w:val="24"/>
          <w:lang w:val="cs-CZ" w:eastAsia="cs-CZ"/>
        </w:rPr>
        <w:t xml:space="preserve"> </w:t>
      </w:r>
      <w:r w:rsidR="003523FF">
        <w:rPr>
          <w:szCs w:val="24"/>
          <w:lang w:val="cs-CZ" w:eastAsia="cs-CZ"/>
        </w:rPr>
        <w:t xml:space="preserve">případné </w:t>
      </w:r>
      <w:r w:rsidR="00936A27" w:rsidRPr="003723A3">
        <w:rPr>
          <w:szCs w:val="24"/>
          <w:lang w:val="cs-CZ" w:eastAsia="cs-CZ"/>
        </w:rPr>
        <w:t>customizace</w:t>
      </w:r>
      <w:r w:rsidR="006E1BD4">
        <w:rPr>
          <w:szCs w:val="24"/>
          <w:lang w:val="cs-CZ" w:eastAsia="cs-CZ"/>
        </w:rPr>
        <w:t xml:space="preserve"> aplikace</w:t>
      </w:r>
      <w:r w:rsidR="00936A27" w:rsidRPr="003723A3">
        <w:rPr>
          <w:szCs w:val="24"/>
          <w:lang w:val="cs-CZ" w:eastAsia="cs-CZ"/>
        </w:rPr>
        <w:t xml:space="preserve">) </w:t>
      </w:r>
      <w:r w:rsidRPr="003723A3">
        <w:rPr>
          <w:szCs w:val="24"/>
          <w:lang w:val="cs-CZ" w:eastAsia="cs-CZ"/>
        </w:rPr>
        <w:t xml:space="preserve">modulů </w:t>
      </w:r>
      <w:r w:rsidR="00936A27" w:rsidRPr="003723A3">
        <w:rPr>
          <w:szCs w:val="24"/>
          <w:lang w:val="cs-CZ" w:eastAsia="cs-CZ"/>
        </w:rPr>
        <w:t>aplikace;</w:t>
      </w:r>
    </w:p>
    <w:p w14:paraId="3F579C34" w14:textId="5C67CCA8" w:rsidR="001C39A5" w:rsidRPr="003723A3" w:rsidRDefault="001C39A5">
      <w:pPr>
        <w:pStyle w:val="Zkladntextodsazen"/>
        <w:numPr>
          <w:ilvl w:val="0"/>
          <w:numId w:val="18"/>
        </w:numPr>
        <w:ind w:left="1069"/>
        <w:jc w:val="both"/>
        <w:rPr>
          <w:szCs w:val="24"/>
          <w:lang w:val="cs-CZ" w:eastAsia="cs-CZ"/>
        </w:rPr>
      </w:pPr>
      <w:r w:rsidRPr="003723A3">
        <w:rPr>
          <w:szCs w:val="24"/>
          <w:lang w:val="cs-CZ" w:eastAsia="cs-CZ"/>
        </w:rPr>
        <w:t>testování a implementace na server</w:t>
      </w:r>
      <w:r w:rsidR="0047636A">
        <w:rPr>
          <w:szCs w:val="24"/>
          <w:lang w:val="cs-CZ" w:eastAsia="cs-CZ"/>
        </w:rPr>
        <w:t xml:space="preserve"> objednatele</w:t>
      </w:r>
      <w:r w:rsidR="00393192">
        <w:rPr>
          <w:szCs w:val="24"/>
          <w:lang w:val="cs-CZ" w:eastAsia="cs-CZ"/>
        </w:rPr>
        <w:t>, odstranění vad</w:t>
      </w:r>
      <w:r w:rsidR="00936A27" w:rsidRPr="003723A3">
        <w:rPr>
          <w:szCs w:val="24"/>
          <w:lang w:val="cs-CZ" w:eastAsia="cs-CZ"/>
        </w:rPr>
        <w:t>;</w:t>
      </w:r>
    </w:p>
    <w:p w14:paraId="1F105454" w14:textId="6A67209E" w:rsidR="0044798C" w:rsidRDefault="0044798C">
      <w:pPr>
        <w:pStyle w:val="Zkladntextodsazen"/>
        <w:numPr>
          <w:ilvl w:val="0"/>
          <w:numId w:val="18"/>
        </w:numPr>
        <w:ind w:left="1069"/>
        <w:jc w:val="both"/>
        <w:rPr>
          <w:szCs w:val="24"/>
          <w:lang w:val="cs-CZ" w:eastAsia="cs-CZ"/>
        </w:rPr>
      </w:pPr>
      <w:r>
        <w:rPr>
          <w:szCs w:val="24"/>
          <w:lang w:val="cs-CZ" w:eastAsia="cs-CZ"/>
        </w:rPr>
        <w:t>převod dat ze stávajících systémů</w:t>
      </w:r>
      <w:r w:rsidR="003C0170">
        <w:rPr>
          <w:szCs w:val="24"/>
          <w:lang w:val="cs-CZ" w:eastAsia="cs-CZ"/>
        </w:rPr>
        <w:t xml:space="preserve"> a import dostupných dat, zejména pasportizačních</w:t>
      </w:r>
      <w:r w:rsidR="0047636A">
        <w:rPr>
          <w:szCs w:val="24"/>
          <w:lang w:val="cs-CZ" w:eastAsia="cs-CZ"/>
        </w:rPr>
        <w:t>;</w:t>
      </w:r>
    </w:p>
    <w:p w14:paraId="54F6D973" w14:textId="36C8188F" w:rsidR="001C39A5" w:rsidRPr="0047636A" w:rsidRDefault="001C39A5">
      <w:pPr>
        <w:pStyle w:val="Zkladntextodsazen"/>
        <w:numPr>
          <w:ilvl w:val="0"/>
          <w:numId w:val="18"/>
        </w:numPr>
        <w:ind w:left="1069"/>
        <w:jc w:val="both"/>
        <w:rPr>
          <w:szCs w:val="24"/>
          <w:lang w:val="cs-CZ" w:eastAsia="cs-CZ"/>
        </w:rPr>
      </w:pPr>
      <w:r w:rsidRPr="003723A3">
        <w:rPr>
          <w:szCs w:val="24"/>
          <w:lang w:val="cs-CZ" w:eastAsia="cs-CZ"/>
        </w:rPr>
        <w:t xml:space="preserve">školení zaměstnanců </w:t>
      </w:r>
      <w:r w:rsidR="000B4223" w:rsidRPr="003723A3">
        <w:rPr>
          <w:szCs w:val="24"/>
          <w:lang w:val="cs-CZ" w:eastAsia="cs-CZ"/>
        </w:rPr>
        <w:t>objednatel</w:t>
      </w:r>
      <w:r w:rsidRPr="003723A3">
        <w:rPr>
          <w:szCs w:val="24"/>
          <w:lang w:val="cs-CZ" w:eastAsia="cs-CZ"/>
        </w:rPr>
        <w:t>e</w:t>
      </w:r>
      <w:r w:rsidR="00A00EBB" w:rsidRPr="003723A3">
        <w:rPr>
          <w:szCs w:val="24"/>
          <w:lang w:val="cs-CZ" w:eastAsia="cs-CZ"/>
        </w:rPr>
        <w:t xml:space="preserve"> </w:t>
      </w:r>
      <w:r w:rsidR="0047636A">
        <w:rPr>
          <w:szCs w:val="24"/>
          <w:lang w:val="cs-CZ" w:eastAsia="cs-CZ"/>
        </w:rPr>
        <w:t>v aplikaci</w:t>
      </w:r>
      <w:r w:rsidR="00182954" w:rsidRPr="003723A3">
        <w:rPr>
          <w:szCs w:val="24"/>
          <w:lang w:val="cs-CZ" w:eastAsia="cs-CZ"/>
        </w:rPr>
        <w:t xml:space="preserve"> </w:t>
      </w:r>
      <w:r w:rsidR="0047636A">
        <w:rPr>
          <w:szCs w:val="24"/>
          <w:lang w:val="cs-CZ" w:eastAsia="cs-CZ"/>
        </w:rPr>
        <w:t>1x ročně</w:t>
      </w:r>
      <w:r w:rsidR="0047636A" w:rsidRPr="0047636A">
        <w:rPr>
          <w:szCs w:val="24"/>
          <w:lang w:val="cs-CZ" w:eastAsia="cs-CZ"/>
        </w:rPr>
        <w:t xml:space="preserve"> po dobu trvání smlouvy (</w:t>
      </w:r>
      <w:r w:rsidR="0047636A">
        <w:rPr>
          <w:szCs w:val="24"/>
          <w:lang w:val="cs-CZ" w:eastAsia="cs-CZ"/>
        </w:rPr>
        <w:t>školení proběhne vždy nejpozději do 1 měsíce od požadavku objednatele na proškolení</w:t>
      </w:r>
      <w:r w:rsidR="00393192">
        <w:rPr>
          <w:szCs w:val="24"/>
          <w:lang w:val="cs-CZ" w:eastAsia="cs-CZ"/>
        </w:rPr>
        <w:t xml:space="preserve"> v sídle objednatele</w:t>
      </w:r>
      <w:r w:rsidR="0047636A">
        <w:rPr>
          <w:szCs w:val="24"/>
          <w:lang w:val="cs-CZ" w:eastAsia="cs-CZ"/>
        </w:rPr>
        <w:t>)</w:t>
      </w:r>
      <w:r w:rsidR="003A319B" w:rsidRPr="0047636A">
        <w:rPr>
          <w:szCs w:val="24"/>
          <w:lang w:val="cs-CZ" w:eastAsia="cs-CZ"/>
        </w:rPr>
        <w:t xml:space="preserve">; </w:t>
      </w:r>
      <w:r w:rsidR="00A00EBB" w:rsidRPr="0047636A">
        <w:rPr>
          <w:szCs w:val="24"/>
          <w:lang w:val="cs-CZ" w:eastAsia="cs-CZ"/>
        </w:rPr>
        <w:t xml:space="preserve">    </w:t>
      </w:r>
    </w:p>
    <w:p w14:paraId="1D00F0FD" w14:textId="14339AB9" w:rsidR="001C39A5" w:rsidRPr="003723A3" w:rsidRDefault="005F4715">
      <w:pPr>
        <w:numPr>
          <w:ilvl w:val="0"/>
          <w:numId w:val="18"/>
        </w:numPr>
        <w:ind w:left="1069"/>
        <w:jc w:val="both"/>
      </w:pPr>
      <w:proofErr w:type="spellStart"/>
      <w:r>
        <w:t>postimplementační</w:t>
      </w:r>
      <w:proofErr w:type="spellEnd"/>
      <w:r>
        <w:t xml:space="preserve"> podpora </w:t>
      </w:r>
      <w:r w:rsidR="0047636A">
        <w:t>dle požadavků objednatele</w:t>
      </w:r>
      <w:r w:rsidR="003C0170">
        <w:t xml:space="preserve"> a následný import dat z realizované pasportizace</w:t>
      </w:r>
      <w:r w:rsidR="0047636A">
        <w:t>;</w:t>
      </w:r>
    </w:p>
    <w:p w14:paraId="4829D614" w14:textId="0FB77909" w:rsidR="001C39A5" w:rsidRPr="003723A3" w:rsidRDefault="00014D2C">
      <w:pPr>
        <w:pStyle w:val="Zkladntextodsazen"/>
        <w:numPr>
          <w:ilvl w:val="0"/>
          <w:numId w:val="18"/>
        </w:numPr>
        <w:ind w:left="1069"/>
        <w:jc w:val="both"/>
        <w:rPr>
          <w:szCs w:val="24"/>
          <w:lang w:val="cs-CZ" w:eastAsia="cs-CZ"/>
        </w:rPr>
      </w:pPr>
      <w:r w:rsidRPr="003723A3">
        <w:rPr>
          <w:szCs w:val="24"/>
          <w:lang w:val="cs-CZ" w:eastAsia="cs-CZ"/>
        </w:rPr>
        <w:lastRenderedPageBreak/>
        <w:t xml:space="preserve">vyhotovení </w:t>
      </w:r>
      <w:r w:rsidR="0047636A">
        <w:rPr>
          <w:szCs w:val="24"/>
          <w:lang w:val="cs-CZ" w:eastAsia="cs-CZ"/>
        </w:rPr>
        <w:t xml:space="preserve">a předání </w:t>
      </w:r>
      <w:r w:rsidRPr="003723A3">
        <w:rPr>
          <w:szCs w:val="24"/>
          <w:lang w:val="cs-CZ" w:eastAsia="cs-CZ"/>
        </w:rPr>
        <w:t>d</w:t>
      </w:r>
      <w:r w:rsidR="001C39A5" w:rsidRPr="003723A3">
        <w:rPr>
          <w:szCs w:val="24"/>
          <w:lang w:val="cs-CZ" w:eastAsia="cs-CZ"/>
        </w:rPr>
        <w:t xml:space="preserve">okumentace k aplikaci </w:t>
      </w:r>
      <w:r w:rsidR="0047636A">
        <w:rPr>
          <w:szCs w:val="24"/>
          <w:lang w:val="cs-CZ" w:eastAsia="cs-CZ"/>
        </w:rPr>
        <w:t>(manuál pro práci s aplikací)</w:t>
      </w:r>
      <w:r w:rsidR="00C73B48">
        <w:rPr>
          <w:szCs w:val="24"/>
          <w:lang w:val="cs-CZ" w:eastAsia="cs-CZ"/>
        </w:rPr>
        <w:t xml:space="preserve"> v českém jazyce.</w:t>
      </w:r>
    </w:p>
    <w:p w14:paraId="080691A3" w14:textId="77777777" w:rsidR="00014D2C" w:rsidRDefault="00014D2C" w:rsidP="00010330">
      <w:pPr>
        <w:pStyle w:val="Zkladntextodsazen"/>
        <w:ind w:left="709"/>
        <w:jc w:val="both"/>
        <w:rPr>
          <w:lang w:val="sk-SK"/>
        </w:rPr>
      </w:pPr>
    </w:p>
    <w:p w14:paraId="167B95B5" w14:textId="77777777" w:rsidR="00A207DC" w:rsidRDefault="00A207DC" w:rsidP="00A207DC">
      <w:pPr>
        <w:pStyle w:val="Zkladntextodsazen"/>
        <w:ind w:left="709"/>
        <w:jc w:val="both"/>
        <w:rPr>
          <w:lang w:val="cs-CZ"/>
        </w:rPr>
      </w:pPr>
    </w:p>
    <w:p w14:paraId="702585B3" w14:textId="338A0BDA" w:rsidR="00A207DC" w:rsidRDefault="00A207DC">
      <w:pPr>
        <w:pStyle w:val="Odstavecseseznamem"/>
        <w:numPr>
          <w:ilvl w:val="0"/>
          <w:numId w:val="21"/>
        </w:numPr>
        <w:ind w:left="284"/>
        <w:jc w:val="both"/>
      </w:pPr>
      <w:r w:rsidRPr="00A207DC">
        <w:t>A</w:t>
      </w:r>
      <w:r w:rsidR="00D01C9C" w:rsidRPr="00A207DC">
        <w:t xml:space="preserve">plikace bude dodaná </w:t>
      </w:r>
      <w:r w:rsidR="00C73B48">
        <w:t xml:space="preserve">plně </w:t>
      </w:r>
      <w:r w:rsidR="00D01C9C" w:rsidRPr="00A207DC">
        <w:t>v českém jazyce</w:t>
      </w:r>
      <w:r>
        <w:t>.</w:t>
      </w:r>
    </w:p>
    <w:p w14:paraId="6A5B0F56" w14:textId="77777777" w:rsidR="00A207DC" w:rsidRDefault="00A207DC" w:rsidP="00A207DC">
      <w:pPr>
        <w:pStyle w:val="Zkladntextodsazen"/>
        <w:ind w:left="1069"/>
        <w:jc w:val="both"/>
        <w:rPr>
          <w:szCs w:val="24"/>
          <w:lang w:val="cs-CZ" w:eastAsia="cs-CZ"/>
        </w:rPr>
      </w:pPr>
    </w:p>
    <w:p w14:paraId="330BCABF" w14:textId="77777777" w:rsidR="00E345A2" w:rsidRDefault="00E345A2" w:rsidP="00A207DC">
      <w:pPr>
        <w:pStyle w:val="Zkladntextodsazen"/>
        <w:ind w:left="0"/>
        <w:rPr>
          <w:szCs w:val="24"/>
        </w:rPr>
      </w:pPr>
    </w:p>
    <w:p w14:paraId="666DC75E" w14:textId="77777777" w:rsidR="001C39A5" w:rsidRPr="0043474F" w:rsidRDefault="001C39A5" w:rsidP="00010330">
      <w:pPr>
        <w:tabs>
          <w:tab w:val="left" w:pos="720"/>
          <w:tab w:val="left" w:pos="2520"/>
        </w:tabs>
        <w:ind w:left="1"/>
        <w:jc w:val="center"/>
        <w:rPr>
          <w:b/>
        </w:rPr>
      </w:pPr>
      <w:r w:rsidRPr="0043474F">
        <w:rPr>
          <w:b/>
        </w:rPr>
        <w:t>II.</w:t>
      </w:r>
    </w:p>
    <w:p w14:paraId="1C865404" w14:textId="323A3501" w:rsidR="001C39A5" w:rsidRPr="0043474F" w:rsidRDefault="001C39A5" w:rsidP="00010330">
      <w:pPr>
        <w:tabs>
          <w:tab w:val="left" w:pos="720"/>
          <w:tab w:val="left" w:pos="2520"/>
        </w:tabs>
        <w:ind w:left="1"/>
        <w:jc w:val="center"/>
        <w:rPr>
          <w:b/>
        </w:rPr>
      </w:pPr>
      <w:r w:rsidRPr="0043474F">
        <w:rPr>
          <w:b/>
        </w:rPr>
        <w:t xml:space="preserve">Místo </w:t>
      </w:r>
      <w:r w:rsidR="009D3116">
        <w:rPr>
          <w:b/>
        </w:rPr>
        <w:t>dodání</w:t>
      </w:r>
    </w:p>
    <w:p w14:paraId="2866CE00" w14:textId="01138F72" w:rsidR="001C39A5" w:rsidRPr="009D3116" w:rsidRDefault="001C39A5">
      <w:pPr>
        <w:pStyle w:val="Zkladntextodsazen"/>
        <w:numPr>
          <w:ilvl w:val="0"/>
          <w:numId w:val="19"/>
        </w:numPr>
        <w:tabs>
          <w:tab w:val="left" w:pos="-1260"/>
        </w:tabs>
        <w:ind w:left="426" w:hanging="426"/>
        <w:jc w:val="both"/>
      </w:pPr>
      <w:r w:rsidRPr="004E2F34">
        <w:t xml:space="preserve">Místem </w:t>
      </w:r>
      <w:r w:rsidR="009D3116">
        <w:t>dodání</w:t>
      </w:r>
      <w:r w:rsidRPr="004E2F34">
        <w:t xml:space="preserve"> předmětu smlouvy je</w:t>
      </w:r>
      <w:r w:rsidR="00C9709B">
        <w:rPr>
          <w:lang w:val="cs-CZ"/>
        </w:rPr>
        <w:t xml:space="preserve"> </w:t>
      </w:r>
      <w:r w:rsidR="009D3116">
        <w:rPr>
          <w:lang w:val="cs-CZ"/>
        </w:rPr>
        <w:t>Národní třída 373/25, 695 01 Hodonín. Po vzájemné domluvě</w:t>
      </w:r>
      <w:r w:rsidR="00014D2C">
        <w:t xml:space="preserve"> může být zhotovitelem </w:t>
      </w:r>
      <w:r w:rsidR="009D3116">
        <w:t xml:space="preserve">předmět smlouvy (či jeho část) </w:t>
      </w:r>
      <w:r w:rsidR="00014D2C">
        <w:t xml:space="preserve">plněn také </w:t>
      </w:r>
      <w:r w:rsidR="00014D2C" w:rsidRPr="009D3116">
        <w:rPr>
          <w:szCs w:val="24"/>
          <w:lang w:val="cs-CZ" w:eastAsia="cs-CZ"/>
        </w:rPr>
        <w:t>vzdáleným přístupem.</w:t>
      </w:r>
    </w:p>
    <w:p w14:paraId="0AF9AE45" w14:textId="77777777" w:rsidR="001C39A5" w:rsidRPr="0043474F" w:rsidRDefault="001C39A5" w:rsidP="00010330">
      <w:pPr>
        <w:tabs>
          <w:tab w:val="left" w:pos="720"/>
          <w:tab w:val="left" w:pos="2520"/>
        </w:tabs>
        <w:ind w:left="362"/>
        <w:jc w:val="both"/>
      </w:pPr>
    </w:p>
    <w:p w14:paraId="279F3F7F" w14:textId="77777777" w:rsidR="001C39A5" w:rsidRPr="00306938" w:rsidRDefault="001C39A5">
      <w:pPr>
        <w:tabs>
          <w:tab w:val="left" w:pos="720"/>
          <w:tab w:val="left" w:pos="2520"/>
        </w:tabs>
        <w:jc w:val="center"/>
        <w:rPr>
          <w:b/>
        </w:rPr>
      </w:pPr>
      <w:r w:rsidRPr="00306938">
        <w:rPr>
          <w:b/>
        </w:rPr>
        <w:t>III.</w:t>
      </w:r>
    </w:p>
    <w:p w14:paraId="2353A7FB" w14:textId="77777777" w:rsidR="001C39A5" w:rsidRPr="00306938" w:rsidRDefault="001C39A5">
      <w:pPr>
        <w:tabs>
          <w:tab w:val="left" w:pos="720"/>
          <w:tab w:val="left" w:pos="2520"/>
        </w:tabs>
        <w:jc w:val="center"/>
        <w:rPr>
          <w:b/>
        </w:rPr>
      </w:pPr>
      <w:r w:rsidRPr="00306938">
        <w:rPr>
          <w:b/>
        </w:rPr>
        <w:t>Časový harmonogram plnění</w:t>
      </w:r>
    </w:p>
    <w:p w14:paraId="0F1AB37B" w14:textId="217C4C0C" w:rsidR="001C39A5" w:rsidRPr="00306938" w:rsidRDefault="009E1416">
      <w:pPr>
        <w:numPr>
          <w:ilvl w:val="0"/>
          <w:numId w:val="6"/>
        </w:numPr>
        <w:tabs>
          <w:tab w:val="left" w:pos="720"/>
          <w:tab w:val="left" w:pos="2520"/>
        </w:tabs>
        <w:ind w:left="360" w:hanging="360"/>
        <w:jc w:val="both"/>
      </w:pPr>
      <w:r w:rsidRPr="00306938">
        <w:t xml:space="preserve">Závazek </w:t>
      </w:r>
      <w:r w:rsidR="00AA4456" w:rsidRPr="00306938">
        <w:t>zhotovitel</w:t>
      </w:r>
      <w:r w:rsidRPr="00306938">
        <w:t xml:space="preserve">e dodat </w:t>
      </w:r>
      <w:r w:rsidR="00F709D1" w:rsidRPr="00306938">
        <w:t>o</w:t>
      </w:r>
      <w:r w:rsidRPr="00306938">
        <w:t>bjednateli dílo se považuje za splněný jeho řádným</w:t>
      </w:r>
      <w:r w:rsidR="00014D2C" w:rsidRPr="00306938">
        <w:t xml:space="preserve"> a včasným</w:t>
      </w:r>
      <w:r w:rsidRPr="00306938">
        <w:t xml:space="preserve"> předáním </w:t>
      </w:r>
      <w:r w:rsidR="00014D2C" w:rsidRPr="00306938">
        <w:t xml:space="preserve">řádně zhotoveného plnění (všech jednotlivých fází díla) </w:t>
      </w:r>
      <w:r w:rsidR="00FA6950" w:rsidRPr="00306938">
        <w:t>v následujících termínech:</w:t>
      </w:r>
    </w:p>
    <w:p w14:paraId="5E347668" w14:textId="77777777" w:rsidR="007351BF" w:rsidRPr="00306938" w:rsidRDefault="007351BF" w:rsidP="007351BF">
      <w:pPr>
        <w:tabs>
          <w:tab w:val="left" w:pos="720"/>
          <w:tab w:val="left" w:pos="2520"/>
        </w:tabs>
        <w:ind w:left="360"/>
        <w:jc w:val="both"/>
      </w:pPr>
    </w:p>
    <w:p w14:paraId="00137994" w14:textId="48E7314E" w:rsidR="00FA6950" w:rsidRPr="00306938" w:rsidRDefault="00BC1137" w:rsidP="00AB7A8E">
      <w:pPr>
        <w:numPr>
          <w:ilvl w:val="0"/>
          <w:numId w:val="17"/>
        </w:numPr>
        <w:tabs>
          <w:tab w:val="right" w:pos="-284"/>
          <w:tab w:val="left" w:pos="-113"/>
          <w:tab w:val="left" w:pos="5387"/>
        </w:tabs>
        <w:jc w:val="both"/>
      </w:pPr>
      <w:r w:rsidRPr="00306938">
        <w:t>instalace aplikace na HW objednatele…</w:t>
      </w:r>
      <w:proofErr w:type="gramStart"/>
      <w:r w:rsidRPr="00306938">
        <w:t>…</w:t>
      </w:r>
      <w:r w:rsidR="00EF6AF3" w:rsidRPr="00306938">
        <w:t>…</w:t>
      </w:r>
      <w:r w:rsidR="003C0170" w:rsidRPr="00306938">
        <w:t>.</w:t>
      </w:r>
      <w:proofErr w:type="gramEnd"/>
      <w:r w:rsidR="003C0170" w:rsidRPr="00306938">
        <w:t>.</w:t>
      </w:r>
      <w:r w:rsidR="003C0170" w:rsidRPr="00306938">
        <w:tab/>
      </w:r>
      <w:r w:rsidRPr="00306938">
        <w:rPr>
          <w:b/>
          <w:bCs/>
        </w:rPr>
        <w:t xml:space="preserve">do </w:t>
      </w:r>
      <w:r w:rsidR="009B0EE2" w:rsidRPr="00306938">
        <w:rPr>
          <w:b/>
          <w:bCs/>
        </w:rPr>
        <w:t>1</w:t>
      </w:r>
      <w:r w:rsidRPr="00306938">
        <w:rPr>
          <w:b/>
          <w:bCs/>
        </w:rPr>
        <w:t xml:space="preserve"> měsíc</w:t>
      </w:r>
      <w:r w:rsidR="009B0EE2" w:rsidRPr="00306938">
        <w:rPr>
          <w:b/>
          <w:bCs/>
        </w:rPr>
        <w:t>e</w:t>
      </w:r>
      <w:r w:rsidRPr="00306938">
        <w:t xml:space="preserve"> od uzavření smlouvy </w:t>
      </w:r>
    </w:p>
    <w:p w14:paraId="062BC9F5" w14:textId="39E3D926" w:rsidR="00FA6950" w:rsidRPr="00306938" w:rsidRDefault="00FA6950" w:rsidP="003C0170">
      <w:pPr>
        <w:numPr>
          <w:ilvl w:val="0"/>
          <w:numId w:val="17"/>
        </w:numPr>
        <w:tabs>
          <w:tab w:val="left" w:pos="-284"/>
          <w:tab w:val="left" w:pos="-113"/>
          <w:tab w:val="left" w:pos="5387"/>
        </w:tabs>
        <w:jc w:val="both"/>
      </w:pPr>
      <w:r w:rsidRPr="00306938">
        <w:t>import</w:t>
      </w:r>
      <w:r w:rsidR="00EF6AF3" w:rsidRPr="00306938">
        <w:t xml:space="preserve"> dat</w:t>
      </w:r>
      <w:r w:rsidRPr="00306938">
        <w:t xml:space="preserve"> </w:t>
      </w:r>
      <w:r w:rsidR="00EF6AF3" w:rsidRPr="00306938">
        <w:t>ze stávajících systém</w:t>
      </w:r>
      <w:r w:rsidR="0019568A" w:rsidRPr="00306938">
        <w:t>ů</w:t>
      </w:r>
      <w:r w:rsidR="00EF6AF3" w:rsidRPr="00306938">
        <w:t xml:space="preserve"> </w:t>
      </w:r>
      <w:proofErr w:type="gramStart"/>
      <w:r w:rsidR="00EF6AF3" w:rsidRPr="00306938">
        <w:t>objednatele</w:t>
      </w:r>
      <w:r w:rsidR="003C0170" w:rsidRPr="00306938">
        <w:t>..</w:t>
      </w:r>
      <w:proofErr w:type="gramEnd"/>
      <w:r w:rsidR="003C0170" w:rsidRPr="00306938">
        <w:tab/>
      </w:r>
      <w:r w:rsidR="00EF6AF3" w:rsidRPr="00306938">
        <w:rPr>
          <w:b/>
          <w:bCs/>
        </w:rPr>
        <w:t>do 4 měsíců</w:t>
      </w:r>
      <w:r w:rsidR="00EF6AF3" w:rsidRPr="00306938">
        <w:t xml:space="preserve"> od uzavření smlouvy</w:t>
      </w:r>
    </w:p>
    <w:p w14:paraId="38F0F59C" w14:textId="267445B5" w:rsidR="007351BF" w:rsidRPr="00306938" w:rsidRDefault="00FA6950" w:rsidP="003C0170">
      <w:pPr>
        <w:numPr>
          <w:ilvl w:val="0"/>
          <w:numId w:val="17"/>
        </w:numPr>
        <w:tabs>
          <w:tab w:val="clear" w:pos="720"/>
          <w:tab w:val="left" w:pos="-284"/>
          <w:tab w:val="left" w:pos="-113"/>
          <w:tab w:val="left" w:pos="5387"/>
          <w:tab w:val="num" w:pos="6946"/>
        </w:tabs>
        <w:jc w:val="both"/>
      </w:pPr>
      <w:r w:rsidRPr="00306938">
        <w:t xml:space="preserve">import </w:t>
      </w:r>
      <w:r w:rsidR="00EF6AF3" w:rsidRPr="00306938">
        <w:t>pasportu budov…………………</w:t>
      </w:r>
      <w:proofErr w:type="gramStart"/>
      <w:r w:rsidR="00EF6AF3" w:rsidRPr="00306938">
        <w:t>……</w:t>
      </w:r>
      <w:r w:rsidR="003C0170" w:rsidRPr="00306938">
        <w:t>.</w:t>
      </w:r>
      <w:proofErr w:type="gramEnd"/>
      <w:r w:rsidR="003C0170" w:rsidRPr="00306938">
        <w:t>.</w:t>
      </w:r>
      <w:r w:rsidR="003C0170" w:rsidRPr="00306938">
        <w:tab/>
      </w:r>
      <w:r w:rsidR="00EF6AF3" w:rsidRPr="00306938">
        <w:rPr>
          <w:b/>
          <w:bCs/>
        </w:rPr>
        <w:t>do 1 měsíce</w:t>
      </w:r>
      <w:r w:rsidR="00EF6AF3" w:rsidRPr="00306938">
        <w:t xml:space="preserve"> od předání dat pasportu ze </w:t>
      </w:r>
    </w:p>
    <w:p w14:paraId="6D23B054" w14:textId="49B8F458" w:rsidR="00EF6AF3" w:rsidRPr="00306938" w:rsidRDefault="00EF6AF3" w:rsidP="00AB7A8E">
      <w:pPr>
        <w:tabs>
          <w:tab w:val="left" w:pos="-284"/>
          <w:tab w:val="left" w:pos="-113"/>
          <w:tab w:val="left" w:pos="5387"/>
        </w:tabs>
        <w:ind w:left="5387"/>
        <w:jc w:val="both"/>
      </w:pPr>
      <w:r w:rsidRPr="00306938">
        <w:t>strany objednatele</w:t>
      </w:r>
      <w:r w:rsidR="003C0170" w:rsidRPr="00306938">
        <w:t xml:space="preserve"> (platí pro data dostupná v době implementace</w:t>
      </w:r>
    </w:p>
    <w:p w14:paraId="34375D72" w14:textId="1C4516AE" w:rsidR="007351BF" w:rsidRPr="00306938" w:rsidRDefault="00EF6AF3" w:rsidP="003C0170">
      <w:pPr>
        <w:numPr>
          <w:ilvl w:val="0"/>
          <w:numId w:val="17"/>
        </w:numPr>
        <w:tabs>
          <w:tab w:val="left" w:pos="-284"/>
          <w:tab w:val="left" w:pos="-113"/>
          <w:tab w:val="left" w:pos="5387"/>
        </w:tabs>
        <w:jc w:val="both"/>
      </w:pPr>
      <w:r w:rsidRPr="00306938">
        <w:t>z</w:t>
      </w:r>
      <w:r w:rsidR="00FA6950" w:rsidRPr="00306938">
        <w:t xml:space="preserve">aškolení </w:t>
      </w:r>
      <w:r w:rsidRPr="00306938">
        <w:t>uživatelů objednatele………………</w:t>
      </w:r>
      <w:r w:rsidR="003C0170" w:rsidRPr="00306938">
        <w:t>.</w:t>
      </w:r>
      <w:r w:rsidR="003C0170" w:rsidRPr="00306938">
        <w:tab/>
      </w:r>
      <w:r w:rsidRPr="00306938">
        <w:rPr>
          <w:b/>
          <w:bCs/>
        </w:rPr>
        <w:t>dle domluvy</w:t>
      </w:r>
      <w:r w:rsidRPr="00306938">
        <w:t xml:space="preserve"> (nejpozději do 4 měsíců od </w:t>
      </w:r>
    </w:p>
    <w:p w14:paraId="426FA396" w14:textId="052AE24A" w:rsidR="007351BF" w:rsidRPr="00306938" w:rsidRDefault="003C0170" w:rsidP="003C0170">
      <w:pPr>
        <w:tabs>
          <w:tab w:val="left" w:pos="-284"/>
          <w:tab w:val="left" w:pos="-113"/>
          <w:tab w:val="left" w:pos="5387"/>
        </w:tabs>
        <w:ind w:left="720"/>
        <w:jc w:val="both"/>
      </w:pPr>
      <w:r w:rsidRPr="00306938">
        <w:tab/>
      </w:r>
      <w:r w:rsidR="00EF6AF3" w:rsidRPr="00306938">
        <w:t xml:space="preserve">uzavření smlouvy), následně 1x ročně dle </w:t>
      </w:r>
    </w:p>
    <w:p w14:paraId="7491C123" w14:textId="0EC12C93" w:rsidR="00FA6950" w:rsidRPr="00306938" w:rsidRDefault="007351BF" w:rsidP="003C0170">
      <w:pPr>
        <w:tabs>
          <w:tab w:val="left" w:pos="-284"/>
          <w:tab w:val="left" w:pos="-113"/>
          <w:tab w:val="left" w:pos="5387"/>
        </w:tabs>
        <w:ind w:left="720"/>
        <w:jc w:val="both"/>
      </w:pPr>
      <w:r w:rsidRPr="00306938">
        <w:t xml:space="preserve">                                                                              </w:t>
      </w:r>
      <w:r w:rsidR="00EF6AF3" w:rsidRPr="00306938">
        <w:t>čl. I odst. 1 písm. e) této smlouvy</w:t>
      </w:r>
      <w:r w:rsidR="00FA6950" w:rsidRPr="00306938">
        <w:tab/>
      </w:r>
    </w:p>
    <w:p w14:paraId="0342D90E" w14:textId="6285CCAD" w:rsidR="007351BF" w:rsidRPr="00306938" w:rsidRDefault="007351BF" w:rsidP="003C0170">
      <w:pPr>
        <w:numPr>
          <w:ilvl w:val="0"/>
          <w:numId w:val="17"/>
        </w:numPr>
        <w:tabs>
          <w:tab w:val="left" w:pos="-284"/>
          <w:tab w:val="left" w:pos="-113"/>
          <w:tab w:val="left" w:pos="5387"/>
        </w:tabs>
        <w:jc w:val="both"/>
      </w:pPr>
      <w:r w:rsidRPr="00306938">
        <w:t>s</w:t>
      </w:r>
      <w:r w:rsidR="00FA6950" w:rsidRPr="00306938">
        <w:t>puštění HelpDesku</w:t>
      </w:r>
      <w:r w:rsidR="00EF6AF3" w:rsidRPr="00306938">
        <w:t>…………………………</w:t>
      </w:r>
      <w:r w:rsidR="003C0170" w:rsidRPr="00306938">
        <w:t>.</w:t>
      </w:r>
      <w:r w:rsidR="003C0170" w:rsidRPr="00306938">
        <w:tab/>
      </w:r>
      <w:r w:rsidRPr="00306938">
        <w:rPr>
          <w:b/>
          <w:bCs/>
        </w:rPr>
        <w:t>do 5 dnů</w:t>
      </w:r>
      <w:r w:rsidRPr="00306938">
        <w:t xml:space="preserve"> </w:t>
      </w:r>
      <w:r w:rsidR="00EF6AF3" w:rsidRPr="00306938">
        <w:t xml:space="preserve">po instalaci aplikace na HW </w:t>
      </w:r>
    </w:p>
    <w:p w14:paraId="16AB59F9" w14:textId="43F3507E" w:rsidR="00FA6950" w:rsidRPr="00306938" w:rsidRDefault="007351BF" w:rsidP="003C0170">
      <w:pPr>
        <w:tabs>
          <w:tab w:val="left" w:pos="-284"/>
          <w:tab w:val="left" w:pos="-113"/>
          <w:tab w:val="left" w:pos="5387"/>
        </w:tabs>
        <w:ind w:left="720"/>
        <w:jc w:val="both"/>
      </w:pPr>
      <w:r w:rsidRPr="00306938">
        <w:t xml:space="preserve">                                                                         </w:t>
      </w:r>
      <w:r w:rsidR="003C0170" w:rsidRPr="00306938">
        <w:tab/>
      </w:r>
      <w:r w:rsidR="00EF6AF3" w:rsidRPr="00306938">
        <w:t>ob</w:t>
      </w:r>
      <w:r w:rsidRPr="00306938">
        <w:t>jednatele</w:t>
      </w:r>
    </w:p>
    <w:p w14:paraId="6028ECB1" w14:textId="685B651C" w:rsidR="003C0170" w:rsidRPr="00306938" w:rsidRDefault="003C0170" w:rsidP="003C0170">
      <w:pPr>
        <w:numPr>
          <w:ilvl w:val="0"/>
          <w:numId w:val="17"/>
        </w:numPr>
        <w:tabs>
          <w:tab w:val="clear" w:pos="720"/>
          <w:tab w:val="left" w:pos="-284"/>
          <w:tab w:val="left" w:pos="-113"/>
          <w:tab w:val="left" w:pos="5387"/>
        </w:tabs>
        <w:jc w:val="both"/>
      </w:pPr>
      <w:r w:rsidRPr="00306938">
        <w:t>následný import dat ukončené pasportizace…</w:t>
      </w:r>
      <w:r w:rsidRPr="00306938">
        <w:tab/>
      </w:r>
      <w:r w:rsidR="009B0EE2" w:rsidRPr="00306938">
        <w:t xml:space="preserve">do </w:t>
      </w:r>
      <w:r w:rsidR="005C7FB9" w:rsidRPr="00306938">
        <w:t>1</w:t>
      </w:r>
      <w:r w:rsidR="009B0EE2" w:rsidRPr="00306938">
        <w:t xml:space="preserve"> měsíc</w:t>
      </w:r>
      <w:r w:rsidR="005C7FB9" w:rsidRPr="00306938">
        <w:t>e</w:t>
      </w:r>
      <w:r w:rsidR="009B0EE2" w:rsidRPr="00306938">
        <w:t xml:space="preserve"> od předání pasportizačních dat zhotoviteli</w:t>
      </w:r>
    </w:p>
    <w:p w14:paraId="1AA58E1F" w14:textId="77777777" w:rsidR="00235714" w:rsidRPr="00306938" w:rsidRDefault="00235714" w:rsidP="003C0170">
      <w:pPr>
        <w:tabs>
          <w:tab w:val="left" w:pos="720"/>
          <w:tab w:val="left" w:pos="2520"/>
          <w:tab w:val="left" w:pos="5387"/>
        </w:tabs>
        <w:rPr>
          <w:rFonts w:ascii="Arial Narrow" w:hAnsi="Arial Narrow"/>
        </w:rPr>
      </w:pPr>
    </w:p>
    <w:p w14:paraId="33132100" w14:textId="7A2B4A41" w:rsidR="001C39A5" w:rsidRDefault="00235714" w:rsidP="00D27D13">
      <w:pPr>
        <w:tabs>
          <w:tab w:val="left" w:pos="720"/>
          <w:tab w:val="left" w:pos="2520"/>
        </w:tabs>
        <w:jc w:val="both"/>
      </w:pPr>
      <w:r w:rsidRPr="00306938">
        <w:t>V případě prodlení objednatele spočívající v neposkytnutí součinnosti (např. nemožnost</w:t>
      </w:r>
      <w:r>
        <w:t xml:space="preserve"> </w:t>
      </w:r>
      <w:r w:rsidR="00B372E3">
        <w:t xml:space="preserve">zhotovitele </w:t>
      </w:r>
      <w:r>
        <w:t>provést import dat</w:t>
      </w:r>
      <w:r w:rsidR="00B372E3">
        <w:t xml:space="preserve"> se stávajících systémů objednatele z důvodů stojících mimo zhotovitele</w:t>
      </w:r>
      <w:r>
        <w:t xml:space="preserve">, </w:t>
      </w:r>
      <w:r w:rsidRPr="00235714">
        <w:t xml:space="preserve">v důsledku </w:t>
      </w:r>
      <w:r>
        <w:t>čehož</w:t>
      </w:r>
      <w:r w:rsidRPr="00235714">
        <w:t xml:space="preserve"> nebude zhotovitel schopen provést plnění ve shora uvedených termínech</w:t>
      </w:r>
      <w:r w:rsidR="00B372E3">
        <w:t xml:space="preserve">) se lhůta plnění automaticky prodlužuje bez nutnosti uzavření dodatku. </w:t>
      </w:r>
      <w:r w:rsidR="00D96845">
        <w:t>Dobu tohoto prodlení si na požadavek kterékoliv strany potvrdí strany písemně.</w:t>
      </w:r>
      <w:r w:rsidR="009B0EE2">
        <w:t xml:space="preserve"> Objednatel prohlašuje, že HW, na který bude instalována aplikace zhotovitele je předmětem jiné veřejné zakázky, proto případné prodlení v dodávce HW může důvodem pro prolongaci termínu instalace aplikace dle tohoto odstavce. </w:t>
      </w:r>
    </w:p>
    <w:p w14:paraId="35FD4BC8" w14:textId="77777777" w:rsidR="00B372E3" w:rsidRPr="00235714" w:rsidRDefault="00B372E3" w:rsidP="00D27D13">
      <w:pPr>
        <w:tabs>
          <w:tab w:val="left" w:pos="720"/>
          <w:tab w:val="left" w:pos="2520"/>
        </w:tabs>
        <w:jc w:val="both"/>
      </w:pPr>
    </w:p>
    <w:p w14:paraId="7FE5C3A7" w14:textId="77777777" w:rsidR="001C39A5" w:rsidRPr="0043474F" w:rsidRDefault="001C39A5">
      <w:pPr>
        <w:tabs>
          <w:tab w:val="left" w:pos="720"/>
          <w:tab w:val="left" w:pos="2520"/>
        </w:tabs>
        <w:jc w:val="center"/>
        <w:rPr>
          <w:b/>
        </w:rPr>
      </w:pPr>
      <w:r w:rsidRPr="0043474F">
        <w:rPr>
          <w:b/>
        </w:rPr>
        <w:t>IV.</w:t>
      </w:r>
    </w:p>
    <w:p w14:paraId="2C8FE8E3" w14:textId="77777777" w:rsidR="001C39A5" w:rsidRPr="0043474F" w:rsidRDefault="001C39A5">
      <w:pPr>
        <w:tabs>
          <w:tab w:val="left" w:pos="720"/>
          <w:tab w:val="left" w:pos="2520"/>
        </w:tabs>
        <w:jc w:val="center"/>
        <w:rPr>
          <w:b/>
        </w:rPr>
      </w:pPr>
      <w:r w:rsidRPr="0043474F">
        <w:rPr>
          <w:b/>
        </w:rPr>
        <w:t>Cena</w:t>
      </w:r>
    </w:p>
    <w:p w14:paraId="27E612D3" w14:textId="2172F767" w:rsidR="00573DB9" w:rsidRPr="00F91369" w:rsidRDefault="001C39A5">
      <w:pPr>
        <w:numPr>
          <w:ilvl w:val="0"/>
          <w:numId w:val="7"/>
        </w:numPr>
        <w:tabs>
          <w:tab w:val="left" w:pos="720"/>
          <w:tab w:val="left" w:pos="2520"/>
        </w:tabs>
        <w:ind w:left="360" w:hanging="360"/>
        <w:jc w:val="both"/>
      </w:pPr>
      <w:r w:rsidRPr="00F91369">
        <w:t xml:space="preserve">Smluvní strany se dohodly, že celková cena za </w:t>
      </w:r>
      <w:r w:rsidR="00936A27" w:rsidRPr="00F91369">
        <w:t xml:space="preserve">poskytnutí </w:t>
      </w:r>
      <w:r w:rsidR="00597F85">
        <w:t xml:space="preserve">licence k aplikaci a za činnosti dle této smlouvy činí </w:t>
      </w:r>
      <w:r w:rsidR="000F465D" w:rsidRPr="00597F85">
        <w:rPr>
          <w:highlight w:val="yellow"/>
        </w:rPr>
        <w:t>……………</w:t>
      </w:r>
      <w:r w:rsidRPr="00597F85">
        <w:rPr>
          <w:highlight w:val="yellow"/>
        </w:rPr>
        <w:t>Kč</w:t>
      </w:r>
      <w:r w:rsidR="005B6E3F">
        <w:rPr>
          <w:highlight w:val="yellow"/>
        </w:rPr>
        <w:t xml:space="preserve"> bez DPH</w:t>
      </w:r>
      <w:r w:rsidRPr="00597F85">
        <w:rPr>
          <w:highlight w:val="yellow"/>
        </w:rPr>
        <w:t xml:space="preserve"> (slovy: </w:t>
      </w:r>
      <w:r w:rsidR="000F465D" w:rsidRPr="00597F85">
        <w:rPr>
          <w:highlight w:val="yellow"/>
        </w:rPr>
        <w:t>………………………………</w:t>
      </w:r>
      <w:r w:rsidRPr="00597F85">
        <w:rPr>
          <w:highlight w:val="yellow"/>
        </w:rPr>
        <w:t>)</w:t>
      </w:r>
      <w:r w:rsidR="0055445A" w:rsidRPr="00F91369">
        <w:t xml:space="preserve"> </w:t>
      </w:r>
      <w:r w:rsidR="00C95AB2">
        <w:t xml:space="preserve"> a </w:t>
      </w:r>
      <w:r w:rsidR="00573DB9" w:rsidRPr="00F91369">
        <w:t xml:space="preserve">je složena z: </w:t>
      </w:r>
    </w:p>
    <w:p w14:paraId="406CF1A2" w14:textId="77777777" w:rsidR="00573DB9" w:rsidRPr="00F91369" w:rsidRDefault="00573DB9" w:rsidP="00573DB9">
      <w:pPr>
        <w:tabs>
          <w:tab w:val="left" w:pos="720"/>
          <w:tab w:val="left" w:pos="2520"/>
        </w:tabs>
        <w:ind w:left="360"/>
        <w:jc w:val="both"/>
      </w:pPr>
    </w:p>
    <w:p w14:paraId="2E7EAA8C" w14:textId="3FA427DF" w:rsidR="0055445A" w:rsidRPr="00F91369" w:rsidRDefault="0055445A">
      <w:pPr>
        <w:pStyle w:val="Zkladntextodsazen"/>
        <w:numPr>
          <w:ilvl w:val="0"/>
          <w:numId w:val="10"/>
        </w:numPr>
        <w:jc w:val="both"/>
        <w:rPr>
          <w:szCs w:val="24"/>
          <w:lang w:val="cs-CZ" w:eastAsia="cs-CZ"/>
        </w:rPr>
      </w:pPr>
      <w:r w:rsidRPr="00F91369">
        <w:rPr>
          <w:szCs w:val="24"/>
          <w:lang w:val="cs-CZ" w:eastAsia="cs-CZ"/>
        </w:rPr>
        <w:t>Cen</w:t>
      </w:r>
      <w:r w:rsidR="005B6E3F">
        <w:rPr>
          <w:szCs w:val="24"/>
          <w:lang w:val="cs-CZ" w:eastAsia="cs-CZ"/>
        </w:rPr>
        <w:t>y za</w:t>
      </w:r>
      <w:r w:rsidRPr="00F91369">
        <w:rPr>
          <w:szCs w:val="24"/>
          <w:lang w:val="cs-CZ" w:eastAsia="cs-CZ"/>
        </w:rPr>
        <w:t xml:space="preserve"> </w:t>
      </w:r>
      <w:r w:rsidR="00BB08B7">
        <w:rPr>
          <w:szCs w:val="24"/>
          <w:lang w:val="cs-CZ" w:eastAsia="cs-CZ"/>
        </w:rPr>
        <w:t xml:space="preserve">dodání a instalaci </w:t>
      </w:r>
      <w:r w:rsidR="005B6E3F">
        <w:rPr>
          <w:szCs w:val="24"/>
          <w:lang w:val="cs-CZ" w:eastAsia="cs-CZ"/>
        </w:rPr>
        <w:t>aplikace</w:t>
      </w:r>
      <w:r w:rsidR="00BB08B7">
        <w:rPr>
          <w:szCs w:val="24"/>
          <w:lang w:val="cs-CZ" w:eastAsia="cs-CZ"/>
        </w:rPr>
        <w:t xml:space="preserve"> na HW objednatele vč. poskytnutí licence</w:t>
      </w:r>
      <w:r w:rsidRPr="00F91369">
        <w:rPr>
          <w:szCs w:val="24"/>
          <w:lang w:val="cs-CZ" w:eastAsia="cs-CZ"/>
        </w:rPr>
        <w:t xml:space="preserve"> </w:t>
      </w:r>
      <w:r w:rsidR="000F465D" w:rsidRPr="005B6E3F">
        <w:rPr>
          <w:szCs w:val="24"/>
          <w:highlight w:val="yellow"/>
          <w:lang w:val="cs-CZ" w:eastAsia="cs-CZ"/>
        </w:rPr>
        <w:t>……</w:t>
      </w:r>
      <w:proofErr w:type="gramStart"/>
      <w:r w:rsidR="000F465D" w:rsidRPr="005B6E3F">
        <w:rPr>
          <w:szCs w:val="24"/>
          <w:highlight w:val="yellow"/>
          <w:lang w:val="cs-CZ" w:eastAsia="cs-CZ"/>
        </w:rPr>
        <w:t>…….</w:t>
      </w:r>
      <w:proofErr w:type="gramEnd"/>
      <w:r w:rsidR="000F465D" w:rsidRPr="005B6E3F">
        <w:rPr>
          <w:szCs w:val="24"/>
          <w:highlight w:val="yellow"/>
          <w:lang w:val="cs-CZ" w:eastAsia="cs-CZ"/>
        </w:rPr>
        <w:t>.</w:t>
      </w:r>
      <w:r w:rsidRPr="005B6E3F">
        <w:rPr>
          <w:szCs w:val="24"/>
          <w:highlight w:val="yellow"/>
          <w:lang w:val="cs-CZ" w:eastAsia="cs-CZ"/>
        </w:rPr>
        <w:t xml:space="preserve"> Kč</w:t>
      </w:r>
      <w:r w:rsidR="005B6E3F">
        <w:rPr>
          <w:szCs w:val="24"/>
          <w:highlight w:val="yellow"/>
          <w:lang w:val="cs-CZ" w:eastAsia="cs-CZ"/>
        </w:rPr>
        <w:t xml:space="preserve"> bez DPH</w:t>
      </w:r>
      <w:r w:rsidRPr="005B6E3F">
        <w:rPr>
          <w:szCs w:val="24"/>
          <w:highlight w:val="yellow"/>
          <w:lang w:val="cs-CZ" w:eastAsia="cs-CZ"/>
        </w:rPr>
        <w:t xml:space="preserve"> (slovy</w:t>
      </w:r>
      <w:r w:rsidR="003C450E" w:rsidRPr="005B6E3F">
        <w:rPr>
          <w:szCs w:val="24"/>
          <w:highlight w:val="yellow"/>
          <w:lang w:val="cs-CZ" w:eastAsia="cs-CZ"/>
        </w:rPr>
        <w:t>:</w:t>
      </w:r>
      <w:r w:rsidRPr="005B6E3F">
        <w:rPr>
          <w:szCs w:val="24"/>
          <w:highlight w:val="yellow"/>
          <w:lang w:val="cs-CZ" w:eastAsia="cs-CZ"/>
        </w:rPr>
        <w:t xml:space="preserve"> </w:t>
      </w:r>
      <w:r w:rsidR="000F465D" w:rsidRPr="005B6E3F">
        <w:rPr>
          <w:szCs w:val="24"/>
          <w:highlight w:val="yellow"/>
          <w:lang w:val="cs-CZ" w:eastAsia="cs-CZ"/>
        </w:rPr>
        <w:t>……</w:t>
      </w:r>
      <w:proofErr w:type="gramStart"/>
      <w:r w:rsidR="000F465D" w:rsidRPr="005B6E3F">
        <w:rPr>
          <w:szCs w:val="24"/>
          <w:highlight w:val="yellow"/>
          <w:lang w:val="cs-CZ" w:eastAsia="cs-CZ"/>
        </w:rPr>
        <w:t>…….</w:t>
      </w:r>
      <w:proofErr w:type="gramEnd"/>
      <w:r w:rsidR="000F465D" w:rsidRPr="005B6E3F">
        <w:rPr>
          <w:szCs w:val="24"/>
          <w:highlight w:val="yellow"/>
          <w:lang w:val="cs-CZ" w:eastAsia="cs-CZ"/>
        </w:rPr>
        <w:t>.</w:t>
      </w:r>
      <w:r w:rsidR="003C450E">
        <w:rPr>
          <w:szCs w:val="24"/>
          <w:lang w:val="cs-CZ" w:eastAsia="cs-CZ"/>
        </w:rPr>
        <w:t xml:space="preserve"> </w:t>
      </w:r>
      <w:r w:rsidRPr="00F91369">
        <w:rPr>
          <w:szCs w:val="24"/>
          <w:lang w:val="cs-CZ" w:eastAsia="cs-CZ"/>
        </w:rPr>
        <w:t>korun českých)</w:t>
      </w:r>
      <w:r w:rsidR="003C450E">
        <w:rPr>
          <w:szCs w:val="24"/>
          <w:lang w:val="cs-CZ" w:eastAsia="cs-CZ"/>
        </w:rPr>
        <w:t xml:space="preserve"> a je pevná</w:t>
      </w:r>
      <w:r w:rsidR="005B6E3F">
        <w:rPr>
          <w:szCs w:val="24"/>
          <w:lang w:val="cs-CZ" w:eastAsia="cs-CZ"/>
        </w:rPr>
        <w:t>;</w:t>
      </w:r>
    </w:p>
    <w:p w14:paraId="4C617667" w14:textId="2707B85F" w:rsidR="00483AC4" w:rsidRDefault="00573DB9">
      <w:pPr>
        <w:pStyle w:val="Zkladntextodsazen"/>
        <w:numPr>
          <w:ilvl w:val="0"/>
          <w:numId w:val="10"/>
        </w:numPr>
        <w:jc w:val="both"/>
        <w:rPr>
          <w:szCs w:val="24"/>
          <w:lang w:val="cs-CZ" w:eastAsia="cs-CZ"/>
        </w:rPr>
      </w:pPr>
      <w:r w:rsidRPr="00F91369">
        <w:rPr>
          <w:szCs w:val="24"/>
          <w:lang w:val="cs-CZ" w:eastAsia="cs-CZ"/>
        </w:rPr>
        <w:t>Cen</w:t>
      </w:r>
      <w:r w:rsidR="005B6E3F">
        <w:rPr>
          <w:szCs w:val="24"/>
          <w:lang w:val="cs-CZ" w:eastAsia="cs-CZ"/>
        </w:rPr>
        <w:t xml:space="preserve">y </w:t>
      </w:r>
      <w:r w:rsidR="00BB08B7">
        <w:t>import dat ze stávajících systémů objednatele</w:t>
      </w:r>
      <w:r w:rsidR="00BB08B7" w:rsidDel="00BB08B7">
        <w:rPr>
          <w:szCs w:val="24"/>
          <w:lang w:val="cs-CZ" w:eastAsia="cs-CZ"/>
        </w:rPr>
        <w:t xml:space="preserve"> </w:t>
      </w:r>
      <w:bookmarkStart w:id="0" w:name="_Hlk193446541"/>
      <w:r w:rsidR="000F465D" w:rsidRPr="005B6E3F">
        <w:rPr>
          <w:szCs w:val="24"/>
          <w:highlight w:val="yellow"/>
          <w:lang w:val="cs-CZ" w:eastAsia="cs-CZ"/>
        </w:rPr>
        <w:t>……</w:t>
      </w:r>
      <w:proofErr w:type="gramStart"/>
      <w:r w:rsidR="000F465D" w:rsidRPr="005B6E3F">
        <w:rPr>
          <w:szCs w:val="24"/>
          <w:highlight w:val="yellow"/>
          <w:lang w:val="cs-CZ" w:eastAsia="cs-CZ"/>
        </w:rPr>
        <w:t>…….</w:t>
      </w:r>
      <w:proofErr w:type="gramEnd"/>
      <w:r w:rsidR="000F465D" w:rsidRPr="005B6E3F">
        <w:rPr>
          <w:szCs w:val="24"/>
          <w:highlight w:val="yellow"/>
          <w:lang w:val="cs-CZ" w:eastAsia="cs-CZ"/>
        </w:rPr>
        <w:t>.</w:t>
      </w:r>
      <w:r w:rsidR="0055445A" w:rsidRPr="005B6E3F">
        <w:rPr>
          <w:szCs w:val="24"/>
          <w:highlight w:val="yellow"/>
          <w:lang w:val="cs-CZ" w:eastAsia="cs-CZ"/>
        </w:rPr>
        <w:t xml:space="preserve"> Kč</w:t>
      </w:r>
      <w:r w:rsidR="005B6E3F">
        <w:rPr>
          <w:szCs w:val="24"/>
          <w:highlight w:val="yellow"/>
          <w:lang w:val="cs-CZ" w:eastAsia="cs-CZ"/>
        </w:rPr>
        <w:t xml:space="preserve"> bez DPH</w:t>
      </w:r>
      <w:r w:rsidR="0055445A" w:rsidRPr="005B6E3F">
        <w:rPr>
          <w:szCs w:val="24"/>
          <w:highlight w:val="yellow"/>
          <w:lang w:val="cs-CZ" w:eastAsia="cs-CZ"/>
        </w:rPr>
        <w:t xml:space="preserve"> </w:t>
      </w:r>
      <w:r w:rsidRPr="005B6E3F">
        <w:rPr>
          <w:szCs w:val="24"/>
          <w:highlight w:val="yellow"/>
          <w:lang w:val="cs-CZ" w:eastAsia="cs-CZ"/>
        </w:rPr>
        <w:t xml:space="preserve">(slovy: </w:t>
      </w:r>
      <w:r w:rsidR="000F465D" w:rsidRPr="005B6E3F">
        <w:rPr>
          <w:szCs w:val="24"/>
          <w:highlight w:val="yellow"/>
          <w:lang w:val="cs-CZ" w:eastAsia="cs-CZ"/>
        </w:rPr>
        <w:t>……</w:t>
      </w:r>
      <w:proofErr w:type="gramStart"/>
      <w:r w:rsidR="000F465D" w:rsidRPr="005B6E3F">
        <w:rPr>
          <w:szCs w:val="24"/>
          <w:highlight w:val="yellow"/>
          <w:lang w:val="cs-CZ" w:eastAsia="cs-CZ"/>
        </w:rPr>
        <w:t>…….</w:t>
      </w:r>
      <w:proofErr w:type="gramEnd"/>
      <w:r w:rsidR="000F465D" w:rsidRPr="005B6E3F">
        <w:rPr>
          <w:szCs w:val="24"/>
          <w:highlight w:val="yellow"/>
          <w:lang w:val="cs-CZ" w:eastAsia="cs-CZ"/>
        </w:rPr>
        <w:t>.</w:t>
      </w:r>
      <w:r w:rsidR="003C450E">
        <w:rPr>
          <w:szCs w:val="24"/>
          <w:lang w:val="cs-CZ" w:eastAsia="cs-CZ"/>
        </w:rPr>
        <w:t xml:space="preserve"> </w:t>
      </w:r>
      <w:r w:rsidR="0055445A" w:rsidRPr="00F91369">
        <w:rPr>
          <w:szCs w:val="24"/>
          <w:lang w:val="cs-CZ" w:eastAsia="cs-CZ"/>
        </w:rPr>
        <w:t>korun českých)</w:t>
      </w:r>
      <w:r w:rsidR="00EC23C6" w:rsidRPr="00F91369">
        <w:rPr>
          <w:szCs w:val="24"/>
          <w:lang w:val="cs-CZ" w:eastAsia="cs-CZ"/>
        </w:rPr>
        <w:t xml:space="preserve"> </w:t>
      </w:r>
      <w:r w:rsidR="005B6E3F">
        <w:rPr>
          <w:szCs w:val="24"/>
          <w:lang w:val="cs-CZ" w:eastAsia="cs-CZ"/>
        </w:rPr>
        <w:t>a je pevná.</w:t>
      </w:r>
    </w:p>
    <w:bookmarkEnd w:id="0"/>
    <w:p w14:paraId="141E066A" w14:textId="77777777" w:rsidR="00BB08B7" w:rsidRDefault="00BB08B7" w:rsidP="00BB08B7">
      <w:pPr>
        <w:pStyle w:val="Zkladntextodsazen"/>
        <w:numPr>
          <w:ilvl w:val="0"/>
          <w:numId w:val="10"/>
        </w:numPr>
        <w:jc w:val="both"/>
        <w:rPr>
          <w:szCs w:val="24"/>
          <w:lang w:val="cs-CZ" w:eastAsia="cs-CZ"/>
        </w:rPr>
      </w:pPr>
      <w:r>
        <w:t xml:space="preserve">Ceny za import pasportu budov (platí pro data dostupná v době implementace </w:t>
      </w:r>
      <w:r w:rsidRPr="005B6E3F">
        <w:rPr>
          <w:szCs w:val="24"/>
          <w:highlight w:val="yellow"/>
          <w:lang w:val="cs-CZ" w:eastAsia="cs-CZ"/>
        </w:rPr>
        <w:t>………….. Kč</w:t>
      </w:r>
      <w:r>
        <w:rPr>
          <w:szCs w:val="24"/>
          <w:highlight w:val="yellow"/>
          <w:lang w:val="cs-CZ" w:eastAsia="cs-CZ"/>
        </w:rPr>
        <w:t xml:space="preserve"> bez DPH</w:t>
      </w:r>
      <w:r w:rsidRPr="005B6E3F">
        <w:rPr>
          <w:szCs w:val="24"/>
          <w:highlight w:val="yellow"/>
          <w:lang w:val="cs-CZ" w:eastAsia="cs-CZ"/>
        </w:rPr>
        <w:t xml:space="preserve"> (slovy: ……</w:t>
      </w:r>
      <w:proofErr w:type="gramStart"/>
      <w:r w:rsidRPr="005B6E3F">
        <w:rPr>
          <w:szCs w:val="24"/>
          <w:highlight w:val="yellow"/>
          <w:lang w:val="cs-CZ" w:eastAsia="cs-CZ"/>
        </w:rPr>
        <w:t>…….</w:t>
      </w:r>
      <w:proofErr w:type="gramEnd"/>
      <w:r w:rsidRPr="005B6E3F">
        <w:rPr>
          <w:szCs w:val="24"/>
          <w:highlight w:val="yellow"/>
          <w:lang w:val="cs-CZ" w:eastAsia="cs-CZ"/>
        </w:rPr>
        <w:t>.</w:t>
      </w:r>
      <w:r>
        <w:rPr>
          <w:szCs w:val="24"/>
          <w:lang w:val="cs-CZ" w:eastAsia="cs-CZ"/>
        </w:rPr>
        <w:t xml:space="preserve"> </w:t>
      </w:r>
      <w:r w:rsidRPr="00F91369">
        <w:rPr>
          <w:szCs w:val="24"/>
          <w:lang w:val="cs-CZ" w:eastAsia="cs-CZ"/>
        </w:rPr>
        <w:t xml:space="preserve">korun českých) </w:t>
      </w:r>
      <w:r>
        <w:rPr>
          <w:szCs w:val="24"/>
          <w:lang w:val="cs-CZ" w:eastAsia="cs-CZ"/>
        </w:rPr>
        <w:t>a je pevná.</w:t>
      </w:r>
    </w:p>
    <w:p w14:paraId="73503B18" w14:textId="78C067F8" w:rsidR="009C71A6" w:rsidRDefault="009C71A6" w:rsidP="009C71A6">
      <w:pPr>
        <w:pStyle w:val="Zkladntextodsazen"/>
        <w:numPr>
          <w:ilvl w:val="0"/>
          <w:numId w:val="10"/>
        </w:numPr>
        <w:jc w:val="both"/>
        <w:rPr>
          <w:szCs w:val="24"/>
          <w:lang w:val="cs-CZ" w:eastAsia="cs-CZ"/>
        </w:rPr>
      </w:pPr>
      <w:r>
        <w:t xml:space="preserve">Ceny za zaškolení uživatelů a za Helpdesk (jedná se o celkovou jednorázovou cenu) </w:t>
      </w:r>
      <w:r w:rsidRPr="005B6E3F">
        <w:rPr>
          <w:szCs w:val="24"/>
          <w:highlight w:val="yellow"/>
          <w:lang w:val="cs-CZ" w:eastAsia="cs-CZ"/>
        </w:rPr>
        <w:t>………….. Kč</w:t>
      </w:r>
      <w:r>
        <w:rPr>
          <w:szCs w:val="24"/>
          <w:highlight w:val="yellow"/>
          <w:lang w:val="cs-CZ" w:eastAsia="cs-CZ"/>
        </w:rPr>
        <w:t xml:space="preserve"> bez DPH</w:t>
      </w:r>
      <w:r w:rsidRPr="005B6E3F">
        <w:rPr>
          <w:szCs w:val="24"/>
          <w:highlight w:val="yellow"/>
          <w:lang w:val="cs-CZ" w:eastAsia="cs-CZ"/>
        </w:rPr>
        <w:t xml:space="preserve"> (slovy: ……</w:t>
      </w:r>
      <w:proofErr w:type="gramStart"/>
      <w:r w:rsidRPr="005B6E3F">
        <w:rPr>
          <w:szCs w:val="24"/>
          <w:highlight w:val="yellow"/>
          <w:lang w:val="cs-CZ" w:eastAsia="cs-CZ"/>
        </w:rPr>
        <w:t>…….</w:t>
      </w:r>
      <w:proofErr w:type="gramEnd"/>
      <w:r w:rsidRPr="005B6E3F">
        <w:rPr>
          <w:szCs w:val="24"/>
          <w:highlight w:val="yellow"/>
          <w:lang w:val="cs-CZ" w:eastAsia="cs-CZ"/>
        </w:rPr>
        <w:t>.</w:t>
      </w:r>
      <w:r>
        <w:rPr>
          <w:szCs w:val="24"/>
          <w:lang w:val="cs-CZ" w:eastAsia="cs-CZ"/>
        </w:rPr>
        <w:t xml:space="preserve"> </w:t>
      </w:r>
      <w:r w:rsidRPr="00F91369">
        <w:rPr>
          <w:szCs w:val="24"/>
          <w:lang w:val="cs-CZ" w:eastAsia="cs-CZ"/>
        </w:rPr>
        <w:t xml:space="preserve">korun českých) </w:t>
      </w:r>
      <w:r>
        <w:rPr>
          <w:szCs w:val="24"/>
          <w:lang w:val="cs-CZ" w:eastAsia="cs-CZ"/>
        </w:rPr>
        <w:t>a je pevná.</w:t>
      </w:r>
    </w:p>
    <w:p w14:paraId="47BFD4FF" w14:textId="77777777" w:rsidR="009C71A6" w:rsidRDefault="009C71A6" w:rsidP="009C71A6">
      <w:pPr>
        <w:pStyle w:val="Zkladntextodsazen"/>
        <w:numPr>
          <w:ilvl w:val="0"/>
          <w:numId w:val="10"/>
        </w:numPr>
        <w:jc w:val="both"/>
        <w:rPr>
          <w:szCs w:val="24"/>
          <w:lang w:val="cs-CZ" w:eastAsia="cs-CZ"/>
        </w:rPr>
      </w:pPr>
      <w:r>
        <w:rPr>
          <w:szCs w:val="24"/>
          <w:lang w:val="cs-CZ" w:eastAsia="cs-CZ"/>
        </w:rPr>
        <w:lastRenderedPageBreak/>
        <w:t xml:space="preserve">Ceny za následný import dat ukončené pasportizace </w:t>
      </w:r>
      <w:r w:rsidRPr="005B6E3F">
        <w:rPr>
          <w:szCs w:val="24"/>
          <w:highlight w:val="yellow"/>
          <w:lang w:val="cs-CZ" w:eastAsia="cs-CZ"/>
        </w:rPr>
        <w:t>……</w:t>
      </w:r>
      <w:proofErr w:type="gramStart"/>
      <w:r w:rsidRPr="005B6E3F">
        <w:rPr>
          <w:szCs w:val="24"/>
          <w:highlight w:val="yellow"/>
          <w:lang w:val="cs-CZ" w:eastAsia="cs-CZ"/>
        </w:rPr>
        <w:t>…….</w:t>
      </w:r>
      <w:proofErr w:type="gramEnd"/>
      <w:r w:rsidRPr="005B6E3F">
        <w:rPr>
          <w:szCs w:val="24"/>
          <w:highlight w:val="yellow"/>
          <w:lang w:val="cs-CZ" w:eastAsia="cs-CZ"/>
        </w:rPr>
        <w:t>. Kč</w:t>
      </w:r>
      <w:r>
        <w:rPr>
          <w:szCs w:val="24"/>
          <w:highlight w:val="yellow"/>
          <w:lang w:val="cs-CZ" w:eastAsia="cs-CZ"/>
        </w:rPr>
        <w:t xml:space="preserve"> bez DPH</w:t>
      </w:r>
      <w:r w:rsidRPr="005B6E3F">
        <w:rPr>
          <w:szCs w:val="24"/>
          <w:highlight w:val="yellow"/>
          <w:lang w:val="cs-CZ" w:eastAsia="cs-CZ"/>
        </w:rPr>
        <w:t xml:space="preserve"> (slovy: ……</w:t>
      </w:r>
      <w:proofErr w:type="gramStart"/>
      <w:r w:rsidRPr="005B6E3F">
        <w:rPr>
          <w:szCs w:val="24"/>
          <w:highlight w:val="yellow"/>
          <w:lang w:val="cs-CZ" w:eastAsia="cs-CZ"/>
        </w:rPr>
        <w:t>…….</w:t>
      </w:r>
      <w:proofErr w:type="gramEnd"/>
      <w:r w:rsidRPr="005B6E3F">
        <w:rPr>
          <w:szCs w:val="24"/>
          <w:highlight w:val="yellow"/>
          <w:lang w:val="cs-CZ" w:eastAsia="cs-CZ"/>
        </w:rPr>
        <w:t>.</w:t>
      </w:r>
      <w:r>
        <w:rPr>
          <w:szCs w:val="24"/>
          <w:lang w:val="cs-CZ" w:eastAsia="cs-CZ"/>
        </w:rPr>
        <w:t xml:space="preserve"> </w:t>
      </w:r>
      <w:r w:rsidRPr="00F91369">
        <w:rPr>
          <w:szCs w:val="24"/>
          <w:lang w:val="cs-CZ" w:eastAsia="cs-CZ"/>
        </w:rPr>
        <w:t xml:space="preserve">korun českých) </w:t>
      </w:r>
      <w:r>
        <w:rPr>
          <w:szCs w:val="24"/>
          <w:lang w:val="cs-CZ" w:eastAsia="cs-CZ"/>
        </w:rPr>
        <w:t>a je pevná.</w:t>
      </w:r>
    </w:p>
    <w:p w14:paraId="43D7F112" w14:textId="255B050B" w:rsidR="00BB08B7" w:rsidRDefault="00BB08B7" w:rsidP="00AB7A8E">
      <w:pPr>
        <w:pStyle w:val="Zkladntextodsazen"/>
        <w:ind w:left="1068"/>
        <w:jc w:val="both"/>
        <w:rPr>
          <w:szCs w:val="24"/>
          <w:lang w:val="cs-CZ" w:eastAsia="cs-CZ"/>
        </w:rPr>
      </w:pPr>
    </w:p>
    <w:p w14:paraId="52083A70" w14:textId="77777777" w:rsidR="00697AF5" w:rsidRDefault="00697AF5" w:rsidP="00697AF5">
      <w:pPr>
        <w:pStyle w:val="Zkladntextodsazen"/>
        <w:ind w:left="1068"/>
        <w:jc w:val="both"/>
        <w:rPr>
          <w:szCs w:val="24"/>
          <w:lang w:val="cs-CZ" w:eastAsia="cs-CZ"/>
        </w:rPr>
      </w:pPr>
    </w:p>
    <w:p w14:paraId="3ADF480B" w14:textId="4684168F" w:rsidR="001C39A5" w:rsidRPr="0043474F" w:rsidRDefault="001C39A5">
      <w:pPr>
        <w:numPr>
          <w:ilvl w:val="0"/>
          <w:numId w:val="7"/>
        </w:numPr>
        <w:tabs>
          <w:tab w:val="left" w:pos="720"/>
          <w:tab w:val="left" w:pos="2520"/>
        </w:tabs>
        <w:ind w:left="360" w:hanging="360"/>
        <w:jc w:val="both"/>
      </w:pPr>
      <w:r w:rsidRPr="0043474F">
        <w:t>K</w:t>
      </w:r>
      <w:r w:rsidR="00B520D7">
        <w:t xml:space="preserve">e všem cenám </w:t>
      </w:r>
      <w:r w:rsidRPr="0043474F">
        <w:t xml:space="preserve">bude účtována DPH dle platných právních předpisů. </w:t>
      </w:r>
      <w:r w:rsidR="00936A27">
        <w:t>Smluvní strany se dohodl</w:t>
      </w:r>
      <w:r w:rsidR="005702E1">
        <w:t>y</w:t>
      </w:r>
      <w:r w:rsidR="00936A27">
        <w:t>, že cena v plném rozsahu kryje všechny náklady zhotovitele spojené s plněním předmětu této smlouvy.</w:t>
      </w:r>
    </w:p>
    <w:p w14:paraId="5B65B022" w14:textId="77777777" w:rsidR="0064271B" w:rsidRDefault="0064271B" w:rsidP="00B16CB9">
      <w:pPr>
        <w:tabs>
          <w:tab w:val="left" w:pos="720"/>
          <w:tab w:val="left" w:pos="2520"/>
        </w:tabs>
        <w:jc w:val="both"/>
      </w:pPr>
    </w:p>
    <w:p w14:paraId="428B299C" w14:textId="1857FAD3" w:rsidR="00001ECA" w:rsidRDefault="001C39A5">
      <w:pPr>
        <w:numPr>
          <w:ilvl w:val="0"/>
          <w:numId w:val="7"/>
        </w:numPr>
        <w:tabs>
          <w:tab w:val="left" w:pos="720"/>
          <w:tab w:val="left" w:pos="2520"/>
        </w:tabs>
        <w:ind w:left="360" w:hanging="360"/>
        <w:jc w:val="both"/>
      </w:pPr>
      <w:r w:rsidRPr="008F75F1">
        <w:t>V ceně dle tohoto článku není zahrnuta cena za jakékoliv úpravy proti specifikaci popsané v příloze č. 1 této smlouvy, případně další práce výslovně neuvedené v této smlouvě.</w:t>
      </w:r>
      <w:r w:rsidR="00DB02AD" w:rsidRPr="008F75F1">
        <w:t xml:space="preserve"> </w:t>
      </w:r>
    </w:p>
    <w:p w14:paraId="27DF966D" w14:textId="77777777" w:rsidR="00B16CB9" w:rsidRPr="0043474F" w:rsidRDefault="00B16CB9" w:rsidP="00B16CB9">
      <w:pPr>
        <w:tabs>
          <w:tab w:val="left" w:pos="720"/>
          <w:tab w:val="left" w:pos="2520"/>
        </w:tabs>
        <w:jc w:val="both"/>
      </w:pPr>
    </w:p>
    <w:p w14:paraId="6FC80C7A" w14:textId="77777777" w:rsidR="001C39A5" w:rsidRDefault="001C39A5">
      <w:pPr>
        <w:numPr>
          <w:ilvl w:val="0"/>
          <w:numId w:val="7"/>
        </w:numPr>
        <w:tabs>
          <w:tab w:val="left" w:pos="720"/>
          <w:tab w:val="left" w:pos="2520"/>
        </w:tabs>
        <w:ind w:left="360" w:hanging="360"/>
        <w:jc w:val="both"/>
      </w:pPr>
      <w:r w:rsidRPr="0043474F">
        <w:t xml:space="preserve">Veškeré platby budou hrazeny ve lhůtách dle odstavce V. této smlouvy a způsobem uvedeným ve faktuře-daňovém dokladu. Splatnost všech vystavovaných faktur se sjednává na </w:t>
      </w:r>
      <w:r w:rsidR="00AB055A">
        <w:t>21</w:t>
      </w:r>
      <w:r w:rsidR="00DD6D4C" w:rsidRPr="000D6E00">
        <w:t xml:space="preserve"> </w:t>
      </w:r>
      <w:r w:rsidRPr="000D6E00">
        <w:t xml:space="preserve">dnů </w:t>
      </w:r>
      <w:r w:rsidRPr="0043474F">
        <w:t>ode dne jejich doručení objednateli, pokud nebude dohodnuto jinak.</w:t>
      </w:r>
      <w:r w:rsidR="005411E5">
        <w:t xml:space="preserve"> </w:t>
      </w:r>
    </w:p>
    <w:p w14:paraId="6893971C" w14:textId="77777777" w:rsidR="005411E5" w:rsidRDefault="005411E5" w:rsidP="005411E5">
      <w:pPr>
        <w:tabs>
          <w:tab w:val="left" w:pos="720"/>
          <w:tab w:val="left" w:pos="2520"/>
        </w:tabs>
        <w:ind w:left="360"/>
        <w:jc w:val="both"/>
      </w:pPr>
    </w:p>
    <w:p w14:paraId="0118F181" w14:textId="1524DB40" w:rsidR="001C39A5" w:rsidRPr="00306938" w:rsidRDefault="009D055B">
      <w:pPr>
        <w:numPr>
          <w:ilvl w:val="0"/>
          <w:numId w:val="7"/>
        </w:numPr>
        <w:tabs>
          <w:tab w:val="left" w:pos="720"/>
          <w:tab w:val="left" w:pos="2520"/>
        </w:tabs>
        <w:ind w:left="360" w:hanging="360"/>
        <w:jc w:val="both"/>
      </w:pPr>
      <w:r w:rsidRPr="00306938">
        <w:t>C</w:t>
      </w:r>
      <w:r w:rsidR="001C39A5" w:rsidRPr="00306938">
        <w:t>eny víceprací spojených s</w:t>
      </w:r>
      <w:r w:rsidR="00533680" w:rsidRPr="00306938">
        <w:t> úpravou</w:t>
      </w:r>
      <w:r w:rsidR="001C39A5" w:rsidRPr="00306938">
        <w:t xml:space="preserve"> </w:t>
      </w:r>
      <w:r w:rsidR="003C3BF6" w:rsidRPr="00306938">
        <w:t xml:space="preserve">aplikace </w:t>
      </w:r>
      <w:r w:rsidR="00533680" w:rsidRPr="00306938">
        <w:t xml:space="preserve">mimo </w:t>
      </w:r>
      <w:r w:rsidR="004E240C" w:rsidRPr="00306938">
        <w:t>specifikaci sjednanou v této smlouvě</w:t>
      </w:r>
      <w:r w:rsidR="00533680" w:rsidRPr="00306938">
        <w:t xml:space="preserve"> </w:t>
      </w:r>
      <w:r w:rsidR="001C39A5" w:rsidRPr="00306938">
        <w:t xml:space="preserve">budou určeny takto (bude proveden součin </w:t>
      </w:r>
      <w:r w:rsidR="0029284D" w:rsidRPr="00306938">
        <w:t>hodinové</w:t>
      </w:r>
      <w:r w:rsidR="001C39A5" w:rsidRPr="00306938">
        <w:t xml:space="preserve"> sazby a počtu </w:t>
      </w:r>
      <w:r w:rsidR="008A7169" w:rsidRPr="00306938">
        <w:t>hodin</w:t>
      </w:r>
      <w:r w:rsidR="001C39A5" w:rsidRPr="00306938">
        <w:t>)</w:t>
      </w:r>
      <w:r w:rsidR="001C7FF1" w:rsidRPr="00306938">
        <w:t>:</w:t>
      </w:r>
    </w:p>
    <w:p w14:paraId="34F59DA8" w14:textId="77777777" w:rsidR="000A1F8F" w:rsidRPr="00306938" w:rsidRDefault="000A1F8F" w:rsidP="000A1F8F">
      <w:pPr>
        <w:tabs>
          <w:tab w:val="left" w:pos="720"/>
          <w:tab w:val="left" w:pos="2520"/>
        </w:tabs>
        <w:ind w:left="360"/>
        <w:jc w:val="both"/>
      </w:pPr>
    </w:p>
    <w:p w14:paraId="4DAE0DEC" w14:textId="3BA07B80" w:rsidR="00B63183" w:rsidRPr="00306938" w:rsidRDefault="0029284D">
      <w:pPr>
        <w:pStyle w:val="Zkladntextodsazen"/>
        <w:numPr>
          <w:ilvl w:val="0"/>
          <w:numId w:val="10"/>
        </w:numPr>
        <w:jc w:val="both"/>
        <w:rPr>
          <w:szCs w:val="24"/>
          <w:lang w:val="cs-CZ" w:eastAsia="cs-CZ"/>
        </w:rPr>
      </w:pPr>
      <w:r w:rsidRPr="00306938">
        <w:rPr>
          <w:szCs w:val="24"/>
          <w:lang w:val="cs-CZ" w:eastAsia="cs-CZ"/>
        </w:rPr>
        <w:t>500</w:t>
      </w:r>
      <w:r w:rsidR="00B63183" w:rsidRPr="00306938">
        <w:rPr>
          <w:szCs w:val="24"/>
          <w:lang w:val="cs-CZ" w:eastAsia="cs-CZ"/>
        </w:rPr>
        <w:t xml:space="preserve"> Kč bez DPH za </w:t>
      </w:r>
      <w:r w:rsidRPr="00306938">
        <w:rPr>
          <w:szCs w:val="24"/>
          <w:lang w:val="cs-CZ" w:eastAsia="cs-CZ"/>
        </w:rPr>
        <w:t>1 hodinu</w:t>
      </w:r>
      <w:r w:rsidR="00B63183" w:rsidRPr="00306938">
        <w:rPr>
          <w:szCs w:val="24"/>
          <w:lang w:val="cs-CZ" w:eastAsia="cs-CZ"/>
        </w:rPr>
        <w:t xml:space="preserve"> práce konzultanta</w:t>
      </w:r>
      <w:r w:rsidR="008F613F" w:rsidRPr="00306938">
        <w:rPr>
          <w:szCs w:val="24"/>
          <w:lang w:val="cs-CZ" w:eastAsia="cs-CZ"/>
        </w:rPr>
        <w:t xml:space="preserve"> (plus </w:t>
      </w:r>
      <w:r w:rsidR="00936A27" w:rsidRPr="00306938">
        <w:rPr>
          <w:szCs w:val="24"/>
          <w:lang w:val="cs-CZ" w:eastAsia="cs-CZ"/>
        </w:rPr>
        <w:t xml:space="preserve">případné </w:t>
      </w:r>
      <w:r w:rsidR="008F613F" w:rsidRPr="00306938">
        <w:rPr>
          <w:szCs w:val="24"/>
          <w:lang w:val="cs-CZ" w:eastAsia="cs-CZ"/>
        </w:rPr>
        <w:t>náklady na dopravu a cestu)</w:t>
      </w:r>
      <w:r w:rsidR="00B63183" w:rsidRPr="00306938">
        <w:rPr>
          <w:szCs w:val="24"/>
          <w:lang w:val="cs-CZ" w:eastAsia="cs-CZ"/>
        </w:rPr>
        <w:t>;</w:t>
      </w:r>
    </w:p>
    <w:p w14:paraId="2958FE8D" w14:textId="492F2598" w:rsidR="00DD6D4C" w:rsidRPr="00306938" w:rsidRDefault="0029284D">
      <w:pPr>
        <w:pStyle w:val="Zkladntextodsazen"/>
        <w:numPr>
          <w:ilvl w:val="0"/>
          <w:numId w:val="10"/>
        </w:numPr>
        <w:jc w:val="both"/>
        <w:rPr>
          <w:szCs w:val="24"/>
          <w:lang w:val="cs-CZ" w:eastAsia="cs-CZ"/>
        </w:rPr>
      </w:pPr>
      <w:r w:rsidRPr="00306938">
        <w:rPr>
          <w:szCs w:val="24"/>
          <w:lang w:val="cs-CZ" w:eastAsia="cs-CZ"/>
        </w:rPr>
        <w:t>500</w:t>
      </w:r>
      <w:r w:rsidR="00DD6D4C" w:rsidRPr="00306938">
        <w:rPr>
          <w:szCs w:val="24"/>
          <w:lang w:val="cs-CZ" w:eastAsia="cs-CZ"/>
        </w:rPr>
        <w:t xml:space="preserve"> Kč bez DPH za </w:t>
      </w:r>
      <w:r w:rsidRPr="00306938">
        <w:rPr>
          <w:szCs w:val="24"/>
          <w:lang w:val="cs-CZ" w:eastAsia="cs-CZ"/>
        </w:rPr>
        <w:t>1 hodinu</w:t>
      </w:r>
      <w:r w:rsidR="00DD6D4C" w:rsidRPr="00306938">
        <w:rPr>
          <w:szCs w:val="24"/>
          <w:lang w:val="cs-CZ" w:eastAsia="cs-CZ"/>
        </w:rPr>
        <w:t xml:space="preserve"> práce počítačového analytika</w:t>
      </w:r>
      <w:r w:rsidR="008F613F" w:rsidRPr="00306938">
        <w:rPr>
          <w:szCs w:val="24"/>
          <w:lang w:val="cs-CZ" w:eastAsia="cs-CZ"/>
        </w:rPr>
        <w:t xml:space="preserve"> (plus </w:t>
      </w:r>
      <w:r w:rsidR="00936A27" w:rsidRPr="00306938">
        <w:rPr>
          <w:szCs w:val="24"/>
          <w:lang w:val="cs-CZ" w:eastAsia="cs-CZ"/>
        </w:rPr>
        <w:t xml:space="preserve">případné </w:t>
      </w:r>
      <w:r w:rsidR="008F613F" w:rsidRPr="00306938">
        <w:rPr>
          <w:szCs w:val="24"/>
          <w:lang w:val="cs-CZ" w:eastAsia="cs-CZ"/>
        </w:rPr>
        <w:t>náklady na dopravu a cestu)</w:t>
      </w:r>
      <w:r w:rsidR="00DD6D4C" w:rsidRPr="00306938">
        <w:rPr>
          <w:szCs w:val="24"/>
          <w:lang w:val="cs-CZ" w:eastAsia="cs-CZ"/>
        </w:rPr>
        <w:t>;</w:t>
      </w:r>
    </w:p>
    <w:p w14:paraId="562A20EB" w14:textId="718173AA" w:rsidR="002D0C29" w:rsidRPr="00306938" w:rsidRDefault="0029284D">
      <w:pPr>
        <w:pStyle w:val="Zkladntextodsazen"/>
        <w:numPr>
          <w:ilvl w:val="0"/>
          <w:numId w:val="10"/>
        </w:numPr>
        <w:jc w:val="both"/>
        <w:rPr>
          <w:szCs w:val="24"/>
          <w:lang w:val="cs-CZ" w:eastAsia="cs-CZ"/>
        </w:rPr>
      </w:pPr>
      <w:r w:rsidRPr="00306938">
        <w:rPr>
          <w:szCs w:val="24"/>
          <w:lang w:val="cs-CZ" w:eastAsia="cs-CZ"/>
        </w:rPr>
        <w:t xml:space="preserve">500 </w:t>
      </w:r>
      <w:r w:rsidR="002D0C29" w:rsidRPr="00306938">
        <w:rPr>
          <w:szCs w:val="24"/>
          <w:lang w:val="cs-CZ" w:eastAsia="cs-CZ"/>
        </w:rPr>
        <w:t xml:space="preserve">Kč bez DPH za </w:t>
      </w:r>
      <w:bookmarkStart w:id="1" w:name="OLE_LINK7"/>
      <w:bookmarkStart w:id="2" w:name="OLE_LINK8"/>
      <w:r w:rsidR="002D0C29" w:rsidRPr="00306938">
        <w:rPr>
          <w:szCs w:val="24"/>
          <w:lang w:val="cs-CZ" w:eastAsia="cs-CZ"/>
        </w:rPr>
        <w:t xml:space="preserve">den </w:t>
      </w:r>
      <w:bookmarkEnd w:id="1"/>
      <w:bookmarkEnd w:id="2"/>
      <w:r w:rsidR="002D0C29" w:rsidRPr="00306938">
        <w:rPr>
          <w:szCs w:val="24"/>
          <w:lang w:val="cs-CZ" w:eastAsia="cs-CZ"/>
        </w:rPr>
        <w:t>práce systémového architekta</w:t>
      </w:r>
      <w:r w:rsidR="008F613F" w:rsidRPr="00306938">
        <w:rPr>
          <w:szCs w:val="24"/>
          <w:lang w:val="cs-CZ" w:eastAsia="cs-CZ"/>
        </w:rPr>
        <w:t xml:space="preserve"> (plus </w:t>
      </w:r>
      <w:r w:rsidR="00936A27" w:rsidRPr="00306938">
        <w:rPr>
          <w:szCs w:val="24"/>
          <w:lang w:val="cs-CZ" w:eastAsia="cs-CZ"/>
        </w:rPr>
        <w:t xml:space="preserve">případné </w:t>
      </w:r>
      <w:r w:rsidR="008F613F" w:rsidRPr="00306938">
        <w:rPr>
          <w:szCs w:val="24"/>
          <w:lang w:val="cs-CZ" w:eastAsia="cs-CZ"/>
        </w:rPr>
        <w:t>náklady na dopravu a cestu)</w:t>
      </w:r>
      <w:r w:rsidR="002D0C29" w:rsidRPr="00306938">
        <w:rPr>
          <w:szCs w:val="24"/>
          <w:lang w:val="cs-CZ" w:eastAsia="cs-CZ"/>
        </w:rPr>
        <w:t>;</w:t>
      </w:r>
    </w:p>
    <w:p w14:paraId="293DABF8" w14:textId="65836836" w:rsidR="002D0C29" w:rsidRPr="00306938" w:rsidRDefault="001E21AA">
      <w:pPr>
        <w:pStyle w:val="Zkladntextodsazen"/>
        <w:numPr>
          <w:ilvl w:val="0"/>
          <w:numId w:val="10"/>
        </w:numPr>
        <w:jc w:val="both"/>
        <w:rPr>
          <w:szCs w:val="24"/>
          <w:lang w:val="cs-CZ" w:eastAsia="cs-CZ"/>
        </w:rPr>
      </w:pPr>
      <w:r w:rsidRPr="00306938">
        <w:rPr>
          <w:szCs w:val="24"/>
          <w:lang w:val="cs-CZ" w:eastAsia="cs-CZ"/>
        </w:rPr>
        <w:t>500</w:t>
      </w:r>
      <w:r w:rsidR="00B63183" w:rsidRPr="00306938">
        <w:rPr>
          <w:szCs w:val="24"/>
          <w:lang w:val="cs-CZ" w:eastAsia="cs-CZ"/>
        </w:rPr>
        <w:t xml:space="preserve"> Kč bez DPH za </w:t>
      </w:r>
      <w:r w:rsidRPr="00306938">
        <w:rPr>
          <w:szCs w:val="24"/>
          <w:lang w:val="cs-CZ" w:eastAsia="cs-CZ"/>
        </w:rPr>
        <w:t xml:space="preserve">1 hodinu </w:t>
      </w:r>
      <w:r w:rsidR="00B63183" w:rsidRPr="00306938">
        <w:rPr>
          <w:szCs w:val="24"/>
          <w:lang w:val="cs-CZ" w:eastAsia="cs-CZ"/>
        </w:rPr>
        <w:t xml:space="preserve">práce </w:t>
      </w:r>
      <w:proofErr w:type="gramStart"/>
      <w:r w:rsidR="00B63183" w:rsidRPr="00306938">
        <w:rPr>
          <w:szCs w:val="24"/>
          <w:lang w:val="cs-CZ" w:eastAsia="cs-CZ"/>
        </w:rPr>
        <w:t>vývojáře - počítačového</w:t>
      </w:r>
      <w:proofErr w:type="gramEnd"/>
      <w:r w:rsidR="00B63183" w:rsidRPr="00306938">
        <w:rPr>
          <w:szCs w:val="24"/>
          <w:lang w:val="cs-CZ" w:eastAsia="cs-CZ"/>
        </w:rPr>
        <w:t xml:space="preserve"> programátora</w:t>
      </w:r>
      <w:r w:rsidR="008F613F" w:rsidRPr="00306938">
        <w:rPr>
          <w:szCs w:val="24"/>
          <w:lang w:val="cs-CZ" w:eastAsia="cs-CZ"/>
        </w:rPr>
        <w:t xml:space="preserve"> (plus </w:t>
      </w:r>
      <w:r w:rsidR="00936A27" w:rsidRPr="00306938">
        <w:rPr>
          <w:szCs w:val="24"/>
          <w:lang w:val="cs-CZ" w:eastAsia="cs-CZ"/>
        </w:rPr>
        <w:t xml:space="preserve">případné </w:t>
      </w:r>
      <w:r w:rsidR="008F613F" w:rsidRPr="00306938">
        <w:rPr>
          <w:szCs w:val="24"/>
          <w:lang w:val="cs-CZ" w:eastAsia="cs-CZ"/>
        </w:rPr>
        <w:t>náklady na dopravu a cestu)</w:t>
      </w:r>
      <w:r w:rsidR="00B63183" w:rsidRPr="00306938">
        <w:rPr>
          <w:szCs w:val="24"/>
          <w:lang w:val="cs-CZ" w:eastAsia="cs-CZ"/>
        </w:rPr>
        <w:t>;</w:t>
      </w:r>
    </w:p>
    <w:p w14:paraId="3DFAFF58" w14:textId="0270223B" w:rsidR="00DD6D4C" w:rsidRPr="00306938" w:rsidRDefault="001E21AA">
      <w:pPr>
        <w:pStyle w:val="Zkladntextodsazen"/>
        <w:numPr>
          <w:ilvl w:val="0"/>
          <w:numId w:val="10"/>
        </w:numPr>
        <w:jc w:val="both"/>
        <w:rPr>
          <w:szCs w:val="24"/>
          <w:lang w:val="cs-CZ" w:eastAsia="cs-CZ"/>
        </w:rPr>
      </w:pPr>
      <w:r w:rsidRPr="00306938">
        <w:rPr>
          <w:szCs w:val="24"/>
          <w:lang w:val="cs-CZ" w:eastAsia="cs-CZ"/>
        </w:rPr>
        <w:t>500</w:t>
      </w:r>
      <w:r w:rsidR="00DD6D4C" w:rsidRPr="00306938">
        <w:rPr>
          <w:szCs w:val="24"/>
          <w:lang w:val="cs-CZ" w:eastAsia="cs-CZ"/>
        </w:rPr>
        <w:t xml:space="preserve"> Kč bez DPH za </w:t>
      </w:r>
      <w:r w:rsidRPr="00306938">
        <w:rPr>
          <w:szCs w:val="24"/>
          <w:lang w:val="cs-CZ" w:eastAsia="cs-CZ"/>
        </w:rPr>
        <w:t>1 hodinu</w:t>
      </w:r>
      <w:r w:rsidR="00DD6D4C" w:rsidRPr="00306938">
        <w:rPr>
          <w:szCs w:val="24"/>
          <w:lang w:val="cs-CZ" w:eastAsia="cs-CZ"/>
        </w:rPr>
        <w:t xml:space="preserve"> práce </w:t>
      </w:r>
      <w:r w:rsidR="001F687A" w:rsidRPr="00306938">
        <w:rPr>
          <w:szCs w:val="24"/>
          <w:lang w:val="cs-CZ" w:eastAsia="cs-CZ"/>
        </w:rPr>
        <w:t>specialisty helpdesku</w:t>
      </w:r>
      <w:r w:rsidR="008F613F" w:rsidRPr="00306938">
        <w:rPr>
          <w:szCs w:val="24"/>
          <w:lang w:val="cs-CZ" w:eastAsia="cs-CZ"/>
        </w:rPr>
        <w:t xml:space="preserve"> (plus </w:t>
      </w:r>
      <w:r w:rsidR="00936A27" w:rsidRPr="00306938">
        <w:rPr>
          <w:szCs w:val="24"/>
          <w:lang w:val="cs-CZ" w:eastAsia="cs-CZ"/>
        </w:rPr>
        <w:t xml:space="preserve">případné </w:t>
      </w:r>
      <w:r w:rsidR="008F613F" w:rsidRPr="00306938">
        <w:rPr>
          <w:szCs w:val="24"/>
          <w:lang w:val="cs-CZ" w:eastAsia="cs-CZ"/>
        </w:rPr>
        <w:t>náklady na dopravu a cestu)</w:t>
      </w:r>
      <w:r w:rsidR="00DD6D4C" w:rsidRPr="00306938">
        <w:rPr>
          <w:szCs w:val="24"/>
          <w:lang w:val="cs-CZ" w:eastAsia="cs-CZ"/>
        </w:rPr>
        <w:t>;</w:t>
      </w:r>
    </w:p>
    <w:p w14:paraId="612299ED" w14:textId="77777777" w:rsidR="00DD6D4C" w:rsidRDefault="00DD6D4C" w:rsidP="00DD6D4C">
      <w:pPr>
        <w:tabs>
          <w:tab w:val="left" w:pos="720"/>
          <w:tab w:val="left" w:pos="2520"/>
        </w:tabs>
        <w:jc w:val="both"/>
      </w:pPr>
    </w:p>
    <w:p w14:paraId="0777F377" w14:textId="3A503E45" w:rsidR="001C7FF1" w:rsidRDefault="001C7FF1" w:rsidP="00FC25DA">
      <w:pPr>
        <w:tabs>
          <w:tab w:val="left" w:pos="720"/>
          <w:tab w:val="left" w:pos="2520"/>
        </w:tabs>
        <w:ind w:left="284"/>
        <w:jc w:val="both"/>
      </w:pPr>
      <w:r>
        <w:t xml:space="preserve">Na výše uvedené </w:t>
      </w:r>
      <w:r w:rsidR="00495AEA">
        <w:t xml:space="preserve">hodinové </w:t>
      </w:r>
      <w:r>
        <w:t>sazby může zhotovitel poskytnout individuální slevu</w:t>
      </w:r>
      <w:r w:rsidR="00495AEA">
        <w:t>.</w:t>
      </w:r>
    </w:p>
    <w:p w14:paraId="1FC3D1F5" w14:textId="77777777" w:rsidR="001C7FF1" w:rsidRPr="001C7FF1" w:rsidRDefault="001C7FF1" w:rsidP="00FC25DA">
      <w:pPr>
        <w:tabs>
          <w:tab w:val="left" w:pos="720"/>
          <w:tab w:val="left" w:pos="2520"/>
        </w:tabs>
        <w:ind w:left="284"/>
        <w:jc w:val="both"/>
      </w:pPr>
    </w:p>
    <w:p w14:paraId="365A608C" w14:textId="77777777" w:rsidR="00B63183" w:rsidRDefault="00B63183" w:rsidP="00FC25DA">
      <w:pPr>
        <w:tabs>
          <w:tab w:val="left" w:pos="720"/>
          <w:tab w:val="left" w:pos="2520"/>
        </w:tabs>
        <w:ind w:left="284"/>
        <w:jc w:val="both"/>
      </w:pPr>
      <w:r w:rsidRPr="000D6E00">
        <w:t xml:space="preserve">K cenám výše uvedených profesí budou </w:t>
      </w:r>
      <w:r w:rsidR="00B87D79" w:rsidRPr="000D6E00">
        <w:t xml:space="preserve">v případě následných víceprací </w:t>
      </w:r>
      <w:r w:rsidRPr="000D6E00">
        <w:t>dále kalkulovány následující náklady:</w:t>
      </w:r>
      <w:r>
        <w:t xml:space="preserve"> </w:t>
      </w:r>
    </w:p>
    <w:p w14:paraId="4436ABB5" w14:textId="77777777" w:rsidR="00B63183" w:rsidRDefault="00B63183" w:rsidP="00DD6D4C">
      <w:pPr>
        <w:tabs>
          <w:tab w:val="left" w:pos="720"/>
          <w:tab w:val="left" w:pos="2520"/>
        </w:tabs>
        <w:jc w:val="both"/>
      </w:pPr>
    </w:p>
    <w:p w14:paraId="00661839" w14:textId="13BD1C1E" w:rsidR="00495AEA" w:rsidRPr="00185A2E" w:rsidRDefault="00DC775E">
      <w:pPr>
        <w:pStyle w:val="Zkladntextodsazen"/>
        <w:numPr>
          <w:ilvl w:val="0"/>
          <w:numId w:val="10"/>
        </w:numPr>
        <w:jc w:val="both"/>
        <w:rPr>
          <w:szCs w:val="24"/>
        </w:rPr>
      </w:pPr>
      <w:r w:rsidRPr="000D6E00">
        <w:rPr>
          <w:szCs w:val="24"/>
        </w:rPr>
        <w:t>Náklady na dopravu a cestu</w:t>
      </w:r>
      <w:r w:rsidR="008472C6" w:rsidRPr="000D6E00">
        <w:rPr>
          <w:szCs w:val="24"/>
        </w:rPr>
        <w:t xml:space="preserve"> </w:t>
      </w:r>
      <w:r w:rsidR="00495AEA">
        <w:rPr>
          <w:szCs w:val="24"/>
        </w:rPr>
        <w:t xml:space="preserve">ve výši </w:t>
      </w:r>
      <w:r w:rsidR="00495AEA" w:rsidRPr="00AB7A8E">
        <w:rPr>
          <w:szCs w:val="24"/>
        </w:rPr>
        <w:t>8 Kč</w:t>
      </w:r>
      <w:r w:rsidR="00495AEA" w:rsidRPr="00185A2E">
        <w:rPr>
          <w:szCs w:val="24"/>
        </w:rPr>
        <w:t>/km.</w:t>
      </w:r>
    </w:p>
    <w:p w14:paraId="50107659" w14:textId="77777777" w:rsidR="0006041F" w:rsidRDefault="0006041F" w:rsidP="00FE0D61">
      <w:pPr>
        <w:tabs>
          <w:tab w:val="left" w:pos="720"/>
          <w:tab w:val="left" w:pos="2520"/>
        </w:tabs>
        <w:jc w:val="both"/>
      </w:pPr>
    </w:p>
    <w:p w14:paraId="229914FE" w14:textId="77777777" w:rsidR="001C39A5" w:rsidRPr="0043474F" w:rsidRDefault="001C39A5">
      <w:pPr>
        <w:tabs>
          <w:tab w:val="left" w:pos="720"/>
          <w:tab w:val="left" w:pos="2520"/>
        </w:tabs>
        <w:jc w:val="center"/>
        <w:rPr>
          <w:b/>
        </w:rPr>
      </w:pPr>
      <w:r w:rsidRPr="0043474F">
        <w:rPr>
          <w:b/>
        </w:rPr>
        <w:t>V.</w:t>
      </w:r>
    </w:p>
    <w:p w14:paraId="65C713E3" w14:textId="77777777" w:rsidR="001C39A5" w:rsidRPr="0043474F" w:rsidRDefault="001C39A5">
      <w:pPr>
        <w:tabs>
          <w:tab w:val="left" w:pos="720"/>
          <w:tab w:val="left" w:pos="2520"/>
        </w:tabs>
        <w:jc w:val="center"/>
        <w:rPr>
          <w:b/>
        </w:rPr>
      </w:pPr>
      <w:r w:rsidRPr="0043474F">
        <w:rPr>
          <w:b/>
        </w:rPr>
        <w:t>Platební podmínky</w:t>
      </w:r>
    </w:p>
    <w:p w14:paraId="63CEB50B" w14:textId="48465E17" w:rsidR="003275D3" w:rsidRDefault="009E1416">
      <w:pPr>
        <w:pStyle w:val="Zkladntextodsazen"/>
        <w:numPr>
          <w:ilvl w:val="0"/>
          <w:numId w:val="20"/>
        </w:numPr>
        <w:tabs>
          <w:tab w:val="left" w:pos="-1260"/>
        </w:tabs>
        <w:ind w:left="426" w:hanging="426"/>
        <w:jc w:val="both"/>
      </w:pPr>
      <w:r w:rsidRPr="0043474F">
        <w:t>Právo na zaplacení ceny</w:t>
      </w:r>
      <w:r w:rsidR="003275D3">
        <w:t xml:space="preserve"> (č</w:t>
      </w:r>
      <w:r w:rsidR="00275171">
        <w:t>á</w:t>
      </w:r>
      <w:r w:rsidR="003275D3">
        <w:t>sti ceny)</w:t>
      </w:r>
      <w:r w:rsidRPr="0043474F">
        <w:t xml:space="preserve"> vzniká zhotoviteli řádným splněním </w:t>
      </w:r>
      <w:r w:rsidR="00791331">
        <w:t xml:space="preserve">každé jednotlivé části plnění dle této smlouvy. Fakturace tedy bude probíhat postupně vždy po realizaci části plnění sjednaných v této smlouvě. </w:t>
      </w:r>
    </w:p>
    <w:p w14:paraId="47E2B245" w14:textId="77777777" w:rsidR="003275D3" w:rsidRPr="0043474F" w:rsidRDefault="003275D3" w:rsidP="003275D3">
      <w:pPr>
        <w:pStyle w:val="Odstavecseseznamem"/>
        <w:tabs>
          <w:tab w:val="left" w:pos="-284"/>
          <w:tab w:val="left" w:pos="-113"/>
        </w:tabs>
        <w:ind w:left="1440"/>
        <w:jc w:val="both"/>
      </w:pPr>
    </w:p>
    <w:p w14:paraId="4AA92333" w14:textId="4C2DE4C3" w:rsidR="001C39A5" w:rsidRPr="00925DDE" w:rsidRDefault="001C39A5" w:rsidP="00AB7A8E">
      <w:pPr>
        <w:pStyle w:val="Odstavecseseznamem"/>
        <w:widowControl w:val="0"/>
        <w:numPr>
          <w:ilvl w:val="0"/>
          <w:numId w:val="31"/>
        </w:numPr>
        <w:spacing w:after="240" w:line="276" w:lineRule="auto"/>
        <w:ind w:left="426"/>
        <w:jc w:val="both"/>
      </w:pPr>
      <w:r w:rsidRPr="0043474F">
        <w:t xml:space="preserve">Faktury – daňové doklady budou obsahovat všechny náležitosti ve smyslu platných právních předpisů. V případě, že faktura nebude obsahovat dohodnuté náležitosti je objednatel oprávněn vrátit fakturu bez zaplacení s odůvodněním. Oprávněným vrácením faktury přestává plynout lhůta splatnosti </w:t>
      </w:r>
      <w:proofErr w:type="gramStart"/>
      <w:r w:rsidRPr="0043474F">
        <w:t>a  tato</w:t>
      </w:r>
      <w:proofErr w:type="gramEnd"/>
      <w:r w:rsidRPr="0043474F">
        <w:t xml:space="preserve"> plyne celá znovu ode dne doručení nové (opravené) faktury.</w:t>
      </w:r>
      <w:r w:rsidR="005A793E">
        <w:t xml:space="preserve"> </w:t>
      </w:r>
      <w:r w:rsidR="005A793E" w:rsidRPr="00AB7A8E">
        <w:t>Každá faktura musí být označena registračním číslem </w:t>
      </w:r>
      <w:proofErr w:type="gramStart"/>
      <w:r w:rsidR="005A793E" w:rsidRPr="00AB7A8E">
        <w:t>projektu ,,Zavedení</w:t>
      </w:r>
      <w:proofErr w:type="gramEnd"/>
      <w:r w:rsidR="005A793E" w:rsidRPr="00AB7A8E">
        <w:t xml:space="preserve"> prvků eGovernmentu ve městě Hodonín“, </w:t>
      </w:r>
      <w:proofErr w:type="spellStart"/>
      <w:r w:rsidR="005A793E" w:rsidRPr="00AB7A8E">
        <w:t>reg</w:t>
      </w:r>
      <w:proofErr w:type="spellEnd"/>
      <w:r w:rsidR="005A793E" w:rsidRPr="00AB7A8E">
        <w:t>. č. CZ.06.01.01/00/22_009/0002889. Pokud je faktura hrazena z více zdrojů, budou na faktuře uvedena všechna čísla projektů.</w:t>
      </w:r>
    </w:p>
    <w:p w14:paraId="55B82C3A" w14:textId="77777777" w:rsidR="001C39A5" w:rsidRDefault="001C39A5">
      <w:pPr>
        <w:tabs>
          <w:tab w:val="left" w:pos="720"/>
          <w:tab w:val="left" w:pos="2520"/>
        </w:tabs>
        <w:jc w:val="both"/>
      </w:pPr>
    </w:p>
    <w:p w14:paraId="15858411" w14:textId="77777777" w:rsidR="00936A27" w:rsidRDefault="00936A27" w:rsidP="00AB7A8E">
      <w:pPr>
        <w:pStyle w:val="Zkladntextodsazen"/>
        <w:numPr>
          <w:ilvl w:val="0"/>
          <w:numId w:val="32"/>
        </w:numPr>
        <w:tabs>
          <w:tab w:val="clear" w:pos="680"/>
          <w:tab w:val="left" w:pos="-1260"/>
          <w:tab w:val="num" w:pos="426"/>
        </w:tabs>
        <w:ind w:left="426" w:hanging="426"/>
        <w:jc w:val="both"/>
      </w:pPr>
      <w:r w:rsidRPr="00444414">
        <w:lastRenderedPageBreak/>
        <w:t>K faktuře ceny za vícepr</w:t>
      </w:r>
      <w:r>
        <w:t xml:space="preserve">áce musí být připojen detailní </w:t>
      </w:r>
      <w:r w:rsidRPr="00444414">
        <w:t>popis jednotlivých vykonaných úkonů, jejich časová náročnost, specifikace osoby vykonávající úko</w:t>
      </w:r>
      <w:r>
        <w:t>n</w:t>
      </w:r>
      <w:r w:rsidRPr="00444414">
        <w:t xml:space="preserve">, sazba odměny a jednotlivá fakturovaná částka.  </w:t>
      </w:r>
    </w:p>
    <w:p w14:paraId="3E282F3B" w14:textId="77777777" w:rsidR="00936A27" w:rsidRPr="0043474F" w:rsidRDefault="00936A27">
      <w:pPr>
        <w:tabs>
          <w:tab w:val="left" w:pos="720"/>
          <w:tab w:val="left" w:pos="2520"/>
        </w:tabs>
        <w:jc w:val="both"/>
      </w:pPr>
    </w:p>
    <w:p w14:paraId="26A8C6F9" w14:textId="77777777" w:rsidR="001C39A5" w:rsidRPr="006D4953" w:rsidRDefault="001C39A5">
      <w:pPr>
        <w:tabs>
          <w:tab w:val="left" w:pos="720"/>
          <w:tab w:val="left" w:pos="2520"/>
        </w:tabs>
        <w:jc w:val="center"/>
        <w:rPr>
          <w:b/>
        </w:rPr>
      </w:pPr>
      <w:r w:rsidRPr="006D4953">
        <w:rPr>
          <w:b/>
        </w:rPr>
        <w:t xml:space="preserve">VI. </w:t>
      </w:r>
    </w:p>
    <w:p w14:paraId="33E5FE72" w14:textId="77777777" w:rsidR="001C39A5" w:rsidRPr="006D4953" w:rsidRDefault="001C39A5">
      <w:pPr>
        <w:tabs>
          <w:tab w:val="left" w:pos="720"/>
          <w:tab w:val="left" w:pos="2520"/>
        </w:tabs>
        <w:jc w:val="center"/>
        <w:rPr>
          <w:b/>
        </w:rPr>
      </w:pPr>
      <w:r w:rsidRPr="006D4953">
        <w:rPr>
          <w:b/>
        </w:rPr>
        <w:t>Práva a povinnosti smluvních stran</w:t>
      </w:r>
    </w:p>
    <w:p w14:paraId="195F39E7" w14:textId="77777777" w:rsidR="001C39A5" w:rsidRPr="006D4953" w:rsidRDefault="001C39A5">
      <w:pPr>
        <w:pStyle w:val="Zhlav"/>
        <w:numPr>
          <w:ilvl w:val="0"/>
          <w:numId w:val="1"/>
        </w:numPr>
        <w:tabs>
          <w:tab w:val="clear" w:pos="4536"/>
          <w:tab w:val="clear" w:pos="9072"/>
          <w:tab w:val="center" w:pos="-360"/>
          <w:tab w:val="left" w:pos="720"/>
        </w:tabs>
        <w:ind w:left="360"/>
      </w:pPr>
      <w:r w:rsidRPr="006D4953">
        <w:t>Objednatel se zavazuje:</w:t>
      </w:r>
    </w:p>
    <w:p w14:paraId="753D0844" w14:textId="5FED115A" w:rsidR="001C39A5" w:rsidRPr="006D4953" w:rsidRDefault="006D4953">
      <w:pPr>
        <w:pStyle w:val="Zkladntextodsazen"/>
        <w:numPr>
          <w:ilvl w:val="0"/>
          <w:numId w:val="10"/>
        </w:numPr>
        <w:jc w:val="both"/>
        <w:rPr>
          <w:szCs w:val="24"/>
        </w:rPr>
      </w:pPr>
      <w:r w:rsidRPr="006D4953">
        <w:rPr>
          <w:szCs w:val="24"/>
        </w:rPr>
        <w:t>p</w:t>
      </w:r>
      <w:r w:rsidR="001C39A5" w:rsidRPr="006D4953">
        <w:rPr>
          <w:szCs w:val="24"/>
        </w:rPr>
        <w:t xml:space="preserve">oskytovat zhotoviteli </w:t>
      </w:r>
      <w:r w:rsidRPr="006D4953">
        <w:rPr>
          <w:szCs w:val="24"/>
        </w:rPr>
        <w:t>součinnost při plnění této smlouvy;</w:t>
      </w:r>
    </w:p>
    <w:p w14:paraId="73B27A83" w14:textId="44641FEC" w:rsidR="001C39A5" w:rsidRPr="0043474F" w:rsidRDefault="006D4953">
      <w:pPr>
        <w:pStyle w:val="Zkladntextodsazen"/>
        <w:numPr>
          <w:ilvl w:val="0"/>
          <w:numId w:val="10"/>
        </w:numPr>
        <w:jc w:val="both"/>
        <w:rPr>
          <w:szCs w:val="24"/>
        </w:rPr>
      </w:pPr>
      <w:r>
        <w:rPr>
          <w:szCs w:val="24"/>
        </w:rPr>
        <w:t>z</w:t>
      </w:r>
      <w:r w:rsidR="001C39A5" w:rsidRPr="0043474F">
        <w:rPr>
          <w:szCs w:val="24"/>
        </w:rPr>
        <w:t>ajistit přístup k technickým zařízením (hardwaru), při splnění požadavků zachování bezpečnosti technických zařízeních objednatele</w:t>
      </w:r>
      <w:r>
        <w:rPr>
          <w:szCs w:val="24"/>
        </w:rPr>
        <w:t>.</w:t>
      </w:r>
      <w:r w:rsidR="001C39A5" w:rsidRPr="0043474F">
        <w:rPr>
          <w:szCs w:val="24"/>
        </w:rPr>
        <w:t xml:space="preserve"> </w:t>
      </w:r>
    </w:p>
    <w:p w14:paraId="6FD49C6B" w14:textId="77777777" w:rsidR="001C39A5" w:rsidRDefault="001C39A5">
      <w:pPr>
        <w:pStyle w:val="Zhlav"/>
        <w:tabs>
          <w:tab w:val="clear" w:pos="4536"/>
          <w:tab w:val="clear" w:pos="9072"/>
          <w:tab w:val="left" w:pos="720"/>
        </w:tabs>
        <w:ind w:left="360" w:hanging="360"/>
        <w:jc w:val="both"/>
      </w:pPr>
    </w:p>
    <w:p w14:paraId="7D14297B" w14:textId="77777777" w:rsidR="00DF1448" w:rsidRPr="0043474F" w:rsidRDefault="00DF1448">
      <w:pPr>
        <w:pStyle w:val="Zhlav"/>
        <w:tabs>
          <w:tab w:val="clear" w:pos="4536"/>
          <w:tab w:val="clear" w:pos="9072"/>
          <w:tab w:val="left" w:pos="720"/>
        </w:tabs>
        <w:ind w:left="360" w:hanging="360"/>
        <w:jc w:val="both"/>
      </w:pPr>
    </w:p>
    <w:p w14:paraId="4A81A51D" w14:textId="77777777" w:rsidR="001C39A5" w:rsidRPr="0043474F" w:rsidRDefault="001C39A5">
      <w:pPr>
        <w:pStyle w:val="Zhlav"/>
        <w:numPr>
          <w:ilvl w:val="0"/>
          <w:numId w:val="1"/>
        </w:numPr>
        <w:tabs>
          <w:tab w:val="clear" w:pos="4536"/>
          <w:tab w:val="clear" w:pos="9072"/>
          <w:tab w:val="center" w:pos="-360"/>
          <w:tab w:val="left" w:pos="720"/>
        </w:tabs>
        <w:ind w:left="360"/>
        <w:jc w:val="both"/>
      </w:pPr>
      <w:r w:rsidRPr="0043474F">
        <w:t>Zhotovitel se zavazuje:</w:t>
      </w:r>
    </w:p>
    <w:p w14:paraId="6AA82745" w14:textId="0145B673" w:rsidR="001C39A5" w:rsidRPr="0043474F" w:rsidRDefault="004E3810">
      <w:pPr>
        <w:pStyle w:val="Zkladntextodsazen"/>
        <w:numPr>
          <w:ilvl w:val="0"/>
          <w:numId w:val="10"/>
        </w:numPr>
        <w:jc w:val="both"/>
        <w:rPr>
          <w:szCs w:val="24"/>
        </w:rPr>
      </w:pPr>
      <w:r w:rsidRPr="0043474F">
        <w:rPr>
          <w:szCs w:val="24"/>
        </w:rPr>
        <w:t>r</w:t>
      </w:r>
      <w:r w:rsidR="001C39A5" w:rsidRPr="0043474F">
        <w:rPr>
          <w:szCs w:val="24"/>
        </w:rPr>
        <w:t xml:space="preserve">ealizovat </w:t>
      </w:r>
      <w:r w:rsidR="00AE7BEA">
        <w:rPr>
          <w:szCs w:val="24"/>
          <w:lang w:val="cs-CZ"/>
        </w:rPr>
        <w:t xml:space="preserve">dílo </w:t>
      </w:r>
      <w:r w:rsidR="001C39A5" w:rsidRPr="0043474F">
        <w:rPr>
          <w:szCs w:val="24"/>
        </w:rPr>
        <w:t xml:space="preserve">v rozsahu funkčnosti dle přílohy č. </w:t>
      </w:r>
      <w:smartTag w:uri="urn:schemas-microsoft-com:office:smarttags" w:element="metricconverter">
        <w:smartTagPr>
          <w:attr w:name="ProductID" w:val="1 a"/>
        </w:smartTagPr>
        <w:r w:rsidR="001C39A5" w:rsidRPr="0043474F">
          <w:rPr>
            <w:szCs w:val="24"/>
          </w:rPr>
          <w:t>1 a</w:t>
        </w:r>
      </w:smartTag>
      <w:r w:rsidR="001C39A5" w:rsidRPr="0043474F">
        <w:rPr>
          <w:szCs w:val="24"/>
        </w:rPr>
        <w:t xml:space="preserve"> v </w:t>
      </w:r>
      <w:r w:rsidR="00D724E6">
        <w:rPr>
          <w:szCs w:val="24"/>
        </w:rPr>
        <w:t>termínech sjednaných v této smlouvě;</w:t>
      </w:r>
    </w:p>
    <w:p w14:paraId="4FF764D2" w14:textId="20CE7FBE" w:rsidR="001C39A5" w:rsidRPr="0043474F" w:rsidRDefault="004E3810">
      <w:pPr>
        <w:pStyle w:val="Zkladntextodsazen"/>
        <w:numPr>
          <w:ilvl w:val="0"/>
          <w:numId w:val="10"/>
        </w:numPr>
        <w:jc w:val="both"/>
        <w:rPr>
          <w:szCs w:val="24"/>
        </w:rPr>
      </w:pPr>
      <w:r w:rsidRPr="0043474F">
        <w:rPr>
          <w:szCs w:val="24"/>
        </w:rPr>
        <w:t>u</w:t>
      </w:r>
      <w:r w:rsidR="001C39A5" w:rsidRPr="0043474F">
        <w:rPr>
          <w:szCs w:val="24"/>
        </w:rPr>
        <w:t>skutečňovat plnění svých smluvních povinností s  odbornou péčí</w:t>
      </w:r>
      <w:r w:rsidR="00D724E6">
        <w:rPr>
          <w:szCs w:val="24"/>
        </w:rPr>
        <w:t>;</w:t>
      </w:r>
    </w:p>
    <w:p w14:paraId="60E3B590" w14:textId="11613B0C" w:rsidR="001C39A5" w:rsidRPr="0043474F" w:rsidRDefault="004E3810">
      <w:pPr>
        <w:pStyle w:val="Zkladntextodsazen"/>
        <w:numPr>
          <w:ilvl w:val="0"/>
          <w:numId w:val="10"/>
        </w:numPr>
        <w:jc w:val="both"/>
        <w:rPr>
          <w:szCs w:val="24"/>
        </w:rPr>
      </w:pPr>
      <w:r w:rsidRPr="0043474F">
        <w:rPr>
          <w:szCs w:val="24"/>
        </w:rPr>
        <w:t>z</w:t>
      </w:r>
      <w:r w:rsidR="001C39A5" w:rsidRPr="0043474F">
        <w:rPr>
          <w:szCs w:val="24"/>
        </w:rPr>
        <w:t>abezpečit při plnění svých smluvních povinností dostatečný počet pracovníků tak, aby předmět smlouvy mohl být splněn v odpovídající kvalitě a ve stanovených termínech</w:t>
      </w:r>
      <w:r w:rsidR="00D724E6">
        <w:rPr>
          <w:szCs w:val="24"/>
        </w:rPr>
        <w:t>;</w:t>
      </w:r>
    </w:p>
    <w:p w14:paraId="1AB93706" w14:textId="0B4DC11B" w:rsidR="001C39A5" w:rsidRPr="0043474F" w:rsidRDefault="001C39A5">
      <w:pPr>
        <w:pStyle w:val="Zkladntextodsazen"/>
        <w:numPr>
          <w:ilvl w:val="0"/>
          <w:numId w:val="10"/>
        </w:numPr>
        <w:jc w:val="both"/>
        <w:rPr>
          <w:szCs w:val="24"/>
        </w:rPr>
      </w:pPr>
      <w:r w:rsidRPr="0043474F">
        <w:rPr>
          <w:szCs w:val="24"/>
        </w:rPr>
        <w:t xml:space="preserve">v průběhu plnění </w:t>
      </w:r>
      <w:r w:rsidR="00AE7BEA">
        <w:rPr>
          <w:szCs w:val="24"/>
          <w:lang w:val="cs-CZ"/>
        </w:rPr>
        <w:t xml:space="preserve">díla </w:t>
      </w:r>
      <w:r w:rsidRPr="0043474F">
        <w:rPr>
          <w:szCs w:val="24"/>
        </w:rPr>
        <w:t>umožnit objednateli kontrolu plnění jednotlivých realizačních výstupů, pokud tato kontrola je objektivně možná</w:t>
      </w:r>
      <w:r w:rsidR="00D724E6">
        <w:rPr>
          <w:szCs w:val="24"/>
        </w:rPr>
        <w:t>;</w:t>
      </w:r>
    </w:p>
    <w:p w14:paraId="4E808F43" w14:textId="77777777" w:rsidR="001C39A5" w:rsidRPr="0043474F" w:rsidRDefault="001C39A5">
      <w:pPr>
        <w:pStyle w:val="Zkladntextodsazen"/>
        <w:numPr>
          <w:ilvl w:val="0"/>
          <w:numId w:val="10"/>
        </w:numPr>
        <w:jc w:val="both"/>
        <w:rPr>
          <w:szCs w:val="24"/>
        </w:rPr>
      </w:pPr>
      <w:r w:rsidRPr="0043474F">
        <w:rPr>
          <w:szCs w:val="24"/>
        </w:rPr>
        <w:t>informovat bezodkladně objednatele o jakýchkoliv zjištěných překážkách plnění nebo uplatněných nároků třetích osob, které by mohly plnění předmětu smlouvy ovlivnit.</w:t>
      </w:r>
    </w:p>
    <w:p w14:paraId="3504CC04" w14:textId="77777777" w:rsidR="001C39A5" w:rsidRPr="0043474F" w:rsidRDefault="001C39A5">
      <w:pPr>
        <w:pStyle w:val="Zhlav"/>
        <w:tabs>
          <w:tab w:val="left" w:pos="720"/>
        </w:tabs>
        <w:ind w:left="360" w:hanging="360"/>
        <w:jc w:val="both"/>
      </w:pPr>
    </w:p>
    <w:p w14:paraId="141384A8" w14:textId="77777777" w:rsidR="001C39A5" w:rsidRPr="0043474F" w:rsidRDefault="001C39A5">
      <w:pPr>
        <w:pStyle w:val="Zhlav"/>
        <w:numPr>
          <w:ilvl w:val="0"/>
          <w:numId w:val="1"/>
        </w:numPr>
        <w:tabs>
          <w:tab w:val="clear" w:pos="4536"/>
          <w:tab w:val="clear" w:pos="9072"/>
          <w:tab w:val="center" w:pos="-360"/>
          <w:tab w:val="left" w:pos="720"/>
        </w:tabs>
        <w:ind w:left="360"/>
        <w:jc w:val="both"/>
      </w:pPr>
      <w:r w:rsidRPr="0043474F">
        <w:t>Smluvní strany se dohodly, že pokud jedna ze smluvních stran bude mít povědomí o jakékoliv skutečnosti nebo okolnosti, která by mohla být způsobilá přímo</w:t>
      </w:r>
      <w:r w:rsidR="00A613A6">
        <w:t>,</w:t>
      </w:r>
      <w:r w:rsidRPr="0043474F">
        <w:t xml:space="preserve"> či nepřímo zmařit nebo podstatně ztížit plnění předmětu smlouvy, je tato smluvní strana povinna bez zbytečného odkladu o této skutečnosti nebo okolnosti informovat druhou smluvní stranu.</w:t>
      </w:r>
    </w:p>
    <w:p w14:paraId="71CAB373" w14:textId="77777777" w:rsidR="00197EF3" w:rsidRDefault="00197EF3" w:rsidP="0075139C">
      <w:pPr>
        <w:tabs>
          <w:tab w:val="left" w:pos="720"/>
          <w:tab w:val="left" w:pos="2520"/>
        </w:tabs>
        <w:rPr>
          <w:b/>
        </w:rPr>
      </w:pPr>
      <w:bookmarkStart w:id="3" w:name="_Toc510930610"/>
      <w:bookmarkStart w:id="4" w:name="_Toc510932635"/>
      <w:bookmarkStart w:id="5" w:name="_Toc512150073"/>
      <w:bookmarkStart w:id="6" w:name="_Toc514643276"/>
      <w:bookmarkStart w:id="7" w:name="_Toc514643515"/>
      <w:bookmarkStart w:id="8" w:name="_Toc89500623"/>
    </w:p>
    <w:p w14:paraId="5174FC28" w14:textId="0B9170BB" w:rsidR="001C39A5" w:rsidRPr="0043474F" w:rsidRDefault="001C39A5">
      <w:pPr>
        <w:tabs>
          <w:tab w:val="left" w:pos="720"/>
          <w:tab w:val="left" w:pos="2520"/>
        </w:tabs>
        <w:jc w:val="center"/>
        <w:rPr>
          <w:b/>
        </w:rPr>
      </w:pPr>
      <w:bookmarkStart w:id="9" w:name="_Toc89500625"/>
      <w:bookmarkStart w:id="10" w:name="_Toc510930625"/>
      <w:bookmarkStart w:id="11" w:name="_Toc510932645"/>
      <w:bookmarkStart w:id="12" w:name="_Toc512150084"/>
      <w:bookmarkStart w:id="13" w:name="_Toc514643285"/>
      <w:bookmarkStart w:id="14" w:name="_Toc514643524"/>
      <w:bookmarkStart w:id="15" w:name="_Toc89500629"/>
      <w:bookmarkEnd w:id="3"/>
      <w:bookmarkEnd w:id="4"/>
      <w:bookmarkEnd w:id="5"/>
      <w:bookmarkEnd w:id="6"/>
      <w:bookmarkEnd w:id="7"/>
      <w:bookmarkEnd w:id="8"/>
      <w:r w:rsidRPr="0043474F">
        <w:rPr>
          <w:b/>
        </w:rPr>
        <w:t>VII.</w:t>
      </w:r>
    </w:p>
    <w:bookmarkEnd w:id="9"/>
    <w:p w14:paraId="0FFA6306" w14:textId="5C2503D7" w:rsidR="001C39A5" w:rsidRPr="0043474F" w:rsidRDefault="001C39A5">
      <w:pPr>
        <w:tabs>
          <w:tab w:val="left" w:pos="720"/>
          <w:tab w:val="left" w:pos="2520"/>
        </w:tabs>
        <w:jc w:val="center"/>
        <w:rPr>
          <w:b/>
        </w:rPr>
      </w:pPr>
      <w:r w:rsidRPr="0043474F">
        <w:rPr>
          <w:b/>
        </w:rPr>
        <w:t>Žádost o změnu</w:t>
      </w:r>
      <w:r w:rsidR="004A54A6">
        <w:rPr>
          <w:b/>
        </w:rPr>
        <w:t xml:space="preserve"> aplikace</w:t>
      </w:r>
    </w:p>
    <w:p w14:paraId="1633549E" w14:textId="5B0620A2" w:rsidR="005D75D5" w:rsidRPr="0043474F" w:rsidRDefault="001C39A5">
      <w:pPr>
        <w:numPr>
          <w:ilvl w:val="0"/>
          <w:numId w:val="13"/>
        </w:numPr>
        <w:ind w:left="360"/>
        <w:jc w:val="both"/>
      </w:pPr>
      <w:r w:rsidRPr="0043474F">
        <w:t xml:space="preserve">Objednatel </w:t>
      </w:r>
      <w:r w:rsidR="004A54A6">
        <w:t xml:space="preserve">může v době trvání smlouvy požadovat po zhotoviteli změnu aplikace (rozšíření, úpravu apod.) a zhotovitel je povinen takovému požadavku vyhovět. Mezi stranami bude domluven termín </w:t>
      </w:r>
      <w:r w:rsidR="00A5383A">
        <w:t>realizace této změny; nejpozději však musí být změna aplikace provedena ve lhůtě 2 měsíců ode dne vznesené požadavku. Cena za změnu aplikace bude vypočtena postupem dle čl. IV odst. 5 této smlouvy.</w:t>
      </w:r>
    </w:p>
    <w:p w14:paraId="5EB982BE" w14:textId="77777777" w:rsidR="004E2F34" w:rsidRPr="0043474F" w:rsidRDefault="004E2F34">
      <w:pPr>
        <w:tabs>
          <w:tab w:val="left" w:pos="720"/>
          <w:tab w:val="left" w:pos="2520"/>
        </w:tabs>
        <w:rPr>
          <w:b/>
        </w:rPr>
      </w:pPr>
    </w:p>
    <w:bookmarkEnd w:id="10"/>
    <w:bookmarkEnd w:id="11"/>
    <w:bookmarkEnd w:id="12"/>
    <w:bookmarkEnd w:id="13"/>
    <w:bookmarkEnd w:id="14"/>
    <w:bookmarkEnd w:id="15"/>
    <w:p w14:paraId="5226182C" w14:textId="77777777" w:rsidR="00A613A6" w:rsidRDefault="00A613A6">
      <w:pPr>
        <w:tabs>
          <w:tab w:val="left" w:pos="720"/>
          <w:tab w:val="left" w:pos="2520"/>
        </w:tabs>
      </w:pPr>
    </w:p>
    <w:p w14:paraId="57B32625" w14:textId="77777777" w:rsidR="00384674" w:rsidRDefault="00384674">
      <w:pPr>
        <w:tabs>
          <w:tab w:val="left" w:pos="720"/>
          <w:tab w:val="left" w:pos="2520"/>
        </w:tabs>
      </w:pPr>
    </w:p>
    <w:p w14:paraId="30D56ECC" w14:textId="77777777" w:rsidR="00384674" w:rsidRPr="0043474F" w:rsidRDefault="00384674">
      <w:pPr>
        <w:tabs>
          <w:tab w:val="left" w:pos="720"/>
          <w:tab w:val="left" w:pos="2520"/>
        </w:tabs>
      </w:pPr>
    </w:p>
    <w:p w14:paraId="1A7A2076" w14:textId="28FA336B" w:rsidR="001C39A5" w:rsidRPr="00075B17" w:rsidRDefault="00E35545">
      <w:pPr>
        <w:pStyle w:val="Zhlav"/>
        <w:tabs>
          <w:tab w:val="left" w:pos="720"/>
        </w:tabs>
        <w:jc w:val="center"/>
        <w:rPr>
          <w:b/>
        </w:rPr>
      </w:pPr>
      <w:r w:rsidRPr="00075B17">
        <w:rPr>
          <w:b/>
        </w:rPr>
        <w:t>VII</w:t>
      </w:r>
      <w:r w:rsidR="001C39A5" w:rsidRPr="00075B17">
        <w:rPr>
          <w:b/>
        </w:rPr>
        <w:t>I.</w:t>
      </w:r>
    </w:p>
    <w:p w14:paraId="5A3C057D" w14:textId="77777777" w:rsidR="001C39A5" w:rsidRPr="0043474F" w:rsidRDefault="001C39A5">
      <w:pPr>
        <w:pStyle w:val="Nadpis1"/>
        <w:tabs>
          <w:tab w:val="left" w:pos="720"/>
        </w:tabs>
        <w:rPr>
          <w:sz w:val="24"/>
        </w:rPr>
      </w:pPr>
      <w:r w:rsidRPr="00075B17">
        <w:rPr>
          <w:sz w:val="24"/>
        </w:rPr>
        <w:t>Odpovědnost za vady</w:t>
      </w:r>
    </w:p>
    <w:p w14:paraId="4BAB7635" w14:textId="1C03FC18" w:rsidR="001C39A5" w:rsidRPr="0043474F" w:rsidRDefault="001C39A5">
      <w:pPr>
        <w:numPr>
          <w:ilvl w:val="0"/>
          <w:numId w:val="9"/>
        </w:numPr>
        <w:tabs>
          <w:tab w:val="left" w:pos="720"/>
          <w:tab w:val="left" w:pos="2520"/>
        </w:tabs>
        <w:ind w:left="360" w:hanging="360"/>
        <w:jc w:val="both"/>
      </w:pPr>
      <w:r w:rsidRPr="0043474F">
        <w:t xml:space="preserve">Zhotovitel výslovně odpovídá za to, že </w:t>
      </w:r>
      <w:r w:rsidR="00075B17">
        <w:t>aplikace bude mít</w:t>
      </w:r>
      <w:r w:rsidRPr="0043474F">
        <w:t xml:space="preserve"> vlastnosti popsané v této smlouvě či jejích přílohách</w:t>
      </w:r>
      <w:r w:rsidR="00075B17">
        <w:t xml:space="preserve"> a odpovídá za řádný import dat do aplikace</w:t>
      </w:r>
      <w:r w:rsidRPr="0043474F">
        <w:t xml:space="preserve">. </w:t>
      </w:r>
    </w:p>
    <w:p w14:paraId="0BE2BB61" w14:textId="77777777" w:rsidR="001C39A5" w:rsidRPr="0043474F" w:rsidRDefault="001C39A5">
      <w:pPr>
        <w:tabs>
          <w:tab w:val="left" w:pos="720"/>
          <w:tab w:val="left" w:pos="2520"/>
        </w:tabs>
        <w:jc w:val="both"/>
      </w:pPr>
    </w:p>
    <w:p w14:paraId="143B2FD7" w14:textId="77777777" w:rsidR="001C39A5" w:rsidRPr="0043474F" w:rsidRDefault="004470B7">
      <w:pPr>
        <w:numPr>
          <w:ilvl w:val="0"/>
          <w:numId w:val="9"/>
        </w:numPr>
        <w:tabs>
          <w:tab w:val="left" w:pos="720"/>
          <w:tab w:val="left" w:pos="2520"/>
        </w:tabs>
        <w:ind w:left="360" w:hanging="360"/>
        <w:jc w:val="both"/>
      </w:pPr>
      <w:r w:rsidRPr="0043474F">
        <w:t>Vadou díla</w:t>
      </w:r>
      <w:r w:rsidR="001C39A5" w:rsidRPr="0043474F">
        <w:t xml:space="preserve"> pro účely této smlouvy se rozumí rozpor mezi podmínkami stanovenými ve </w:t>
      </w:r>
      <w:r w:rsidR="00006F73" w:rsidRPr="0043474F">
        <w:t>S</w:t>
      </w:r>
      <w:r w:rsidR="001C39A5" w:rsidRPr="0043474F">
        <w:t>pecifikaci (viz příloha č. 1)</w:t>
      </w:r>
      <w:r w:rsidR="004D7CEE">
        <w:t>,</w:t>
      </w:r>
      <w:r w:rsidR="001C39A5" w:rsidRPr="0043474F">
        <w:t xml:space="preserve"> nebo v této smlouvě a skutečným stavem.</w:t>
      </w:r>
    </w:p>
    <w:p w14:paraId="3DA6F60A" w14:textId="77777777" w:rsidR="001C39A5" w:rsidRPr="0043474F" w:rsidRDefault="001C39A5">
      <w:pPr>
        <w:tabs>
          <w:tab w:val="left" w:pos="720"/>
          <w:tab w:val="left" w:pos="2520"/>
        </w:tabs>
        <w:jc w:val="both"/>
      </w:pPr>
    </w:p>
    <w:p w14:paraId="4939BA8B" w14:textId="77777777" w:rsidR="001C39A5" w:rsidRPr="0043474F" w:rsidRDefault="001C39A5">
      <w:pPr>
        <w:numPr>
          <w:ilvl w:val="0"/>
          <w:numId w:val="9"/>
        </w:numPr>
        <w:tabs>
          <w:tab w:val="left" w:pos="720"/>
          <w:tab w:val="left" w:pos="2520"/>
        </w:tabs>
        <w:ind w:left="360" w:hanging="360"/>
        <w:jc w:val="both"/>
      </w:pPr>
      <w:r w:rsidRPr="0043474F">
        <w:t xml:space="preserve">Smluvní strany se dohodly, že v případě vady díla má objednatel právo požadovat na zhotoviteli její bezplatné odstranění. </w:t>
      </w:r>
    </w:p>
    <w:p w14:paraId="46B64954" w14:textId="77777777" w:rsidR="001C39A5" w:rsidRPr="0043474F" w:rsidRDefault="001C39A5">
      <w:pPr>
        <w:tabs>
          <w:tab w:val="left" w:pos="720"/>
          <w:tab w:val="left" w:pos="2520"/>
        </w:tabs>
        <w:jc w:val="both"/>
      </w:pPr>
    </w:p>
    <w:p w14:paraId="5A27E565" w14:textId="6111B472" w:rsidR="001C39A5" w:rsidRPr="0043474F" w:rsidRDefault="001C39A5">
      <w:pPr>
        <w:numPr>
          <w:ilvl w:val="0"/>
          <w:numId w:val="9"/>
        </w:numPr>
        <w:tabs>
          <w:tab w:val="left" w:pos="720"/>
          <w:tab w:val="left" w:pos="2520"/>
        </w:tabs>
        <w:ind w:left="360" w:hanging="360"/>
        <w:jc w:val="both"/>
      </w:pPr>
      <w:r w:rsidRPr="0043474F">
        <w:t xml:space="preserve">Zhotovitel poskytuje na </w:t>
      </w:r>
      <w:r w:rsidR="00AE7BEA">
        <w:t xml:space="preserve">dílo </w:t>
      </w:r>
      <w:r w:rsidRPr="0043474F">
        <w:t xml:space="preserve">záruku </w:t>
      </w:r>
      <w:r w:rsidR="00950102">
        <w:t xml:space="preserve">60 </w:t>
      </w:r>
      <w:r w:rsidRPr="0043474F">
        <w:t xml:space="preserve">měsíců, která počíná běžet ode </w:t>
      </w:r>
      <w:r w:rsidR="00950102">
        <w:t xml:space="preserve">dne </w:t>
      </w:r>
      <w:r w:rsidR="00075B17">
        <w:t>provedení instalace aplikace na HW objednatele</w:t>
      </w:r>
      <w:r w:rsidRPr="0043474F">
        <w:t xml:space="preserve">. Po dobu trvání záruky bude mít předmět díla vlastnosti touto </w:t>
      </w:r>
      <w:r w:rsidRPr="0043474F">
        <w:lastRenderedPageBreak/>
        <w:t>smlouvou sjednané, právními předpisy a technickými normami požadované</w:t>
      </w:r>
      <w:r w:rsidR="004D7CEE">
        <w:t>,</w:t>
      </w:r>
      <w:r w:rsidRPr="0043474F">
        <w:t xml:space="preserve"> nebo obvyklé s ohledem na účel užívání.</w:t>
      </w:r>
    </w:p>
    <w:p w14:paraId="4E4D432E" w14:textId="77777777" w:rsidR="001C39A5" w:rsidRPr="0043474F" w:rsidRDefault="001C39A5">
      <w:pPr>
        <w:tabs>
          <w:tab w:val="left" w:pos="720"/>
          <w:tab w:val="left" w:pos="2520"/>
        </w:tabs>
        <w:jc w:val="both"/>
      </w:pPr>
    </w:p>
    <w:p w14:paraId="623B3FDA" w14:textId="3DD7FBB1" w:rsidR="000D6E00" w:rsidRDefault="001C39A5">
      <w:pPr>
        <w:numPr>
          <w:ilvl w:val="0"/>
          <w:numId w:val="9"/>
        </w:numPr>
        <w:tabs>
          <w:tab w:val="left" w:pos="720"/>
          <w:tab w:val="left" w:pos="2520"/>
        </w:tabs>
        <w:ind w:left="360" w:hanging="360"/>
        <w:jc w:val="both"/>
      </w:pPr>
      <w:r w:rsidRPr="000D6E00">
        <w:t xml:space="preserve">Zhotovitel se zavazuje odstranit vady díla </w:t>
      </w:r>
      <w:r w:rsidR="0021767A" w:rsidRPr="000D6E00">
        <w:t xml:space="preserve">v souladu s termíny uvedenými v příloze číslo </w:t>
      </w:r>
      <w:r w:rsidR="00EA3B69">
        <w:t>2</w:t>
      </w:r>
      <w:r w:rsidR="0021767A" w:rsidRPr="000D6E00">
        <w:t xml:space="preserve"> této smlouvy</w:t>
      </w:r>
      <w:r w:rsidR="000D6E00">
        <w:t xml:space="preserve">. </w:t>
      </w:r>
    </w:p>
    <w:p w14:paraId="160D71EE" w14:textId="77777777" w:rsidR="001C39A5" w:rsidRPr="0043474F" w:rsidRDefault="0021767A" w:rsidP="000D6E00">
      <w:pPr>
        <w:tabs>
          <w:tab w:val="left" w:pos="720"/>
          <w:tab w:val="left" w:pos="2520"/>
        </w:tabs>
        <w:jc w:val="both"/>
      </w:pPr>
      <w:r w:rsidRPr="000D6E00">
        <w:t xml:space="preserve"> </w:t>
      </w:r>
    </w:p>
    <w:p w14:paraId="1CD861DF" w14:textId="7F445486" w:rsidR="001C39A5" w:rsidRPr="0043474F" w:rsidRDefault="00384674">
      <w:pPr>
        <w:tabs>
          <w:tab w:val="left" w:pos="720"/>
          <w:tab w:val="left" w:pos="2520"/>
        </w:tabs>
        <w:jc w:val="center"/>
        <w:rPr>
          <w:b/>
        </w:rPr>
      </w:pPr>
      <w:r>
        <w:rPr>
          <w:b/>
        </w:rPr>
        <w:t>IX</w:t>
      </w:r>
      <w:r w:rsidR="001C39A5" w:rsidRPr="0043474F">
        <w:rPr>
          <w:b/>
        </w:rPr>
        <w:t>.</w:t>
      </w:r>
    </w:p>
    <w:p w14:paraId="342F7A82" w14:textId="67BA3072" w:rsidR="001C39A5" w:rsidRPr="0043474F" w:rsidRDefault="001C39A5">
      <w:pPr>
        <w:tabs>
          <w:tab w:val="left" w:pos="720"/>
          <w:tab w:val="left" w:pos="2520"/>
        </w:tabs>
        <w:jc w:val="center"/>
        <w:rPr>
          <w:b/>
        </w:rPr>
      </w:pPr>
      <w:r w:rsidRPr="0043474F">
        <w:rPr>
          <w:b/>
        </w:rPr>
        <w:t xml:space="preserve">Smluvní </w:t>
      </w:r>
      <w:r w:rsidR="00C04150" w:rsidRPr="0043474F">
        <w:rPr>
          <w:b/>
        </w:rPr>
        <w:t xml:space="preserve">pokuty </w:t>
      </w:r>
    </w:p>
    <w:p w14:paraId="67099583" w14:textId="77777777" w:rsidR="001C39A5" w:rsidRPr="0043474F" w:rsidRDefault="001C39A5" w:rsidP="005D5A31">
      <w:pPr>
        <w:tabs>
          <w:tab w:val="left" w:pos="720"/>
          <w:tab w:val="left" w:pos="2515"/>
        </w:tabs>
        <w:jc w:val="both"/>
      </w:pPr>
    </w:p>
    <w:p w14:paraId="1AD6BB54" w14:textId="7B6B9415" w:rsidR="00FD146E" w:rsidRPr="00FD146E" w:rsidRDefault="00FD146E">
      <w:pPr>
        <w:pStyle w:val="Odstavecseseznamem"/>
        <w:numPr>
          <w:ilvl w:val="0"/>
          <w:numId w:val="25"/>
        </w:numPr>
        <w:tabs>
          <w:tab w:val="left" w:pos="2520"/>
        </w:tabs>
        <w:ind w:left="284"/>
        <w:jc w:val="both"/>
        <w:rPr>
          <w:color w:val="FF0000"/>
        </w:rPr>
      </w:pPr>
      <w:r w:rsidRPr="0043474F">
        <w:t>V případě prodlení zhotovitele s</w:t>
      </w:r>
      <w:r>
        <w:t xml:space="preserve"> dodáním kteréhokoliv plnění dle čl. III. této smlouvy </w:t>
      </w:r>
      <w:r w:rsidRPr="0043474F">
        <w:t>vznik</w:t>
      </w:r>
      <w:r>
        <w:t>á</w:t>
      </w:r>
      <w:r w:rsidRPr="0043474F">
        <w:t xml:space="preserve"> objednateli vůči zhotoviteli nárok na zaplacení smluvní pokuty</w:t>
      </w:r>
      <w:r>
        <w:t xml:space="preserve"> ve výši </w:t>
      </w:r>
      <w:r w:rsidR="00950102">
        <w:t>5</w:t>
      </w:r>
      <w:r w:rsidR="009673F8">
        <w:t xml:space="preserve"> </w:t>
      </w:r>
      <w:r>
        <w:t>000 Kč za každý i jen započatý den prodlení.</w:t>
      </w:r>
    </w:p>
    <w:p w14:paraId="542E51B7" w14:textId="67C2074C" w:rsidR="001C39A5" w:rsidRPr="00FD146E" w:rsidRDefault="001C39A5">
      <w:pPr>
        <w:pStyle w:val="Odstavecseseznamem"/>
        <w:numPr>
          <w:ilvl w:val="0"/>
          <w:numId w:val="25"/>
        </w:numPr>
        <w:tabs>
          <w:tab w:val="left" w:pos="2520"/>
        </w:tabs>
        <w:ind w:left="284"/>
        <w:jc w:val="both"/>
        <w:rPr>
          <w:color w:val="FF0000"/>
        </w:rPr>
      </w:pPr>
      <w:r w:rsidRPr="0043474F">
        <w:t>V případě prodlení zhotovitele s</w:t>
      </w:r>
      <w:r w:rsidR="00FD146E">
        <w:t> odstraněním vad</w:t>
      </w:r>
      <w:r w:rsidR="009673F8">
        <w:t xml:space="preserve"> </w:t>
      </w:r>
      <w:r w:rsidR="00FD146E">
        <w:t>plnění</w:t>
      </w:r>
      <w:r w:rsidR="009673F8">
        <w:t xml:space="preserve"> (viz příloha č. 2 této smlouvy)</w:t>
      </w:r>
      <w:r w:rsidRPr="0043474F">
        <w:t xml:space="preserve"> </w:t>
      </w:r>
      <w:r w:rsidR="00FD146E">
        <w:t>vzniká objednateli</w:t>
      </w:r>
      <w:r w:rsidRPr="0043474F">
        <w:t xml:space="preserve"> nárok na zaplacení smluvní pokuty, a to za každý započatý den prodlení,</w:t>
      </w:r>
      <w:r w:rsidR="00D55D12" w:rsidRPr="0043474F">
        <w:t xml:space="preserve"> </w:t>
      </w:r>
      <w:r w:rsidRPr="0043474F">
        <w:t>v následující výši a kategorii vad:</w:t>
      </w:r>
    </w:p>
    <w:p w14:paraId="1001B69F" w14:textId="5F5B45BA" w:rsidR="001C39A5" w:rsidRPr="0043474F" w:rsidRDefault="001C39A5">
      <w:pPr>
        <w:pStyle w:val="Zkladntextodsazen"/>
        <w:numPr>
          <w:ilvl w:val="0"/>
          <w:numId w:val="10"/>
        </w:numPr>
        <w:jc w:val="both"/>
        <w:rPr>
          <w:szCs w:val="24"/>
        </w:rPr>
      </w:pPr>
      <w:r w:rsidRPr="0043474F">
        <w:rPr>
          <w:szCs w:val="24"/>
        </w:rPr>
        <w:t xml:space="preserve">pro kategorii „A“ ve výši </w:t>
      </w:r>
      <w:r w:rsidR="009673F8">
        <w:rPr>
          <w:szCs w:val="24"/>
        </w:rPr>
        <w:t>4 000 Kč za každý i jen započatý den prodlení;</w:t>
      </w:r>
    </w:p>
    <w:p w14:paraId="2CC79CC6" w14:textId="18CAAD99" w:rsidR="001C39A5" w:rsidRPr="0043474F" w:rsidRDefault="001C39A5">
      <w:pPr>
        <w:pStyle w:val="Zkladntextodsazen"/>
        <w:numPr>
          <w:ilvl w:val="0"/>
          <w:numId w:val="10"/>
        </w:numPr>
        <w:jc w:val="both"/>
        <w:rPr>
          <w:szCs w:val="24"/>
        </w:rPr>
      </w:pPr>
      <w:r w:rsidRPr="0043474F">
        <w:rPr>
          <w:szCs w:val="24"/>
        </w:rPr>
        <w:t xml:space="preserve">pro kategorii „B“ ve výši </w:t>
      </w:r>
      <w:r w:rsidR="009673F8">
        <w:rPr>
          <w:szCs w:val="24"/>
        </w:rPr>
        <w:t>3</w:t>
      </w:r>
      <w:r w:rsidR="009673F8" w:rsidRPr="009673F8">
        <w:rPr>
          <w:szCs w:val="24"/>
        </w:rPr>
        <w:t xml:space="preserve"> 000 Kč za každý i jen započatý den prodlení;</w:t>
      </w:r>
    </w:p>
    <w:p w14:paraId="00D61573" w14:textId="527D7725" w:rsidR="001C39A5" w:rsidRPr="0043474F" w:rsidRDefault="001C39A5">
      <w:pPr>
        <w:pStyle w:val="Zkladntextodsazen"/>
        <w:numPr>
          <w:ilvl w:val="0"/>
          <w:numId w:val="10"/>
        </w:numPr>
        <w:jc w:val="both"/>
        <w:rPr>
          <w:szCs w:val="24"/>
        </w:rPr>
      </w:pPr>
      <w:r w:rsidRPr="0043474F">
        <w:rPr>
          <w:szCs w:val="24"/>
        </w:rPr>
        <w:t xml:space="preserve">pro kategorii „C“ ve výši </w:t>
      </w:r>
      <w:r w:rsidR="009673F8">
        <w:rPr>
          <w:szCs w:val="24"/>
        </w:rPr>
        <w:t>2 500 Kč za každý i jen započatý den prodlení;</w:t>
      </w:r>
    </w:p>
    <w:p w14:paraId="30019520" w14:textId="7F083E90" w:rsidR="001C39A5" w:rsidRPr="0043474F" w:rsidRDefault="001C39A5">
      <w:pPr>
        <w:pStyle w:val="Zkladntextodsazen"/>
        <w:numPr>
          <w:ilvl w:val="0"/>
          <w:numId w:val="10"/>
        </w:numPr>
        <w:jc w:val="both"/>
        <w:rPr>
          <w:szCs w:val="24"/>
        </w:rPr>
      </w:pPr>
      <w:r w:rsidRPr="0043474F">
        <w:rPr>
          <w:szCs w:val="24"/>
        </w:rPr>
        <w:t xml:space="preserve">pro kategorii „D“ ve výši </w:t>
      </w:r>
      <w:r w:rsidR="009673F8">
        <w:rPr>
          <w:szCs w:val="24"/>
        </w:rPr>
        <w:t>2 000 Kč za každý i jen započatý den prodlení.</w:t>
      </w:r>
    </w:p>
    <w:p w14:paraId="47C2B6E1" w14:textId="77777777" w:rsidR="001C39A5" w:rsidRPr="0043474F" w:rsidRDefault="001C39A5">
      <w:pPr>
        <w:tabs>
          <w:tab w:val="left" w:pos="720"/>
          <w:tab w:val="left" w:pos="2520"/>
        </w:tabs>
        <w:jc w:val="both"/>
      </w:pPr>
    </w:p>
    <w:p w14:paraId="50852476" w14:textId="1634D744" w:rsidR="003A6DAC" w:rsidRPr="003A6DAC" w:rsidRDefault="003A6DAC">
      <w:pPr>
        <w:pStyle w:val="Odstavecseseznamem"/>
        <w:numPr>
          <w:ilvl w:val="0"/>
          <w:numId w:val="25"/>
        </w:numPr>
        <w:tabs>
          <w:tab w:val="left" w:pos="2520"/>
        </w:tabs>
        <w:ind w:left="284"/>
        <w:jc w:val="both"/>
        <w:rPr>
          <w:color w:val="FF0000"/>
        </w:rPr>
      </w:pPr>
      <w:r>
        <w:t>V případě prodlení zhotovitele s předáním dat v elektronické podobě dle čl. X</w:t>
      </w:r>
      <w:r w:rsidR="00096E47">
        <w:t>I</w:t>
      </w:r>
      <w:r>
        <w:t xml:space="preserve"> odst. </w:t>
      </w:r>
      <w:r w:rsidR="00096E47">
        <w:t>2</w:t>
      </w:r>
      <w:r>
        <w:t xml:space="preserve"> této smlouvy </w:t>
      </w:r>
      <w:r w:rsidRPr="0043474F">
        <w:t>vznik</w:t>
      </w:r>
      <w:r>
        <w:t>á</w:t>
      </w:r>
      <w:r w:rsidRPr="0043474F">
        <w:t xml:space="preserve"> objednateli vůči zhotoviteli nárok na zaplacení smluvní pokuty</w:t>
      </w:r>
      <w:r>
        <w:t xml:space="preserve"> ve výši 5 000 Kč za každý i jen započatý den prodlení.</w:t>
      </w:r>
    </w:p>
    <w:p w14:paraId="13EEBB4E" w14:textId="6365B95E" w:rsidR="001C39A5" w:rsidRPr="0043474F" w:rsidRDefault="009673F8">
      <w:pPr>
        <w:pStyle w:val="Odstavecseseznamem"/>
        <w:numPr>
          <w:ilvl w:val="0"/>
          <w:numId w:val="25"/>
        </w:numPr>
        <w:tabs>
          <w:tab w:val="left" w:pos="426"/>
          <w:tab w:val="left" w:pos="2520"/>
        </w:tabs>
        <w:ind w:left="284" w:hanging="284"/>
        <w:jc w:val="both"/>
      </w:pPr>
      <w:r>
        <w:t>Uplatněním ani zaplacením smluvní pokuty není dotčen nárok na náhradu škody.</w:t>
      </w:r>
    </w:p>
    <w:p w14:paraId="48946E29" w14:textId="77777777" w:rsidR="001C39A5" w:rsidRDefault="001C39A5">
      <w:pPr>
        <w:tabs>
          <w:tab w:val="left" w:pos="720"/>
          <w:tab w:val="left" w:pos="2520"/>
        </w:tabs>
        <w:jc w:val="center"/>
        <w:rPr>
          <w:rFonts w:ascii="Arial Narrow" w:hAnsi="Arial Narrow"/>
          <w:b/>
        </w:rPr>
      </w:pPr>
    </w:p>
    <w:p w14:paraId="0152F809" w14:textId="77777777" w:rsidR="0043759D" w:rsidRPr="004C2DC4" w:rsidRDefault="0043759D">
      <w:pPr>
        <w:tabs>
          <w:tab w:val="left" w:pos="720"/>
          <w:tab w:val="left" w:pos="2520"/>
        </w:tabs>
        <w:jc w:val="center"/>
        <w:rPr>
          <w:rFonts w:ascii="Arial Narrow" w:hAnsi="Arial Narrow"/>
          <w:b/>
        </w:rPr>
      </w:pPr>
    </w:p>
    <w:p w14:paraId="67021C47" w14:textId="043304CD" w:rsidR="001C39A5" w:rsidRPr="0043474F" w:rsidRDefault="001C39A5">
      <w:pPr>
        <w:tabs>
          <w:tab w:val="left" w:pos="720"/>
          <w:tab w:val="left" w:pos="2520"/>
        </w:tabs>
        <w:jc w:val="center"/>
        <w:rPr>
          <w:b/>
        </w:rPr>
      </w:pPr>
      <w:r w:rsidRPr="0043474F">
        <w:rPr>
          <w:b/>
        </w:rPr>
        <w:t>X.</w:t>
      </w:r>
    </w:p>
    <w:p w14:paraId="5703B3AC" w14:textId="0557ED49" w:rsidR="001C39A5" w:rsidRPr="0043474F" w:rsidRDefault="009D178A">
      <w:pPr>
        <w:jc w:val="center"/>
        <w:rPr>
          <w:b/>
        </w:rPr>
      </w:pPr>
      <w:r>
        <w:rPr>
          <w:b/>
        </w:rPr>
        <w:t>Kontaktní osoby</w:t>
      </w:r>
    </w:p>
    <w:p w14:paraId="0AA27E40" w14:textId="77777777" w:rsidR="001C39A5" w:rsidRPr="0043474F" w:rsidRDefault="001C39A5">
      <w:pPr>
        <w:tabs>
          <w:tab w:val="left" w:pos="720"/>
          <w:tab w:val="left" w:pos="2520"/>
        </w:tabs>
        <w:jc w:val="both"/>
      </w:pPr>
    </w:p>
    <w:p w14:paraId="16D224E2" w14:textId="1E3B3EEB" w:rsidR="001C39A5" w:rsidRPr="0043474F" w:rsidRDefault="009D178A">
      <w:pPr>
        <w:numPr>
          <w:ilvl w:val="0"/>
          <w:numId w:val="16"/>
        </w:numPr>
        <w:tabs>
          <w:tab w:val="left" w:pos="720"/>
          <w:tab w:val="left" w:pos="2520"/>
        </w:tabs>
        <w:ind w:left="360" w:hanging="360"/>
        <w:jc w:val="both"/>
      </w:pPr>
      <w:r>
        <w:t>Na straně z</w:t>
      </w:r>
      <w:r w:rsidR="001C39A5" w:rsidRPr="0043474F">
        <w:t>hotovitel</w:t>
      </w:r>
      <w:r>
        <w:t>e</w:t>
      </w:r>
      <w:r w:rsidR="001C39A5" w:rsidRPr="0043474F">
        <w:t xml:space="preserve"> </w:t>
      </w:r>
      <w:r>
        <w:t>je kontaktní osobou</w:t>
      </w:r>
      <w:r w:rsidR="001C39A5" w:rsidRPr="0043474F">
        <w:t xml:space="preserve">: </w:t>
      </w:r>
    </w:p>
    <w:p w14:paraId="08127E35" w14:textId="34CDA6B5" w:rsidR="009D178A" w:rsidRDefault="00DE5358">
      <w:pPr>
        <w:pStyle w:val="Zkladntextodsazen"/>
        <w:numPr>
          <w:ilvl w:val="0"/>
          <w:numId w:val="26"/>
        </w:numPr>
        <w:jc w:val="both"/>
        <w:rPr>
          <w:szCs w:val="24"/>
        </w:rPr>
      </w:pPr>
      <w:r>
        <w:rPr>
          <w:szCs w:val="24"/>
        </w:rPr>
        <w:t xml:space="preserve">Mgr. Petr Spazier, </w:t>
      </w:r>
      <w:r w:rsidR="009D178A">
        <w:rPr>
          <w:szCs w:val="24"/>
        </w:rPr>
        <w:t>tel</w:t>
      </w:r>
      <w:r>
        <w:rPr>
          <w:szCs w:val="24"/>
        </w:rPr>
        <w:t xml:space="preserve">. 518 316 332, </w:t>
      </w:r>
      <w:r w:rsidR="009D178A">
        <w:rPr>
          <w:szCs w:val="24"/>
        </w:rPr>
        <w:t>e-mail</w:t>
      </w:r>
      <w:r>
        <w:rPr>
          <w:szCs w:val="24"/>
        </w:rPr>
        <w:t>:spazier.petr@muhodonin.cz</w:t>
      </w:r>
    </w:p>
    <w:p w14:paraId="69FAF5A8" w14:textId="17617104" w:rsidR="00DE5358" w:rsidRDefault="00DE5358">
      <w:pPr>
        <w:pStyle w:val="Zkladntextodsazen"/>
        <w:numPr>
          <w:ilvl w:val="0"/>
          <w:numId w:val="26"/>
        </w:numPr>
        <w:jc w:val="both"/>
        <w:rPr>
          <w:szCs w:val="24"/>
        </w:rPr>
      </w:pPr>
      <w:r>
        <w:rPr>
          <w:szCs w:val="24"/>
        </w:rPr>
        <w:t xml:space="preserve">Pavel Raus, tel. </w:t>
      </w:r>
      <w:r w:rsidR="00CA367F">
        <w:rPr>
          <w:szCs w:val="24"/>
        </w:rPr>
        <w:t>518 316 413</w:t>
      </w:r>
      <w:r>
        <w:rPr>
          <w:szCs w:val="24"/>
        </w:rPr>
        <w:t>, e-mail: raus.pavel@muhodonin.cz</w:t>
      </w:r>
    </w:p>
    <w:p w14:paraId="21D11AD0" w14:textId="77777777" w:rsidR="001C39A5" w:rsidRPr="0043474F" w:rsidRDefault="001C39A5">
      <w:pPr>
        <w:tabs>
          <w:tab w:val="left" w:pos="720"/>
          <w:tab w:val="left" w:pos="2520"/>
        </w:tabs>
        <w:jc w:val="both"/>
      </w:pPr>
    </w:p>
    <w:p w14:paraId="4C9FCE0F" w14:textId="6186804E" w:rsidR="009D178A" w:rsidRDefault="009D178A">
      <w:pPr>
        <w:numPr>
          <w:ilvl w:val="0"/>
          <w:numId w:val="16"/>
        </w:numPr>
        <w:tabs>
          <w:tab w:val="left" w:pos="720"/>
          <w:tab w:val="left" w:pos="2520"/>
        </w:tabs>
        <w:ind w:left="360" w:hanging="360"/>
        <w:jc w:val="both"/>
      </w:pPr>
      <w:r>
        <w:t>Na straně objednatele je kontaktní osobou:</w:t>
      </w:r>
    </w:p>
    <w:p w14:paraId="098A3B15" w14:textId="77777777" w:rsidR="009D178A" w:rsidRPr="009D178A" w:rsidRDefault="009D178A">
      <w:pPr>
        <w:pStyle w:val="Zkladntextodsazen"/>
        <w:numPr>
          <w:ilvl w:val="0"/>
          <w:numId w:val="27"/>
        </w:numPr>
        <w:ind w:left="1134" w:firstLine="0"/>
        <w:jc w:val="both"/>
        <w:rPr>
          <w:szCs w:val="24"/>
          <w:highlight w:val="yellow"/>
        </w:rPr>
      </w:pPr>
      <w:r w:rsidRPr="009D178A">
        <w:rPr>
          <w:szCs w:val="24"/>
          <w:highlight w:val="yellow"/>
        </w:rPr>
        <w:t>……………..tel……………e-mail:……………………</w:t>
      </w:r>
    </w:p>
    <w:p w14:paraId="449F9F2A" w14:textId="77777777" w:rsidR="001C39A5" w:rsidRPr="0043474F" w:rsidRDefault="001C39A5">
      <w:pPr>
        <w:tabs>
          <w:tab w:val="left" w:pos="720"/>
          <w:tab w:val="left" w:pos="2520"/>
        </w:tabs>
        <w:jc w:val="both"/>
      </w:pPr>
    </w:p>
    <w:p w14:paraId="3AA9DC42" w14:textId="611FE789" w:rsidR="001C39A5" w:rsidRPr="0043474F" w:rsidRDefault="001C39A5">
      <w:pPr>
        <w:numPr>
          <w:ilvl w:val="0"/>
          <w:numId w:val="16"/>
        </w:numPr>
        <w:tabs>
          <w:tab w:val="left" w:pos="720"/>
          <w:tab w:val="left" w:pos="2520"/>
        </w:tabs>
        <w:ind w:left="360" w:hanging="360"/>
        <w:jc w:val="both"/>
      </w:pPr>
      <w:r w:rsidRPr="0043474F">
        <w:t>Smluvní strany jsou oprávněny změnit oprávněné osoby</w:t>
      </w:r>
      <w:r w:rsidR="001B65DC">
        <w:t xml:space="preserve"> bez nutnosti uzavření dodatku ke smlouvě</w:t>
      </w:r>
      <w:r w:rsidRPr="0043474F">
        <w:t>, jsou však povinny na takovou změnu písemně upozornit druhou smluvní stranu, a to bez zbytečného odkladu. Taková změna je účinná doručením oznámení druhé smluvní straně</w:t>
      </w:r>
      <w:r w:rsidR="00BB2EC3" w:rsidRPr="0043474F">
        <w:t>.</w:t>
      </w:r>
      <w:r w:rsidR="00BB2EC3">
        <w:t xml:space="preserve"> </w:t>
      </w:r>
      <w:r w:rsidR="00981949">
        <w:t xml:space="preserve">Zhotovitel se zavazuje </w:t>
      </w:r>
      <w:r w:rsidR="00BB2EC3">
        <w:t xml:space="preserve">vyměnit příslušného člena týmu, pokud o to důvodně požádá druhá </w:t>
      </w:r>
      <w:r w:rsidR="00981949">
        <w:t>objednatel</w:t>
      </w:r>
      <w:r w:rsidR="00BB2EC3">
        <w:t>.</w:t>
      </w:r>
    </w:p>
    <w:p w14:paraId="16192791" w14:textId="77777777" w:rsidR="001C39A5" w:rsidRPr="0043474F" w:rsidRDefault="001C39A5" w:rsidP="005411E5">
      <w:pPr>
        <w:pStyle w:val="Zkladntext"/>
        <w:spacing w:after="0"/>
      </w:pPr>
    </w:p>
    <w:p w14:paraId="5E0FB300" w14:textId="50813DED" w:rsidR="001C39A5" w:rsidRPr="0043474F" w:rsidRDefault="00BE019A">
      <w:pPr>
        <w:jc w:val="center"/>
        <w:rPr>
          <w:b/>
        </w:rPr>
      </w:pPr>
      <w:r>
        <w:rPr>
          <w:b/>
          <w:bCs/>
        </w:rPr>
        <w:t>X</w:t>
      </w:r>
      <w:r w:rsidR="00384674">
        <w:rPr>
          <w:b/>
          <w:bCs/>
        </w:rPr>
        <w:t>I</w:t>
      </w:r>
      <w:r w:rsidR="001C39A5" w:rsidRPr="0043474F">
        <w:rPr>
          <w:b/>
          <w:bCs/>
        </w:rPr>
        <w:t xml:space="preserve">. </w:t>
      </w:r>
    </w:p>
    <w:p w14:paraId="1B52F23A" w14:textId="060333C1" w:rsidR="001C39A5" w:rsidRPr="0043474F" w:rsidRDefault="00BE019A">
      <w:pPr>
        <w:jc w:val="center"/>
        <w:rPr>
          <w:b/>
        </w:rPr>
      </w:pPr>
      <w:r>
        <w:rPr>
          <w:b/>
        </w:rPr>
        <w:t>Doba trvání smlouvy</w:t>
      </w:r>
      <w:r w:rsidR="00C24FF1">
        <w:rPr>
          <w:b/>
        </w:rPr>
        <w:t>, převod dat</w:t>
      </w:r>
    </w:p>
    <w:p w14:paraId="58234BC6" w14:textId="49C532CC" w:rsidR="001C39A5" w:rsidRDefault="001C39A5">
      <w:pPr>
        <w:numPr>
          <w:ilvl w:val="0"/>
          <w:numId w:val="11"/>
        </w:numPr>
        <w:tabs>
          <w:tab w:val="left" w:pos="720"/>
          <w:tab w:val="left" w:pos="2520"/>
        </w:tabs>
        <w:ind w:left="360" w:hanging="360"/>
        <w:jc w:val="both"/>
      </w:pPr>
      <w:r w:rsidRPr="0043474F">
        <w:t xml:space="preserve">Tato smlouva </w:t>
      </w:r>
      <w:r w:rsidR="00BE019A">
        <w:t xml:space="preserve">se uzavírá na dobu neurčitou. </w:t>
      </w:r>
    </w:p>
    <w:p w14:paraId="5D1EC751" w14:textId="77777777" w:rsidR="002C400B" w:rsidRPr="0043474F" w:rsidRDefault="002C400B" w:rsidP="002C400B">
      <w:pPr>
        <w:tabs>
          <w:tab w:val="left" w:pos="720"/>
          <w:tab w:val="left" w:pos="2520"/>
        </w:tabs>
        <w:ind w:left="360"/>
        <w:jc w:val="both"/>
      </w:pPr>
    </w:p>
    <w:p w14:paraId="5C1ADC9D" w14:textId="77777777" w:rsidR="001C39A5" w:rsidRPr="0043474F" w:rsidRDefault="001C39A5" w:rsidP="00880B2E">
      <w:pPr>
        <w:pStyle w:val="Zkladntextodsazen"/>
        <w:ind w:left="708"/>
        <w:jc w:val="both"/>
        <w:rPr>
          <w:szCs w:val="24"/>
        </w:rPr>
      </w:pPr>
    </w:p>
    <w:p w14:paraId="281D424D" w14:textId="3FBBD238" w:rsidR="00C83915" w:rsidRDefault="00C83915">
      <w:pPr>
        <w:numPr>
          <w:ilvl w:val="0"/>
          <w:numId w:val="11"/>
        </w:numPr>
        <w:tabs>
          <w:tab w:val="left" w:pos="720"/>
          <w:tab w:val="left" w:pos="2520"/>
        </w:tabs>
        <w:ind w:left="360" w:hanging="360"/>
        <w:jc w:val="both"/>
      </w:pPr>
      <w:r>
        <w:t xml:space="preserve">Objednatel je oprávněn tuto smlouvu vypovědět z důvodu, </w:t>
      </w:r>
      <w:r w:rsidR="00AC3FD0">
        <w:t>že zhotovitele nedodá řádně či včas objednateli plnění specifikované v této smlouvě a jejích přílohách. Odstoupením od smlouvy se smlouva ruší od samého počátku, tzn., že zhotovitel objednateli vrátí do té doby uhrazenou odměnu (či část do té doby uhrazené odměny) dle této smlouvy a objednatel zhotoviteli vrátí doposud poskytnuté plnění (např. dojde k deinstalaci aplikace ad.)</w:t>
      </w:r>
    </w:p>
    <w:p w14:paraId="0D8E5A4A" w14:textId="1DDC5107" w:rsidR="001C39A5" w:rsidRPr="0043474F" w:rsidRDefault="00C24FF1">
      <w:pPr>
        <w:numPr>
          <w:ilvl w:val="0"/>
          <w:numId w:val="11"/>
        </w:numPr>
        <w:tabs>
          <w:tab w:val="left" w:pos="720"/>
          <w:tab w:val="left" w:pos="2520"/>
        </w:tabs>
        <w:ind w:left="360" w:hanging="360"/>
        <w:jc w:val="both"/>
      </w:pPr>
      <w:r>
        <w:lastRenderedPageBreak/>
        <w:t>V případě ukončení této smlouvy se zhotovitel zavazuje předat objednateli veškerá data z aplikace v elektronické podobě, a to ve formátu určeném objednatelem, nejpozději do 14 dnů ode dne ukončení této smlouvy a poskytnout bezúplatně součinnost s importem dat do jiné aplikace.</w:t>
      </w:r>
    </w:p>
    <w:p w14:paraId="292A87E6" w14:textId="77777777" w:rsidR="00111D6B" w:rsidRDefault="00111D6B">
      <w:pPr>
        <w:pStyle w:val="Zhlav"/>
        <w:tabs>
          <w:tab w:val="left" w:pos="720"/>
        </w:tabs>
        <w:jc w:val="center"/>
        <w:rPr>
          <w:b/>
        </w:rPr>
      </w:pPr>
    </w:p>
    <w:p w14:paraId="5FAC532D" w14:textId="737CED5A" w:rsidR="001C39A5" w:rsidRPr="0043474F" w:rsidRDefault="001C39A5">
      <w:pPr>
        <w:pStyle w:val="Zhlav"/>
        <w:tabs>
          <w:tab w:val="left" w:pos="720"/>
        </w:tabs>
        <w:jc w:val="center"/>
        <w:rPr>
          <w:b/>
        </w:rPr>
      </w:pPr>
      <w:r w:rsidRPr="0043474F">
        <w:rPr>
          <w:b/>
        </w:rPr>
        <w:t>X</w:t>
      </w:r>
      <w:r w:rsidR="00384674">
        <w:rPr>
          <w:b/>
        </w:rPr>
        <w:t>II</w:t>
      </w:r>
      <w:r w:rsidRPr="0043474F">
        <w:rPr>
          <w:b/>
        </w:rPr>
        <w:t>.</w:t>
      </w:r>
    </w:p>
    <w:p w14:paraId="70FFD045" w14:textId="1D17903D" w:rsidR="001C39A5" w:rsidRPr="0043474F" w:rsidRDefault="001C39A5">
      <w:pPr>
        <w:pStyle w:val="Nadpis1"/>
        <w:tabs>
          <w:tab w:val="left" w:pos="720"/>
        </w:tabs>
        <w:rPr>
          <w:sz w:val="24"/>
        </w:rPr>
      </w:pPr>
      <w:r w:rsidRPr="0043474F">
        <w:rPr>
          <w:sz w:val="24"/>
        </w:rPr>
        <w:t>Práva duševního vlastnictví</w:t>
      </w:r>
      <w:r w:rsidR="000F6032">
        <w:rPr>
          <w:sz w:val="24"/>
        </w:rPr>
        <w:t>, licence</w:t>
      </w:r>
    </w:p>
    <w:p w14:paraId="3FD085E3" w14:textId="58FD5410" w:rsidR="001C39A5" w:rsidRPr="0043474F" w:rsidRDefault="001B0BFE">
      <w:pPr>
        <w:numPr>
          <w:ilvl w:val="0"/>
          <w:numId w:val="8"/>
        </w:numPr>
        <w:tabs>
          <w:tab w:val="left" w:pos="720"/>
          <w:tab w:val="left" w:pos="2520"/>
        </w:tabs>
        <w:ind w:left="360" w:hanging="360"/>
        <w:jc w:val="both"/>
      </w:pPr>
      <w:r w:rsidRPr="0043474F">
        <w:t>Aplikace</w:t>
      </w:r>
      <w:r w:rsidR="001C39A5" w:rsidRPr="0043474F">
        <w:t xml:space="preserve"> je softwarový produkt</w:t>
      </w:r>
      <w:r w:rsidR="00FE48E3">
        <w:t xml:space="preserve"> </w:t>
      </w:r>
      <w:r w:rsidR="001C39A5" w:rsidRPr="0043474F">
        <w:t>obsahuj</w:t>
      </w:r>
      <w:r w:rsidR="00FE48E3">
        <w:t>ící</w:t>
      </w:r>
      <w:r w:rsidR="001C39A5" w:rsidRPr="0043474F">
        <w:t xml:space="preserve"> soubor instrukcí tvořících program</w:t>
      </w:r>
      <w:r w:rsidR="0077277E">
        <w:t>,</w:t>
      </w:r>
      <w:r w:rsidR="001C39A5" w:rsidRPr="0043474F">
        <w:t xml:space="preserve"> nebo postup</w:t>
      </w:r>
      <w:r w:rsidR="0077277E">
        <w:t>,</w:t>
      </w:r>
      <w:r w:rsidR="001C39A5" w:rsidRPr="0043474F">
        <w:t xml:space="preserve"> nebo jiné informace včetně databází. </w:t>
      </w:r>
      <w:r w:rsidR="005E614E" w:rsidRPr="0043474F">
        <w:t>Zhotovitel prohlašuje a poskytuje záruku za to, že mu náleží veškerá autorská práva k</w:t>
      </w:r>
      <w:r w:rsidR="00FE48E3">
        <w:t> </w:t>
      </w:r>
      <w:r w:rsidR="005E614E" w:rsidRPr="0043474F">
        <w:t>aplikaci</w:t>
      </w:r>
      <w:r w:rsidR="00FE48E3">
        <w:t xml:space="preserve">. </w:t>
      </w:r>
      <w:r w:rsidR="001C39A5" w:rsidRPr="0043474F">
        <w:t xml:space="preserve">Zhotovitel prohlašuje, že je oprávněn </w:t>
      </w:r>
      <w:r w:rsidR="00FE48E3">
        <w:t xml:space="preserve">licenci k </w:t>
      </w:r>
      <w:r w:rsidRPr="0043474F">
        <w:t xml:space="preserve">aplikaci </w:t>
      </w:r>
      <w:r w:rsidR="001C39A5" w:rsidRPr="0043474F">
        <w:t xml:space="preserve">objednateli </w:t>
      </w:r>
      <w:r w:rsidR="00FE48E3">
        <w:t xml:space="preserve">touto smlouvou </w:t>
      </w:r>
      <w:r w:rsidR="001C39A5" w:rsidRPr="0043474F">
        <w:t>poskytnout</w:t>
      </w:r>
      <w:r w:rsidR="00FE48E3">
        <w:t>,</w:t>
      </w:r>
      <w:r w:rsidR="001C39A5" w:rsidRPr="0043474F">
        <w:t xml:space="preserve"> a to v rozsahu nezbytném pro splnění předmětu a účelu této smlouvy. </w:t>
      </w:r>
    </w:p>
    <w:p w14:paraId="441FF8E9" w14:textId="15B49515" w:rsidR="0060536E" w:rsidRPr="0060536E" w:rsidRDefault="001C39A5" w:rsidP="0060536E">
      <w:pPr>
        <w:pStyle w:val="Zkladntextodsazen"/>
        <w:ind w:left="361"/>
        <w:jc w:val="both"/>
        <w:rPr>
          <w:szCs w:val="24"/>
          <w:lang w:val="cs-CZ"/>
        </w:rPr>
      </w:pPr>
      <w:r w:rsidRPr="0043474F">
        <w:t xml:space="preserve">Zhotovitel poskytuje objednateli </w:t>
      </w:r>
      <w:r w:rsidRPr="00E35692">
        <w:t xml:space="preserve">funkčně </w:t>
      </w:r>
      <w:r w:rsidR="0021767A" w:rsidRPr="00E35692">
        <w:t>a časově</w:t>
      </w:r>
      <w:r w:rsidR="0021767A">
        <w:t xml:space="preserve"> </w:t>
      </w:r>
      <w:r w:rsidRPr="0043474F">
        <w:t>neomezené, nevýhradní</w:t>
      </w:r>
      <w:r w:rsidR="003C053B" w:rsidRPr="0043474F">
        <w:t xml:space="preserve"> </w:t>
      </w:r>
      <w:r w:rsidRPr="0043474F">
        <w:t xml:space="preserve">právo užití </w:t>
      </w:r>
      <w:r w:rsidR="001B0BFE" w:rsidRPr="0043474F">
        <w:t xml:space="preserve">aplikace </w:t>
      </w:r>
      <w:r w:rsidRPr="0043474F">
        <w:t>jako celku i jeho jednotlivých částí, který je součástí plnění dle této smlouvy, za podmínek a v rozsahu stanoveném touto smlouvou</w:t>
      </w:r>
      <w:r w:rsidR="003C053B" w:rsidRPr="0043474F">
        <w:t>.</w:t>
      </w:r>
      <w:r w:rsidR="0060536E">
        <w:t xml:space="preserve"> Objednatel je oprávněn licenci využít i pro své příspěvkové organizace.</w:t>
      </w:r>
      <w:r w:rsidR="003C053B" w:rsidRPr="0043474F">
        <w:t xml:space="preserve"> </w:t>
      </w:r>
      <w:r w:rsidR="00791DEF" w:rsidRPr="0043474F">
        <w:t xml:space="preserve">Právo užití </w:t>
      </w:r>
      <w:r w:rsidR="00FE48E3">
        <w:t>aplikace není</w:t>
      </w:r>
      <w:r w:rsidR="00791DEF" w:rsidRPr="0043474F">
        <w:t xml:space="preserve"> </w:t>
      </w:r>
      <w:r w:rsidR="003C053B" w:rsidRPr="0043474F">
        <w:t>územně omezené</w:t>
      </w:r>
      <w:r w:rsidR="0060536E">
        <w:t>.</w:t>
      </w:r>
      <w:r w:rsidR="00791DEF" w:rsidRPr="0043474F">
        <w:t xml:space="preserve"> </w:t>
      </w:r>
      <w:r w:rsidR="009F6E21">
        <w:t>J</w:t>
      </w:r>
      <w:r w:rsidR="00FE48E3">
        <w:t xml:space="preserve">edná se o licenci on premise. </w:t>
      </w:r>
      <w:r w:rsidR="009F6E21">
        <w:rPr>
          <w:szCs w:val="24"/>
          <w:lang w:val="cs-CZ"/>
        </w:rPr>
        <w:t>Bližší specifikace licence, kterou tímto zhotovitel poskytuje objednateli odpovídá nabídce zhotovitele v rámci předmětné veřejné zakázky a je uvedena v příloze č. 1 této smlouvy.</w:t>
      </w:r>
    </w:p>
    <w:p w14:paraId="38CB8BB2" w14:textId="1F8B1231" w:rsidR="005D5A31" w:rsidRDefault="001C39A5">
      <w:pPr>
        <w:numPr>
          <w:ilvl w:val="0"/>
          <w:numId w:val="8"/>
        </w:numPr>
        <w:tabs>
          <w:tab w:val="left" w:pos="720"/>
          <w:tab w:val="left" w:pos="2520"/>
        </w:tabs>
        <w:ind w:left="360" w:hanging="360"/>
        <w:jc w:val="both"/>
      </w:pPr>
      <w:r w:rsidRPr="0043474F">
        <w:t xml:space="preserve">Jakékoliv finanční nároky </w:t>
      </w:r>
      <w:r w:rsidR="00AA4456">
        <w:t>zhotovitel</w:t>
      </w:r>
      <w:r w:rsidRPr="0043474F">
        <w:t xml:space="preserve">e z titulu poskytnutí užívacího práva k </w:t>
      </w:r>
      <w:r w:rsidR="001B0BFE" w:rsidRPr="0043474F">
        <w:t xml:space="preserve">aplikaci </w:t>
      </w:r>
      <w:r w:rsidRPr="0043474F">
        <w:t xml:space="preserve">objednateli jsou již v plné výši uhrazeny cenou dle článku IV. této smlouvy. Užívací právo k </w:t>
      </w:r>
      <w:r w:rsidR="001B0BFE" w:rsidRPr="0043474F">
        <w:t xml:space="preserve">aplikaci </w:t>
      </w:r>
      <w:r w:rsidRPr="0043474F">
        <w:t xml:space="preserve">zhotovitel objednateli poskytuje ode dne </w:t>
      </w:r>
      <w:r w:rsidR="00FD6654">
        <w:t>uzavření této smlouvy</w:t>
      </w:r>
      <w:r w:rsidRPr="0043474F">
        <w:t>. Užívací právo je platné po dobu platnosti této smlouvy.</w:t>
      </w:r>
      <w:r w:rsidR="00C04150" w:rsidRPr="0043474F">
        <w:t xml:space="preserve"> </w:t>
      </w:r>
    </w:p>
    <w:p w14:paraId="6A44A6B8" w14:textId="57B51F35" w:rsidR="005D5A31" w:rsidRPr="0043474F" w:rsidRDefault="001C39A5">
      <w:pPr>
        <w:numPr>
          <w:ilvl w:val="0"/>
          <w:numId w:val="8"/>
        </w:numPr>
        <w:tabs>
          <w:tab w:val="left" w:pos="720"/>
          <w:tab w:val="left" w:pos="2520"/>
        </w:tabs>
        <w:ind w:left="360" w:hanging="360"/>
        <w:jc w:val="both"/>
      </w:pPr>
      <w:r w:rsidRPr="0043474F">
        <w:t xml:space="preserve">Bude-li součástí nebo výsledkem plnění dle této smlouvy autorské dílo </w:t>
      </w:r>
      <w:proofErr w:type="gramStart"/>
      <w:r w:rsidRPr="0043474F">
        <w:t>jiné</w:t>
      </w:r>
      <w:r w:rsidR="009135DA">
        <w:t>,</w:t>
      </w:r>
      <w:proofErr w:type="gramEnd"/>
      <w:r w:rsidRPr="0043474F">
        <w:t xml:space="preserve"> než </w:t>
      </w:r>
      <w:r w:rsidR="001B0BFE" w:rsidRPr="0043474F">
        <w:t>aplikace</w:t>
      </w:r>
      <w:r w:rsidR="00E31F17">
        <w:t xml:space="preserve">, </w:t>
      </w:r>
      <w:r w:rsidRPr="0043474F">
        <w:t xml:space="preserve">potom zhotovitel poskytuje </w:t>
      </w:r>
      <w:r w:rsidR="0037047D">
        <w:t xml:space="preserve">objednateli </w:t>
      </w:r>
      <w:r w:rsidRPr="0043474F">
        <w:t>k takovému dílu jako celku i k jeho jednotlivým částem nevýhradní, časově ani územně neomezené právo užití</w:t>
      </w:r>
      <w:r w:rsidR="00E31F17">
        <w:t>,</w:t>
      </w:r>
      <w:r w:rsidRPr="0043474F">
        <w:t xml:space="preserve"> a to ke všem způsobům užití. </w:t>
      </w:r>
    </w:p>
    <w:p w14:paraId="1C26C358" w14:textId="61FDD7B9" w:rsidR="001C39A5" w:rsidRPr="0043474F" w:rsidRDefault="001C39A5">
      <w:pPr>
        <w:numPr>
          <w:ilvl w:val="0"/>
          <w:numId w:val="8"/>
        </w:numPr>
        <w:tabs>
          <w:tab w:val="left" w:pos="720"/>
          <w:tab w:val="left" w:pos="2520"/>
        </w:tabs>
        <w:ind w:left="360" w:hanging="360"/>
        <w:jc w:val="both"/>
      </w:pPr>
      <w:r w:rsidRPr="0043474F">
        <w:t xml:space="preserve">Jakékoliv finanční nároky zhotovitele z titulu poskytnutí užívacího práva k takovému dílu objednateli jsou již v plné výši uhrazeny cenou dle článku IV. této smlouvy. </w:t>
      </w:r>
    </w:p>
    <w:p w14:paraId="04B6A9E3" w14:textId="22090345" w:rsidR="00D54724" w:rsidRDefault="001C39A5">
      <w:pPr>
        <w:numPr>
          <w:ilvl w:val="0"/>
          <w:numId w:val="8"/>
        </w:numPr>
        <w:tabs>
          <w:tab w:val="left" w:pos="720"/>
          <w:tab w:val="left" w:pos="2520"/>
        </w:tabs>
        <w:ind w:left="360" w:hanging="360"/>
        <w:jc w:val="both"/>
      </w:pPr>
      <w:r w:rsidRPr="0043474F">
        <w:t xml:space="preserve">Upgradem se rozumí inovace, rozšíření funkčnosti </w:t>
      </w:r>
      <w:r w:rsidR="00F94336" w:rsidRPr="0043474F">
        <w:t xml:space="preserve">aplikace </w:t>
      </w:r>
      <w:r w:rsidRPr="0043474F">
        <w:t xml:space="preserve">o </w:t>
      </w:r>
      <w:r w:rsidR="00F94336" w:rsidRPr="0043474F">
        <w:t>rozšiřující případně nové</w:t>
      </w:r>
      <w:r w:rsidRPr="0043474F">
        <w:t xml:space="preserve"> funkce se souhlasem </w:t>
      </w:r>
      <w:r w:rsidR="00F709D1">
        <w:t>o</w:t>
      </w:r>
      <w:r w:rsidRPr="0043474F">
        <w:t xml:space="preserve">bjednatele. Momentem </w:t>
      </w:r>
      <w:r w:rsidR="00F94336" w:rsidRPr="0043474F">
        <w:t xml:space="preserve">této </w:t>
      </w:r>
      <w:r w:rsidRPr="0043474F">
        <w:t xml:space="preserve">instalace se Upgrade stává součástí </w:t>
      </w:r>
      <w:r w:rsidR="00F94336" w:rsidRPr="0043474F">
        <w:t>aplikace</w:t>
      </w:r>
      <w:r w:rsidRPr="0043474F">
        <w:t xml:space="preserve"> a vztahují se na něj licenční podmínky platné pro </w:t>
      </w:r>
      <w:r w:rsidR="00F94336" w:rsidRPr="0043474F">
        <w:t>aplikac</w:t>
      </w:r>
      <w:r w:rsidR="009519C6">
        <w:t>i dle této smlouvy.</w:t>
      </w:r>
    </w:p>
    <w:p w14:paraId="0E3E49D7" w14:textId="77777777" w:rsidR="00A55ECD" w:rsidRPr="0043474F" w:rsidRDefault="00A55ECD">
      <w:pPr>
        <w:pStyle w:val="Zkladntext"/>
      </w:pPr>
    </w:p>
    <w:p w14:paraId="1F759D12" w14:textId="06F46D8B" w:rsidR="00D44351" w:rsidRDefault="001C39A5">
      <w:pPr>
        <w:jc w:val="center"/>
        <w:rPr>
          <w:b/>
        </w:rPr>
      </w:pPr>
      <w:r w:rsidRPr="0043474F">
        <w:rPr>
          <w:b/>
        </w:rPr>
        <w:t>X</w:t>
      </w:r>
      <w:r w:rsidR="00CD2319">
        <w:rPr>
          <w:b/>
        </w:rPr>
        <w:t>I</w:t>
      </w:r>
      <w:r w:rsidR="00384674">
        <w:rPr>
          <w:b/>
        </w:rPr>
        <w:t>II.</w:t>
      </w:r>
    </w:p>
    <w:p w14:paraId="43D0CD7D" w14:textId="4E43FA11" w:rsidR="00D44351" w:rsidRDefault="00D44351">
      <w:pPr>
        <w:jc w:val="center"/>
        <w:rPr>
          <w:b/>
        </w:rPr>
      </w:pPr>
      <w:r>
        <w:rPr>
          <w:b/>
        </w:rPr>
        <w:t>Dotační ujednání</w:t>
      </w:r>
    </w:p>
    <w:p w14:paraId="0DD96DFD" w14:textId="4D483536" w:rsidR="00D44351" w:rsidRPr="00D85AC6" w:rsidRDefault="00EC68DF" w:rsidP="00AB7A8E">
      <w:pPr>
        <w:pStyle w:val="Bezmezer"/>
        <w:numPr>
          <w:ilvl w:val="0"/>
          <w:numId w:val="30"/>
        </w:numPr>
        <w:ind w:left="426"/>
        <w:jc w:val="both"/>
      </w:pPr>
      <w:r>
        <w:t>Zhotovitel</w:t>
      </w:r>
      <w:r w:rsidR="00D44351" w:rsidRPr="00D85AC6">
        <w:t xml:space="preserve"> bere na vědomí, že předmět smlouvy je prováděn v rámci realizace projektu s </w:t>
      </w:r>
      <w:proofErr w:type="gramStart"/>
      <w:r w:rsidR="00D44351" w:rsidRPr="00D85AC6">
        <w:t>názvem ,,Zavedení</w:t>
      </w:r>
      <w:proofErr w:type="gramEnd"/>
      <w:r w:rsidR="00D44351" w:rsidRPr="00D85AC6">
        <w:t xml:space="preserve"> prvků eGovernmentu ve městě Hodonín“. Projekt je spolufinancován Evropskou unií- Evropským </w:t>
      </w:r>
      <w:proofErr w:type="gramStart"/>
      <w:r w:rsidR="00D44351" w:rsidRPr="00D85AC6">
        <w:t>fondem  pro</w:t>
      </w:r>
      <w:proofErr w:type="gramEnd"/>
      <w:r w:rsidR="00D44351" w:rsidRPr="00D85AC6">
        <w:t xml:space="preserve"> regionální rozvoj v rámci Integrovaného regionálního operačního programu ( dále jen ,, IROP“), </w:t>
      </w:r>
      <w:proofErr w:type="spellStart"/>
      <w:r w:rsidR="00D44351" w:rsidRPr="00D85AC6">
        <w:t>Reg.č</w:t>
      </w:r>
      <w:proofErr w:type="spellEnd"/>
      <w:r w:rsidR="00D44351" w:rsidRPr="00D85AC6">
        <w:t xml:space="preserve"> CZ.06.01.01/00/22_009/0002889.</w:t>
      </w:r>
    </w:p>
    <w:p w14:paraId="695D2CF1" w14:textId="4CCF5525" w:rsidR="00D44351" w:rsidRPr="00D85AC6" w:rsidRDefault="00EC68DF" w:rsidP="00AB7A8E">
      <w:pPr>
        <w:pStyle w:val="Bezmezer"/>
        <w:numPr>
          <w:ilvl w:val="0"/>
          <w:numId w:val="30"/>
        </w:numPr>
        <w:ind w:left="426"/>
        <w:jc w:val="both"/>
      </w:pPr>
      <w:r>
        <w:t xml:space="preserve">Zhotovitel </w:t>
      </w:r>
      <w:r w:rsidR="00D44351" w:rsidRPr="00D85AC6">
        <w:t>se zavazuje uchovávat veškerou dokumentaci související s realizací projektu včetně účetních dokladů minimálně do 31.12.2035. Pokud je v</w:t>
      </w:r>
      <w:r>
        <w:t xml:space="preserve"> </w:t>
      </w:r>
      <w:r w:rsidR="00D44351" w:rsidRPr="00D85AC6">
        <w:t xml:space="preserve">českých právních předpisech stanovena lhůta delší, musí ji </w:t>
      </w:r>
      <w:r>
        <w:t>zhotovitel</w:t>
      </w:r>
      <w:r w:rsidR="00D44351" w:rsidRPr="00D85AC6">
        <w:t xml:space="preserve"> použít.</w:t>
      </w:r>
    </w:p>
    <w:p w14:paraId="369215EF" w14:textId="489066DD" w:rsidR="00D44351" w:rsidRPr="00D85AC6" w:rsidRDefault="00EC68DF" w:rsidP="00AB7A8E">
      <w:pPr>
        <w:pStyle w:val="Bezmezer"/>
        <w:numPr>
          <w:ilvl w:val="0"/>
          <w:numId w:val="30"/>
        </w:numPr>
        <w:ind w:left="426"/>
        <w:jc w:val="both"/>
      </w:pPr>
      <w:r>
        <w:t>Zhotovitel</w:t>
      </w:r>
      <w:r w:rsidR="00D44351" w:rsidRPr="00D85AC6">
        <w:t xml:space="preserve"> je povinen minimálně do 31.12.2035 poskytovat požadované informace a</w:t>
      </w:r>
      <w:r w:rsidR="00D44351">
        <w:t> </w:t>
      </w:r>
      <w:r w:rsidR="00D44351" w:rsidRPr="00D85AC6">
        <w:t>dokumentaci související s realizací projektu zaměstnancům nebo zmocněncům pověřených orgánů (Centra, MMR, MF, Evropské komise, Evropského účetního dvora ( dále také ,,EÚD“), Nejvyššího kontrolního úřadu (dále také NKÚ“), příslušného orgánu finanční správy a dalších oprávněných orgánů státní správy)a je povinen vytvoř</w:t>
      </w:r>
      <w:r>
        <w:t>i</w:t>
      </w:r>
      <w:r w:rsidR="00D44351" w:rsidRPr="00D85AC6">
        <w:t>t výše uvedeným osobám podmínky k provedení kontroly vztahující se k realizaci projektu a poskytnout jim při provádění kontroly součinnost.</w:t>
      </w:r>
    </w:p>
    <w:p w14:paraId="1D603962" w14:textId="16DABC8A" w:rsidR="00D44351" w:rsidRPr="00D85AC6" w:rsidRDefault="00EC68DF" w:rsidP="00AB7A8E">
      <w:pPr>
        <w:pStyle w:val="Bezmezer"/>
        <w:numPr>
          <w:ilvl w:val="0"/>
          <w:numId w:val="30"/>
        </w:numPr>
        <w:ind w:left="426"/>
        <w:jc w:val="both"/>
      </w:pPr>
      <w:r>
        <w:t>Objednatel</w:t>
      </w:r>
      <w:r w:rsidR="00D44351" w:rsidRPr="00D85AC6">
        <w:t xml:space="preserve"> je povinen informovat </w:t>
      </w:r>
      <w:r w:rsidR="00D44351">
        <w:t>IROP</w:t>
      </w:r>
      <w:r w:rsidR="00D44351" w:rsidRPr="00D85AC6">
        <w:t>, pokud je zakázka předmětem šetření jiných orgánů (např. ÚHOS, Policie ČR, trestní řízení</w:t>
      </w:r>
      <w:r w:rsidR="00D44351">
        <w:t>)</w:t>
      </w:r>
      <w:r w:rsidR="00D44351" w:rsidRPr="00D85AC6">
        <w:t>.</w:t>
      </w:r>
    </w:p>
    <w:p w14:paraId="3D08E406" w14:textId="77777777" w:rsidR="00D44351" w:rsidRDefault="00D44351" w:rsidP="00AB7A8E">
      <w:pPr>
        <w:pStyle w:val="Odstavecseseznamem"/>
        <w:ind w:left="284"/>
        <w:jc w:val="both"/>
        <w:rPr>
          <w:b/>
        </w:rPr>
      </w:pPr>
    </w:p>
    <w:p w14:paraId="5551354E" w14:textId="77777777" w:rsidR="00023906" w:rsidRPr="00AB7A8E" w:rsidRDefault="00023906" w:rsidP="00AB7A8E">
      <w:pPr>
        <w:pStyle w:val="Odstavecseseznamem"/>
        <w:ind w:left="284"/>
        <w:jc w:val="both"/>
        <w:rPr>
          <w:b/>
        </w:rPr>
      </w:pPr>
    </w:p>
    <w:p w14:paraId="74D256A3" w14:textId="77777777" w:rsidR="00D44351" w:rsidRDefault="00D44351">
      <w:pPr>
        <w:jc w:val="center"/>
        <w:rPr>
          <w:b/>
        </w:rPr>
      </w:pPr>
    </w:p>
    <w:p w14:paraId="06A37588" w14:textId="46B52218" w:rsidR="001C39A5" w:rsidRPr="0043474F" w:rsidRDefault="00D44351">
      <w:pPr>
        <w:jc w:val="center"/>
        <w:rPr>
          <w:b/>
        </w:rPr>
      </w:pPr>
      <w:r>
        <w:rPr>
          <w:b/>
        </w:rPr>
        <w:lastRenderedPageBreak/>
        <w:t>XI</w:t>
      </w:r>
      <w:r w:rsidR="00384674">
        <w:rPr>
          <w:b/>
        </w:rPr>
        <w:t>V</w:t>
      </w:r>
      <w:r w:rsidR="001C39A5" w:rsidRPr="0043474F">
        <w:rPr>
          <w:b/>
        </w:rPr>
        <w:t>.</w:t>
      </w:r>
    </w:p>
    <w:p w14:paraId="47E08D44" w14:textId="77777777" w:rsidR="001C39A5" w:rsidRPr="0043474F" w:rsidRDefault="001C39A5">
      <w:pPr>
        <w:jc w:val="center"/>
        <w:rPr>
          <w:b/>
        </w:rPr>
      </w:pPr>
      <w:r w:rsidRPr="0043474F">
        <w:rPr>
          <w:b/>
        </w:rPr>
        <w:t>Závěrečná ustanovení</w:t>
      </w:r>
    </w:p>
    <w:p w14:paraId="0C983FA6" w14:textId="516DFFBE" w:rsidR="00C04150" w:rsidRPr="003066E4" w:rsidRDefault="001C39A5">
      <w:pPr>
        <w:numPr>
          <w:ilvl w:val="0"/>
          <w:numId w:val="15"/>
        </w:numPr>
        <w:tabs>
          <w:tab w:val="left" w:pos="720"/>
          <w:tab w:val="left" w:pos="2520"/>
        </w:tabs>
        <w:ind w:left="360" w:hanging="360"/>
        <w:jc w:val="both"/>
      </w:pPr>
      <w:r w:rsidRPr="003066E4">
        <w:t xml:space="preserve">V případě, že zhotovitel zanikne, bude na něj podán návrh k likvidaci či na </w:t>
      </w:r>
      <w:r w:rsidR="00EC1742" w:rsidRPr="003066E4">
        <w:t>konkurz, zavazuje</w:t>
      </w:r>
      <w:r w:rsidRPr="003066E4">
        <w:t xml:space="preserve"> se ještě před touto skutečností poskytnou</w:t>
      </w:r>
      <w:r w:rsidR="00EC1742" w:rsidRPr="003066E4">
        <w:t>t</w:t>
      </w:r>
      <w:r w:rsidRPr="003066E4">
        <w:t xml:space="preserve"> objednateli všechny podklady a zdrojové kódy </w:t>
      </w:r>
      <w:r w:rsidR="001B0BFE" w:rsidRPr="003066E4">
        <w:t xml:space="preserve">aplikace </w:t>
      </w:r>
      <w:r w:rsidRPr="003066E4">
        <w:t xml:space="preserve">potřebné a určené pouze pro následnou správu a údržbu </w:t>
      </w:r>
      <w:r w:rsidR="00A2273A" w:rsidRPr="003066E4">
        <w:t>aplikace</w:t>
      </w:r>
      <w:r w:rsidR="0058383E" w:rsidRPr="003066E4">
        <w:t>.</w:t>
      </w:r>
      <w:r w:rsidR="00A2273A" w:rsidRPr="003066E4">
        <w:t xml:space="preserve"> </w:t>
      </w:r>
    </w:p>
    <w:p w14:paraId="47CE83E5" w14:textId="77777777" w:rsidR="005D5A31" w:rsidRPr="003066E4" w:rsidRDefault="005D5A31" w:rsidP="005D5A31">
      <w:pPr>
        <w:tabs>
          <w:tab w:val="left" w:pos="720"/>
          <w:tab w:val="left" w:pos="2520"/>
        </w:tabs>
        <w:jc w:val="both"/>
      </w:pPr>
    </w:p>
    <w:p w14:paraId="4EAF73ED" w14:textId="77777777" w:rsidR="00156957" w:rsidRPr="003066E4" w:rsidRDefault="00156957" w:rsidP="00156957">
      <w:pPr>
        <w:pStyle w:val="Odstavecseseznamem"/>
      </w:pPr>
    </w:p>
    <w:p w14:paraId="28967CCF" w14:textId="5D1D702F" w:rsidR="0001521E" w:rsidRPr="003066E4" w:rsidRDefault="001C39A5">
      <w:pPr>
        <w:numPr>
          <w:ilvl w:val="0"/>
          <w:numId w:val="15"/>
        </w:numPr>
        <w:tabs>
          <w:tab w:val="left" w:pos="720"/>
          <w:tab w:val="left" w:pos="2520"/>
        </w:tabs>
        <w:ind w:left="360" w:hanging="360"/>
        <w:jc w:val="both"/>
      </w:pPr>
      <w:r w:rsidRPr="003066E4">
        <w:t xml:space="preserve">Tato smlouva představuje úplnou dohodu smluvních stran o předmětu této smlouvy. Tuto smlouvu je možné měnit pouze písemnou dohodou smluvních stran ve formě číslovaných dodatků této smlouvy podepsaných oprávněnými zástupci obou smluvních stran. </w:t>
      </w:r>
    </w:p>
    <w:p w14:paraId="303ED95B" w14:textId="77777777" w:rsidR="007C5F7F" w:rsidRDefault="007C5F7F">
      <w:pPr>
        <w:numPr>
          <w:ilvl w:val="0"/>
          <w:numId w:val="11"/>
        </w:numPr>
        <w:tabs>
          <w:tab w:val="left" w:pos="720"/>
          <w:tab w:val="left" w:pos="2520"/>
        </w:tabs>
        <w:ind w:left="360" w:hanging="360"/>
        <w:jc w:val="both"/>
      </w:pPr>
      <w:r w:rsidRPr="003066E4">
        <w:t>Pokud by jednotlivá ustanovení této smlouvy nebo dodatku dle bodu 1 tohoto článku byla zčásti nebo zcela neúčinná</w:t>
      </w:r>
      <w:r w:rsidRPr="0043474F">
        <w:t>, pak to nepostihuje platnost ostatních ustanovení této smlouvy. Neplatné či neúčinné ustanovení bude nahrazeno takovým právně účinným ustanovením, které hospodářsky nejblíže odpovídá účelu neplatného nebo neúčinného ustanovení. Totéž platí, pokud se ve smlouvě objeví mezery.</w:t>
      </w:r>
    </w:p>
    <w:p w14:paraId="76254ED3" w14:textId="77777777" w:rsidR="0001521E" w:rsidRPr="0043474F" w:rsidRDefault="0001521E" w:rsidP="0001521E">
      <w:pPr>
        <w:tabs>
          <w:tab w:val="left" w:pos="720"/>
          <w:tab w:val="left" w:pos="2520"/>
        </w:tabs>
        <w:jc w:val="both"/>
      </w:pPr>
    </w:p>
    <w:p w14:paraId="104DDB88" w14:textId="77777777" w:rsidR="001C39A5" w:rsidRPr="0043474F" w:rsidRDefault="001C39A5">
      <w:pPr>
        <w:numPr>
          <w:ilvl w:val="0"/>
          <w:numId w:val="11"/>
        </w:numPr>
        <w:tabs>
          <w:tab w:val="left" w:pos="720"/>
          <w:tab w:val="left" w:pos="2520"/>
        </w:tabs>
        <w:jc w:val="both"/>
      </w:pPr>
      <w:r w:rsidRPr="0043474F">
        <w:t>Nedílnou součást smlouvy tvoří tyto přílohy:</w:t>
      </w:r>
    </w:p>
    <w:p w14:paraId="15EBB305" w14:textId="4AEF1A09" w:rsidR="001C39A5" w:rsidRPr="0043474F" w:rsidRDefault="001C39A5">
      <w:pPr>
        <w:pStyle w:val="Zkladntextodsazen"/>
        <w:numPr>
          <w:ilvl w:val="0"/>
          <w:numId w:val="10"/>
        </w:numPr>
        <w:jc w:val="both"/>
        <w:rPr>
          <w:szCs w:val="24"/>
        </w:rPr>
      </w:pPr>
      <w:r w:rsidRPr="0043474F">
        <w:rPr>
          <w:szCs w:val="24"/>
        </w:rPr>
        <w:t xml:space="preserve">Příloha č. 1 </w:t>
      </w:r>
      <w:r w:rsidR="008D11B6" w:rsidRPr="0043474F">
        <w:rPr>
          <w:szCs w:val="24"/>
        </w:rPr>
        <w:t>–</w:t>
      </w:r>
      <w:r w:rsidRPr="0043474F">
        <w:rPr>
          <w:szCs w:val="24"/>
        </w:rPr>
        <w:t xml:space="preserve"> Specifikace plnění </w:t>
      </w:r>
      <w:r w:rsidR="00AB7A8E">
        <w:rPr>
          <w:szCs w:val="24"/>
        </w:rPr>
        <w:t>CAFM</w:t>
      </w:r>
    </w:p>
    <w:p w14:paraId="214D47FA" w14:textId="31414ED8" w:rsidR="001C39A5" w:rsidRPr="0043474F" w:rsidRDefault="001C39A5">
      <w:pPr>
        <w:pStyle w:val="Zkladntextodsazen"/>
        <w:numPr>
          <w:ilvl w:val="0"/>
          <w:numId w:val="10"/>
        </w:numPr>
        <w:jc w:val="both"/>
        <w:rPr>
          <w:szCs w:val="24"/>
        </w:rPr>
      </w:pPr>
      <w:r w:rsidRPr="0043474F">
        <w:rPr>
          <w:szCs w:val="24"/>
        </w:rPr>
        <w:t xml:space="preserve">Příloha č. </w:t>
      </w:r>
      <w:r w:rsidR="008B3C87">
        <w:rPr>
          <w:szCs w:val="24"/>
        </w:rPr>
        <w:t>2</w:t>
      </w:r>
      <w:r w:rsidRPr="0043474F">
        <w:rPr>
          <w:szCs w:val="24"/>
        </w:rPr>
        <w:t xml:space="preserve"> – Kategorie vad</w:t>
      </w:r>
    </w:p>
    <w:p w14:paraId="5D20E20F" w14:textId="77777777" w:rsidR="00A16CB2" w:rsidRPr="0043474F" w:rsidRDefault="00A16CB2" w:rsidP="00156957">
      <w:pPr>
        <w:tabs>
          <w:tab w:val="left" w:pos="720"/>
          <w:tab w:val="left" w:pos="2520"/>
        </w:tabs>
        <w:jc w:val="both"/>
      </w:pPr>
    </w:p>
    <w:p w14:paraId="518D43C6" w14:textId="4E286DF5" w:rsidR="001C39A5" w:rsidRPr="0043474F" w:rsidRDefault="00156957">
      <w:pPr>
        <w:numPr>
          <w:ilvl w:val="0"/>
          <w:numId w:val="11"/>
        </w:numPr>
        <w:tabs>
          <w:tab w:val="left" w:pos="720"/>
          <w:tab w:val="left" w:pos="2520"/>
        </w:tabs>
        <w:ind w:left="360" w:hanging="360"/>
        <w:jc w:val="both"/>
      </w:pPr>
      <w:r>
        <w:t>Uzavření této smlouvy bylo schváleno radou města na její schůzi konané dne ……..</w:t>
      </w:r>
      <w:r w:rsidR="001C39A5" w:rsidRPr="0043474F">
        <w:t>.</w:t>
      </w:r>
    </w:p>
    <w:p w14:paraId="6CEC47ED" w14:textId="77777777" w:rsidR="001C39A5" w:rsidRPr="0043474F" w:rsidRDefault="001C39A5">
      <w:pPr>
        <w:jc w:val="both"/>
      </w:pPr>
    </w:p>
    <w:p w14:paraId="3F904C74" w14:textId="2ABCD1CC" w:rsidR="00967B15" w:rsidRPr="0043474F" w:rsidRDefault="009E1416" w:rsidP="00967B15">
      <w:pPr>
        <w:jc w:val="both"/>
      </w:pPr>
      <w:r w:rsidRPr="002C400B">
        <w:t>V </w:t>
      </w:r>
      <w:r w:rsidR="00156957">
        <w:t>Hodon</w:t>
      </w:r>
      <w:r w:rsidR="00DA2DDB">
        <w:t>í</w:t>
      </w:r>
      <w:r w:rsidR="00156957">
        <w:t>ně</w:t>
      </w:r>
      <w:r w:rsidR="00967B15" w:rsidRPr="002C400B">
        <w:t xml:space="preserve"> </w:t>
      </w:r>
      <w:r w:rsidRPr="002C400B">
        <w:t xml:space="preserve">dne </w:t>
      </w:r>
      <w:r w:rsidR="000F465D">
        <w:t>……</w:t>
      </w:r>
      <w:proofErr w:type="gramStart"/>
      <w:r w:rsidR="000F465D">
        <w:t>…….</w:t>
      </w:r>
      <w:proofErr w:type="gramEnd"/>
      <w:r w:rsidR="000F465D">
        <w:t>.</w:t>
      </w:r>
      <w:r w:rsidR="00967B15" w:rsidRPr="002C400B">
        <w:tab/>
      </w:r>
      <w:r w:rsidR="00967B15" w:rsidRPr="002C400B">
        <w:tab/>
      </w:r>
      <w:r w:rsidR="00967B15" w:rsidRPr="002C400B">
        <w:tab/>
      </w:r>
      <w:r w:rsidR="00C3337C">
        <w:tab/>
      </w:r>
      <w:r w:rsidR="00C3337C">
        <w:tab/>
      </w:r>
      <w:r w:rsidR="00967B15" w:rsidRPr="002C400B">
        <w:t>V </w:t>
      </w:r>
      <w:r w:rsidR="00156957">
        <w:t>…….</w:t>
      </w:r>
      <w:r w:rsidR="00967B15" w:rsidRPr="002C400B">
        <w:t xml:space="preserve"> dne </w:t>
      </w:r>
      <w:r w:rsidR="000F465D">
        <w:t>……</w:t>
      </w:r>
      <w:proofErr w:type="gramStart"/>
      <w:r w:rsidR="000F465D">
        <w:t>…….</w:t>
      </w:r>
      <w:proofErr w:type="gramEnd"/>
      <w:r w:rsidR="000F465D">
        <w:t>.</w:t>
      </w:r>
    </w:p>
    <w:p w14:paraId="1DD1D3A3" w14:textId="77777777" w:rsidR="001C39A5" w:rsidRPr="0043474F" w:rsidRDefault="001C39A5">
      <w:pPr>
        <w:jc w:val="both"/>
      </w:pPr>
    </w:p>
    <w:p w14:paraId="3B5C724A" w14:textId="77777777" w:rsidR="001C39A5" w:rsidRPr="0043474F" w:rsidRDefault="001C39A5">
      <w:pPr>
        <w:jc w:val="both"/>
      </w:pPr>
    </w:p>
    <w:p w14:paraId="64995FBD" w14:textId="0975C0AF" w:rsidR="001C39A5" w:rsidRPr="0043474F" w:rsidRDefault="00156957">
      <w:pPr>
        <w:tabs>
          <w:tab w:val="left" w:pos="5670"/>
        </w:tabs>
        <w:jc w:val="both"/>
        <w:rPr>
          <w:b/>
        </w:rPr>
      </w:pPr>
      <w:r w:rsidRPr="00156957">
        <w:rPr>
          <w:bCs/>
        </w:rPr>
        <w:t xml:space="preserve">Za </w:t>
      </w:r>
      <w:proofErr w:type="gramStart"/>
      <w:r w:rsidRPr="00156957">
        <w:rPr>
          <w:bCs/>
        </w:rPr>
        <w:t>objednatele</w:t>
      </w:r>
      <w:r w:rsidR="00FC25DA">
        <w:rPr>
          <w:b/>
        </w:rPr>
        <w:t xml:space="preserve"> </w:t>
      </w:r>
      <w:r w:rsidR="00012ED3">
        <w:rPr>
          <w:b/>
        </w:rPr>
        <w:t xml:space="preserve"> </w:t>
      </w:r>
      <w:r w:rsidR="001C39A5" w:rsidRPr="0043474F">
        <w:rPr>
          <w:b/>
          <w:bCs/>
        </w:rPr>
        <w:tab/>
      </w:r>
      <w:proofErr w:type="gramEnd"/>
      <w:r>
        <w:t>Za zhotovitele</w:t>
      </w:r>
    </w:p>
    <w:p w14:paraId="6AFAD436" w14:textId="77777777" w:rsidR="001C39A5" w:rsidRPr="0043474F" w:rsidRDefault="001C39A5">
      <w:pPr>
        <w:tabs>
          <w:tab w:val="left" w:pos="5670"/>
        </w:tabs>
        <w:jc w:val="both"/>
        <w:rPr>
          <w:b/>
        </w:rPr>
      </w:pPr>
    </w:p>
    <w:p w14:paraId="33AC13CE" w14:textId="77777777" w:rsidR="001C39A5" w:rsidRDefault="001C39A5">
      <w:pPr>
        <w:tabs>
          <w:tab w:val="left" w:pos="5670"/>
        </w:tabs>
        <w:jc w:val="both"/>
        <w:rPr>
          <w:b/>
        </w:rPr>
      </w:pPr>
    </w:p>
    <w:p w14:paraId="68B7BB38" w14:textId="77777777" w:rsidR="00A82B9D" w:rsidRPr="0043474F" w:rsidRDefault="00A82B9D">
      <w:pPr>
        <w:tabs>
          <w:tab w:val="left" w:pos="5670"/>
        </w:tabs>
        <w:jc w:val="both"/>
        <w:rPr>
          <w:b/>
        </w:rPr>
      </w:pPr>
    </w:p>
    <w:p w14:paraId="6B8086CC" w14:textId="77777777" w:rsidR="001C39A5" w:rsidRPr="0043474F" w:rsidRDefault="001C39A5">
      <w:pPr>
        <w:tabs>
          <w:tab w:val="left" w:pos="5670"/>
        </w:tabs>
        <w:jc w:val="both"/>
      </w:pPr>
      <w:r w:rsidRPr="0043474F">
        <w:t>___________________________</w:t>
      </w:r>
      <w:r w:rsidRPr="0043474F">
        <w:tab/>
        <w:t>___________________________</w:t>
      </w:r>
    </w:p>
    <w:p w14:paraId="3CC02C75" w14:textId="3DE3CBB9" w:rsidR="001C39A5" w:rsidRPr="0043474F" w:rsidRDefault="00156957">
      <w:pPr>
        <w:tabs>
          <w:tab w:val="left" w:pos="5670"/>
        </w:tabs>
        <w:jc w:val="both"/>
      </w:pPr>
      <w:r>
        <w:t xml:space="preserve">              Libor Střecha</w:t>
      </w:r>
      <w:r w:rsidR="001C39A5" w:rsidRPr="0043474F">
        <w:tab/>
      </w:r>
      <w:r>
        <w:t xml:space="preserve">               </w:t>
      </w:r>
      <w:r w:rsidR="000F465D" w:rsidRPr="00156957">
        <w:rPr>
          <w:highlight w:val="yellow"/>
        </w:rPr>
        <w:t>……</w:t>
      </w:r>
      <w:proofErr w:type="gramStart"/>
      <w:r w:rsidR="000F465D" w:rsidRPr="00156957">
        <w:rPr>
          <w:highlight w:val="yellow"/>
        </w:rPr>
        <w:t>…….</w:t>
      </w:r>
      <w:proofErr w:type="gramEnd"/>
      <w:r w:rsidR="000F465D" w:rsidRPr="00156957">
        <w:rPr>
          <w:highlight w:val="yellow"/>
        </w:rPr>
        <w:t>.</w:t>
      </w:r>
    </w:p>
    <w:p w14:paraId="33765128" w14:textId="2684DBB2" w:rsidR="001C39A5" w:rsidRPr="0043474F" w:rsidRDefault="00156957">
      <w:pPr>
        <w:tabs>
          <w:tab w:val="left" w:pos="5670"/>
        </w:tabs>
        <w:jc w:val="both"/>
      </w:pPr>
      <w:r>
        <w:t xml:space="preserve">            s</w:t>
      </w:r>
      <w:r w:rsidR="000F465D">
        <w:t>tarosta města</w:t>
      </w:r>
      <w:r w:rsidR="001C39A5" w:rsidRPr="0043474F">
        <w:t xml:space="preserve">                        </w:t>
      </w:r>
      <w:r w:rsidR="001C39A5" w:rsidRPr="0043474F">
        <w:tab/>
      </w:r>
    </w:p>
    <w:p w14:paraId="5D143E67" w14:textId="76FFCB91" w:rsidR="00075B17" w:rsidRPr="0043474F" w:rsidRDefault="00E2232A" w:rsidP="00075B17">
      <w:pPr>
        <w:tabs>
          <w:tab w:val="left" w:pos="5670"/>
        </w:tabs>
        <w:jc w:val="center"/>
      </w:pPr>
      <w:r>
        <w:rPr>
          <w:b/>
        </w:rPr>
        <w:br w:type="page"/>
      </w:r>
    </w:p>
    <w:p w14:paraId="64808399" w14:textId="7333D341" w:rsidR="00075B17" w:rsidRPr="0043474F" w:rsidRDefault="00075B17" w:rsidP="00075B17">
      <w:pPr>
        <w:pStyle w:val="Nadpis1"/>
        <w:ind w:left="0"/>
        <w:rPr>
          <w:sz w:val="24"/>
        </w:rPr>
      </w:pPr>
      <w:r w:rsidRPr="0043474F">
        <w:rPr>
          <w:sz w:val="24"/>
        </w:rPr>
        <w:lastRenderedPageBreak/>
        <w:t xml:space="preserve"> </w:t>
      </w:r>
    </w:p>
    <w:p w14:paraId="31821409" w14:textId="20389E08" w:rsidR="001C39A5" w:rsidRPr="0043474F" w:rsidRDefault="001C39A5">
      <w:pPr>
        <w:pStyle w:val="Nadpis1"/>
        <w:ind w:left="0"/>
        <w:rPr>
          <w:sz w:val="24"/>
        </w:rPr>
      </w:pPr>
      <w:r w:rsidRPr="0043474F">
        <w:rPr>
          <w:sz w:val="24"/>
        </w:rPr>
        <w:t xml:space="preserve">Příloha č. </w:t>
      </w:r>
      <w:r w:rsidR="00527A65">
        <w:rPr>
          <w:sz w:val="24"/>
        </w:rPr>
        <w:t>2</w:t>
      </w:r>
      <w:r w:rsidRPr="0043474F">
        <w:rPr>
          <w:sz w:val="24"/>
        </w:rPr>
        <w:t xml:space="preserve"> – Kategorie vad</w:t>
      </w:r>
    </w:p>
    <w:p w14:paraId="66475BC2" w14:textId="77777777" w:rsidR="001C39A5" w:rsidRPr="0043474F" w:rsidRDefault="001C39A5">
      <w:pPr>
        <w:pStyle w:val="Nadpis3"/>
        <w:tabs>
          <w:tab w:val="clear" w:pos="1440"/>
        </w:tabs>
        <w:ind w:left="0" w:firstLine="0"/>
        <w:rPr>
          <w:b w:val="0"/>
          <w:szCs w:val="24"/>
        </w:rPr>
      </w:pPr>
      <w:r w:rsidRPr="0043474F">
        <w:rPr>
          <w:b w:val="0"/>
          <w:szCs w:val="24"/>
        </w:rPr>
        <w:t>Jsou definované 4 kategorie vad („A“ až „D“) a jejich definice je uvedena v následující tabulce:</w:t>
      </w:r>
    </w:p>
    <w:tbl>
      <w:tblPr>
        <w:tblW w:w="9555" w:type="dxa"/>
        <w:tblCellSpacing w:w="0" w:type="dxa"/>
        <w:tblLayout w:type="fixed"/>
        <w:tblCellMar>
          <w:left w:w="0" w:type="dxa"/>
          <w:right w:w="0" w:type="dxa"/>
        </w:tblCellMar>
        <w:tblLook w:val="0000" w:firstRow="0" w:lastRow="0" w:firstColumn="0" w:lastColumn="0" w:noHBand="0" w:noVBand="0"/>
      </w:tblPr>
      <w:tblGrid>
        <w:gridCol w:w="1275"/>
        <w:gridCol w:w="1234"/>
        <w:gridCol w:w="7046"/>
      </w:tblGrid>
      <w:tr w:rsidR="00A40A43" w:rsidRPr="009824FF" w14:paraId="7FC5BEDF" w14:textId="77777777" w:rsidTr="00A40A43">
        <w:trPr>
          <w:trHeight w:val="255"/>
          <w:tblCellSpacing w:w="0" w:type="dxa"/>
        </w:trPr>
        <w:tc>
          <w:tcPr>
            <w:tcW w:w="1275" w:type="dxa"/>
            <w:tcBorders>
              <w:top w:val="single" w:sz="6" w:space="0" w:color="000000"/>
              <w:left w:val="single" w:sz="6" w:space="0" w:color="000000"/>
              <w:bottom w:val="single" w:sz="6" w:space="0" w:color="000000"/>
              <w:right w:val="single" w:sz="6" w:space="0" w:color="000000"/>
            </w:tcBorders>
            <w:vAlign w:val="center"/>
          </w:tcPr>
          <w:p w14:paraId="5A980E0C" w14:textId="77777777" w:rsidR="00A40A43" w:rsidRPr="009824FF" w:rsidRDefault="00A40A43" w:rsidP="00A40A43">
            <w:pPr>
              <w:tabs>
                <w:tab w:val="left" w:pos="720"/>
              </w:tabs>
              <w:jc w:val="both"/>
              <w:rPr>
                <w:b/>
              </w:rPr>
            </w:pPr>
            <w:r w:rsidRPr="009824FF">
              <w:t>Kategorie</w:t>
            </w:r>
          </w:p>
        </w:tc>
        <w:tc>
          <w:tcPr>
            <w:tcW w:w="1234" w:type="dxa"/>
            <w:tcBorders>
              <w:top w:val="single" w:sz="6" w:space="0" w:color="000000"/>
              <w:left w:val="single" w:sz="6" w:space="0" w:color="000000"/>
              <w:bottom w:val="single" w:sz="6" w:space="0" w:color="000000"/>
              <w:right w:val="single" w:sz="6" w:space="0" w:color="000000"/>
            </w:tcBorders>
            <w:vAlign w:val="center"/>
          </w:tcPr>
          <w:p w14:paraId="165FC3C5" w14:textId="77777777" w:rsidR="00A40A43" w:rsidRPr="009824FF" w:rsidRDefault="00A40A43" w:rsidP="00A40A43">
            <w:pPr>
              <w:tabs>
                <w:tab w:val="left" w:pos="720"/>
              </w:tabs>
              <w:jc w:val="both"/>
              <w:rPr>
                <w:b/>
              </w:rPr>
            </w:pPr>
            <w:r w:rsidRPr="009824FF">
              <w:t>Vada</w:t>
            </w:r>
          </w:p>
        </w:tc>
        <w:tc>
          <w:tcPr>
            <w:tcW w:w="7046" w:type="dxa"/>
            <w:tcBorders>
              <w:top w:val="single" w:sz="6" w:space="0" w:color="000000"/>
              <w:left w:val="single" w:sz="6" w:space="0" w:color="000000"/>
              <w:bottom w:val="single" w:sz="6" w:space="0" w:color="000000"/>
              <w:right w:val="single" w:sz="6" w:space="0" w:color="000000"/>
            </w:tcBorders>
          </w:tcPr>
          <w:p w14:paraId="72E61522" w14:textId="77777777" w:rsidR="00A40A43" w:rsidRPr="009824FF" w:rsidRDefault="00A40A43" w:rsidP="00A40A43">
            <w:pPr>
              <w:tabs>
                <w:tab w:val="left" w:pos="720"/>
              </w:tabs>
              <w:jc w:val="both"/>
              <w:rPr>
                <w:b/>
              </w:rPr>
            </w:pPr>
            <w:r w:rsidRPr="009824FF">
              <w:t>Popis</w:t>
            </w:r>
          </w:p>
        </w:tc>
      </w:tr>
      <w:tr w:rsidR="00A40A43" w:rsidRPr="009824FF" w14:paraId="12A3B346" w14:textId="77777777" w:rsidTr="00A40A43">
        <w:trPr>
          <w:trHeight w:val="765"/>
          <w:tblCellSpacing w:w="0" w:type="dxa"/>
        </w:trPr>
        <w:tc>
          <w:tcPr>
            <w:tcW w:w="1275" w:type="dxa"/>
            <w:tcBorders>
              <w:top w:val="single" w:sz="6" w:space="0" w:color="000000"/>
              <w:left w:val="single" w:sz="6" w:space="0" w:color="000000"/>
              <w:bottom w:val="single" w:sz="6" w:space="0" w:color="000000"/>
              <w:right w:val="single" w:sz="6" w:space="0" w:color="000000"/>
            </w:tcBorders>
            <w:vAlign w:val="center"/>
          </w:tcPr>
          <w:p w14:paraId="60386539" w14:textId="77777777" w:rsidR="00A40A43" w:rsidRPr="009824FF" w:rsidRDefault="00A40A43" w:rsidP="00A40A43">
            <w:pPr>
              <w:tabs>
                <w:tab w:val="left" w:pos="720"/>
              </w:tabs>
              <w:jc w:val="both"/>
              <w:rPr>
                <w:b/>
              </w:rPr>
            </w:pPr>
            <w:r w:rsidRPr="009824FF">
              <w:t>A</w:t>
            </w:r>
          </w:p>
        </w:tc>
        <w:tc>
          <w:tcPr>
            <w:tcW w:w="1234" w:type="dxa"/>
            <w:tcBorders>
              <w:top w:val="single" w:sz="6" w:space="0" w:color="000000"/>
              <w:left w:val="single" w:sz="6" w:space="0" w:color="000000"/>
              <w:bottom w:val="single" w:sz="6" w:space="0" w:color="000000"/>
              <w:right w:val="single" w:sz="6" w:space="0" w:color="000000"/>
            </w:tcBorders>
            <w:vAlign w:val="center"/>
          </w:tcPr>
          <w:p w14:paraId="6E90316B" w14:textId="77777777" w:rsidR="00A40A43" w:rsidRPr="009824FF" w:rsidRDefault="00A40A43" w:rsidP="00A40A43">
            <w:pPr>
              <w:tabs>
                <w:tab w:val="left" w:pos="720"/>
              </w:tabs>
              <w:jc w:val="both"/>
              <w:rPr>
                <w:b/>
              </w:rPr>
            </w:pPr>
            <w:r w:rsidRPr="009824FF">
              <w:t>Kritická</w:t>
            </w:r>
          </w:p>
        </w:tc>
        <w:tc>
          <w:tcPr>
            <w:tcW w:w="7046" w:type="dxa"/>
            <w:tcBorders>
              <w:top w:val="single" w:sz="6" w:space="0" w:color="000000"/>
              <w:left w:val="single" w:sz="6" w:space="0" w:color="000000"/>
              <w:bottom w:val="single" w:sz="6" w:space="0" w:color="000000"/>
              <w:right w:val="single" w:sz="6" w:space="0" w:color="000000"/>
            </w:tcBorders>
          </w:tcPr>
          <w:p w14:paraId="2CC4BD6C" w14:textId="77777777" w:rsidR="00A40A43" w:rsidRPr="009824FF" w:rsidRDefault="00A40A43" w:rsidP="00A40A43">
            <w:pPr>
              <w:tabs>
                <w:tab w:val="left" w:pos="720"/>
              </w:tabs>
              <w:jc w:val="both"/>
              <w:rPr>
                <w:b/>
              </w:rPr>
            </w:pPr>
            <w:r w:rsidRPr="00DD352D">
              <w:t>Všechny části aplikace selhaly a jsou zcela nefunkční</w:t>
            </w:r>
          </w:p>
        </w:tc>
      </w:tr>
      <w:tr w:rsidR="00A40A43" w:rsidRPr="009824FF" w14:paraId="37FBF32C" w14:textId="77777777" w:rsidTr="00A40A43">
        <w:trPr>
          <w:trHeight w:val="765"/>
          <w:tblCellSpacing w:w="0" w:type="dxa"/>
        </w:trPr>
        <w:tc>
          <w:tcPr>
            <w:tcW w:w="1275" w:type="dxa"/>
            <w:tcBorders>
              <w:top w:val="single" w:sz="6" w:space="0" w:color="000000"/>
              <w:left w:val="single" w:sz="6" w:space="0" w:color="000000"/>
              <w:bottom w:val="single" w:sz="6" w:space="0" w:color="000000"/>
              <w:right w:val="single" w:sz="6" w:space="0" w:color="000000"/>
            </w:tcBorders>
            <w:vAlign w:val="center"/>
          </w:tcPr>
          <w:p w14:paraId="2D215282" w14:textId="77777777" w:rsidR="00A40A43" w:rsidRPr="009824FF" w:rsidRDefault="00A40A43" w:rsidP="00A40A43">
            <w:pPr>
              <w:tabs>
                <w:tab w:val="left" w:pos="720"/>
              </w:tabs>
              <w:jc w:val="both"/>
              <w:rPr>
                <w:b/>
              </w:rPr>
            </w:pPr>
            <w:r w:rsidRPr="009824FF">
              <w:t>B</w:t>
            </w:r>
          </w:p>
        </w:tc>
        <w:tc>
          <w:tcPr>
            <w:tcW w:w="1234" w:type="dxa"/>
            <w:tcBorders>
              <w:top w:val="single" w:sz="6" w:space="0" w:color="000000"/>
              <w:left w:val="single" w:sz="6" w:space="0" w:color="000000"/>
              <w:bottom w:val="single" w:sz="6" w:space="0" w:color="000000"/>
              <w:right w:val="single" w:sz="6" w:space="0" w:color="000000"/>
            </w:tcBorders>
            <w:vAlign w:val="center"/>
          </w:tcPr>
          <w:p w14:paraId="7267030A" w14:textId="77777777" w:rsidR="00A40A43" w:rsidRPr="009824FF" w:rsidRDefault="00A40A43" w:rsidP="00A40A43">
            <w:pPr>
              <w:tabs>
                <w:tab w:val="left" w:pos="720"/>
              </w:tabs>
              <w:jc w:val="both"/>
              <w:rPr>
                <w:b/>
              </w:rPr>
            </w:pPr>
            <w:r w:rsidRPr="009824FF">
              <w:t>Vážná</w:t>
            </w:r>
          </w:p>
        </w:tc>
        <w:tc>
          <w:tcPr>
            <w:tcW w:w="7046" w:type="dxa"/>
            <w:tcBorders>
              <w:top w:val="single" w:sz="6" w:space="0" w:color="000000"/>
              <w:left w:val="single" w:sz="6" w:space="0" w:color="000000"/>
              <w:bottom w:val="single" w:sz="6" w:space="0" w:color="000000"/>
              <w:right w:val="single" w:sz="6" w:space="0" w:color="000000"/>
            </w:tcBorders>
          </w:tcPr>
          <w:p w14:paraId="74EC9136" w14:textId="77777777" w:rsidR="00A40A43" w:rsidRPr="009824FF" w:rsidRDefault="00A40A43" w:rsidP="00A40A43">
            <w:pPr>
              <w:tabs>
                <w:tab w:val="left" w:pos="720"/>
              </w:tabs>
              <w:jc w:val="both"/>
              <w:rPr>
                <w:b/>
              </w:rPr>
            </w:pPr>
            <w:r w:rsidRPr="009824FF">
              <w:t>Aplikace je funkční pouze částečně.</w:t>
            </w:r>
          </w:p>
          <w:p w14:paraId="328BCB1D" w14:textId="1DAE5DFD" w:rsidR="00A40A43" w:rsidRPr="009824FF" w:rsidRDefault="00A40A43" w:rsidP="00A40A43">
            <w:pPr>
              <w:tabs>
                <w:tab w:val="left" w:pos="720"/>
              </w:tabs>
              <w:jc w:val="both"/>
              <w:rPr>
                <w:b/>
              </w:rPr>
            </w:pPr>
            <w:r w:rsidRPr="009824FF">
              <w:t>Činnost klienta je výrazně ovlivněna z důvodu selhání</w:t>
            </w:r>
            <w:r>
              <w:t>,</w:t>
            </w:r>
            <w:r w:rsidRPr="009824FF">
              <w:t xml:space="preserve"> nebo omezení některé z funkcí aplikace podporujících důležité činnosti objednatele.   </w:t>
            </w:r>
          </w:p>
        </w:tc>
      </w:tr>
      <w:tr w:rsidR="00A40A43" w:rsidRPr="009824FF" w14:paraId="485D9E54" w14:textId="77777777" w:rsidTr="00A40A43">
        <w:trPr>
          <w:trHeight w:val="930"/>
          <w:tblCellSpacing w:w="0" w:type="dxa"/>
        </w:trPr>
        <w:tc>
          <w:tcPr>
            <w:tcW w:w="1275" w:type="dxa"/>
            <w:tcBorders>
              <w:top w:val="single" w:sz="6" w:space="0" w:color="000000"/>
              <w:left w:val="single" w:sz="6" w:space="0" w:color="000000"/>
              <w:bottom w:val="single" w:sz="6" w:space="0" w:color="000000"/>
              <w:right w:val="single" w:sz="6" w:space="0" w:color="000000"/>
            </w:tcBorders>
            <w:vAlign w:val="center"/>
          </w:tcPr>
          <w:p w14:paraId="57ACBE71" w14:textId="77777777" w:rsidR="00A40A43" w:rsidRPr="009824FF" w:rsidRDefault="00A40A43" w:rsidP="00A40A43">
            <w:pPr>
              <w:tabs>
                <w:tab w:val="left" w:pos="720"/>
              </w:tabs>
              <w:jc w:val="both"/>
              <w:rPr>
                <w:b/>
              </w:rPr>
            </w:pPr>
            <w:r w:rsidRPr="009824FF">
              <w:t>C</w:t>
            </w:r>
          </w:p>
        </w:tc>
        <w:tc>
          <w:tcPr>
            <w:tcW w:w="1234" w:type="dxa"/>
            <w:tcBorders>
              <w:top w:val="single" w:sz="6" w:space="0" w:color="000000"/>
              <w:left w:val="single" w:sz="6" w:space="0" w:color="000000"/>
              <w:bottom w:val="single" w:sz="6" w:space="0" w:color="000000"/>
              <w:right w:val="single" w:sz="6" w:space="0" w:color="000000"/>
            </w:tcBorders>
            <w:vAlign w:val="center"/>
          </w:tcPr>
          <w:p w14:paraId="1912DEA1" w14:textId="77777777" w:rsidR="00A40A43" w:rsidRPr="009824FF" w:rsidRDefault="00A40A43" w:rsidP="00A40A43">
            <w:pPr>
              <w:tabs>
                <w:tab w:val="left" w:pos="720"/>
              </w:tabs>
              <w:jc w:val="both"/>
              <w:rPr>
                <w:b/>
              </w:rPr>
            </w:pPr>
            <w:r w:rsidRPr="009824FF">
              <w:t>Drobná</w:t>
            </w:r>
          </w:p>
        </w:tc>
        <w:tc>
          <w:tcPr>
            <w:tcW w:w="7046" w:type="dxa"/>
            <w:tcBorders>
              <w:top w:val="single" w:sz="6" w:space="0" w:color="000000"/>
              <w:left w:val="single" w:sz="6" w:space="0" w:color="000000"/>
              <w:bottom w:val="single" w:sz="6" w:space="0" w:color="000000"/>
              <w:right w:val="single" w:sz="6" w:space="0" w:color="000000"/>
            </w:tcBorders>
          </w:tcPr>
          <w:p w14:paraId="03F37758" w14:textId="77777777" w:rsidR="00A40A43" w:rsidRPr="009824FF" w:rsidRDefault="00A40A43" w:rsidP="00A40A43">
            <w:pPr>
              <w:tabs>
                <w:tab w:val="left" w:pos="720"/>
              </w:tabs>
              <w:jc w:val="both"/>
              <w:rPr>
                <w:b/>
              </w:rPr>
            </w:pPr>
            <w:r w:rsidRPr="009824FF">
              <w:t xml:space="preserve">Aplikace je plně operativní, pouze některé funkce jsou omezeny. </w:t>
            </w:r>
          </w:p>
          <w:p w14:paraId="2E362EEE" w14:textId="4B868091" w:rsidR="00A40A43" w:rsidRPr="009824FF" w:rsidRDefault="00A40A43" w:rsidP="00A40A43">
            <w:pPr>
              <w:tabs>
                <w:tab w:val="left" w:pos="720"/>
              </w:tabs>
              <w:jc w:val="both"/>
              <w:rPr>
                <w:b/>
              </w:rPr>
            </w:pPr>
            <w:r w:rsidRPr="009824FF">
              <w:t xml:space="preserve">Tato kategorie zároveň zahrnuje funkce, které sice prokazatelně zcela selhaly, ale nejsou v daný moment využívány a nemají žádný vliv na řádný chod </w:t>
            </w:r>
            <w:r w:rsidR="00EB7B1C">
              <w:t>aplikace</w:t>
            </w:r>
            <w:r w:rsidR="00EB7B1C" w:rsidRPr="009824FF">
              <w:t xml:space="preserve"> </w:t>
            </w:r>
          </w:p>
          <w:p w14:paraId="6FB330A2" w14:textId="77777777" w:rsidR="00A40A43" w:rsidRPr="009824FF" w:rsidRDefault="00A40A43" w:rsidP="00A40A43">
            <w:pPr>
              <w:tabs>
                <w:tab w:val="left" w:pos="720"/>
              </w:tabs>
              <w:jc w:val="both"/>
              <w:rPr>
                <w:b/>
              </w:rPr>
            </w:pPr>
            <w:r w:rsidRPr="009824FF">
              <w:t>Vada má pouze zanedbatelný vliv na činnost klienta.</w:t>
            </w:r>
          </w:p>
        </w:tc>
      </w:tr>
      <w:tr w:rsidR="00A40A43" w:rsidRPr="009824FF" w14:paraId="5ADF4D35" w14:textId="77777777" w:rsidTr="00A40A43">
        <w:trPr>
          <w:trHeight w:val="585"/>
          <w:tblCellSpacing w:w="0" w:type="dxa"/>
        </w:trPr>
        <w:tc>
          <w:tcPr>
            <w:tcW w:w="1275" w:type="dxa"/>
            <w:tcBorders>
              <w:top w:val="single" w:sz="6" w:space="0" w:color="000000"/>
              <w:left w:val="single" w:sz="6" w:space="0" w:color="000000"/>
              <w:bottom w:val="single" w:sz="6" w:space="0" w:color="000000"/>
              <w:right w:val="single" w:sz="6" w:space="0" w:color="000000"/>
            </w:tcBorders>
            <w:vAlign w:val="center"/>
          </w:tcPr>
          <w:p w14:paraId="4A8FD083" w14:textId="77777777" w:rsidR="00A40A43" w:rsidRPr="009824FF" w:rsidRDefault="00A40A43" w:rsidP="00A40A43">
            <w:pPr>
              <w:tabs>
                <w:tab w:val="left" w:pos="720"/>
              </w:tabs>
              <w:jc w:val="both"/>
              <w:rPr>
                <w:b/>
              </w:rPr>
            </w:pPr>
            <w:r w:rsidRPr="009824FF">
              <w:t>D</w:t>
            </w:r>
          </w:p>
        </w:tc>
        <w:tc>
          <w:tcPr>
            <w:tcW w:w="1234" w:type="dxa"/>
            <w:tcBorders>
              <w:top w:val="single" w:sz="6" w:space="0" w:color="000000"/>
              <w:left w:val="single" w:sz="6" w:space="0" w:color="000000"/>
              <w:bottom w:val="single" w:sz="6" w:space="0" w:color="000000"/>
              <w:right w:val="single" w:sz="6" w:space="0" w:color="000000"/>
            </w:tcBorders>
            <w:vAlign w:val="center"/>
          </w:tcPr>
          <w:p w14:paraId="0A3EFCD2" w14:textId="77777777" w:rsidR="00A40A43" w:rsidRPr="009824FF" w:rsidRDefault="00A40A43" w:rsidP="00A40A43">
            <w:pPr>
              <w:tabs>
                <w:tab w:val="left" w:pos="720"/>
              </w:tabs>
              <w:jc w:val="both"/>
              <w:rPr>
                <w:b/>
              </w:rPr>
            </w:pPr>
            <w:r w:rsidRPr="009824FF">
              <w:t>Kosmetická</w:t>
            </w:r>
          </w:p>
        </w:tc>
        <w:tc>
          <w:tcPr>
            <w:tcW w:w="7046" w:type="dxa"/>
            <w:tcBorders>
              <w:top w:val="single" w:sz="6" w:space="0" w:color="000000"/>
              <w:left w:val="single" w:sz="6" w:space="0" w:color="000000"/>
              <w:bottom w:val="single" w:sz="6" w:space="0" w:color="000000"/>
              <w:right w:val="single" w:sz="6" w:space="0" w:color="000000"/>
            </w:tcBorders>
          </w:tcPr>
          <w:p w14:paraId="2D75C5DA" w14:textId="77777777" w:rsidR="00A40A43" w:rsidRPr="009824FF" w:rsidRDefault="00A40A43" w:rsidP="00A40A43">
            <w:pPr>
              <w:tabs>
                <w:tab w:val="left" w:pos="720"/>
              </w:tabs>
              <w:jc w:val="both"/>
              <w:rPr>
                <w:b/>
              </w:rPr>
            </w:pPr>
            <w:r w:rsidRPr="009824FF">
              <w:t xml:space="preserve">Aplikace je plně operativní, vada je pouze kosmetického charakteru.  </w:t>
            </w:r>
          </w:p>
          <w:p w14:paraId="1A341390" w14:textId="77777777" w:rsidR="00A40A43" w:rsidRPr="009824FF" w:rsidRDefault="00A40A43" w:rsidP="00A40A43">
            <w:pPr>
              <w:tabs>
                <w:tab w:val="left" w:pos="720"/>
              </w:tabs>
              <w:jc w:val="both"/>
              <w:rPr>
                <w:b/>
              </w:rPr>
            </w:pPr>
            <w:r w:rsidRPr="009824FF">
              <w:t>Vada nemá vliv na činnost klienta.</w:t>
            </w:r>
          </w:p>
        </w:tc>
      </w:tr>
    </w:tbl>
    <w:p w14:paraId="43A1D88C" w14:textId="77777777" w:rsidR="001C39A5" w:rsidRPr="0043474F" w:rsidRDefault="001C39A5"/>
    <w:p w14:paraId="3C9C27DF" w14:textId="220C2A50" w:rsidR="00A9200D" w:rsidRPr="00023906" w:rsidRDefault="00A9200D" w:rsidP="00023906">
      <w:pPr>
        <w:keepNext/>
        <w:numPr>
          <w:ilvl w:val="2"/>
          <w:numId w:val="0"/>
        </w:numPr>
        <w:pBdr>
          <w:top w:val="single" w:sz="8" w:space="2" w:color="000000"/>
          <w:left w:val="single" w:sz="8" w:space="0" w:color="000000"/>
          <w:bottom w:val="single" w:sz="8" w:space="2" w:color="000000"/>
          <w:right w:val="single" w:sz="8" w:space="2" w:color="000000"/>
        </w:pBdr>
        <w:shd w:val="clear" w:color="auto" w:fill="D9D9D9"/>
        <w:tabs>
          <w:tab w:val="num" w:pos="680"/>
          <w:tab w:val="center" w:pos="4818"/>
        </w:tabs>
        <w:spacing w:before="240" w:after="60"/>
        <w:ind w:left="7161" w:hanging="7161"/>
        <w:outlineLvl w:val="2"/>
        <w:rPr>
          <w:lang w:eastAsia="sk-SK"/>
        </w:rPr>
      </w:pPr>
      <w:r w:rsidRPr="00B970E9">
        <w:rPr>
          <w:lang w:eastAsia="sk-SK"/>
        </w:rPr>
        <w:t xml:space="preserve">Lhůty pro odstranění Vad </w:t>
      </w:r>
    </w:p>
    <w:p w14:paraId="4DD0BA07" w14:textId="47BFF6A9" w:rsidR="00274495" w:rsidRPr="00023906" w:rsidRDefault="00A9200D" w:rsidP="00274495">
      <w:pPr>
        <w:tabs>
          <w:tab w:val="left" w:pos="720"/>
        </w:tabs>
        <w:jc w:val="both"/>
      </w:pPr>
      <w:r w:rsidRPr="00A9200D">
        <w:t xml:space="preserve">Veškeré níže uvedené lhůty se rozumí pouze   v pracovní </w:t>
      </w:r>
      <w:proofErr w:type="gramStart"/>
      <w:r w:rsidRPr="00A9200D">
        <w:t>dny</w:t>
      </w:r>
      <w:proofErr w:type="gramEnd"/>
      <w:r w:rsidRPr="00A9200D">
        <w:t xml:space="preserve"> a to v době od </w:t>
      </w:r>
      <w:r w:rsidR="00220AEC">
        <w:t>9</w:t>
      </w:r>
      <w:r w:rsidRPr="00A9200D">
        <w:t xml:space="preserve"> do 17 hodin. Doba mimo tuto dobu se nezapočítává do běhu lhůt. Toto se vztahuje jak na reakční doby, doby servisního zásahu</w:t>
      </w:r>
      <w:r w:rsidR="00692C0D">
        <w:t>,</w:t>
      </w:r>
      <w:r w:rsidRPr="00A9200D">
        <w:t xml:space="preserve"> tak na pojem nepřetržitá práce. </w:t>
      </w:r>
    </w:p>
    <w:tbl>
      <w:tblPr>
        <w:tblW w:w="9555" w:type="dxa"/>
        <w:tblCellSpacing w:w="0" w:type="dxa"/>
        <w:tblCellMar>
          <w:left w:w="0" w:type="dxa"/>
          <w:right w:w="0" w:type="dxa"/>
        </w:tblCellMar>
        <w:tblLook w:val="0000" w:firstRow="0" w:lastRow="0" w:firstColumn="0" w:lastColumn="0" w:noHBand="0" w:noVBand="0"/>
      </w:tblPr>
      <w:tblGrid>
        <w:gridCol w:w="990"/>
        <w:gridCol w:w="8565"/>
      </w:tblGrid>
      <w:tr w:rsidR="00F91369" w:rsidRPr="00CD31F4" w14:paraId="41701362" w14:textId="77777777" w:rsidTr="00526804">
        <w:trPr>
          <w:trHeight w:val="255"/>
          <w:tblCellSpacing w:w="0" w:type="dxa"/>
        </w:trPr>
        <w:tc>
          <w:tcPr>
            <w:tcW w:w="990" w:type="dxa"/>
            <w:tcBorders>
              <w:top w:val="single" w:sz="6" w:space="0" w:color="000000"/>
              <w:left w:val="single" w:sz="6" w:space="0" w:color="000000"/>
              <w:bottom w:val="single" w:sz="6" w:space="0" w:color="000000"/>
              <w:right w:val="single" w:sz="6" w:space="0" w:color="000000"/>
            </w:tcBorders>
            <w:vAlign w:val="center"/>
          </w:tcPr>
          <w:p w14:paraId="5B7D78AE" w14:textId="77777777" w:rsidR="00F91369" w:rsidRPr="00CD31F4" w:rsidRDefault="00F91369" w:rsidP="00526804">
            <w:pPr>
              <w:tabs>
                <w:tab w:val="left" w:pos="720"/>
              </w:tabs>
              <w:jc w:val="both"/>
            </w:pPr>
            <w:r w:rsidRPr="00CD31F4">
              <w:t>Kategorie</w:t>
            </w:r>
          </w:p>
        </w:tc>
        <w:tc>
          <w:tcPr>
            <w:tcW w:w="8565" w:type="dxa"/>
            <w:tcBorders>
              <w:top w:val="single" w:sz="6" w:space="0" w:color="000000"/>
              <w:left w:val="single" w:sz="6" w:space="0" w:color="000000"/>
              <w:bottom w:val="single" w:sz="6" w:space="0" w:color="000000"/>
              <w:right w:val="single" w:sz="6" w:space="0" w:color="000000"/>
            </w:tcBorders>
          </w:tcPr>
          <w:p w14:paraId="778B98C1" w14:textId="77777777" w:rsidR="00F91369" w:rsidRPr="00CD31F4" w:rsidRDefault="00F91369" w:rsidP="00526804">
            <w:pPr>
              <w:tabs>
                <w:tab w:val="left" w:pos="720"/>
              </w:tabs>
              <w:jc w:val="both"/>
            </w:pPr>
            <w:r w:rsidRPr="00CD31F4">
              <w:t>Popis</w:t>
            </w:r>
          </w:p>
        </w:tc>
      </w:tr>
      <w:tr w:rsidR="00F91369" w:rsidRPr="00CD31F4" w14:paraId="3777C3E6" w14:textId="77777777" w:rsidTr="00526804">
        <w:trPr>
          <w:trHeight w:val="1335"/>
          <w:tblCellSpacing w:w="0" w:type="dxa"/>
        </w:trPr>
        <w:tc>
          <w:tcPr>
            <w:tcW w:w="990" w:type="dxa"/>
            <w:tcBorders>
              <w:top w:val="single" w:sz="6" w:space="0" w:color="000000"/>
              <w:left w:val="single" w:sz="6" w:space="0" w:color="000000"/>
              <w:bottom w:val="single" w:sz="6" w:space="0" w:color="000000"/>
              <w:right w:val="single" w:sz="6" w:space="0" w:color="000000"/>
            </w:tcBorders>
            <w:vAlign w:val="center"/>
          </w:tcPr>
          <w:p w14:paraId="03A46667" w14:textId="77777777" w:rsidR="00F91369" w:rsidRPr="00CD31F4" w:rsidRDefault="00F91369" w:rsidP="00526804">
            <w:pPr>
              <w:tabs>
                <w:tab w:val="left" w:pos="720"/>
              </w:tabs>
              <w:jc w:val="both"/>
              <w:rPr>
                <w:b/>
              </w:rPr>
            </w:pPr>
            <w:r w:rsidRPr="00CD31F4">
              <w:t>A</w:t>
            </w:r>
          </w:p>
        </w:tc>
        <w:tc>
          <w:tcPr>
            <w:tcW w:w="8565" w:type="dxa"/>
            <w:tcBorders>
              <w:top w:val="single" w:sz="6" w:space="0" w:color="000000"/>
              <w:left w:val="single" w:sz="6" w:space="0" w:color="000000"/>
              <w:bottom w:val="single" w:sz="6" w:space="0" w:color="000000"/>
              <w:right w:val="single" w:sz="6" w:space="0" w:color="000000"/>
            </w:tcBorders>
          </w:tcPr>
          <w:p w14:paraId="54F9420D" w14:textId="77777777" w:rsidR="00F91369" w:rsidRPr="00CD31F4" w:rsidRDefault="00F91369" w:rsidP="00526804">
            <w:pPr>
              <w:tabs>
                <w:tab w:val="left" w:pos="720"/>
              </w:tabs>
              <w:jc w:val="both"/>
              <w:rPr>
                <w:b/>
              </w:rPr>
            </w:pPr>
            <w:r w:rsidRPr="00CD31F4">
              <w:t>A) Reakční doba je 4 hodiny od nahlášení.</w:t>
            </w:r>
          </w:p>
          <w:p w14:paraId="7967D53F" w14:textId="6D569EDF" w:rsidR="00F91369" w:rsidRPr="00CD31F4" w:rsidRDefault="00F91369" w:rsidP="00526804">
            <w:pPr>
              <w:tabs>
                <w:tab w:val="left" w:pos="720"/>
              </w:tabs>
              <w:jc w:val="both"/>
              <w:rPr>
                <w:b/>
              </w:rPr>
            </w:pPr>
            <w:r w:rsidRPr="00CD31F4">
              <w:t xml:space="preserve">Servisní zásah prostřednictvím vzdáleného připojení do aplikace je proveden do 16 hodin od nahlášení. </w:t>
            </w:r>
          </w:p>
          <w:p w14:paraId="1F6CBAA4" w14:textId="77777777" w:rsidR="00F91369" w:rsidRPr="00CD31F4" w:rsidRDefault="00F91369" w:rsidP="00526804">
            <w:pPr>
              <w:tabs>
                <w:tab w:val="left" w:pos="720"/>
              </w:tabs>
              <w:jc w:val="both"/>
              <w:rPr>
                <w:b/>
              </w:rPr>
            </w:pPr>
            <w:r w:rsidRPr="00CD31F4">
              <w:t xml:space="preserve">Je poskytována nepřetržitá práce na řešení s cílem problém vyřešit, nebo snížit jeho závažnost v co nejkratším čase, a to i pomocí vhodného ekvivalentního náhradního řešení dle stávající specifikace.  </w:t>
            </w:r>
          </w:p>
          <w:p w14:paraId="2940D6A8" w14:textId="77777777" w:rsidR="00F91369" w:rsidRPr="00CD31F4" w:rsidRDefault="00F91369" w:rsidP="00526804">
            <w:pPr>
              <w:tabs>
                <w:tab w:val="left" w:pos="720"/>
              </w:tabs>
              <w:jc w:val="both"/>
              <w:rPr>
                <w:b/>
              </w:rPr>
            </w:pPr>
            <w:r w:rsidRPr="00CD31F4">
              <w:t>B) Cílový čas pro řešení kritického problému, nebo pro snížení jeho závažnosti na úroveň B nebo C nebo D je maximálně 12 hodin od zahájení servisního zásahu dle bodu A, pokud nebyla zhotovitelem navržena a objednatelem potvrzena doba delší</w:t>
            </w:r>
          </w:p>
        </w:tc>
      </w:tr>
      <w:tr w:rsidR="00F91369" w:rsidRPr="00CD31F4" w14:paraId="6D34758A" w14:textId="77777777" w:rsidTr="00526804">
        <w:trPr>
          <w:trHeight w:val="1485"/>
          <w:tblCellSpacing w:w="0" w:type="dxa"/>
        </w:trPr>
        <w:tc>
          <w:tcPr>
            <w:tcW w:w="990" w:type="dxa"/>
            <w:tcBorders>
              <w:top w:val="single" w:sz="6" w:space="0" w:color="000000"/>
              <w:left w:val="single" w:sz="6" w:space="0" w:color="000000"/>
              <w:bottom w:val="single" w:sz="6" w:space="0" w:color="000000"/>
              <w:right w:val="single" w:sz="6" w:space="0" w:color="000000"/>
            </w:tcBorders>
            <w:vAlign w:val="center"/>
          </w:tcPr>
          <w:p w14:paraId="08A3125E" w14:textId="77777777" w:rsidR="00F91369" w:rsidRPr="00CD31F4" w:rsidRDefault="00F91369" w:rsidP="00526804">
            <w:pPr>
              <w:tabs>
                <w:tab w:val="left" w:pos="720"/>
              </w:tabs>
              <w:jc w:val="both"/>
              <w:rPr>
                <w:b/>
              </w:rPr>
            </w:pPr>
            <w:r w:rsidRPr="00CD31F4">
              <w:t>B</w:t>
            </w:r>
          </w:p>
        </w:tc>
        <w:tc>
          <w:tcPr>
            <w:tcW w:w="8565" w:type="dxa"/>
            <w:tcBorders>
              <w:top w:val="single" w:sz="6" w:space="0" w:color="000000"/>
              <w:left w:val="single" w:sz="6" w:space="0" w:color="000000"/>
              <w:bottom w:val="single" w:sz="6" w:space="0" w:color="000000"/>
              <w:right w:val="single" w:sz="6" w:space="0" w:color="000000"/>
            </w:tcBorders>
          </w:tcPr>
          <w:p w14:paraId="73046262" w14:textId="77777777" w:rsidR="00F91369" w:rsidRPr="00CD31F4" w:rsidRDefault="00F91369" w:rsidP="00526804">
            <w:pPr>
              <w:tabs>
                <w:tab w:val="left" w:pos="720"/>
              </w:tabs>
              <w:jc w:val="both"/>
              <w:rPr>
                <w:b/>
              </w:rPr>
            </w:pPr>
            <w:r w:rsidRPr="00CD31F4">
              <w:t>A) Reakční doba je 4 hodiny od nahlášení.</w:t>
            </w:r>
          </w:p>
          <w:p w14:paraId="0A3F3953" w14:textId="320ABA65" w:rsidR="00F91369" w:rsidRPr="00CD31F4" w:rsidRDefault="00F91369" w:rsidP="00526804">
            <w:pPr>
              <w:tabs>
                <w:tab w:val="left" w:pos="720"/>
              </w:tabs>
              <w:jc w:val="both"/>
              <w:rPr>
                <w:b/>
              </w:rPr>
            </w:pPr>
            <w:r w:rsidRPr="00CD31F4">
              <w:t>Servisní zásah prostřednictvím vzdáleného připojení do aplikace</w:t>
            </w:r>
            <w:r w:rsidR="000F465D">
              <w:t>.</w:t>
            </w:r>
            <w:r w:rsidRPr="00CD31F4">
              <w:t xml:space="preserve"> je proveden do 3 dnů od nahlášení. Je poskytována nepřetržitá práce na řešení s cílem problém vyřešit, nebo snížit jeho závažnost v co nejkratším čase, a to i pomocí vhodného ekvivalentního náhradního řešení dle stávající specifikace. </w:t>
            </w:r>
          </w:p>
          <w:p w14:paraId="3686D209" w14:textId="77777777" w:rsidR="00F91369" w:rsidRPr="00CD31F4" w:rsidRDefault="00F91369" w:rsidP="00526804">
            <w:pPr>
              <w:tabs>
                <w:tab w:val="left" w:pos="720"/>
              </w:tabs>
              <w:jc w:val="both"/>
              <w:rPr>
                <w:b/>
              </w:rPr>
            </w:pPr>
            <w:r w:rsidRPr="00CD31F4">
              <w:t>B) cílový čas pro řešení závažného problému, nebo pro snížení jeho závažnosti na úroveň C nebo D je 3 dny od zahájení servisního zásahu dle bodu A, pokud nebyla zhotovitelem navržena a objednatelem potvrzena doba delší</w:t>
            </w:r>
          </w:p>
        </w:tc>
      </w:tr>
      <w:tr w:rsidR="00F91369" w:rsidRPr="00CD31F4" w14:paraId="08D6282F" w14:textId="77777777" w:rsidTr="00526804">
        <w:trPr>
          <w:trHeight w:val="765"/>
          <w:tblCellSpacing w:w="0" w:type="dxa"/>
        </w:trPr>
        <w:tc>
          <w:tcPr>
            <w:tcW w:w="990" w:type="dxa"/>
            <w:tcBorders>
              <w:top w:val="single" w:sz="6" w:space="0" w:color="000000"/>
              <w:left w:val="single" w:sz="6" w:space="0" w:color="000000"/>
              <w:bottom w:val="single" w:sz="6" w:space="0" w:color="000000"/>
              <w:right w:val="single" w:sz="6" w:space="0" w:color="000000"/>
            </w:tcBorders>
            <w:vAlign w:val="center"/>
          </w:tcPr>
          <w:p w14:paraId="108E19E9" w14:textId="77777777" w:rsidR="00F91369" w:rsidRPr="00CD31F4" w:rsidRDefault="00F91369" w:rsidP="00526804">
            <w:pPr>
              <w:tabs>
                <w:tab w:val="left" w:pos="720"/>
              </w:tabs>
              <w:jc w:val="both"/>
              <w:rPr>
                <w:b/>
              </w:rPr>
            </w:pPr>
            <w:r w:rsidRPr="00CD31F4">
              <w:t>C</w:t>
            </w:r>
          </w:p>
        </w:tc>
        <w:tc>
          <w:tcPr>
            <w:tcW w:w="8565" w:type="dxa"/>
            <w:tcBorders>
              <w:top w:val="single" w:sz="6" w:space="0" w:color="000000"/>
              <w:left w:val="single" w:sz="6" w:space="0" w:color="000000"/>
              <w:bottom w:val="single" w:sz="6" w:space="0" w:color="000000"/>
              <w:right w:val="single" w:sz="6" w:space="0" w:color="000000"/>
            </w:tcBorders>
          </w:tcPr>
          <w:p w14:paraId="3684ACFA" w14:textId="77777777" w:rsidR="00F91369" w:rsidRPr="00CD31F4" w:rsidRDefault="00F91369" w:rsidP="00526804">
            <w:pPr>
              <w:tabs>
                <w:tab w:val="left" w:pos="720"/>
              </w:tabs>
              <w:jc w:val="both"/>
              <w:rPr>
                <w:b/>
              </w:rPr>
            </w:pPr>
            <w:r w:rsidRPr="00CD31F4">
              <w:t>Reakční doba je 4 hodiny od nahlášení</w:t>
            </w:r>
          </w:p>
          <w:p w14:paraId="1AECC88A" w14:textId="77777777" w:rsidR="00F91369" w:rsidRPr="00CD31F4" w:rsidRDefault="00F91369" w:rsidP="00526804">
            <w:pPr>
              <w:tabs>
                <w:tab w:val="left" w:pos="720"/>
              </w:tabs>
              <w:jc w:val="both"/>
              <w:rPr>
                <w:b/>
              </w:rPr>
            </w:pPr>
            <w:r w:rsidRPr="00CD31F4">
              <w:t>Nebude-li možné vadu dříve odstranit, bude vada odstraněna do 5 pracovních dnů od nahlášení, pokud nebyla zhotovitelem navržena a objednatelem potvrzena doba delší</w:t>
            </w:r>
          </w:p>
        </w:tc>
      </w:tr>
      <w:tr w:rsidR="00F91369" w:rsidRPr="00D16C8B" w14:paraId="26C7299C" w14:textId="77777777" w:rsidTr="00526804">
        <w:trPr>
          <w:trHeight w:val="645"/>
          <w:tblCellSpacing w:w="0" w:type="dxa"/>
        </w:trPr>
        <w:tc>
          <w:tcPr>
            <w:tcW w:w="990" w:type="dxa"/>
            <w:tcBorders>
              <w:top w:val="single" w:sz="6" w:space="0" w:color="000000"/>
              <w:left w:val="single" w:sz="6" w:space="0" w:color="000000"/>
              <w:bottom w:val="single" w:sz="6" w:space="0" w:color="000000"/>
              <w:right w:val="single" w:sz="6" w:space="0" w:color="000000"/>
            </w:tcBorders>
            <w:vAlign w:val="center"/>
          </w:tcPr>
          <w:p w14:paraId="1AD04295" w14:textId="77777777" w:rsidR="00F91369" w:rsidRPr="00CD31F4" w:rsidRDefault="00F91369" w:rsidP="00526804">
            <w:pPr>
              <w:tabs>
                <w:tab w:val="left" w:pos="720"/>
              </w:tabs>
              <w:jc w:val="both"/>
              <w:rPr>
                <w:b/>
              </w:rPr>
            </w:pPr>
            <w:r w:rsidRPr="00CD31F4">
              <w:t>D</w:t>
            </w:r>
          </w:p>
        </w:tc>
        <w:tc>
          <w:tcPr>
            <w:tcW w:w="8565" w:type="dxa"/>
            <w:tcBorders>
              <w:top w:val="single" w:sz="6" w:space="0" w:color="000000"/>
              <w:left w:val="single" w:sz="6" w:space="0" w:color="000000"/>
              <w:bottom w:val="single" w:sz="6" w:space="0" w:color="000000"/>
              <w:right w:val="single" w:sz="6" w:space="0" w:color="000000"/>
            </w:tcBorders>
          </w:tcPr>
          <w:p w14:paraId="429707C0" w14:textId="77777777" w:rsidR="00F91369" w:rsidRPr="00CD31F4" w:rsidRDefault="00F91369" w:rsidP="00526804">
            <w:pPr>
              <w:tabs>
                <w:tab w:val="left" w:pos="720"/>
              </w:tabs>
              <w:jc w:val="both"/>
              <w:rPr>
                <w:b/>
              </w:rPr>
            </w:pPr>
            <w:r w:rsidRPr="00CD31F4">
              <w:t xml:space="preserve">Reakční doba je 4 hodiny od nahlášení. </w:t>
            </w:r>
          </w:p>
          <w:p w14:paraId="37111E60" w14:textId="77777777" w:rsidR="00F91369" w:rsidRPr="00CD31F4" w:rsidRDefault="00F91369" w:rsidP="00526804">
            <w:pPr>
              <w:tabs>
                <w:tab w:val="left" w:pos="720"/>
              </w:tabs>
              <w:jc w:val="both"/>
              <w:rPr>
                <w:b/>
              </w:rPr>
            </w:pPr>
            <w:r w:rsidRPr="00CD31F4">
              <w:t>Vada bude odstraněna nejpozději v další verzi aplikačního software nebo řádným opravným softwarem (patch), nejpozději však do 30 dnů od nahlášení vady. Na základě dohody smluvních stran může být stanoven jiný termín.</w:t>
            </w:r>
          </w:p>
        </w:tc>
      </w:tr>
    </w:tbl>
    <w:p w14:paraId="41940C41" w14:textId="77777777" w:rsidR="00274495" w:rsidRDefault="00274495" w:rsidP="00274495">
      <w:pPr>
        <w:tabs>
          <w:tab w:val="left" w:pos="720"/>
        </w:tabs>
        <w:jc w:val="both"/>
      </w:pPr>
    </w:p>
    <w:p w14:paraId="6E25EC14" w14:textId="0ACB5600" w:rsidR="00B51DD0" w:rsidRPr="008B777A" w:rsidRDefault="00B51DD0" w:rsidP="0079478F">
      <w:pPr>
        <w:pStyle w:val="Zkladntextodsazen"/>
        <w:ind w:left="1068"/>
        <w:jc w:val="both"/>
        <w:rPr>
          <w:szCs w:val="24"/>
        </w:rPr>
      </w:pPr>
    </w:p>
    <w:sectPr w:rsidR="00B51DD0" w:rsidRPr="008B777A">
      <w:headerReference w:type="default" r:id="rId11"/>
      <w:footerReference w:type="even" r:id="rId12"/>
      <w:footerReference w:type="default" r:id="rId13"/>
      <w:pgSz w:w="11906" w:h="16838"/>
      <w:pgMar w:top="591" w:right="1106" w:bottom="75" w:left="1260" w:header="525" w:footer="3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00177" w14:textId="77777777" w:rsidR="007D4098" w:rsidRDefault="007D4098">
      <w:r>
        <w:separator/>
      </w:r>
    </w:p>
  </w:endnote>
  <w:endnote w:type="continuationSeparator" w:id="0">
    <w:p w14:paraId="0488B6B8" w14:textId="77777777" w:rsidR="007D4098" w:rsidRDefault="007D4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E0B8" w14:textId="77777777" w:rsidR="008B5855" w:rsidRDefault="008B585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D51C8CA" w14:textId="77777777" w:rsidR="008B5855" w:rsidRDefault="008B585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EF2F5" w14:textId="77777777" w:rsidR="008B5855" w:rsidRDefault="008B5855">
    <w:pPr>
      <w:pStyle w:val="Zpat"/>
      <w:framePr w:wrap="around" w:vAnchor="text" w:hAnchor="margin" w:xAlign="center" w:y="1"/>
      <w:rPr>
        <w:rStyle w:val="slostrnky"/>
        <w:rFonts w:ascii="Arial" w:hAnsi="Arial" w:cs="Arial"/>
        <w:i/>
        <w:sz w:val="20"/>
        <w:szCs w:val="20"/>
      </w:rPr>
    </w:pPr>
  </w:p>
  <w:p w14:paraId="0D6BA87A" w14:textId="77777777" w:rsidR="008B5855" w:rsidRDefault="008B5855">
    <w:pPr>
      <w:pStyle w:val="Zpat"/>
      <w:rPr>
        <w:rFonts w:ascii="Arial" w:hAnsi="Arial" w:cs="Arial"/>
        <w:sz w:val="22"/>
        <w:szCs w:val="22"/>
      </w:rPr>
    </w:pPr>
    <w:r>
      <w:tab/>
      <w:t xml:space="preserve">                                                                                                                        </w:t>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PAGE </w:instrText>
    </w:r>
    <w:r>
      <w:rPr>
        <w:rFonts w:ascii="Arial" w:hAnsi="Arial" w:cs="Arial"/>
        <w:sz w:val="22"/>
        <w:szCs w:val="22"/>
      </w:rPr>
      <w:fldChar w:fldCharType="separate"/>
    </w:r>
    <w:r w:rsidR="00D204F0">
      <w:rPr>
        <w:rFonts w:ascii="Arial" w:hAnsi="Arial" w:cs="Arial"/>
        <w:noProof/>
        <w:sz w:val="22"/>
        <w:szCs w:val="22"/>
      </w:rPr>
      <w:t>23</w:t>
    </w:r>
    <w:r>
      <w:rPr>
        <w:rFonts w:ascii="Arial" w:hAnsi="Arial" w:cs="Arial"/>
        <w:sz w:val="22"/>
        <w:szCs w:val="22"/>
      </w:rPr>
      <w:fldChar w:fldCharType="end"/>
    </w:r>
    <w:r>
      <w:rPr>
        <w:rFonts w:ascii="Arial" w:hAnsi="Arial" w:cs="Arial"/>
        <w:sz w:val="22"/>
        <w:szCs w:val="22"/>
      </w:rPr>
      <w:t>/</w:t>
    </w:r>
    <w:r>
      <w:rPr>
        <w:rStyle w:val="slostrnky"/>
      </w:rPr>
      <w:fldChar w:fldCharType="begin"/>
    </w:r>
    <w:r>
      <w:rPr>
        <w:rStyle w:val="slostrnky"/>
      </w:rPr>
      <w:instrText xml:space="preserve"> NUMPAGES </w:instrText>
    </w:r>
    <w:r>
      <w:rPr>
        <w:rStyle w:val="slostrnky"/>
      </w:rPr>
      <w:fldChar w:fldCharType="separate"/>
    </w:r>
    <w:r w:rsidR="00D204F0">
      <w:rPr>
        <w:rStyle w:val="slostrnky"/>
        <w:noProof/>
      </w:rPr>
      <w:t>23</w:t>
    </w:r>
    <w:r>
      <w:rPr>
        <w:rStyle w:val="slostrnky"/>
      </w:rPr>
      <w:fldChar w:fldCharType="end"/>
    </w:r>
    <w:r>
      <w:rPr>
        <w:rFonts w:ascii="Arial" w:hAnsi="Arial" w:cs="Arial"/>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ECDC2" w14:textId="77777777" w:rsidR="007D4098" w:rsidRDefault="007D4098">
      <w:r>
        <w:separator/>
      </w:r>
    </w:p>
  </w:footnote>
  <w:footnote w:type="continuationSeparator" w:id="0">
    <w:p w14:paraId="6587CF98" w14:textId="77777777" w:rsidR="007D4098" w:rsidRDefault="007D4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206E1" w14:textId="09EDCD62" w:rsidR="008B5855" w:rsidRDefault="00597A66">
    <w:pPr>
      <w:pStyle w:val="Zhlav"/>
    </w:pPr>
    <w:r w:rsidRPr="00A41E94">
      <w:rPr>
        <w:noProof/>
      </w:rPr>
      <w:drawing>
        <wp:inline distT="0" distB="0" distL="0" distR="0" wp14:anchorId="02ECD4BD" wp14:editId="52AA099C">
          <wp:extent cx="5753100" cy="695325"/>
          <wp:effectExtent l="0" t="0" r="0" b="9525"/>
          <wp:docPr id="169992225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95325"/>
                  </a:xfrm>
                  <a:prstGeom prst="rect">
                    <a:avLst/>
                  </a:prstGeom>
                  <a:noFill/>
                  <a:ln>
                    <a:noFill/>
                  </a:ln>
                </pic:spPr>
              </pic:pic>
            </a:graphicData>
          </a:graphic>
        </wp:inline>
      </w:drawing>
    </w:r>
    <w:r w:rsidR="008B585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5B04556"/>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D155A"/>
    <w:multiLevelType w:val="hybridMultilevel"/>
    <w:tmpl w:val="BF92BC6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9827065"/>
    <w:multiLevelType w:val="multilevel"/>
    <w:tmpl w:val="A67200D2"/>
    <w:lvl w:ilvl="0">
      <w:start w:val="1"/>
      <w:numFmt w:val="decimal"/>
      <w:lvlText w:val="%1."/>
      <w:lvlJc w:val="left"/>
      <w:pPr>
        <w:tabs>
          <w:tab w:val="num" w:pos="680"/>
        </w:tabs>
        <w:ind w:left="0" w:firstLine="0"/>
      </w:pPr>
      <w:rPr>
        <w:rFonts w:hint="default"/>
      </w:rPr>
    </w:lvl>
    <w:lvl w:ilvl="1">
      <w:start w:val="1"/>
      <w:numFmt w:val="bullet"/>
      <w:lvlText w:val=""/>
      <w:lvlJc w:val="left"/>
      <w:pPr>
        <w:tabs>
          <w:tab w:val="num" w:pos="680"/>
        </w:tabs>
        <w:ind w:left="1440" w:hanging="760"/>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A632329"/>
    <w:multiLevelType w:val="hybridMultilevel"/>
    <w:tmpl w:val="08C61466"/>
    <w:lvl w:ilvl="0" w:tplc="78ACDAAA">
      <w:start w:val="1"/>
      <w:numFmt w:val="decimal"/>
      <w:lvlText w:val="%1."/>
      <w:lvlJc w:val="left"/>
      <w:pPr>
        <w:tabs>
          <w:tab w:val="num" w:pos="6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1ED6A37"/>
    <w:multiLevelType w:val="multilevel"/>
    <w:tmpl w:val="C5606E72"/>
    <w:lvl w:ilvl="0">
      <w:start w:val="1"/>
      <w:numFmt w:val="upperRoman"/>
      <w:pStyle w:val="WEBCOMN1"/>
      <w:lvlText w:val="%1."/>
      <w:lvlJc w:val="left"/>
      <w:pPr>
        <w:tabs>
          <w:tab w:val="num" w:pos="360"/>
        </w:tabs>
        <w:ind w:left="360" w:hanging="360"/>
      </w:pPr>
      <w:rPr>
        <w:rFonts w:ascii="Arial" w:hAnsi="Arial" w:hint="default"/>
        <w:b/>
        <w:i w:val="0"/>
        <w:sz w:val="28"/>
        <w:szCs w:val="28"/>
      </w:rPr>
    </w:lvl>
    <w:lvl w:ilvl="1">
      <w:start w:val="1"/>
      <w:numFmt w:val="decimal"/>
      <w:pStyle w:val="WEBCOMnormsml"/>
      <w:lvlText w:val="%1.%2."/>
      <w:lvlJc w:val="left"/>
      <w:pPr>
        <w:tabs>
          <w:tab w:val="num" w:pos="792"/>
        </w:tabs>
        <w:ind w:left="792" w:hanging="792"/>
      </w:pPr>
      <w:rPr>
        <w:rFonts w:ascii="Arial" w:hAnsi="Arial" w:hint="default"/>
        <w:b w:val="0"/>
        <w:i w:val="0"/>
        <w:sz w:val="22"/>
        <w:szCs w:val="22"/>
      </w:rPr>
    </w:lvl>
    <w:lvl w:ilvl="2">
      <w:start w:val="1"/>
      <w:numFmt w:val="decimal"/>
      <w:pStyle w:val="webcomnadpis3"/>
      <w:lvlText w:val="%1.%2.%3."/>
      <w:lvlJc w:val="left"/>
      <w:pPr>
        <w:tabs>
          <w:tab w:val="num" w:pos="1080"/>
        </w:tabs>
        <w:ind w:left="357" w:hanging="357"/>
      </w:pPr>
      <w:rPr>
        <w:rFonts w:hint="default"/>
      </w:rPr>
    </w:lvl>
    <w:lvl w:ilvl="3">
      <w:start w:val="1"/>
      <w:numFmt w:val="decimal"/>
      <w:pStyle w:val="webcomnadpis4"/>
      <w:lvlText w:val="%1.%2.%3.%4."/>
      <w:lvlJc w:val="left"/>
      <w:pPr>
        <w:tabs>
          <w:tab w:val="num" w:pos="1080"/>
        </w:tabs>
        <w:ind w:left="357" w:hanging="357"/>
      </w:pPr>
      <w:rPr>
        <w:rFonts w:ascii="Verdana" w:hAnsi="Verdana" w:hint="default"/>
        <w:b w:val="0"/>
        <w:i w:val="0"/>
        <w:sz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1">
    <w:nsid w:val="16FF7270"/>
    <w:multiLevelType w:val="hybridMultilevel"/>
    <w:tmpl w:val="0D9C87CC"/>
    <w:lvl w:ilvl="0" w:tplc="FFFFFFFF">
      <w:start w:val="1"/>
      <w:numFmt w:val="decimal"/>
      <w:pStyle w:val="TextNumber1"/>
      <w:lvlText w:val="%1."/>
      <w:lvlJc w:val="left"/>
      <w:pPr>
        <w:tabs>
          <w:tab w:val="num" w:pos="1647"/>
        </w:tabs>
        <w:ind w:left="1647" w:hanging="567"/>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CBB6807"/>
    <w:multiLevelType w:val="hybridMultilevel"/>
    <w:tmpl w:val="4B186D5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1D3C4B31"/>
    <w:multiLevelType w:val="hybridMultilevel"/>
    <w:tmpl w:val="B5DA1B8A"/>
    <w:lvl w:ilvl="0" w:tplc="0405000B">
      <w:start w:val="1"/>
      <w:numFmt w:val="bullet"/>
      <w:lvlText w:val=""/>
      <w:lvlJc w:val="left"/>
      <w:pPr>
        <w:ind w:left="1425" w:hanging="360"/>
      </w:pPr>
      <w:rPr>
        <w:rFonts w:ascii="Wingdings" w:hAnsi="Wingding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8" w15:restartNumberingAfterBreak="0">
    <w:nsid w:val="221A0750"/>
    <w:multiLevelType w:val="multilevel"/>
    <w:tmpl w:val="9F88CA26"/>
    <w:lvl w:ilvl="0">
      <w:start w:val="3"/>
      <w:numFmt w:val="decimal"/>
      <w:lvlText w:val="%1."/>
      <w:lvlJc w:val="left"/>
      <w:pPr>
        <w:tabs>
          <w:tab w:val="num" w:pos="680"/>
        </w:tabs>
        <w:ind w:left="0" w:firstLine="0"/>
      </w:pPr>
      <w:rPr>
        <w:rFonts w:hint="default"/>
      </w:rPr>
    </w:lvl>
    <w:lvl w:ilvl="1">
      <w:start w:val="1"/>
      <w:numFmt w:val="bullet"/>
      <w:lvlText w:val=""/>
      <w:lvlJc w:val="left"/>
      <w:pPr>
        <w:tabs>
          <w:tab w:val="num" w:pos="680"/>
        </w:tabs>
        <w:ind w:left="1440" w:hanging="760"/>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2F2634E"/>
    <w:multiLevelType w:val="hybridMultilevel"/>
    <w:tmpl w:val="ACE8D210"/>
    <w:lvl w:ilvl="0" w:tplc="78ACDAAA">
      <w:start w:val="1"/>
      <w:numFmt w:val="decimal"/>
      <w:lvlText w:val="%1."/>
      <w:lvlJc w:val="left"/>
      <w:pPr>
        <w:tabs>
          <w:tab w:val="num" w:pos="680"/>
        </w:tabs>
        <w:ind w:left="0" w:firstLine="0"/>
      </w:pPr>
      <w:rPr>
        <w:rFonts w:hint="default"/>
      </w:rPr>
    </w:lvl>
    <w:lvl w:ilvl="1" w:tplc="5486FA78">
      <w:start w:val="8"/>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3EE20FF"/>
    <w:multiLevelType w:val="hybridMultilevel"/>
    <w:tmpl w:val="B5D8B3D8"/>
    <w:lvl w:ilvl="0" w:tplc="597E89BC">
      <w:start w:val="1"/>
      <w:numFmt w:val="decimal"/>
      <w:pStyle w:val="Style2"/>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1" w15:restartNumberingAfterBreak="0">
    <w:nsid w:val="25277D51"/>
    <w:multiLevelType w:val="hybridMultilevel"/>
    <w:tmpl w:val="98B28BA4"/>
    <w:lvl w:ilvl="0" w:tplc="04050017">
      <w:start w:val="1"/>
      <w:numFmt w:val="lowerLetter"/>
      <w:lvlText w:val="%1)"/>
      <w:lvlJc w:val="left"/>
      <w:pPr>
        <w:tabs>
          <w:tab w:val="num" w:pos="1068"/>
        </w:tabs>
        <w:ind w:left="1068" w:hanging="360"/>
      </w:pPr>
      <w:rPr>
        <w:rFonts w:hint="default"/>
      </w:rPr>
    </w:lvl>
    <w:lvl w:ilvl="1" w:tplc="04090003">
      <w:start w:val="1"/>
      <w:numFmt w:val="bullet"/>
      <w:lvlText w:val="o"/>
      <w:lvlJc w:val="left"/>
      <w:pPr>
        <w:tabs>
          <w:tab w:val="num" w:pos="1788"/>
        </w:tabs>
        <w:ind w:left="1788" w:hanging="360"/>
      </w:pPr>
      <w:rPr>
        <w:rFonts w:ascii="Courier New" w:hAnsi="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294867FF"/>
    <w:multiLevelType w:val="hybridMultilevel"/>
    <w:tmpl w:val="D4B0DCA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1E2514"/>
    <w:multiLevelType w:val="hybridMultilevel"/>
    <w:tmpl w:val="381E5C86"/>
    <w:lvl w:ilvl="0" w:tplc="0409000B">
      <w:start w:val="1"/>
      <w:numFmt w:val="bullet"/>
      <w:lvlText w:val=""/>
      <w:lvlJc w:val="left"/>
      <w:pPr>
        <w:tabs>
          <w:tab w:val="num" w:pos="1068"/>
        </w:tabs>
        <w:ind w:left="1068" w:hanging="360"/>
      </w:pPr>
      <w:rPr>
        <w:rFonts w:ascii="Wingdings" w:hAnsi="Wingdings" w:hint="default"/>
      </w:rPr>
    </w:lvl>
    <w:lvl w:ilvl="1" w:tplc="04090003">
      <w:start w:val="1"/>
      <w:numFmt w:val="bullet"/>
      <w:lvlText w:val="o"/>
      <w:lvlJc w:val="left"/>
      <w:pPr>
        <w:tabs>
          <w:tab w:val="num" w:pos="1788"/>
        </w:tabs>
        <w:ind w:left="1788" w:hanging="360"/>
      </w:pPr>
      <w:rPr>
        <w:rFonts w:ascii="Courier New" w:hAnsi="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2D537B26"/>
    <w:multiLevelType w:val="hybridMultilevel"/>
    <w:tmpl w:val="4552D3AA"/>
    <w:lvl w:ilvl="0" w:tplc="78ACDAAA">
      <w:start w:val="1"/>
      <w:numFmt w:val="decimal"/>
      <w:lvlText w:val="%1."/>
      <w:lvlJc w:val="left"/>
      <w:pPr>
        <w:tabs>
          <w:tab w:val="num" w:pos="6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1386E25"/>
    <w:multiLevelType w:val="multilevel"/>
    <w:tmpl w:val="BC76ACD0"/>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b/>
        <w:bCs/>
        <w:color w:val="auto"/>
        <w:sz w:val="22"/>
        <w:szCs w:val="22"/>
      </w:r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DE219B"/>
    <w:multiLevelType w:val="hybridMultilevel"/>
    <w:tmpl w:val="C1686476"/>
    <w:lvl w:ilvl="0" w:tplc="43C41E04">
      <w:start w:val="3"/>
      <w:numFmt w:val="decimal"/>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AE35A3F"/>
    <w:multiLevelType w:val="hybridMultilevel"/>
    <w:tmpl w:val="E3A8495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C52C76"/>
    <w:multiLevelType w:val="hybridMultilevel"/>
    <w:tmpl w:val="9380F9AE"/>
    <w:lvl w:ilvl="0" w:tplc="78ACDAAA">
      <w:start w:val="1"/>
      <w:numFmt w:val="decimal"/>
      <w:lvlText w:val="%1."/>
      <w:lvlJc w:val="left"/>
      <w:pPr>
        <w:tabs>
          <w:tab w:val="num" w:pos="6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2305323"/>
    <w:multiLevelType w:val="hybridMultilevel"/>
    <w:tmpl w:val="4BF43282"/>
    <w:lvl w:ilvl="0" w:tplc="B30A1106">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3C27436"/>
    <w:multiLevelType w:val="hybridMultilevel"/>
    <w:tmpl w:val="388CBD5E"/>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A0C5305"/>
    <w:multiLevelType w:val="hybridMultilevel"/>
    <w:tmpl w:val="69F8C5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C7708A3"/>
    <w:multiLevelType w:val="multilevel"/>
    <w:tmpl w:val="A67200D2"/>
    <w:lvl w:ilvl="0">
      <w:start w:val="1"/>
      <w:numFmt w:val="decimal"/>
      <w:lvlText w:val="%1."/>
      <w:lvlJc w:val="left"/>
      <w:pPr>
        <w:tabs>
          <w:tab w:val="num" w:pos="680"/>
        </w:tabs>
        <w:ind w:left="0" w:firstLine="0"/>
      </w:pPr>
      <w:rPr>
        <w:rFonts w:hint="default"/>
      </w:rPr>
    </w:lvl>
    <w:lvl w:ilvl="1">
      <w:start w:val="1"/>
      <w:numFmt w:val="bullet"/>
      <w:lvlText w:val=""/>
      <w:lvlJc w:val="left"/>
      <w:pPr>
        <w:tabs>
          <w:tab w:val="num" w:pos="680"/>
        </w:tabs>
        <w:ind w:left="1440" w:hanging="760"/>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61DD2CDD"/>
    <w:multiLevelType w:val="hybridMultilevel"/>
    <w:tmpl w:val="B37AE9A4"/>
    <w:lvl w:ilvl="0" w:tplc="78ACDAAA">
      <w:start w:val="1"/>
      <w:numFmt w:val="decimal"/>
      <w:lvlText w:val="%1."/>
      <w:lvlJc w:val="left"/>
      <w:pPr>
        <w:tabs>
          <w:tab w:val="num" w:pos="6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3015E32"/>
    <w:multiLevelType w:val="hybridMultilevel"/>
    <w:tmpl w:val="CD109C7C"/>
    <w:lvl w:ilvl="0" w:tplc="78ACDAAA">
      <w:start w:val="1"/>
      <w:numFmt w:val="decimal"/>
      <w:lvlText w:val="%1."/>
      <w:lvlJc w:val="left"/>
      <w:pPr>
        <w:tabs>
          <w:tab w:val="num" w:pos="680"/>
        </w:tabs>
        <w:ind w:left="0" w:firstLine="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6C85A49"/>
    <w:multiLevelType w:val="hybridMultilevel"/>
    <w:tmpl w:val="09069E5C"/>
    <w:lvl w:ilvl="0" w:tplc="A472185C">
      <w:start w:val="1"/>
      <w:numFmt w:val="decimal"/>
      <w:lvlText w:val="%1."/>
      <w:lvlJc w:val="left"/>
      <w:pPr>
        <w:tabs>
          <w:tab w:val="num" w:pos="720"/>
        </w:tabs>
        <w:ind w:left="720" w:hanging="360"/>
      </w:pPr>
      <w:rPr>
        <w:rFonts w:hint="default"/>
        <w:b w:val="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7F277F"/>
    <w:multiLevelType w:val="hybridMultilevel"/>
    <w:tmpl w:val="D27A4FA2"/>
    <w:lvl w:ilvl="0" w:tplc="BD9818DC">
      <w:start w:val="1"/>
      <w:numFmt w:val="decimal"/>
      <w:lvlText w:val="%1."/>
      <w:lvlJc w:val="left"/>
      <w:pPr>
        <w:tabs>
          <w:tab w:val="num" w:pos="720"/>
        </w:tabs>
        <w:ind w:left="720" w:hanging="360"/>
      </w:pPr>
      <w:rPr>
        <w:rFonts w:hint="default"/>
      </w:rPr>
    </w:lvl>
    <w:lvl w:ilvl="1" w:tplc="04105C3A">
      <w:start w:val="1"/>
      <w:numFmt w:val="lowerLetter"/>
      <w:lvlText w:val="%2)"/>
      <w:lvlJc w:val="left"/>
      <w:pPr>
        <w:tabs>
          <w:tab w:val="num" w:pos="1515"/>
        </w:tabs>
        <w:ind w:left="1515" w:hanging="435"/>
      </w:pPr>
      <w:rPr>
        <w:rFonts w:hint="default"/>
      </w:rPr>
    </w:lvl>
    <w:lvl w:ilvl="2" w:tplc="753E4A70">
      <w:start w:val="1"/>
      <w:numFmt w:val="bullet"/>
      <w:lvlText w:val=""/>
      <w:lvlJc w:val="left"/>
      <w:pPr>
        <w:tabs>
          <w:tab w:val="num" w:pos="2340"/>
        </w:tabs>
        <w:ind w:left="2340" w:hanging="360"/>
      </w:pPr>
      <w:rPr>
        <w:rFonts w:ascii="Symbol" w:hAnsi="Symbol" w:hint="default"/>
        <w:strike w:val="0"/>
        <w:dstrike w:val="0"/>
        <w:u w:val="none"/>
        <w:vertAlign w:val="baseline"/>
      </w:rPr>
    </w:lvl>
    <w:lvl w:ilvl="3" w:tplc="1A42DC24" w:tentative="1">
      <w:start w:val="1"/>
      <w:numFmt w:val="decimal"/>
      <w:lvlText w:val="%4."/>
      <w:lvlJc w:val="left"/>
      <w:pPr>
        <w:tabs>
          <w:tab w:val="num" w:pos="2880"/>
        </w:tabs>
        <w:ind w:left="2880" w:hanging="360"/>
      </w:pPr>
    </w:lvl>
    <w:lvl w:ilvl="4" w:tplc="D50E2BC6" w:tentative="1">
      <w:start w:val="1"/>
      <w:numFmt w:val="lowerLetter"/>
      <w:lvlText w:val="%5."/>
      <w:lvlJc w:val="left"/>
      <w:pPr>
        <w:tabs>
          <w:tab w:val="num" w:pos="3600"/>
        </w:tabs>
        <w:ind w:left="3600" w:hanging="360"/>
      </w:pPr>
    </w:lvl>
    <w:lvl w:ilvl="5" w:tplc="A658EDE0" w:tentative="1">
      <w:start w:val="1"/>
      <w:numFmt w:val="lowerRoman"/>
      <w:lvlText w:val="%6."/>
      <w:lvlJc w:val="right"/>
      <w:pPr>
        <w:tabs>
          <w:tab w:val="num" w:pos="4320"/>
        </w:tabs>
        <w:ind w:left="4320" w:hanging="180"/>
      </w:pPr>
    </w:lvl>
    <w:lvl w:ilvl="6" w:tplc="33A0D24E" w:tentative="1">
      <w:start w:val="1"/>
      <w:numFmt w:val="decimal"/>
      <w:lvlText w:val="%7."/>
      <w:lvlJc w:val="left"/>
      <w:pPr>
        <w:tabs>
          <w:tab w:val="num" w:pos="5040"/>
        </w:tabs>
        <w:ind w:left="5040" w:hanging="360"/>
      </w:pPr>
    </w:lvl>
    <w:lvl w:ilvl="7" w:tplc="85A0EC5E" w:tentative="1">
      <w:start w:val="1"/>
      <w:numFmt w:val="lowerLetter"/>
      <w:lvlText w:val="%8."/>
      <w:lvlJc w:val="left"/>
      <w:pPr>
        <w:tabs>
          <w:tab w:val="num" w:pos="5760"/>
        </w:tabs>
        <w:ind w:left="5760" w:hanging="360"/>
      </w:pPr>
    </w:lvl>
    <w:lvl w:ilvl="8" w:tplc="810C46B2" w:tentative="1">
      <w:start w:val="1"/>
      <w:numFmt w:val="lowerRoman"/>
      <w:lvlText w:val="%9."/>
      <w:lvlJc w:val="right"/>
      <w:pPr>
        <w:tabs>
          <w:tab w:val="num" w:pos="6480"/>
        </w:tabs>
        <w:ind w:left="6480" w:hanging="180"/>
      </w:pPr>
    </w:lvl>
  </w:abstractNum>
  <w:abstractNum w:abstractNumId="27" w15:restartNumberingAfterBreak="0">
    <w:nsid w:val="6917620C"/>
    <w:multiLevelType w:val="hybridMultilevel"/>
    <w:tmpl w:val="77626D8E"/>
    <w:lvl w:ilvl="0" w:tplc="78ACDAAA">
      <w:start w:val="1"/>
      <w:numFmt w:val="decimal"/>
      <w:lvlText w:val="%1."/>
      <w:lvlJc w:val="left"/>
      <w:pPr>
        <w:tabs>
          <w:tab w:val="num" w:pos="6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A7F61C2"/>
    <w:multiLevelType w:val="singleLevel"/>
    <w:tmpl w:val="1DD27406"/>
    <w:lvl w:ilvl="0">
      <w:start w:val="1"/>
      <w:numFmt w:val="upperRoman"/>
      <w:pStyle w:val="Podnadpis"/>
      <w:lvlText w:val="%1."/>
      <w:lvlJc w:val="left"/>
      <w:pPr>
        <w:tabs>
          <w:tab w:val="num" w:pos="720"/>
        </w:tabs>
        <w:ind w:left="720" w:hanging="720"/>
      </w:pPr>
      <w:rPr>
        <w:rFonts w:hint="default"/>
      </w:rPr>
    </w:lvl>
  </w:abstractNum>
  <w:abstractNum w:abstractNumId="29" w15:restartNumberingAfterBreak="0">
    <w:nsid w:val="6F462285"/>
    <w:multiLevelType w:val="multilevel"/>
    <w:tmpl w:val="A67200D2"/>
    <w:lvl w:ilvl="0">
      <w:start w:val="1"/>
      <w:numFmt w:val="decimal"/>
      <w:lvlText w:val="%1."/>
      <w:lvlJc w:val="left"/>
      <w:pPr>
        <w:tabs>
          <w:tab w:val="num" w:pos="680"/>
        </w:tabs>
        <w:ind w:left="0" w:firstLine="0"/>
      </w:pPr>
      <w:rPr>
        <w:rFonts w:hint="default"/>
      </w:rPr>
    </w:lvl>
    <w:lvl w:ilvl="1">
      <w:start w:val="1"/>
      <w:numFmt w:val="bullet"/>
      <w:lvlText w:val=""/>
      <w:lvlJc w:val="left"/>
      <w:pPr>
        <w:tabs>
          <w:tab w:val="num" w:pos="680"/>
        </w:tabs>
        <w:ind w:left="1440" w:hanging="760"/>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78F5348C"/>
    <w:multiLevelType w:val="hybridMultilevel"/>
    <w:tmpl w:val="869A57FE"/>
    <w:lvl w:ilvl="0" w:tplc="E7BCD8DA">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AA30A05"/>
    <w:multiLevelType w:val="hybridMultilevel"/>
    <w:tmpl w:val="2A4AD07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065835940">
    <w:abstractNumId w:val="26"/>
  </w:num>
  <w:num w:numId="2" w16cid:durableId="1898930898">
    <w:abstractNumId w:val="10"/>
  </w:num>
  <w:num w:numId="3" w16cid:durableId="678392138">
    <w:abstractNumId w:val="5"/>
  </w:num>
  <w:num w:numId="4" w16cid:durableId="1692415854">
    <w:abstractNumId w:val="28"/>
  </w:num>
  <w:num w:numId="5" w16cid:durableId="2035039085">
    <w:abstractNumId w:val="22"/>
  </w:num>
  <w:num w:numId="6" w16cid:durableId="404691473">
    <w:abstractNumId w:val="23"/>
  </w:num>
  <w:num w:numId="7" w16cid:durableId="179897085">
    <w:abstractNumId w:val="3"/>
  </w:num>
  <w:num w:numId="8" w16cid:durableId="69230652">
    <w:abstractNumId w:val="18"/>
  </w:num>
  <w:num w:numId="9" w16cid:durableId="1120302768">
    <w:abstractNumId w:val="9"/>
  </w:num>
  <w:num w:numId="10" w16cid:durableId="259803995">
    <w:abstractNumId w:val="13"/>
  </w:num>
  <w:num w:numId="11" w16cid:durableId="889076862">
    <w:abstractNumId w:val="24"/>
  </w:num>
  <w:num w:numId="12" w16cid:durableId="1823813078">
    <w:abstractNumId w:val="0"/>
  </w:num>
  <w:num w:numId="13" w16cid:durableId="1760561814">
    <w:abstractNumId w:val="20"/>
  </w:num>
  <w:num w:numId="14" w16cid:durableId="1219977748">
    <w:abstractNumId w:val="4"/>
  </w:num>
  <w:num w:numId="15" w16cid:durableId="1464806217">
    <w:abstractNumId w:val="27"/>
  </w:num>
  <w:num w:numId="16" w16cid:durableId="1084717838">
    <w:abstractNumId w:val="14"/>
  </w:num>
  <w:num w:numId="17" w16cid:durableId="1521822042">
    <w:abstractNumId w:val="25"/>
  </w:num>
  <w:num w:numId="18" w16cid:durableId="1287541714">
    <w:abstractNumId w:val="11"/>
  </w:num>
  <w:num w:numId="19" w16cid:durableId="1851329471">
    <w:abstractNumId w:val="2"/>
  </w:num>
  <w:num w:numId="20" w16cid:durableId="1256355180">
    <w:abstractNumId w:val="29"/>
  </w:num>
  <w:num w:numId="21" w16cid:durableId="1744058963">
    <w:abstractNumId w:val="16"/>
  </w:num>
  <w:num w:numId="22" w16cid:durableId="253369468">
    <w:abstractNumId w:val="31"/>
  </w:num>
  <w:num w:numId="23" w16cid:durableId="530608198">
    <w:abstractNumId w:val="1"/>
  </w:num>
  <w:num w:numId="24" w16cid:durableId="1478765864">
    <w:abstractNumId w:val="6"/>
  </w:num>
  <w:num w:numId="25" w16cid:durableId="900672330">
    <w:abstractNumId w:val="30"/>
  </w:num>
  <w:num w:numId="26" w16cid:durableId="467091817">
    <w:abstractNumId w:val="7"/>
  </w:num>
  <w:num w:numId="27" w16cid:durableId="1847986487">
    <w:abstractNumId w:val="17"/>
  </w:num>
  <w:num w:numId="28" w16cid:durableId="281883044">
    <w:abstractNumId w:val="12"/>
  </w:num>
  <w:num w:numId="29" w16cid:durableId="868108854">
    <w:abstractNumId w:val="15"/>
  </w:num>
  <w:num w:numId="30" w16cid:durableId="1201892908">
    <w:abstractNumId w:val="21"/>
  </w:num>
  <w:num w:numId="31" w16cid:durableId="863984928">
    <w:abstractNumId w:val="19"/>
  </w:num>
  <w:num w:numId="32" w16cid:durableId="1275599400">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590"/>
    <w:rsid w:val="00000C0F"/>
    <w:rsid w:val="00001ECA"/>
    <w:rsid w:val="0000599C"/>
    <w:rsid w:val="00006F73"/>
    <w:rsid w:val="00010330"/>
    <w:rsid w:val="00012ED3"/>
    <w:rsid w:val="000147F9"/>
    <w:rsid w:val="00014D2C"/>
    <w:rsid w:val="0001521E"/>
    <w:rsid w:val="00015D96"/>
    <w:rsid w:val="00022277"/>
    <w:rsid w:val="00022DAB"/>
    <w:rsid w:val="000230EC"/>
    <w:rsid w:val="00023906"/>
    <w:rsid w:val="000264D6"/>
    <w:rsid w:val="00027494"/>
    <w:rsid w:val="00030A0C"/>
    <w:rsid w:val="00035E10"/>
    <w:rsid w:val="00036E0E"/>
    <w:rsid w:val="00042BE7"/>
    <w:rsid w:val="0004449C"/>
    <w:rsid w:val="000453CF"/>
    <w:rsid w:val="0004720F"/>
    <w:rsid w:val="00047B9C"/>
    <w:rsid w:val="00056540"/>
    <w:rsid w:val="00056E32"/>
    <w:rsid w:val="0006041F"/>
    <w:rsid w:val="0006199A"/>
    <w:rsid w:val="00075B17"/>
    <w:rsid w:val="00080B22"/>
    <w:rsid w:val="00085CFA"/>
    <w:rsid w:val="000873B5"/>
    <w:rsid w:val="00093A17"/>
    <w:rsid w:val="00096E47"/>
    <w:rsid w:val="000A1F8F"/>
    <w:rsid w:val="000A5B8F"/>
    <w:rsid w:val="000A5C45"/>
    <w:rsid w:val="000B0A47"/>
    <w:rsid w:val="000B1210"/>
    <w:rsid w:val="000B4223"/>
    <w:rsid w:val="000B5077"/>
    <w:rsid w:val="000C3815"/>
    <w:rsid w:val="000C4534"/>
    <w:rsid w:val="000D04FE"/>
    <w:rsid w:val="000D6930"/>
    <w:rsid w:val="000D6E00"/>
    <w:rsid w:val="000E13E8"/>
    <w:rsid w:val="000E17AC"/>
    <w:rsid w:val="000E1873"/>
    <w:rsid w:val="000E550E"/>
    <w:rsid w:val="000E73B3"/>
    <w:rsid w:val="000F465D"/>
    <w:rsid w:val="000F6032"/>
    <w:rsid w:val="000F71C0"/>
    <w:rsid w:val="00104B73"/>
    <w:rsid w:val="00106440"/>
    <w:rsid w:val="001107B5"/>
    <w:rsid w:val="00111D6B"/>
    <w:rsid w:val="00120D19"/>
    <w:rsid w:val="00120EA8"/>
    <w:rsid w:val="0012350E"/>
    <w:rsid w:val="00125E44"/>
    <w:rsid w:val="0013331C"/>
    <w:rsid w:val="001345CE"/>
    <w:rsid w:val="00135F6B"/>
    <w:rsid w:val="001378B5"/>
    <w:rsid w:val="001523E4"/>
    <w:rsid w:val="00155AC2"/>
    <w:rsid w:val="00156643"/>
    <w:rsid w:val="00156957"/>
    <w:rsid w:val="001605BB"/>
    <w:rsid w:val="0017523C"/>
    <w:rsid w:val="001756EB"/>
    <w:rsid w:val="00176754"/>
    <w:rsid w:val="00176F9A"/>
    <w:rsid w:val="00177F4E"/>
    <w:rsid w:val="00182954"/>
    <w:rsid w:val="00185A2E"/>
    <w:rsid w:val="0019080A"/>
    <w:rsid w:val="0019568A"/>
    <w:rsid w:val="00197EF3"/>
    <w:rsid w:val="001A2009"/>
    <w:rsid w:val="001A209D"/>
    <w:rsid w:val="001A22B8"/>
    <w:rsid w:val="001A329C"/>
    <w:rsid w:val="001A5134"/>
    <w:rsid w:val="001B05AD"/>
    <w:rsid w:val="001B0BFE"/>
    <w:rsid w:val="001B149A"/>
    <w:rsid w:val="001B65DC"/>
    <w:rsid w:val="001B6FD7"/>
    <w:rsid w:val="001C39A5"/>
    <w:rsid w:val="001C6443"/>
    <w:rsid w:val="001C7FF1"/>
    <w:rsid w:val="001D516C"/>
    <w:rsid w:val="001D6F0B"/>
    <w:rsid w:val="001E149B"/>
    <w:rsid w:val="001E1791"/>
    <w:rsid w:val="001E21AA"/>
    <w:rsid w:val="001E6D78"/>
    <w:rsid w:val="001E6E5E"/>
    <w:rsid w:val="001F00EF"/>
    <w:rsid w:val="001F52C6"/>
    <w:rsid w:val="001F687A"/>
    <w:rsid w:val="00200171"/>
    <w:rsid w:val="00202071"/>
    <w:rsid w:val="00205BE0"/>
    <w:rsid w:val="002126D0"/>
    <w:rsid w:val="00212CF8"/>
    <w:rsid w:val="0021530C"/>
    <w:rsid w:val="00215473"/>
    <w:rsid w:val="00217306"/>
    <w:rsid w:val="0021767A"/>
    <w:rsid w:val="002206D3"/>
    <w:rsid w:val="00220AEC"/>
    <w:rsid w:val="00225E5F"/>
    <w:rsid w:val="00227760"/>
    <w:rsid w:val="00235714"/>
    <w:rsid w:val="00244F96"/>
    <w:rsid w:val="00254BBE"/>
    <w:rsid w:val="00274495"/>
    <w:rsid w:val="00275016"/>
    <w:rsid w:val="00275171"/>
    <w:rsid w:val="002842FD"/>
    <w:rsid w:val="00285DA1"/>
    <w:rsid w:val="002906A2"/>
    <w:rsid w:val="00290F26"/>
    <w:rsid w:val="0029284D"/>
    <w:rsid w:val="00293FE2"/>
    <w:rsid w:val="002965DB"/>
    <w:rsid w:val="002A2F9C"/>
    <w:rsid w:val="002A5C3C"/>
    <w:rsid w:val="002B293D"/>
    <w:rsid w:val="002B2A11"/>
    <w:rsid w:val="002B5AE4"/>
    <w:rsid w:val="002B6408"/>
    <w:rsid w:val="002B749E"/>
    <w:rsid w:val="002B78AE"/>
    <w:rsid w:val="002C356C"/>
    <w:rsid w:val="002C400B"/>
    <w:rsid w:val="002C72A4"/>
    <w:rsid w:val="002D0121"/>
    <w:rsid w:val="002D094D"/>
    <w:rsid w:val="002D0C29"/>
    <w:rsid w:val="002D3878"/>
    <w:rsid w:val="002D5AEB"/>
    <w:rsid w:val="002E35FD"/>
    <w:rsid w:val="002E6512"/>
    <w:rsid w:val="002E7348"/>
    <w:rsid w:val="002F32D5"/>
    <w:rsid w:val="002F6596"/>
    <w:rsid w:val="003059B2"/>
    <w:rsid w:val="003066E4"/>
    <w:rsid w:val="0030672C"/>
    <w:rsid w:val="00306938"/>
    <w:rsid w:val="00306CAA"/>
    <w:rsid w:val="003174AE"/>
    <w:rsid w:val="003275D3"/>
    <w:rsid w:val="0033336D"/>
    <w:rsid w:val="00336954"/>
    <w:rsid w:val="00341CB0"/>
    <w:rsid w:val="0034686B"/>
    <w:rsid w:val="00346962"/>
    <w:rsid w:val="00346E14"/>
    <w:rsid w:val="003500E0"/>
    <w:rsid w:val="003509E5"/>
    <w:rsid w:val="003523FF"/>
    <w:rsid w:val="00354CB2"/>
    <w:rsid w:val="00356384"/>
    <w:rsid w:val="0035722E"/>
    <w:rsid w:val="003574D7"/>
    <w:rsid w:val="003603E5"/>
    <w:rsid w:val="0036204A"/>
    <w:rsid w:val="003627CB"/>
    <w:rsid w:val="0036759A"/>
    <w:rsid w:val="0037047D"/>
    <w:rsid w:val="00371AE4"/>
    <w:rsid w:val="003723A3"/>
    <w:rsid w:val="003728B7"/>
    <w:rsid w:val="003742F2"/>
    <w:rsid w:val="003779FE"/>
    <w:rsid w:val="003806F2"/>
    <w:rsid w:val="00381E4E"/>
    <w:rsid w:val="00384674"/>
    <w:rsid w:val="00387244"/>
    <w:rsid w:val="00393192"/>
    <w:rsid w:val="003A319B"/>
    <w:rsid w:val="003A5491"/>
    <w:rsid w:val="003A6DAC"/>
    <w:rsid w:val="003A7043"/>
    <w:rsid w:val="003A70AE"/>
    <w:rsid w:val="003A7F96"/>
    <w:rsid w:val="003C0170"/>
    <w:rsid w:val="003C053B"/>
    <w:rsid w:val="003C3BF6"/>
    <w:rsid w:val="003C450E"/>
    <w:rsid w:val="003C582D"/>
    <w:rsid w:val="003D55A8"/>
    <w:rsid w:val="003D6198"/>
    <w:rsid w:val="003E240E"/>
    <w:rsid w:val="003E3FE2"/>
    <w:rsid w:val="003F5462"/>
    <w:rsid w:val="00406DA9"/>
    <w:rsid w:val="0042527E"/>
    <w:rsid w:val="00426580"/>
    <w:rsid w:val="0043120D"/>
    <w:rsid w:val="00431A55"/>
    <w:rsid w:val="0043474F"/>
    <w:rsid w:val="004366B5"/>
    <w:rsid w:val="0043759D"/>
    <w:rsid w:val="004379BB"/>
    <w:rsid w:val="00443600"/>
    <w:rsid w:val="004470B7"/>
    <w:rsid w:val="0044798C"/>
    <w:rsid w:val="00451D4B"/>
    <w:rsid w:val="0045202A"/>
    <w:rsid w:val="0045453B"/>
    <w:rsid w:val="00454D3C"/>
    <w:rsid w:val="00455E32"/>
    <w:rsid w:val="0045745A"/>
    <w:rsid w:val="004673CB"/>
    <w:rsid w:val="00475883"/>
    <w:rsid w:val="0047636A"/>
    <w:rsid w:val="00477AFF"/>
    <w:rsid w:val="00483AC4"/>
    <w:rsid w:val="0048439F"/>
    <w:rsid w:val="00486F4A"/>
    <w:rsid w:val="00492A3B"/>
    <w:rsid w:val="00495AEA"/>
    <w:rsid w:val="004966BB"/>
    <w:rsid w:val="004A19D8"/>
    <w:rsid w:val="004A5484"/>
    <w:rsid w:val="004A54A6"/>
    <w:rsid w:val="004B0963"/>
    <w:rsid w:val="004C09CF"/>
    <w:rsid w:val="004C269F"/>
    <w:rsid w:val="004C2DC4"/>
    <w:rsid w:val="004C7A16"/>
    <w:rsid w:val="004C7D2E"/>
    <w:rsid w:val="004D050A"/>
    <w:rsid w:val="004D242F"/>
    <w:rsid w:val="004D3FAD"/>
    <w:rsid w:val="004D7CEE"/>
    <w:rsid w:val="004E240C"/>
    <w:rsid w:val="004E2F34"/>
    <w:rsid w:val="004E3810"/>
    <w:rsid w:val="004E5A6E"/>
    <w:rsid w:val="004E5D55"/>
    <w:rsid w:val="004F0D1E"/>
    <w:rsid w:val="00501F09"/>
    <w:rsid w:val="00510422"/>
    <w:rsid w:val="0051473F"/>
    <w:rsid w:val="00515DDF"/>
    <w:rsid w:val="005208EC"/>
    <w:rsid w:val="00521533"/>
    <w:rsid w:val="00526804"/>
    <w:rsid w:val="00527A65"/>
    <w:rsid w:val="00531EB1"/>
    <w:rsid w:val="00533680"/>
    <w:rsid w:val="00534FD3"/>
    <w:rsid w:val="005411E5"/>
    <w:rsid w:val="00541CD1"/>
    <w:rsid w:val="0054208F"/>
    <w:rsid w:val="005434ED"/>
    <w:rsid w:val="0055445A"/>
    <w:rsid w:val="00556B04"/>
    <w:rsid w:val="00560B70"/>
    <w:rsid w:val="00564693"/>
    <w:rsid w:val="00564D4C"/>
    <w:rsid w:val="0056573F"/>
    <w:rsid w:val="00566D59"/>
    <w:rsid w:val="00567DC3"/>
    <w:rsid w:val="005702E1"/>
    <w:rsid w:val="00572CE8"/>
    <w:rsid w:val="0057397E"/>
    <w:rsid w:val="00573DB9"/>
    <w:rsid w:val="00576AA1"/>
    <w:rsid w:val="00576D8E"/>
    <w:rsid w:val="0058383E"/>
    <w:rsid w:val="00585359"/>
    <w:rsid w:val="00585DA7"/>
    <w:rsid w:val="00590DA5"/>
    <w:rsid w:val="00594ECD"/>
    <w:rsid w:val="00597A66"/>
    <w:rsid w:val="00597F85"/>
    <w:rsid w:val="005A400B"/>
    <w:rsid w:val="005A56D9"/>
    <w:rsid w:val="005A6686"/>
    <w:rsid w:val="005A793E"/>
    <w:rsid w:val="005A7BA7"/>
    <w:rsid w:val="005A7D60"/>
    <w:rsid w:val="005B51F6"/>
    <w:rsid w:val="005B6E3F"/>
    <w:rsid w:val="005C19F3"/>
    <w:rsid w:val="005C4B98"/>
    <w:rsid w:val="005C7FB9"/>
    <w:rsid w:val="005D0CA6"/>
    <w:rsid w:val="005D1A8D"/>
    <w:rsid w:val="005D5A31"/>
    <w:rsid w:val="005D75D5"/>
    <w:rsid w:val="005E27C7"/>
    <w:rsid w:val="005E3B35"/>
    <w:rsid w:val="005E52CB"/>
    <w:rsid w:val="005E614E"/>
    <w:rsid w:val="005F01A2"/>
    <w:rsid w:val="005F2D57"/>
    <w:rsid w:val="005F4715"/>
    <w:rsid w:val="005F5B7D"/>
    <w:rsid w:val="005F6BCB"/>
    <w:rsid w:val="00600E85"/>
    <w:rsid w:val="00604A16"/>
    <w:rsid w:val="0060536E"/>
    <w:rsid w:val="006127C9"/>
    <w:rsid w:val="006172A2"/>
    <w:rsid w:val="006209C2"/>
    <w:rsid w:val="00620F6A"/>
    <w:rsid w:val="00623418"/>
    <w:rsid w:val="00623DC1"/>
    <w:rsid w:val="00626B0C"/>
    <w:rsid w:val="00630DFC"/>
    <w:rsid w:val="006315E4"/>
    <w:rsid w:val="00641966"/>
    <w:rsid w:val="0064271B"/>
    <w:rsid w:val="00645816"/>
    <w:rsid w:val="00650F44"/>
    <w:rsid w:val="00653EE1"/>
    <w:rsid w:val="00654B80"/>
    <w:rsid w:val="00671C6D"/>
    <w:rsid w:val="00671E52"/>
    <w:rsid w:val="00677836"/>
    <w:rsid w:val="00682AD6"/>
    <w:rsid w:val="00692B80"/>
    <w:rsid w:val="00692C0D"/>
    <w:rsid w:val="006960ED"/>
    <w:rsid w:val="00697AF5"/>
    <w:rsid w:val="006A0419"/>
    <w:rsid w:val="006A0D91"/>
    <w:rsid w:val="006A5270"/>
    <w:rsid w:val="006B3D8D"/>
    <w:rsid w:val="006C056F"/>
    <w:rsid w:val="006C2C46"/>
    <w:rsid w:val="006C6634"/>
    <w:rsid w:val="006D2179"/>
    <w:rsid w:val="006D4953"/>
    <w:rsid w:val="006E1BD4"/>
    <w:rsid w:val="006E226E"/>
    <w:rsid w:val="006E2B3E"/>
    <w:rsid w:val="006F2311"/>
    <w:rsid w:val="006F51C9"/>
    <w:rsid w:val="00710FE2"/>
    <w:rsid w:val="00717E86"/>
    <w:rsid w:val="007220C1"/>
    <w:rsid w:val="00722241"/>
    <w:rsid w:val="007227BA"/>
    <w:rsid w:val="0072672C"/>
    <w:rsid w:val="00732D98"/>
    <w:rsid w:val="00732FD1"/>
    <w:rsid w:val="007351BF"/>
    <w:rsid w:val="00735590"/>
    <w:rsid w:val="007400A0"/>
    <w:rsid w:val="007412E0"/>
    <w:rsid w:val="0074185C"/>
    <w:rsid w:val="0075139C"/>
    <w:rsid w:val="00757C21"/>
    <w:rsid w:val="00766D79"/>
    <w:rsid w:val="00772603"/>
    <w:rsid w:val="0077277E"/>
    <w:rsid w:val="007762F2"/>
    <w:rsid w:val="00780030"/>
    <w:rsid w:val="007873B4"/>
    <w:rsid w:val="00791331"/>
    <w:rsid w:val="00791BF9"/>
    <w:rsid w:val="00791DEF"/>
    <w:rsid w:val="0079478F"/>
    <w:rsid w:val="00797D4F"/>
    <w:rsid w:val="007A3190"/>
    <w:rsid w:val="007A763C"/>
    <w:rsid w:val="007B0AED"/>
    <w:rsid w:val="007B238E"/>
    <w:rsid w:val="007B2BE1"/>
    <w:rsid w:val="007C21F5"/>
    <w:rsid w:val="007C2A3A"/>
    <w:rsid w:val="007C5F7F"/>
    <w:rsid w:val="007C6051"/>
    <w:rsid w:val="007C7E97"/>
    <w:rsid w:val="007D4098"/>
    <w:rsid w:val="007D4CA7"/>
    <w:rsid w:val="007D7F44"/>
    <w:rsid w:val="007E3B6A"/>
    <w:rsid w:val="007E5BCF"/>
    <w:rsid w:val="007F591A"/>
    <w:rsid w:val="007F662E"/>
    <w:rsid w:val="00805BA0"/>
    <w:rsid w:val="008060F5"/>
    <w:rsid w:val="00806DFD"/>
    <w:rsid w:val="00813105"/>
    <w:rsid w:val="00821900"/>
    <w:rsid w:val="008236AF"/>
    <w:rsid w:val="008317EF"/>
    <w:rsid w:val="00832D22"/>
    <w:rsid w:val="00833CF6"/>
    <w:rsid w:val="00837893"/>
    <w:rsid w:val="00837FC2"/>
    <w:rsid w:val="00845598"/>
    <w:rsid w:val="008472C6"/>
    <w:rsid w:val="00851007"/>
    <w:rsid w:val="00855803"/>
    <w:rsid w:val="00855ADF"/>
    <w:rsid w:val="00861AB6"/>
    <w:rsid w:val="008706B1"/>
    <w:rsid w:val="00870F1E"/>
    <w:rsid w:val="00876A73"/>
    <w:rsid w:val="00880B2E"/>
    <w:rsid w:val="00887CC7"/>
    <w:rsid w:val="008906AB"/>
    <w:rsid w:val="008946AD"/>
    <w:rsid w:val="008A2CF3"/>
    <w:rsid w:val="008A5C7A"/>
    <w:rsid w:val="008A7169"/>
    <w:rsid w:val="008B0786"/>
    <w:rsid w:val="008B2DFC"/>
    <w:rsid w:val="008B3C87"/>
    <w:rsid w:val="008B5855"/>
    <w:rsid w:val="008B777A"/>
    <w:rsid w:val="008C61A3"/>
    <w:rsid w:val="008D1080"/>
    <w:rsid w:val="008D11B6"/>
    <w:rsid w:val="008E433B"/>
    <w:rsid w:val="008E46F2"/>
    <w:rsid w:val="008F148D"/>
    <w:rsid w:val="008F613F"/>
    <w:rsid w:val="008F75F1"/>
    <w:rsid w:val="0090482C"/>
    <w:rsid w:val="009073FF"/>
    <w:rsid w:val="00912A41"/>
    <w:rsid w:val="009135DA"/>
    <w:rsid w:val="00913F38"/>
    <w:rsid w:val="009206D7"/>
    <w:rsid w:val="00925DDE"/>
    <w:rsid w:val="009301AF"/>
    <w:rsid w:val="00936A27"/>
    <w:rsid w:val="0094445E"/>
    <w:rsid w:val="00944A75"/>
    <w:rsid w:val="009451D1"/>
    <w:rsid w:val="009455B7"/>
    <w:rsid w:val="00945B09"/>
    <w:rsid w:val="00950102"/>
    <w:rsid w:val="009519C6"/>
    <w:rsid w:val="00952AF0"/>
    <w:rsid w:val="00953BE8"/>
    <w:rsid w:val="00955124"/>
    <w:rsid w:val="009624D6"/>
    <w:rsid w:val="00962B7F"/>
    <w:rsid w:val="0096663B"/>
    <w:rsid w:val="00966849"/>
    <w:rsid w:val="009673F8"/>
    <w:rsid w:val="00967B15"/>
    <w:rsid w:val="00967F4A"/>
    <w:rsid w:val="00971E32"/>
    <w:rsid w:val="00981949"/>
    <w:rsid w:val="00982EB0"/>
    <w:rsid w:val="009975DF"/>
    <w:rsid w:val="009A17E5"/>
    <w:rsid w:val="009A1A81"/>
    <w:rsid w:val="009A2299"/>
    <w:rsid w:val="009A534F"/>
    <w:rsid w:val="009B0EE2"/>
    <w:rsid w:val="009B59BC"/>
    <w:rsid w:val="009C6B89"/>
    <w:rsid w:val="009C71A6"/>
    <w:rsid w:val="009D055B"/>
    <w:rsid w:val="009D0586"/>
    <w:rsid w:val="009D0DD5"/>
    <w:rsid w:val="009D178A"/>
    <w:rsid w:val="009D1ECE"/>
    <w:rsid w:val="009D2CB9"/>
    <w:rsid w:val="009D3116"/>
    <w:rsid w:val="009D7A50"/>
    <w:rsid w:val="009E1416"/>
    <w:rsid w:val="009E3087"/>
    <w:rsid w:val="009E42E1"/>
    <w:rsid w:val="009F1D22"/>
    <w:rsid w:val="009F2DBC"/>
    <w:rsid w:val="009F30A1"/>
    <w:rsid w:val="009F34E8"/>
    <w:rsid w:val="009F6E21"/>
    <w:rsid w:val="00A00EBB"/>
    <w:rsid w:val="00A04AD6"/>
    <w:rsid w:val="00A05C00"/>
    <w:rsid w:val="00A16CB2"/>
    <w:rsid w:val="00A207DC"/>
    <w:rsid w:val="00A2273A"/>
    <w:rsid w:val="00A24DD4"/>
    <w:rsid w:val="00A318EC"/>
    <w:rsid w:val="00A3536B"/>
    <w:rsid w:val="00A36CE0"/>
    <w:rsid w:val="00A40A43"/>
    <w:rsid w:val="00A40D68"/>
    <w:rsid w:val="00A41FC1"/>
    <w:rsid w:val="00A42A1E"/>
    <w:rsid w:val="00A44DBE"/>
    <w:rsid w:val="00A5383A"/>
    <w:rsid w:val="00A54410"/>
    <w:rsid w:val="00A54FE8"/>
    <w:rsid w:val="00A55ECD"/>
    <w:rsid w:val="00A579CF"/>
    <w:rsid w:val="00A57BC7"/>
    <w:rsid w:val="00A613A6"/>
    <w:rsid w:val="00A615CB"/>
    <w:rsid w:val="00A61D94"/>
    <w:rsid w:val="00A65878"/>
    <w:rsid w:val="00A66B28"/>
    <w:rsid w:val="00A6784C"/>
    <w:rsid w:val="00A71481"/>
    <w:rsid w:val="00A767C0"/>
    <w:rsid w:val="00A779C4"/>
    <w:rsid w:val="00A82B9D"/>
    <w:rsid w:val="00A834F7"/>
    <w:rsid w:val="00A840D3"/>
    <w:rsid w:val="00A9200D"/>
    <w:rsid w:val="00A92C75"/>
    <w:rsid w:val="00AA2678"/>
    <w:rsid w:val="00AA2EA3"/>
    <w:rsid w:val="00AA4456"/>
    <w:rsid w:val="00AA70AE"/>
    <w:rsid w:val="00AB055A"/>
    <w:rsid w:val="00AB099E"/>
    <w:rsid w:val="00AB7A8E"/>
    <w:rsid w:val="00AB7F79"/>
    <w:rsid w:val="00AC15D1"/>
    <w:rsid w:val="00AC3377"/>
    <w:rsid w:val="00AC3765"/>
    <w:rsid w:val="00AC3FD0"/>
    <w:rsid w:val="00AD06DE"/>
    <w:rsid w:val="00AD3ED1"/>
    <w:rsid w:val="00AD487C"/>
    <w:rsid w:val="00AE2689"/>
    <w:rsid w:val="00AE7BEA"/>
    <w:rsid w:val="00AF11D8"/>
    <w:rsid w:val="00B01DA9"/>
    <w:rsid w:val="00B04A96"/>
    <w:rsid w:val="00B04A9B"/>
    <w:rsid w:val="00B04C12"/>
    <w:rsid w:val="00B070E3"/>
    <w:rsid w:val="00B07333"/>
    <w:rsid w:val="00B120A3"/>
    <w:rsid w:val="00B16CB9"/>
    <w:rsid w:val="00B23585"/>
    <w:rsid w:val="00B2546E"/>
    <w:rsid w:val="00B3356B"/>
    <w:rsid w:val="00B354E5"/>
    <w:rsid w:val="00B36E40"/>
    <w:rsid w:val="00B372E3"/>
    <w:rsid w:val="00B425EB"/>
    <w:rsid w:val="00B45A93"/>
    <w:rsid w:val="00B51B62"/>
    <w:rsid w:val="00B51DD0"/>
    <w:rsid w:val="00B520D7"/>
    <w:rsid w:val="00B54142"/>
    <w:rsid w:val="00B55BF2"/>
    <w:rsid w:val="00B56CD2"/>
    <w:rsid w:val="00B6107E"/>
    <w:rsid w:val="00B625D3"/>
    <w:rsid w:val="00B63183"/>
    <w:rsid w:val="00B63BC6"/>
    <w:rsid w:val="00B658C1"/>
    <w:rsid w:val="00B65E49"/>
    <w:rsid w:val="00B67A25"/>
    <w:rsid w:val="00B76220"/>
    <w:rsid w:val="00B7665A"/>
    <w:rsid w:val="00B77549"/>
    <w:rsid w:val="00B778E4"/>
    <w:rsid w:val="00B86CB2"/>
    <w:rsid w:val="00B87D79"/>
    <w:rsid w:val="00B9728D"/>
    <w:rsid w:val="00BA29E3"/>
    <w:rsid w:val="00BB08B7"/>
    <w:rsid w:val="00BB255E"/>
    <w:rsid w:val="00BB2874"/>
    <w:rsid w:val="00BB2EC3"/>
    <w:rsid w:val="00BC1137"/>
    <w:rsid w:val="00BC1A6F"/>
    <w:rsid w:val="00BC3FCE"/>
    <w:rsid w:val="00BD0CEB"/>
    <w:rsid w:val="00BD2446"/>
    <w:rsid w:val="00BD63F9"/>
    <w:rsid w:val="00BD6F2B"/>
    <w:rsid w:val="00BD6FE0"/>
    <w:rsid w:val="00BD75FA"/>
    <w:rsid w:val="00BD76E0"/>
    <w:rsid w:val="00BE019A"/>
    <w:rsid w:val="00BF0777"/>
    <w:rsid w:val="00C00717"/>
    <w:rsid w:val="00C01800"/>
    <w:rsid w:val="00C01F2B"/>
    <w:rsid w:val="00C03BB9"/>
    <w:rsid w:val="00C04150"/>
    <w:rsid w:val="00C119CC"/>
    <w:rsid w:val="00C11FB2"/>
    <w:rsid w:val="00C15CDC"/>
    <w:rsid w:val="00C24FF1"/>
    <w:rsid w:val="00C27C5D"/>
    <w:rsid w:val="00C3337C"/>
    <w:rsid w:val="00C35B22"/>
    <w:rsid w:val="00C371E1"/>
    <w:rsid w:val="00C408DD"/>
    <w:rsid w:val="00C541C9"/>
    <w:rsid w:val="00C54DD1"/>
    <w:rsid w:val="00C6042A"/>
    <w:rsid w:val="00C62613"/>
    <w:rsid w:val="00C66612"/>
    <w:rsid w:val="00C70A8A"/>
    <w:rsid w:val="00C726CB"/>
    <w:rsid w:val="00C73B48"/>
    <w:rsid w:val="00C774F4"/>
    <w:rsid w:val="00C810EB"/>
    <w:rsid w:val="00C815EA"/>
    <w:rsid w:val="00C820E8"/>
    <w:rsid w:val="00C82867"/>
    <w:rsid w:val="00C83915"/>
    <w:rsid w:val="00C95AB2"/>
    <w:rsid w:val="00C9709B"/>
    <w:rsid w:val="00CA1C5F"/>
    <w:rsid w:val="00CA1FDD"/>
    <w:rsid w:val="00CA367F"/>
    <w:rsid w:val="00CB0E7B"/>
    <w:rsid w:val="00CB286E"/>
    <w:rsid w:val="00CB3EF8"/>
    <w:rsid w:val="00CB4439"/>
    <w:rsid w:val="00CD229C"/>
    <w:rsid w:val="00CD2319"/>
    <w:rsid w:val="00CD31F4"/>
    <w:rsid w:val="00CD3CAF"/>
    <w:rsid w:val="00CD4ED6"/>
    <w:rsid w:val="00CE7B2B"/>
    <w:rsid w:val="00CF273D"/>
    <w:rsid w:val="00D01C9C"/>
    <w:rsid w:val="00D070FE"/>
    <w:rsid w:val="00D167BD"/>
    <w:rsid w:val="00D204F0"/>
    <w:rsid w:val="00D2067F"/>
    <w:rsid w:val="00D2085B"/>
    <w:rsid w:val="00D213CD"/>
    <w:rsid w:val="00D27D13"/>
    <w:rsid w:val="00D30B76"/>
    <w:rsid w:val="00D36668"/>
    <w:rsid w:val="00D37A58"/>
    <w:rsid w:val="00D44351"/>
    <w:rsid w:val="00D54615"/>
    <w:rsid w:val="00D54724"/>
    <w:rsid w:val="00D55D12"/>
    <w:rsid w:val="00D609EC"/>
    <w:rsid w:val="00D71676"/>
    <w:rsid w:val="00D724E6"/>
    <w:rsid w:val="00D77782"/>
    <w:rsid w:val="00D80922"/>
    <w:rsid w:val="00D8313D"/>
    <w:rsid w:val="00D83A8E"/>
    <w:rsid w:val="00D84449"/>
    <w:rsid w:val="00D84AAF"/>
    <w:rsid w:val="00D86B32"/>
    <w:rsid w:val="00D86BD8"/>
    <w:rsid w:val="00D925CA"/>
    <w:rsid w:val="00D96845"/>
    <w:rsid w:val="00D96BD7"/>
    <w:rsid w:val="00DA2DDB"/>
    <w:rsid w:val="00DA7E65"/>
    <w:rsid w:val="00DB02AD"/>
    <w:rsid w:val="00DB1F0C"/>
    <w:rsid w:val="00DC4163"/>
    <w:rsid w:val="00DC4AA0"/>
    <w:rsid w:val="00DC775E"/>
    <w:rsid w:val="00DD1B65"/>
    <w:rsid w:val="00DD43AE"/>
    <w:rsid w:val="00DD6D4C"/>
    <w:rsid w:val="00DE0D9B"/>
    <w:rsid w:val="00DE5358"/>
    <w:rsid w:val="00DF1448"/>
    <w:rsid w:val="00E05BB5"/>
    <w:rsid w:val="00E10FE9"/>
    <w:rsid w:val="00E17DC9"/>
    <w:rsid w:val="00E20D99"/>
    <w:rsid w:val="00E2232A"/>
    <w:rsid w:val="00E2267B"/>
    <w:rsid w:val="00E22C8F"/>
    <w:rsid w:val="00E31F17"/>
    <w:rsid w:val="00E345A2"/>
    <w:rsid w:val="00E35545"/>
    <w:rsid w:val="00E35692"/>
    <w:rsid w:val="00E43840"/>
    <w:rsid w:val="00E46C58"/>
    <w:rsid w:val="00E54EDD"/>
    <w:rsid w:val="00E559A2"/>
    <w:rsid w:val="00E626B0"/>
    <w:rsid w:val="00E73337"/>
    <w:rsid w:val="00E73AB9"/>
    <w:rsid w:val="00E75EC9"/>
    <w:rsid w:val="00E80DBA"/>
    <w:rsid w:val="00E91AC1"/>
    <w:rsid w:val="00E91C64"/>
    <w:rsid w:val="00E96A32"/>
    <w:rsid w:val="00EA0813"/>
    <w:rsid w:val="00EA3B69"/>
    <w:rsid w:val="00EB3CD3"/>
    <w:rsid w:val="00EB7B1C"/>
    <w:rsid w:val="00EC1742"/>
    <w:rsid w:val="00EC23C6"/>
    <w:rsid w:val="00EC2517"/>
    <w:rsid w:val="00EC26C0"/>
    <w:rsid w:val="00EC3643"/>
    <w:rsid w:val="00EC68DF"/>
    <w:rsid w:val="00EE1677"/>
    <w:rsid w:val="00EE4206"/>
    <w:rsid w:val="00EE5DB5"/>
    <w:rsid w:val="00EF05E3"/>
    <w:rsid w:val="00EF3E64"/>
    <w:rsid w:val="00EF6AF3"/>
    <w:rsid w:val="00EF79AA"/>
    <w:rsid w:val="00F073E3"/>
    <w:rsid w:val="00F10C69"/>
    <w:rsid w:val="00F17C43"/>
    <w:rsid w:val="00F24A97"/>
    <w:rsid w:val="00F31997"/>
    <w:rsid w:val="00F343F3"/>
    <w:rsid w:val="00F41E7D"/>
    <w:rsid w:val="00F45B42"/>
    <w:rsid w:val="00F4791C"/>
    <w:rsid w:val="00F50375"/>
    <w:rsid w:val="00F56933"/>
    <w:rsid w:val="00F57BD6"/>
    <w:rsid w:val="00F66158"/>
    <w:rsid w:val="00F709D1"/>
    <w:rsid w:val="00F740BC"/>
    <w:rsid w:val="00F747E7"/>
    <w:rsid w:val="00F7674F"/>
    <w:rsid w:val="00F83746"/>
    <w:rsid w:val="00F853AC"/>
    <w:rsid w:val="00F91369"/>
    <w:rsid w:val="00F92FA0"/>
    <w:rsid w:val="00F94336"/>
    <w:rsid w:val="00F96A45"/>
    <w:rsid w:val="00FA1731"/>
    <w:rsid w:val="00FA6950"/>
    <w:rsid w:val="00FB506E"/>
    <w:rsid w:val="00FC1952"/>
    <w:rsid w:val="00FC25DA"/>
    <w:rsid w:val="00FC2C59"/>
    <w:rsid w:val="00FD146E"/>
    <w:rsid w:val="00FD6654"/>
    <w:rsid w:val="00FE0D61"/>
    <w:rsid w:val="00FE3B4D"/>
    <w:rsid w:val="00FE4852"/>
    <w:rsid w:val="00FE48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F269894"/>
  <w15:chartTrackingRefBased/>
  <w15:docId w15:val="{724CD2A3-9EE9-485A-B964-17F9C161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qFormat/>
    <w:pPr>
      <w:keepNext/>
      <w:tabs>
        <w:tab w:val="left" w:pos="2520"/>
      </w:tabs>
      <w:ind w:left="360"/>
      <w:jc w:val="center"/>
      <w:outlineLvl w:val="0"/>
    </w:pPr>
    <w:rPr>
      <w:b/>
      <w:bCs/>
      <w:sz w:val="28"/>
      <w:lang w:val="x-none" w:eastAsia="x-none"/>
    </w:rPr>
  </w:style>
  <w:style w:type="paragraph" w:styleId="Nadpis2">
    <w:name w:val="heading 2"/>
    <w:basedOn w:val="Normln"/>
    <w:next w:val="Normln"/>
    <w:link w:val="Nadpis2Char"/>
    <w:qFormat/>
    <w:pPr>
      <w:keepNext/>
      <w:spacing w:before="240" w:after="60"/>
      <w:outlineLvl w:val="1"/>
    </w:pPr>
    <w:rPr>
      <w:rFonts w:ascii="Arial" w:hAnsi="Arial"/>
      <w:b/>
      <w:bCs/>
      <w:i/>
      <w:iCs/>
      <w:sz w:val="28"/>
      <w:szCs w:val="28"/>
      <w:lang w:val="x-none" w:eastAsia="x-none"/>
    </w:rPr>
  </w:style>
  <w:style w:type="paragraph" w:styleId="Nadpis3">
    <w:name w:val="heading 3"/>
    <w:basedOn w:val="Normln"/>
    <w:next w:val="Normln"/>
    <w:qFormat/>
    <w:pPr>
      <w:keepNext/>
      <w:tabs>
        <w:tab w:val="num" w:pos="1440"/>
      </w:tabs>
      <w:spacing w:before="240" w:after="60"/>
      <w:ind w:left="1440" w:hanging="720"/>
      <w:outlineLvl w:val="2"/>
    </w:pPr>
    <w:rPr>
      <w:b/>
      <w:szCs w:val="20"/>
      <w:lang w:eastAsia="sk-SK"/>
    </w:rPr>
  </w:style>
  <w:style w:type="paragraph" w:styleId="Nadpis4">
    <w:name w:val="heading 4"/>
    <w:basedOn w:val="Normln"/>
    <w:next w:val="Normln"/>
    <w:qFormat/>
    <w:pPr>
      <w:keepNext/>
      <w:spacing w:before="240" w:after="60"/>
      <w:outlineLvl w:val="3"/>
    </w:pPr>
    <w:rPr>
      <w:b/>
      <w:bCs/>
      <w:sz w:val="28"/>
      <w:szCs w:val="28"/>
      <w:lang w:eastAsia="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character" w:styleId="slostrnky">
    <w:name w:val="page number"/>
    <w:basedOn w:val="Standardnpsmoodstavce"/>
  </w:style>
  <w:style w:type="paragraph" w:customStyle="1" w:styleId="CNXtextzvyraz">
    <w:name w:val="CNX_text_zvyraz"/>
    <w:basedOn w:val="Normln"/>
    <w:semiHidden/>
    <w:pPr>
      <w:keepLines/>
      <w:jc w:val="both"/>
    </w:pPr>
    <w:rPr>
      <w:rFonts w:ascii="Arial" w:hAnsi="Arial"/>
      <w:b/>
      <w:bCs/>
      <w:sz w:val="20"/>
      <w:szCs w:val="20"/>
      <w:lang w:eastAsia="en-US"/>
    </w:rPr>
  </w:style>
  <w:style w:type="paragraph" w:styleId="Textbubliny">
    <w:name w:val="Balloon Text"/>
    <w:basedOn w:val="Normln"/>
    <w:semiHidden/>
    <w:rPr>
      <w:rFonts w:ascii="Tahoma" w:hAnsi="Tahoma" w:cs="Tahoma"/>
      <w:sz w:val="16"/>
      <w:szCs w:val="16"/>
    </w:rPr>
  </w:style>
  <w:style w:type="paragraph" w:styleId="Zkladntextodsazen">
    <w:name w:val="Body Text Indent"/>
    <w:basedOn w:val="Normln"/>
    <w:link w:val="ZkladntextodsazenChar"/>
    <w:pPr>
      <w:ind w:left="705"/>
    </w:pPr>
    <w:rPr>
      <w:szCs w:val="20"/>
      <w:lang w:val="x-none" w:eastAsia="sk-SK"/>
    </w:rPr>
  </w:style>
  <w:style w:type="paragraph" w:styleId="Zkladntext">
    <w:name w:val="Body Text"/>
    <w:basedOn w:val="Normln"/>
    <w:pPr>
      <w:spacing w:after="120"/>
    </w:pPr>
  </w:style>
  <w:style w:type="paragraph" w:customStyle="1" w:styleId="Predmetkomentra">
    <w:name w:val="Predmet komentára"/>
    <w:basedOn w:val="Textkomente"/>
    <w:next w:val="Textkomente"/>
    <w:semiHidden/>
    <w:rPr>
      <w:b/>
      <w:bCs/>
    </w:rPr>
  </w:style>
  <w:style w:type="paragraph" w:customStyle="1" w:styleId="Rozvrendokumentu">
    <w:name w:val="Rozvržení dokumentu"/>
    <w:basedOn w:val="Normln"/>
    <w:semiHidden/>
    <w:pPr>
      <w:shd w:val="clear" w:color="auto" w:fill="000080"/>
    </w:pPr>
    <w:rPr>
      <w:rFonts w:ascii="Tahoma" w:hAnsi="Tahoma" w:cs="Tahoma"/>
      <w:sz w:val="20"/>
      <w:szCs w:val="20"/>
    </w:rPr>
  </w:style>
  <w:style w:type="paragraph" w:styleId="Pedmtkomente">
    <w:name w:val="annotation subject"/>
    <w:basedOn w:val="Textkomente"/>
    <w:next w:val="Textkomente"/>
    <w:semiHidden/>
    <w:rsid w:val="008B0786"/>
    <w:rPr>
      <w:b/>
      <w:bCs/>
    </w:rPr>
  </w:style>
  <w:style w:type="paragraph" w:customStyle="1" w:styleId="TextNumber1">
    <w:name w:val="TextNumber1"/>
    <w:basedOn w:val="Normln"/>
    <w:semiHidden/>
    <w:pPr>
      <w:numPr>
        <w:numId w:val="3"/>
      </w:numPr>
      <w:tabs>
        <w:tab w:val="left" w:pos="227"/>
      </w:tabs>
      <w:spacing w:after="60" w:line="264" w:lineRule="auto"/>
    </w:pPr>
    <w:rPr>
      <w:rFonts w:ascii="Garamond" w:hAnsi="Garamond"/>
      <w:color w:val="000000"/>
      <w:sz w:val="20"/>
      <w:szCs w:val="20"/>
      <w:lang w:eastAsia="en-US"/>
    </w:rPr>
  </w:style>
  <w:style w:type="paragraph" w:styleId="Podnadpis">
    <w:name w:val="Subtitle"/>
    <w:basedOn w:val="Normln"/>
    <w:qFormat/>
    <w:pPr>
      <w:numPr>
        <w:numId w:val="4"/>
      </w:numPr>
    </w:pPr>
    <w:rPr>
      <w:rFonts w:ascii="Tahoma" w:hAnsi="Tahoma"/>
      <w:b/>
      <w:sz w:val="20"/>
      <w:szCs w:val="20"/>
      <w:lang w:eastAsia="en-US"/>
    </w:rPr>
  </w:style>
  <w:style w:type="paragraph" w:customStyle="1" w:styleId="Style1">
    <w:name w:val="Style1"/>
    <w:basedOn w:val="Normln"/>
    <w:semiHidden/>
    <w:pPr>
      <w:tabs>
        <w:tab w:val="num" w:pos="-360"/>
      </w:tabs>
      <w:ind w:left="360" w:hanging="360"/>
      <w:jc w:val="both"/>
    </w:pPr>
    <w:rPr>
      <w:rFonts w:ascii="Arial" w:hAnsi="Arial" w:cs="Arial"/>
      <w:sz w:val="22"/>
      <w:szCs w:val="22"/>
    </w:rPr>
  </w:style>
  <w:style w:type="paragraph" w:customStyle="1" w:styleId="Style2">
    <w:name w:val="Style2"/>
    <w:basedOn w:val="Normln"/>
    <w:pPr>
      <w:numPr>
        <w:numId w:val="2"/>
      </w:numPr>
      <w:jc w:val="both"/>
    </w:pPr>
    <w:rPr>
      <w:rFonts w:ascii="Arial" w:hAnsi="Arial" w:cs="Arial"/>
      <w:sz w:val="22"/>
      <w:szCs w:val="22"/>
    </w:rPr>
  </w:style>
  <w:style w:type="paragraph" w:styleId="Zkladntext3">
    <w:name w:val="Body Text 3"/>
    <w:basedOn w:val="Normln"/>
    <w:pPr>
      <w:spacing w:after="120"/>
    </w:pPr>
    <w:rPr>
      <w:sz w:val="16"/>
      <w:szCs w:val="16"/>
    </w:rPr>
  </w:style>
  <w:style w:type="paragraph" w:styleId="Zkladntextodsazen2">
    <w:name w:val="Body Text Indent 2"/>
    <w:basedOn w:val="Normln"/>
    <w:pPr>
      <w:spacing w:after="120" w:line="480" w:lineRule="auto"/>
      <w:ind w:left="283"/>
    </w:pPr>
  </w:style>
  <w:style w:type="paragraph" w:styleId="Normlnweb">
    <w:name w:val="Normal (Web)"/>
    <w:basedOn w:val="Normln"/>
    <w:pPr>
      <w:spacing w:before="100" w:beforeAutospacing="1" w:after="100" w:afterAutospacing="1"/>
    </w:pPr>
    <w:rPr>
      <w:rFonts w:ascii="Arial Unicode MS" w:eastAsia="Arial Unicode MS" w:hAnsi="Arial Unicode MS" w:cs="Arial Unicode MS"/>
      <w:lang w:val="en-US" w:eastAsia="en-US"/>
    </w:rPr>
  </w:style>
  <w:style w:type="paragraph" w:styleId="Zkladntextodsazen3">
    <w:name w:val="Body Text Indent 3"/>
    <w:basedOn w:val="Normln"/>
    <w:pPr>
      <w:spacing w:after="120"/>
      <w:ind w:left="283"/>
    </w:pPr>
    <w:rPr>
      <w:sz w:val="16"/>
      <w:szCs w:val="16"/>
    </w:rPr>
  </w:style>
  <w:style w:type="paragraph" w:customStyle="1" w:styleId="Zkladntextodsazendal4">
    <w:name w:val="Základní text odsazený (další 4"/>
    <w:pPr>
      <w:widowControl w:val="0"/>
      <w:tabs>
        <w:tab w:val="left" w:pos="227"/>
      </w:tabs>
      <w:overflowPunct w:val="0"/>
      <w:autoSpaceDE w:val="0"/>
      <w:autoSpaceDN w:val="0"/>
      <w:adjustRightInd w:val="0"/>
      <w:spacing w:line="220" w:lineRule="atLeast"/>
      <w:ind w:left="227" w:hanging="227"/>
      <w:jc w:val="both"/>
      <w:textAlignment w:val="baseline"/>
    </w:pPr>
    <w:rPr>
      <w:color w:val="000000"/>
      <w:sz w:val="18"/>
    </w:rPr>
  </w:style>
  <w:style w:type="paragraph" w:customStyle="1" w:styleId="NadpisPoznmky">
    <w:name w:val="Nadpis Poznámky"/>
    <w:next w:val="Zkladntext"/>
    <w:pPr>
      <w:widowControl w:val="0"/>
      <w:tabs>
        <w:tab w:val="left" w:pos="283"/>
      </w:tabs>
      <w:overflowPunct w:val="0"/>
      <w:autoSpaceDE w:val="0"/>
      <w:autoSpaceDN w:val="0"/>
      <w:adjustRightInd w:val="0"/>
      <w:spacing w:after="198" w:line="220" w:lineRule="atLeast"/>
      <w:jc w:val="center"/>
      <w:textAlignment w:val="baseline"/>
    </w:pPr>
    <w:rPr>
      <w:b/>
      <w:color w:val="000000"/>
      <w:sz w:val="18"/>
    </w:rPr>
  </w:style>
  <w:style w:type="paragraph" w:customStyle="1" w:styleId="text1">
    <w:name w:val="text1"/>
    <w:basedOn w:val="Normln"/>
    <w:pPr>
      <w:jc w:val="both"/>
    </w:pPr>
    <w:rPr>
      <w:szCs w:val="20"/>
      <w:lang w:eastAsia="en-US"/>
    </w:rPr>
  </w:style>
  <w:style w:type="paragraph" w:styleId="Seznamsodrkami">
    <w:name w:val="List Bullet"/>
    <w:basedOn w:val="Normln"/>
    <w:pPr>
      <w:numPr>
        <w:numId w:val="12"/>
      </w:numPr>
      <w:spacing w:before="120" w:after="120"/>
      <w:jc w:val="both"/>
    </w:pPr>
    <w:rPr>
      <w:rFonts w:ascii="Arial" w:hAnsi="Arial"/>
      <w:sz w:val="20"/>
      <w:szCs w:val="20"/>
    </w:rPr>
  </w:style>
  <w:style w:type="paragraph" w:customStyle="1" w:styleId="Normlnmodr">
    <w:name w:val="Normální modrý"/>
    <w:basedOn w:val="Normln"/>
    <w:pPr>
      <w:spacing w:before="120" w:after="120"/>
      <w:jc w:val="both"/>
    </w:pPr>
    <w:rPr>
      <w:rFonts w:ascii="Arial" w:hAnsi="Arial"/>
      <w:b/>
      <w:i/>
      <w:color w:val="00CCFF"/>
      <w:sz w:val="20"/>
      <w:szCs w:val="20"/>
    </w:rPr>
  </w:style>
  <w:style w:type="character" w:customStyle="1" w:styleId="CharChar">
    <w:name w:val="Char Char"/>
    <w:rPr>
      <w:rFonts w:ascii="Arial" w:hAnsi="Arial"/>
      <w:lang w:val="cs-CZ" w:eastAsia="cs-CZ" w:bidi="ar-SA"/>
    </w:rPr>
  </w:style>
  <w:style w:type="character" w:customStyle="1" w:styleId="NormlnmodrChar">
    <w:name w:val="Normální modrý Char"/>
    <w:rPr>
      <w:rFonts w:ascii="Arial" w:hAnsi="Arial"/>
      <w:b/>
      <w:i/>
      <w:color w:val="00CCFF"/>
      <w:lang w:val="cs-CZ" w:eastAsia="cs-CZ" w:bidi="ar-SA"/>
    </w:rPr>
  </w:style>
  <w:style w:type="paragraph" w:customStyle="1" w:styleId="WEBCOMN1">
    <w:name w:val="WEBCOM N1"/>
    <w:basedOn w:val="Normln"/>
    <w:locked/>
    <w:pPr>
      <w:numPr>
        <w:numId w:val="14"/>
      </w:numPr>
    </w:pPr>
    <w:rPr>
      <w:rFonts w:ascii="Arial" w:hAnsi="Arial"/>
      <w:b/>
      <w:sz w:val="28"/>
      <w:szCs w:val="28"/>
      <w:lang w:eastAsia="en-US"/>
    </w:rPr>
  </w:style>
  <w:style w:type="paragraph" w:customStyle="1" w:styleId="WEBCOMnormsml">
    <w:name w:val="WEBCOM norm sml"/>
    <w:basedOn w:val="Normln"/>
    <w:locked/>
    <w:pPr>
      <w:numPr>
        <w:ilvl w:val="1"/>
        <w:numId w:val="14"/>
      </w:numPr>
    </w:pPr>
    <w:rPr>
      <w:rFonts w:ascii="Arial" w:hAnsi="Arial"/>
      <w:bCs/>
      <w:iCs/>
      <w:sz w:val="22"/>
      <w:szCs w:val="22"/>
      <w:lang w:eastAsia="en-US"/>
    </w:rPr>
  </w:style>
  <w:style w:type="paragraph" w:customStyle="1" w:styleId="webcomnadpis3">
    <w:name w:val="webcom nadpis 3"/>
    <w:basedOn w:val="Normln"/>
    <w:pPr>
      <w:numPr>
        <w:ilvl w:val="2"/>
        <w:numId w:val="14"/>
      </w:numPr>
      <w:jc w:val="both"/>
    </w:pPr>
    <w:rPr>
      <w:rFonts w:ascii="Arial" w:hAnsi="Arial"/>
      <w:sz w:val="22"/>
      <w:lang w:eastAsia="en-US"/>
    </w:rPr>
  </w:style>
  <w:style w:type="paragraph" w:customStyle="1" w:styleId="webcomnadpis4">
    <w:name w:val="webcom nadpis 4"/>
    <w:basedOn w:val="Normln"/>
    <w:pPr>
      <w:numPr>
        <w:ilvl w:val="3"/>
        <w:numId w:val="14"/>
      </w:numPr>
      <w:jc w:val="both"/>
    </w:pPr>
    <w:rPr>
      <w:rFonts w:ascii="Arial" w:hAnsi="Arial"/>
      <w:sz w:val="22"/>
      <w:lang w:eastAsia="en-US"/>
    </w:rPr>
  </w:style>
  <w:style w:type="paragraph" w:styleId="Odstavecseseznamem">
    <w:name w:val="List Paragraph"/>
    <w:basedOn w:val="Normln"/>
    <w:uiPriority w:val="34"/>
    <w:qFormat/>
    <w:rsid w:val="008E433B"/>
    <w:pPr>
      <w:ind w:left="708"/>
    </w:pPr>
  </w:style>
  <w:style w:type="character" w:customStyle="1" w:styleId="Nadpis1Char">
    <w:name w:val="Nadpis 1 Char"/>
    <w:link w:val="Nadpis1"/>
    <w:rsid w:val="00D167BD"/>
    <w:rPr>
      <w:b/>
      <w:bCs/>
      <w:sz w:val="28"/>
      <w:szCs w:val="24"/>
    </w:rPr>
  </w:style>
  <w:style w:type="character" w:customStyle="1" w:styleId="Nadpis2Char">
    <w:name w:val="Nadpis 2 Char"/>
    <w:link w:val="Nadpis2"/>
    <w:rsid w:val="00D167BD"/>
    <w:rPr>
      <w:rFonts w:ascii="Arial" w:hAnsi="Arial" w:cs="Arial"/>
      <w:b/>
      <w:bCs/>
      <w:i/>
      <w:iCs/>
      <w:sz w:val="28"/>
      <w:szCs w:val="28"/>
    </w:rPr>
  </w:style>
  <w:style w:type="character" w:customStyle="1" w:styleId="ZkladntextodsazenChar">
    <w:name w:val="Základní text odsazený Char"/>
    <w:link w:val="Zkladntextodsazen"/>
    <w:rsid w:val="00D167BD"/>
    <w:rPr>
      <w:sz w:val="24"/>
      <w:lang w:eastAsia="sk-SK"/>
    </w:rPr>
  </w:style>
  <w:style w:type="character" w:styleId="Hypertextovodkaz">
    <w:name w:val="Hyperlink"/>
    <w:rsid w:val="00564693"/>
    <w:rPr>
      <w:color w:val="0000FF"/>
      <w:u w:val="single"/>
    </w:rPr>
  </w:style>
  <w:style w:type="paragraph" w:styleId="Revize">
    <w:name w:val="Revision"/>
    <w:hidden/>
    <w:uiPriority w:val="99"/>
    <w:semiHidden/>
    <w:rsid w:val="0036204A"/>
    <w:rPr>
      <w:sz w:val="24"/>
      <w:szCs w:val="24"/>
    </w:rPr>
  </w:style>
  <w:style w:type="paragraph" w:styleId="Bezmezer">
    <w:name w:val="No Spacing"/>
    <w:uiPriority w:val="1"/>
    <w:qFormat/>
    <w:rsid w:val="00D4435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13714">
      <w:bodyDiv w:val="1"/>
      <w:marLeft w:val="0"/>
      <w:marRight w:val="0"/>
      <w:marTop w:val="0"/>
      <w:marBottom w:val="0"/>
      <w:divBdr>
        <w:top w:val="none" w:sz="0" w:space="0" w:color="auto"/>
        <w:left w:val="none" w:sz="0" w:space="0" w:color="auto"/>
        <w:bottom w:val="none" w:sz="0" w:space="0" w:color="auto"/>
        <w:right w:val="none" w:sz="0" w:space="0" w:color="auto"/>
      </w:divBdr>
    </w:div>
    <w:div w:id="163251967">
      <w:bodyDiv w:val="1"/>
      <w:marLeft w:val="0"/>
      <w:marRight w:val="0"/>
      <w:marTop w:val="0"/>
      <w:marBottom w:val="0"/>
      <w:divBdr>
        <w:top w:val="none" w:sz="0" w:space="0" w:color="auto"/>
        <w:left w:val="none" w:sz="0" w:space="0" w:color="auto"/>
        <w:bottom w:val="none" w:sz="0" w:space="0" w:color="auto"/>
        <w:right w:val="none" w:sz="0" w:space="0" w:color="auto"/>
      </w:divBdr>
    </w:div>
    <w:div w:id="344401024">
      <w:bodyDiv w:val="1"/>
      <w:marLeft w:val="0"/>
      <w:marRight w:val="0"/>
      <w:marTop w:val="0"/>
      <w:marBottom w:val="0"/>
      <w:divBdr>
        <w:top w:val="none" w:sz="0" w:space="0" w:color="auto"/>
        <w:left w:val="none" w:sz="0" w:space="0" w:color="auto"/>
        <w:bottom w:val="none" w:sz="0" w:space="0" w:color="auto"/>
        <w:right w:val="none" w:sz="0" w:space="0" w:color="auto"/>
      </w:divBdr>
    </w:div>
    <w:div w:id="114859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44CA3A1CCF02341B9DFD0989A1256D9" ma:contentTypeVersion="11" ma:contentTypeDescription="Vytvoří nový dokument" ma:contentTypeScope="" ma:versionID="23580942499d97723d4993637c0fd060">
  <xsd:schema xmlns:xsd="http://www.w3.org/2001/XMLSchema" xmlns:xs="http://www.w3.org/2001/XMLSchema" xmlns:p="http://schemas.microsoft.com/office/2006/metadata/properties" xmlns:ns2="924507d6-25c9-4a4b-80a3-722dbd88e2a8" xmlns:ns3="c467b5bf-1f3e-4253-b628-1a1fa5f42f33" targetNamespace="http://schemas.microsoft.com/office/2006/metadata/properties" ma:root="true" ma:fieldsID="515855e8e4f7795bd35a1fde6f1e7c1f" ns2:_="" ns3:_="">
    <xsd:import namespace="924507d6-25c9-4a4b-80a3-722dbd88e2a8"/>
    <xsd:import namespace="c467b5bf-1f3e-4253-b628-1a1fa5f42f3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507d6-25c9-4a4b-80a3-722dbd88e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7e82928a-74e9-4ce6-a5df-2205fc0981a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67b5bf-1f3e-4253-b628-1a1fa5f42f3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720333d-ade6-4ad4-af18-a57857d59208}" ma:internalName="TaxCatchAll" ma:showField="CatchAllData" ma:web="c467b5bf-1f3e-4253-b628-1a1fa5f42f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467b5bf-1f3e-4253-b628-1a1fa5f42f33" xsi:nil="true"/>
    <lcf76f155ced4ddcb4097134ff3c332f xmlns="924507d6-25c9-4a4b-80a3-722dbd88e2a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D8E0C3-E0A2-460E-B675-B3DD82E8C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507d6-25c9-4a4b-80a3-722dbd88e2a8"/>
    <ds:schemaRef ds:uri="c467b5bf-1f3e-4253-b628-1a1fa5f42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C4742A-08EC-4D02-9718-39BA0BC0D101}">
  <ds:schemaRefs>
    <ds:schemaRef ds:uri="http://schemas.microsoft.com/office/2006/metadata/properties"/>
    <ds:schemaRef ds:uri="http://schemas.microsoft.com/office/infopath/2007/PartnerControls"/>
    <ds:schemaRef ds:uri="c467b5bf-1f3e-4253-b628-1a1fa5f42f33"/>
    <ds:schemaRef ds:uri="924507d6-25c9-4a4b-80a3-722dbd88e2a8"/>
  </ds:schemaRefs>
</ds:datastoreItem>
</file>

<file path=customXml/itemProps3.xml><?xml version="1.0" encoding="utf-8"?>
<ds:datastoreItem xmlns:ds="http://schemas.openxmlformats.org/officeDocument/2006/customXml" ds:itemID="{CB7E8BA3-5D81-44E9-AE8E-A618FA55009D}">
  <ds:schemaRefs>
    <ds:schemaRef ds:uri="http://schemas.openxmlformats.org/officeDocument/2006/bibliography"/>
  </ds:schemaRefs>
</ds:datastoreItem>
</file>

<file path=customXml/itemProps4.xml><?xml version="1.0" encoding="utf-8"?>
<ds:datastoreItem xmlns:ds="http://schemas.openxmlformats.org/officeDocument/2006/customXml" ds:itemID="{2D6698CB-9503-4912-A921-CBE4755CEF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8</Pages>
  <Words>2851</Words>
  <Characters>16823</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Smlouva o dílo</vt:lpstr>
    </vt:vector>
  </TitlesOfParts>
  <Company>TALDA v.o.s.</Company>
  <LinksUpToDate>false</LinksUpToDate>
  <CharactersWithSpaces>19635</CharactersWithSpaces>
  <SharedDoc>false</SharedDoc>
  <HLinks>
    <vt:vector size="12" baseType="variant">
      <vt:variant>
        <vt:i4>2162779</vt:i4>
      </vt:variant>
      <vt:variant>
        <vt:i4>3</vt:i4>
      </vt:variant>
      <vt:variant>
        <vt:i4>0</vt:i4>
      </vt:variant>
      <vt:variant>
        <vt:i4>5</vt:i4>
      </vt:variant>
      <vt:variant>
        <vt:lpwstr>mailto:tomas.ledl@alstanet.cz</vt:lpwstr>
      </vt:variant>
      <vt:variant>
        <vt:lpwstr/>
      </vt:variant>
      <vt:variant>
        <vt:i4>7536656</vt:i4>
      </vt:variant>
      <vt:variant>
        <vt:i4>0</vt:i4>
      </vt:variant>
      <vt:variant>
        <vt:i4>0</vt:i4>
      </vt:variant>
      <vt:variant>
        <vt:i4>5</vt:i4>
      </vt:variant>
      <vt:variant>
        <vt:lpwstr>mailto:jaroslav.nedved@alstanet.cz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Jan Talášek</dc:creator>
  <cp:keywords/>
  <cp:lastModifiedBy>Mgr. Spazier Petr</cp:lastModifiedBy>
  <cp:revision>49</cp:revision>
  <cp:lastPrinted>2014-10-29T11:38:00Z</cp:lastPrinted>
  <dcterms:created xsi:type="dcterms:W3CDTF">2025-03-20T11:57:00Z</dcterms:created>
  <dcterms:modified xsi:type="dcterms:W3CDTF">2025-04-07T10:29:00Z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0x010100844CA3A1CCF02341B9DFD0989A1256D9</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ies>
</file>