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9D9B1" w14:textId="77777777" w:rsidR="000C2DC7" w:rsidRPr="0032794D" w:rsidRDefault="006F1275" w:rsidP="0032794D">
      <w:pPr>
        <w:jc w:val="center"/>
        <w:rPr>
          <w:sz w:val="28"/>
          <w:szCs w:val="28"/>
        </w:rPr>
      </w:pPr>
      <w:r>
        <w:rPr>
          <w:sz w:val="28"/>
          <w:szCs w:val="28"/>
        </w:rPr>
        <w:t xml:space="preserve">NÁVRH </w:t>
      </w:r>
      <w:r w:rsidR="000C2DC7" w:rsidRPr="0032794D">
        <w:rPr>
          <w:sz w:val="28"/>
          <w:szCs w:val="28"/>
        </w:rPr>
        <w:t>SMLOUV</w:t>
      </w:r>
      <w:r>
        <w:rPr>
          <w:sz w:val="28"/>
          <w:szCs w:val="28"/>
        </w:rPr>
        <w:t>Y</w:t>
      </w:r>
      <w:r w:rsidR="000C2DC7" w:rsidRPr="0032794D">
        <w:rPr>
          <w:sz w:val="28"/>
          <w:szCs w:val="28"/>
        </w:rPr>
        <w:t xml:space="preserve"> O </w:t>
      </w:r>
      <w:r w:rsidR="00415F7F" w:rsidRPr="0032794D">
        <w:rPr>
          <w:sz w:val="28"/>
          <w:szCs w:val="28"/>
        </w:rPr>
        <w:t>POSKYTOVÁNÍ SLUŽEB</w:t>
      </w:r>
    </w:p>
    <w:p w14:paraId="518143D3" w14:textId="77777777" w:rsidR="00DE508E" w:rsidRDefault="00DE508E"/>
    <w:p w14:paraId="6713DE66" w14:textId="77777777" w:rsidR="000C2DC7" w:rsidRPr="001A1F62" w:rsidRDefault="000C2DC7" w:rsidP="000F1A52">
      <w:r w:rsidRPr="001A1F62">
        <w:rPr>
          <w:b/>
        </w:rPr>
        <w:t xml:space="preserve">číslo smlouvy objednatele: </w:t>
      </w:r>
      <w:r w:rsidR="006C3B5A" w:rsidRPr="001A1F62">
        <w:rPr>
          <w:b/>
        </w:rPr>
        <w:t xml:space="preserve">DOD </w:t>
      </w:r>
      <w:r w:rsidR="002C410B" w:rsidRPr="002C410B">
        <w:t xml:space="preserve">… </w:t>
      </w:r>
      <w:r w:rsidR="0003623A" w:rsidRPr="0003623A">
        <w:rPr>
          <w:i/>
          <w:highlight w:val="cyan"/>
        </w:rPr>
        <w:t>[DOPLNÍ OBJEDNATEL](Poté poznámku vymaže)</w:t>
      </w:r>
    </w:p>
    <w:p w14:paraId="0047ECB7" w14:textId="77777777" w:rsidR="000C2DC7" w:rsidRDefault="002C410B" w:rsidP="000F1A52">
      <w:pPr>
        <w:widowControl w:val="0"/>
        <w:spacing w:line="240" w:lineRule="atLeast"/>
        <w:rPr>
          <w:i/>
        </w:rPr>
      </w:pPr>
      <w:r>
        <w:rPr>
          <w:b/>
          <w:bCs/>
          <w:snapToGrid w:val="0"/>
        </w:rPr>
        <w:t>číslo smlouvy poskytovatele:</w:t>
      </w:r>
      <w:r>
        <w:rPr>
          <w:b/>
          <w:bCs/>
          <w:snapToGrid w:val="0"/>
        </w:rPr>
        <w:tab/>
      </w:r>
      <w:r w:rsidRPr="002C410B">
        <w:t xml:space="preserve"> </w:t>
      </w:r>
      <w:r w:rsidRPr="002C410B">
        <w:rPr>
          <w:i/>
          <w:highlight w:val="cyan"/>
        </w:rPr>
        <w:t>[DOPLNÍ POSKYTOVATEL]</w:t>
      </w:r>
      <w:r w:rsidRPr="002C410B">
        <w:rPr>
          <w:i/>
          <w:highlight w:val="yellow"/>
        </w:rPr>
        <w:t>(Poté poznámku vymaže)</w:t>
      </w:r>
    </w:p>
    <w:p w14:paraId="6250CD0B" w14:textId="77777777" w:rsidR="0097498A" w:rsidRPr="001A1F62" w:rsidRDefault="0097498A" w:rsidP="00953100">
      <w:pPr>
        <w:widowControl w:val="0"/>
        <w:spacing w:line="240" w:lineRule="atLeast"/>
        <w:rPr>
          <w:b/>
          <w:bCs/>
          <w:snapToGrid w:val="0"/>
        </w:rPr>
      </w:pPr>
    </w:p>
    <w:p w14:paraId="50D7116A" w14:textId="77777777" w:rsidR="000C2DC7" w:rsidRDefault="000C2DC7">
      <w:pPr>
        <w:widowControl w:val="0"/>
        <w:spacing w:line="240" w:lineRule="atLeast"/>
        <w:jc w:val="center"/>
        <w:rPr>
          <w:snapToGrid w:val="0"/>
        </w:rPr>
      </w:pPr>
    </w:p>
    <w:p w14:paraId="65C3DF61" w14:textId="77777777" w:rsidR="00CF7135" w:rsidRPr="00CF7135" w:rsidRDefault="00CF7135" w:rsidP="006A173D">
      <w:pPr>
        <w:pStyle w:val="Nadpis2"/>
      </w:pPr>
      <w:bookmarkStart w:id="0" w:name="_Ref520710119"/>
      <w:r w:rsidRPr="00CF7135">
        <w:t>Smluvní strany</w:t>
      </w:r>
      <w:bookmarkEnd w:id="0"/>
    </w:p>
    <w:p w14:paraId="265D7E35" w14:textId="77777777" w:rsidR="000C2DC7" w:rsidRDefault="000C2DC7">
      <w:pPr>
        <w:widowControl w:val="0"/>
        <w:spacing w:line="240" w:lineRule="atLeast"/>
        <w:rPr>
          <w:snapToGrid w:val="0"/>
        </w:rPr>
      </w:pPr>
      <w:r>
        <w:rPr>
          <w:snapToGrid w:val="0"/>
        </w:rPr>
        <w:t>Objednatel:</w:t>
      </w:r>
      <w:r>
        <w:rPr>
          <w:snapToGrid w:val="0"/>
        </w:rPr>
        <w:tab/>
      </w:r>
      <w:r>
        <w:rPr>
          <w:snapToGrid w:val="0"/>
        </w:rPr>
        <w:tab/>
        <w:t>Dopravní podnik Ostrava a.s.</w:t>
      </w:r>
    </w:p>
    <w:p w14:paraId="6BBF754B" w14:textId="77777777" w:rsidR="000C2DC7" w:rsidRDefault="000C2DC7">
      <w:pPr>
        <w:widowControl w:val="0"/>
        <w:spacing w:line="240" w:lineRule="atLeast"/>
        <w:rPr>
          <w:snapToGrid w:val="0"/>
        </w:rPr>
      </w:pPr>
      <w:r>
        <w:rPr>
          <w:snapToGrid w:val="0"/>
        </w:rPr>
        <w:t>Sídlo:</w:t>
      </w:r>
      <w:r>
        <w:rPr>
          <w:snapToGrid w:val="0"/>
        </w:rPr>
        <w:tab/>
      </w:r>
      <w:r>
        <w:rPr>
          <w:snapToGrid w:val="0"/>
        </w:rPr>
        <w:tab/>
      </w:r>
      <w:r>
        <w:rPr>
          <w:snapToGrid w:val="0"/>
        </w:rPr>
        <w:tab/>
        <w:t>Poděbradova 494/2, Moravská Ostrava</w:t>
      </w:r>
      <w:r w:rsidR="005D36C5">
        <w:rPr>
          <w:snapToGrid w:val="0"/>
        </w:rPr>
        <w:t>, 702 00 Ostrava</w:t>
      </w:r>
    </w:p>
    <w:p w14:paraId="2B03A75F" w14:textId="77777777" w:rsidR="000C2DC7" w:rsidRDefault="000C2DC7">
      <w:pPr>
        <w:pStyle w:val="Zpat"/>
        <w:widowControl w:val="0"/>
        <w:tabs>
          <w:tab w:val="clear" w:pos="4536"/>
          <w:tab w:val="clear" w:pos="9072"/>
        </w:tabs>
        <w:spacing w:line="240" w:lineRule="atLeast"/>
        <w:rPr>
          <w:snapToGrid w:val="0"/>
        </w:rPr>
      </w:pPr>
      <w:r>
        <w:rPr>
          <w:snapToGrid w:val="0"/>
        </w:rPr>
        <w:t>Registrace:</w:t>
      </w:r>
      <w:r>
        <w:rPr>
          <w:snapToGrid w:val="0"/>
        </w:rPr>
        <w:tab/>
      </w:r>
      <w:r>
        <w:rPr>
          <w:snapToGrid w:val="0"/>
        </w:rPr>
        <w:tab/>
        <w:t>Obchodní rejstřík Krajského soudu v Ostravě, sp.</w:t>
      </w:r>
      <w:r w:rsidR="007A454D">
        <w:rPr>
          <w:snapToGrid w:val="0"/>
        </w:rPr>
        <w:t xml:space="preserve"> </w:t>
      </w:r>
      <w:r>
        <w:rPr>
          <w:snapToGrid w:val="0"/>
        </w:rPr>
        <w:t>zn. B. 1104</w:t>
      </w:r>
    </w:p>
    <w:p w14:paraId="4638BB5B" w14:textId="77777777" w:rsidR="00B43639" w:rsidRDefault="00466632" w:rsidP="00B43639">
      <w:pPr>
        <w:pStyle w:val="Zpat"/>
        <w:widowControl w:val="0"/>
        <w:tabs>
          <w:tab w:val="clear" w:pos="4536"/>
          <w:tab w:val="clear" w:pos="9072"/>
        </w:tabs>
        <w:spacing w:line="240" w:lineRule="atLeast"/>
        <w:rPr>
          <w:snapToGrid w:val="0"/>
        </w:rPr>
      </w:pPr>
      <w:r w:rsidRPr="001A1F62">
        <w:rPr>
          <w:snapToGrid w:val="0"/>
        </w:rPr>
        <w:t>Zastoupení:</w:t>
      </w:r>
      <w:r w:rsidRPr="001A1F62">
        <w:rPr>
          <w:snapToGrid w:val="0"/>
        </w:rPr>
        <w:tab/>
      </w:r>
      <w:r w:rsidR="00B43639">
        <w:rPr>
          <w:snapToGrid w:val="0"/>
        </w:rPr>
        <w:tab/>
        <w:t>Tomáš Benda, vedoucí odboru siln</w:t>
      </w:r>
      <w:r w:rsidR="004732DA">
        <w:rPr>
          <w:snapToGrid w:val="0"/>
        </w:rPr>
        <w:t>i</w:t>
      </w:r>
      <w:r w:rsidR="00B43639">
        <w:rPr>
          <w:snapToGrid w:val="0"/>
        </w:rPr>
        <w:t>ční vozidla</w:t>
      </w:r>
    </w:p>
    <w:p w14:paraId="097875B8" w14:textId="77777777" w:rsidR="00B43639" w:rsidRPr="001A1F62" w:rsidRDefault="00B43639" w:rsidP="00B43639">
      <w:pPr>
        <w:pStyle w:val="Zpat"/>
        <w:widowControl w:val="0"/>
        <w:tabs>
          <w:tab w:val="clear" w:pos="4536"/>
          <w:tab w:val="clear" w:pos="9072"/>
        </w:tabs>
        <w:spacing w:line="240" w:lineRule="atLeast"/>
        <w:rPr>
          <w:snapToGrid w:val="0"/>
        </w:rPr>
      </w:pPr>
      <w:r>
        <w:rPr>
          <w:snapToGrid w:val="0"/>
        </w:rPr>
        <w:tab/>
      </w:r>
      <w:r>
        <w:rPr>
          <w:snapToGrid w:val="0"/>
        </w:rPr>
        <w:tab/>
      </w:r>
      <w:r>
        <w:rPr>
          <w:snapToGrid w:val="0"/>
        </w:rPr>
        <w:tab/>
        <w:t>Tel.: 59 740 2700(2800), e-mail: Tomas.Benda@dpo.cz</w:t>
      </w:r>
    </w:p>
    <w:p w14:paraId="6D48B748" w14:textId="77777777" w:rsidR="00511BAC" w:rsidRDefault="000D4879" w:rsidP="00B43639">
      <w:pPr>
        <w:widowControl w:val="0"/>
        <w:spacing w:line="240" w:lineRule="atLeast"/>
        <w:ind w:left="2124" w:hanging="2124"/>
        <w:rPr>
          <w:snapToGrid w:val="0"/>
        </w:rPr>
      </w:pPr>
      <w:r w:rsidRPr="001A1F62">
        <w:rPr>
          <w:snapToGrid w:val="0"/>
        </w:rPr>
        <w:t xml:space="preserve">Kontaktní osoby ve věcech </w:t>
      </w:r>
      <w:r w:rsidR="0045360C" w:rsidRPr="001A1F62">
        <w:rPr>
          <w:snapToGrid w:val="0"/>
        </w:rPr>
        <w:t>smluvních</w:t>
      </w:r>
      <w:r w:rsidR="000C2DC7" w:rsidRPr="001A1F62">
        <w:rPr>
          <w:snapToGrid w:val="0"/>
        </w:rPr>
        <w:t>:</w:t>
      </w:r>
      <w:r w:rsidR="008744E1" w:rsidRPr="001A1F62">
        <w:rPr>
          <w:snapToGrid w:val="0"/>
        </w:rPr>
        <w:t xml:space="preserve"> </w:t>
      </w:r>
    </w:p>
    <w:p w14:paraId="19AC4224" w14:textId="77777777" w:rsidR="004F62E4" w:rsidRDefault="004F62E4" w:rsidP="00B43639">
      <w:pPr>
        <w:widowControl w:val="0"/>
        <w:spacing w:line="240" w:lineRule="atLeast"/>
        <w:ind w:left="2124" w:hanging="2124"/>
        <w:rPr>
          <w:snapToGrid w:val="0"/>
        </w:rPr>
      </w:pPr>
      <w:r>
        <w:rPr>
          <w:snapToGrid w:val="0"/>
        </w:rPr>
        <w:tab/>
        <w:t>Vedoucí středisek DPO</w:t>
      </w:r>
    </w:p>
    <w:p w14:paraId="007211A9" w14:textId="77777777" w:rsidR="00BD2FBB" w:rsidRDefault="005B627E">
      <w:pPr>
        <w:pStyle w:val="Zpat"/>
        <w:widowControl w:val="0"/>
        <w:tabs>
          <w:tab w:val="clear" w:pos="4536"/>
          <w:tab w:val="clear" w:pos="9072"/>
        </w:tabs>
        <w:spacing w:line="240" w:lineRule="atLeast"/>
        <w:rPr>
          <w:snapToGrid w:val="0"/>
        </w:rPr>
      </w:pPr>
      <w:r>
        <w:rPr>
          <w:snapToGrid w:val="0"/>
        </w:rPr>
        <w:tab/>
      </w:r>
      <w:r>
        <w:rPr>
          <w:snapToGrid w:val="0"/>
        </w:rPr>
        <w:tab/>
      </w:r>
      <w:r>
        <w:rPr>
          <w:snapToGrid w:val="0"/>
        </w:rPr>
        <w:tab/>
      </w:r>
    </w:p>
    <w:p w14:paraId="331C24D0" w14:textId="77777777" w:rsidR="000C2DC7" w:rsidRPr="001A1F62" w:rsidRDefault="000C2DC7" w:rsidP="007B4343">
      <w:pPr>
        <w:pStyle w:val="Zpat"/>
        <w:widowControl w:val="0"/>
        <w:tabs>
          <w:tab w:val="clear" w:pos="4536"/>
          <w:tab w:val="clear" w:pos="9072"/>
        </w:tabs>
        <w:spacing w:line="240" w:lineRule="atLeast"/>
        <w:rPr>
          <w:snapToGrid w:val="0"/>
        </w:rPr>
      </w:pPr>
      <w:r w:rsidRPr="001A1F62">
        <w:rPr>
          <w:snapToGrid w:val="0"/>
        </w:rPr>
        <w:t>IČ:</w:t>
      </w:r>
      <w:r w:rsidRPr="001A1F62">
        <w:rPr>
          <w:snapToGrid w:val="0"/>
        </w:rPr>
        <w:tab/>
      </w:r>
      <w:r w:rsidRPr="001A1F62">
        <w:rPr>
          <w:snapToGrid w:val="0"/>
        </w:rPr>
        <w:tab/>
      </w:r>
      <w:r w:rsidRPr="001A1F62">
        <w:rPr>
          <w:snapToGrid w:val="0"/>
        </w:rPr>
        <w:tab/>
        <w:t>61974757</w:t>
      </w:r>
    </w:p>
    <w:p w14:paraId="59BCFDAE" w14:textId="77777777" w:rsidR="000C2DC7" w:rsidRPr="001A1F62" w:rsidRDefault="000C2DC7">
      <w:pPr>
        <w:widowControl w:val="0"/>
        <w:spacing w:line="240" w:lineRule="atLeast"/>
        <w:rPr>
          <w:snapToGrid w:val="0"/>
        </w:rPr>
      </w:pPr>
      <w:r w:rsidRPr="001A1F62">
        <w:rPr>
          <w:snapToGrid w:val="0"/>
        </w:rPr>
        <w:t>DIČ:</w:t>
      </w:r>
      <w:r w:rsidRPr="001A1F62">
        <w:rPr>
          <w:snapToGrid w:val="0"/>
        </w:rPr>
        <w:tab/>
      </w:r>
      <w:r w:rsidRPr="001A1F62">
        <w:rPr>
          <w:snapToGrid w:val="0"/>
        </w:rPr>
        <w:tab/>
      </w:r>
      <w:r w:rsidRPr="001A1F62">
        <w:rPr>
          <w:snapToGrid w:val="0"/>
        </w:rPr>
        <w:tab/>
        <w:t>CZ61974757, plátce DPH</w:t>
      </w:r>
    </w:p>
    <w:p w14:paraId="425CD171" w14:textId="77777777" w:rsidR="000C2DC7" w:rsidRPr="001A1F62" w:rsidRDefault="00953100">
      <w:pPr>
        <w:widowControl w:val="0"/>
        <w:spacing w:line="240" w:lineRule="atLeast"/>
        <w:rPr>
          <w:snapToGrid w:val="0"/>
        </w:rPr>
      </w:pPr>
      <w:r w:rsidRPr="001A1F62">
        <w:rPr>
          <w:snapToGrid w:val="0"/>
        </w:rPr>
        <w:t>Telefon:</w:t>
      </w:r>
      <w:r w:rsidRPr="001A1F62">
        <w:rPr>
          <w:snapToGrid w:val="0"/>
        </w:rPr>
        <w:tab/>
      </w:r>
      <w:r w:rsidRPr="001A1F62">
        <w:rPr>
          <w:snapToGrid w:val="0"/>
        </w:rPr>
        <w:tab/>
        <w:t>59 740 11</w:t>
      </w:r>
      <w:r w:rsidR="000C2DC7" w:rsidRPr="001A1F62">
        <w:rPr>
          <w:snapToGrid w:val="0"/>
        </w:rPr>
        <w:t xml:space="preserve">11, 59 740 </w:t>
      </w:r>
      <w:r w:rsidR="0068658B" w:rsidRPr="001A1F62">
        <w:rPr>
          <w:snapToGrid w:val="0"/>
        </w:rPr>
        <w:t>1095</w:t>
      </w:r>
    </w:p>
    <w:p w14:paraId="7DDBBA4F" w14:textId="77777777" w:rsidR="000C2DC7" w:rsidRPr="001A1F62" w:rsidRDefault="000C2DC7">
      <w:pPr>
        <w:widowControl w:val="0"/>
        <w:spacing w:line="240" w:lineRule="atLeast"/>
        <w:rPr>
          <w:snapToGrid w:val="0"/>
        </w:rPr>
      </w:pPr>
      <w:r w:rsidRPr="001A1F62">
        <w:rPr>
          <w:snapToGrid w:val="0"/>
        </w:rPr>
        <w:t>Bankovní spojení:</w:t>
      </w:r>
      <w:r w:rsidRPr="001A1F62">
        <w:rPr>
          <w:snapToGrid w:val="0"/>
        </w:rPr>
        <w:tab/>
        <w:t>Komerční banka a.s., pobočka Ostrava</w:t>
      </w:r>
    </w:p>
    <w:p w14:paraId="718755DE" w14:textId="77777777" w:rsidR="000C2DC7" w:rsidRPr="001A1F62" w:rsidRDefault="000C2DC7">
      <w:pPr>
        <w:widowControl w:val="0"/>
        <w:spacing w:line="240" w:lineRule="atLeast"/>
        <w:rPr>
          <w:snapToGrid w:val="0"/>
        </w:rPr>
      </w:pPr>
      <w:r w:rsidRPr="001A1F62">
        <w:rPr>
          <w:snapToGrid w:val="0"/>
        </w:rPr>
        <w:t>Číslo účtu:</w:t>
      </w:r>
      <w:r w:rsidRPr="001A1F62">
        <w:rPr>
          <w:snapToGrid w:val="0"/>
        </w:rPr>
        <w:tab/>
      </w:r>
      <w:r w:rsidRPr="001A1F62">
        <w:rPr>
          <w:snapToGrid w:val="0"/>
        </w:rPr>
        <w:tab/>
        <w:t>5708761/0100</w:t>
      </w:r>
    </w:p>
    <w:p w14:paraId="6FF61883" w14:textId="77777777" w:rsidR="000C2DC7" w:rsidRPr="001A1F62" w:rsidRDefault="000C2DC7">
      <w:pPr>
        <w:widowControl w:val="0"/>
        <w:spacing w:line="240" w:lineRule="atLeast"/>
        <w:rPr>
          <w:snapToGrid w:val="0"/>
        </w:rPr>
      </w:pPr>
      <w:r w:rsidRPr="001A1F62">
        <w:rPr>
          <w:snapToGrid w:val="0"/>
        </w:rPr>
        <w:t xml:space="preserve">dále jen </w:t>
      </w:r>
      <w:r w:rsidR="004F7332" w:rsidRPr="001A1F62">
        <w:rPr>
          <w:snapToGrid w:val="0"/>
        </w:rPr>
        <w:t>„</w:t>
      </w:r>
      <w:r w:rsidR="00CD5248" w:rsidRPr="001A1F62">
        <w:rPr>
          <w:b/>
          <w:snapToGrid w:val="0"/>
        </w:rPr>
        <w:t>o</w:t>
      </w:r>
      <w:r w:rsidRPr="001A1F62">
        <w:rPr>
          <w:b/>
          <w:snapToGrid w:val="0"/>
        </w:rPr>
        <w:t>bjednatel</w:t>
      </w:r>
      <w:r w:rsidR="004F7332" w:rsidRPr="001A1F62">
        <w:rPr>
          <w:snapToGrid w:val="0"/>
        </w:rPr>
        <w:t>“</w:t>
      </w:r>
    </w:p>
    <w:p w14:paraId="4F1744F6" w14:textId="77777777" w:rsidR="000C2DC7" w:rsidRPr="001A1F62" w:rsidRDefault="000C2DC7" w:rsidP="00953100">
      <w:pPr>
        <w:widowControl w:val="0"/>
        <w:spacing w:before="120" w:after="120" w:line="240" w:lineRule="atLeast"/>
        <w:rPr>
          <w:snapToGrid w:val="0"/>
        </w:rPr>
      </w:pPr>
      <w:r w:rsidRPr="001A1F62">
        <w:rPr>
          <w:snapToGrid w:val="0"/>
        </w:rPr>
        <w:t>a</w:t>
      </w:r>
    </w:p>
    <w:p w14:paraId="4ABD7672" w14:textId="77777777" w:rsidR="00691783" w:rsidRPr="001A1F62" w:rsidRDefault="00691783" w:rsidP="00691783">
      <w:pPr>
        <w:widowControl w:val="0"/>
        <w:spacing w:line="240" w:lineRule="atLeast"/>
        <w:rPr>
          <w:snapToGrid w:val="0"/>
        </w:rPr>
      </w:pPr>
      <w:r w:rsidRPr="001A1F62">
        <w:rPr>
          <w:snapToGrid w:val="0"/>
        </w:rPr>
        <w:t xml:space="preserve">Poskytovatel: </w:t>
      </w:r>
      <w:r w:rsidRPr="001A1F62">
        <w:rPr>
          <w:snapToGrid w:val="0"/>
        </w:rPr>
        <w:tab/>
      </w:r>
      <w:r w:rsidR="00511BAC" w:rsidRPr="001A1F62">
        <w:rPr>
          <w:snapToGrid w:val="0"/>
        </w:rPr>
        <w:tab/>
      </w:r>
      <w:r w:rsidR="002C410B" w:rsidRPr="002C410B">
        <w:rPr>
          <w:i/>
          <w:highlight w:val="cyan"/>
        </w:rPr>
        <w:t>[DOPLNÍ POSKYTOVATEL]</w:t>
      </w:r>
      <w:r w:rsidR="002C410B" w:rsidRPr="002C410B">
        <w:rPr>
          <w:i/>
          <w:highlight w:val="yellow"/>
        </w:rPr>
        <w:t>(Poté poznámku vymaže)</w:t>
      </w:r>
    </w:p>
    <w:p w14:paraId="6175CE86" w14:textId="77777777" w:rsidR="00691783" w:rsidRPr="001A1F62" w:rsidRDefault="002C410B" w:rsidP="00691783">
      <w:pPr>
        <w:widowControl w:val="0"/>
        <w:spacing w:line="240" w:lineRule="atLeast"/>
        <w:rPr>
          <w:snapToGrid w:val="0"/>
        </w:rPr>
      </w:pPr>
      <w:r>
        <w:rPr>
          <w:snapToGrid w:val="0"/>
        </w:rPr>
        <w:t>Sídlo:</w:t>
      </w:r>
      <w:r>
        <w:rPr>
          <w:snapToGrid w:val="0"/>
        </w:rPr>
        <w:tab/>
        <w:t xml:space="preserve">            </w:t>
      </w:r>
      <w:r>
        <w:rPr>
          <w:snapToGrid w:val="0"/>
        </w:rPr>
        <w:tab/>
      </w:r>
      <w:r w:rsidRPr="002C410B">
        <w:rPr>
          <w:i/>
          <w:highlight w:val="cyan"/>
        </w:rPr>
        <w:t>[DOPLNÍ POSKYTOVATEL]</w:t>
      </w:r>
      <w:r w:rsidRPr="002C410B">
        <w:rPr>
          <w:i/>
          <w:highlight w:val="yellow"/>
        </w:rPr>
        <w:t>(Poté poznámku vymaže)</w:t>
      </w:r>
    </w:p>
    <w:p w14:paraId="7F80E615" w14:textId="77777777" w:rsidR="00691783" w:rsidRPr="001A1F62" w:rsidRDefault="002C410B" w:rsidP="00691783">
      <w:pPr>
        <w:widowControl w:val="0"/>
        <w:spacing w:line="240" w:lineRule="atLeast"/>
        <w:rPr>
          <w:snapToGrid w:val="0"/>
        </w:rPr>
      </w:pPr>
      <w:r>
        <w:rPr>
          <w:snapToGrid w:val="0"/>
        </w:rPr>
        <w:t>Registrace:</w:t>
      </w:r>
      <w:r>
        <w:rPr>
          <w:snapToGrid w:val="0"/>
        </w:rPr>
        <w:tab/>
      </w:r>
      <w:r>
        <w:rPr>
          <w:snapToGrid w:val="0"/>
        </w:rPr>
        <w:tab/>
      </w:r>
      <w:r w:rsidRPr="002C410B">
        <w:rPr>
          <w:i/>
          <w:highlight w:val="cyan"/>
        </w:rPr>
        <w:t>[DOPLNÍ POSKYTOVATEL]</w:t>
      </w:r>
      <w:r w:rsidRPr="002C410B">
        <w:rPr>
          <w:i/>
          <w:highlight w:val="yellow"/>
        </w:rPr>
        <w:t>(Poté poznámku vymaže)</w:t>
      </w:r>
    </w:p>
    <w:p w14:paraId="0F07BA0E" w14:textId="77777777" w:rsidR="00691783" w:rsidRPr="001A1F62" w:rsidRDefault="002C410B" w:rsidP="00691783">
      <w:pPr>
        <w:widowControl w:val="0"/>
        <w:spacing w:line="240" w:lineRule="atLeast"/>
        <w:rPr>
          <w:snapToGrid w:val="0"/>
        </w:rPr>
      </w:pPr>
      <w:r>
        <w:rPr>
          <w:snapToGrid w:val="0"/>
        </w:rPr>
        <w:t>Zastoupení:</w:t>
      </w:r>
      <w:r>
        <w:rPr>
          <w:snapToGrid w:val="0"/>
        </w:rPr>
        <w:tab/>
      </w:r>
      <w:r>
        <w:rPr>
          <w:snapToGrid w:val="0"/>
        </w:rPr>
        <w:tab/>
      </w:r>
      <w:r w:rsidRPr="002C410B">
        <w:rPr>
          <w:i/>
          <w:highlight w:val="cyan"/>
        </w:rPr>
        <w:t>[DOPLNÍ POSKYTOVATEL]</w:t>
      </w:r>
      <w:r w:rsidRPr="002C410B">
        <w:rPr>
          <w:i/>
          <w:highlight w:val="yellow"/>
        </w:rPr>
        <w:t>(Poté poznámku vymaže)</w:t>
      </w:r>
    </w:p>
    <w:p w14:paraId="36795978" w14:textId="77777777" w:rsidR="005A718D" w:rsidRPr="001A1F62" w:rsidRDefault="002C410B" w:rsidP="00691783">
      <w:pPr>
        <w:widowControl w:val="0"/>
        <w:spacing w:line="240" w:lineRule="atLeast"/>
        <w:rPr>
          <w:snapToGrid w:val="0"/>
        </w:rPr>
      </w:pPr>
      <w:r>
        <w:rPr>
          <w:snapToGrid w:val="0"/>
        </w:rPr>
        <w:t xml:space="preserve">Kontaktní osoby ve věcech technických: </w:t>
      </w:r>
    </w:p>
    <w:p w14:paraId="686A14C7" w14:textId="77777777" w:rsidR="00691783" w:rsidRPr="001A1F62" w:rsidRDefault="002C410B" w:rsidP="005A718D">
      <w:pPr>
        <w:widowControl w:val="0"/>
        <w:spacing w:line="240" w:lineRule="atLeast"/>
        <w:ind w:left="1416" w:firstLine="708"/>
        <w:rPr>
          <w:snapToGrid w:val="0"/>
        </w:rPr>
      </w:pPr>
      <w:r w:rsidRPr="002C410B">
        <w:rPr>
          <w:i/>
          <w:highlight w:val="cyan"/>
        </w:rPr>
        <w:t>[DOPLNÍ POSKYTOVATEL]</w:t>
      </w:r>
      <w:r w:rsidRPr="002C410B">
        <w:rPr>
          <w:i/>
          <w:highlight w:val="yellow"/>
        </w:rPr>
        <w:t>(Poté poznámku vymaže)</w:t>
      </w:r>
    </w:p>
    <w:p w14:paraId="48ABFB5F" w14:textId="77777777" w:rsidR="00FF1819" w:rsidRPr="001A1F62" w:rsidRDefault="002C410B" w:rsidP="00691783">
      <w:pPr>
        <w:widowControl w:val="0"/>
        <w:spacing w:line="240" w:lineRule="atLeast"/>
        <w:rPr>
          <w:snapToGrid w:val="0"/>
        </w:rPr>
      </w:pPr>
      <w:r>
        <w:rPr>
          <w:snapToGrid w:val="0"/>
        </w:rPr>
        <w:t xml:space="preserve">Kontaktní osoby ve věcech smluvních: </w:t>
      </w:r>
    </w:p>
    <w:p w14:paraId="08D746A1" w14:textId="77777777" w:rsidR="00DE508E" w:rsidRDefault="002C410B">
      <w:pPr>
        <w:widowControl w:val="0"/>
        <w:spacing w:line="240" w:lineRule="atLeast"/>
        <w:rPr>
          <w:snapToGrid w:val="0"/>
        </w:rPr>
      </w:pPr>
      <w:r w:rsidRPr="002C410B">
        <w:tab/>
      </w:r>
      <w:r w:rsidRPr="002C410B">
        <w:tab/>
      </w:r>
      <w:r w:rsidRPr="002C410B">
        <w:tab/>
        <w:t xml:space="preserve"> </w:t>
      </w:r>
      <w:r w:rsidRPr="002C410B">
        <w:rPr>
          <w:i/>
          <w:highlight w:val="cyan"/>
        </w:rPr>
        <w:t>[DOPLNÍ POSKYTOVATEL]</w:t>
      </w:r>
      <w:r w:rsidRPr="002C410B">
        <w:rPr>
          <w:i/>
          <w:highlight w:val="yellow"/>
        </w:rPr>
        <w:t>(Poté poznámku vymaže)</w:t>
      </w:r>
    </w:p>
    <w:p w14:paraId="45BD3D2B" w14:textId="77777777" w:rsidR="00691783" w:rsidRPr="001A1F62" w:rsidRDefault="002C410B" w:rsidP="00691783">
      <w:pPr>
        <w:widowControl w:val="0"/>
        <w:spacing w:line="240" w:lineRule="atLeast"/>
        <w:rPr>
          <w:snapToGrid w:val="0"/>
        </w:rPr>
      </w:pPr>
      <w:r>
        <w:rPr>
          <w:snapToGrid w:val="0"/>
        </w:rPr>
        <w:tab/>
      </w:r>
      <w:r>
        <w:rPr>
          <w:snapToGrid w:val="0"/>
        </w:rPr>
        <w:tab/>
      </w:r>
      <w:r>
        <w:rPr>
          <w:snapToGrid w:val="0"/>
        </w:rPr>
        <w:tab/>
      </w:r>
    </w:p>
    <w:p w14:paraId="07E07AAF" w14:textId="77777777" w:rsidR="00691783" w:rsidRPr="001A1F62" w:rsidRDefault="002C410B" w:rsidP="00691783">
      <w:pPr>
        <w:widowControl w:val="0"/>
        <w:spacing w:line="240" w:lineRule="atLeast"/>
        <w:rPr>
          <w:snapToGrid w:val="0"/>
        </w:rPr>
      </w:pPr>
      <w:r>
        <w:rPr>
          <w:snapToGrid w:val="0"/>
        </w:rPr>
        <w:t>IČ:</w:t>
      </w:r>
      <w:r>
        <w:rPr>
          <w:snapToGrid w:val="0"/>
        </w:rPr>
        <w:tab/>
      </w:r>
      <w:r>
        <w:rPr>
          <w:snapToGrid w:val="0"/>
        </w:rPr>
        <w:tab/>
      </w:r>
      <w:r>
        <w:rPr>
          <w:snapToGrid w:val="0"/>
        </w:rPr>
        <w:tab/>
      </w:r>
      <w:r w:rsidRPr="002C410B">
        <w:rPr>
          <w:i/>
          <w:highlight w:val="cyan"/>
        </w:rPr>
        <w:t>[DOPLNÍ POSKYTOVATEL]</w:t>
      </w:r>
      <w:r w:rsidRPr="002C410B">
        <w:rPr>
          <w:i/>
          <w:highlight w:val="yellow"/>
        </w:rPr>
        <w:t>(Poté poznámku vymaže)</w:t>
      </w:r>
    </w:p>
    <w:p w14:paraId="49CF39CE" w14:textId="77777777" w:rsidR="00691783" w:rsidRPr="001A1F62" w:rsidRDefault="002C410B" w:rsidP="00691783">
      <w:pPr>
        <w:widowControl w:val="0"/>
        <w:spacing w:line="240" w:lineRule="atLeast"/>
        <w:rPr>
          <w:snapToGrid w:val="0"/>
        </w:rPr>
      </w:pPr>
      <w:r>
        <w:rPr>
          <w:snapToGrid w:val="0"/>
        </w:rPr>
        <w:t>DIČ:</w:t>
      </w:r>
      <w:r>
        <w:rPr>
          <w:snapToGrid w:val="0"/>
        </w:rPr>
        <w:tab/>
      </w:r>
      <w:r>
        <w:rPr>
          <w:snapToGrid w:val="0"/>
        </w:rPr>
        <w:tab/>
      </w:r>
      <w:r>
        <w:rPr>
          <w:snapToGrid w:val="0"/>
        </w:rPr>
        <w:tab/>
      </w:r>
      <w:r w:rsidRPr="002C410B">
        <w:rPr>
          <w:i/>
          <w:highlight w:val="cyan"/>
        </w:rPr>
        <w:t>[DOPLNÍ POSKYTOVATEL]</w:t>
      </w:r>
      <w:r w:rsidRPr="002C410B">
        <w:rPr>
          <w:i/>
          <w:highlight w:val="yellow"/>
        </w:rPr>
        <w:t>(Poté poznámku vymaže)</w:t>
      </w:r>
    </w:p>
    <w:p w14:paraId="2DE97073" w14:textId="77777777" w:rsidR="00691783" w:rsidRPr="001A1F62" w:rsidRDefault="002C410B" w:rsidP="00691783">
      <w:pPr>
        <w:widowControl w:val="0"/>
        <w:spacing w:line="240" w:lineRule="atLeast"/>
        <w:rPr>
          <w:snapToGrid w:val="0"/>
        </w:rPr>
      </w:pPr>
      <w:r>
        <w:rPr>
          <w:snapToGrid w:val="0"/>
        </w:rPr>
        <w:t>Telefon:</w:t>
      </w:r>
      <w:r>
        <w:rPr>
          <w:snapToGrid w:val="0"/>
        </w:rPr>
        <w:tab/>
      </w:r>
      <w:r>
        <w:rPr>
          <w:snapToGrid w:val="0"/>
        </w:rPr>
        <w:tab/>
      </w:r>
      <w:r w:rsidRPr="002C410B">
        <w:rPr>
          <w:i/>
          <w:highlight w:val="cyan"/>
        </w:rPr>
        <w:t>[DOPLNÍ POSKYTOVATEL]</w:t>
      </w:r>
      <w:r w:rsidRPr="002C410B">
        <w:rPr>
          <w:i/>
          <w:highlight w:val="yellow"/>
        </w:rPr>
        <w:t>(Poté poznámku vymaže)</w:t>
      </w:r>
    </w:p>
    <w:p w14:paraId="6F8BB2BB" w14:textId="77777777" w:rsidR="00691783" w:rsidRPr="001A1F62" w:rsidRDefault="002C410B" w:rsidP="00691783">
      <w:pPr>
        <w:widowControl w:val="0"/>
        <w:spacing w:line="240" w:lineRule="atLeast"/>
        <w:rPr>
          <w:snapToGrid w:val="0"/>
        </w:rPr>
      </w:pPr>
      <w:r>
        <w:rPr>
          <w:snapToGrid w:val="0"/>
        </w:rPr>
        <w:t>Bankovní spojení:</w:t>
      </w:r>
      <w:r>
        <w:rPr>
          <w:snapToGrid w:val="0"/>
        </w:rPr>
        <w:tab/>
      </w:r>
      <w:r w:rsidRPr="002C410B">
        <w:rPr>
          <w:i/>
          <w:highlight w:val="cyan"/>
        </w:rPr>
        <w:t>[DOPLNÍ POSKYTOVATEL]</w:t>
      </w:r>
      <w:r w:rsidRPr="002C410B">
        <w:rPr>
          <w:i/>
          <w:highlight w:val="yellow"/>
        </w:rPr>
        <w:t>(Poté poznámku vymaže)</w:t>
      </w:r>
    </w:p>
    <w:p w14:paraId="5D54B0A9" w14:textId="77777777" w:rsidR="00691783" w:rsidRPr="001A1F62" w:rsidRDefault="002C410B" w:rsidP="00691783">
      <w:pPr>
        <w:widowControl w:val="0"/>
        <w:spacing w:line="240" w:lineRule="atLeast"/>
        <w:rPr>
          <w:snapToGrid w:val="0"/>
        </w:rPr>
      </w:pPr>
      <w:r>
        <w:rPr>
          <w:snapToGrid w:val="0"/>
        </w:rPr>
        <w:t>Číslo účtu:</w:t>
      </w:r>
      <w:r>
        <w:rPr>
          <w:snapToGrid w:val="0"/>
        </w:rPr>
        <w:tab/>
      </w:r>
      <w:r>
        <w:rPr>
          <w:snapToGrid w:val="0"/>
        </w:rPr>
        <w:tab/>
      </w:r>
      <w:r w:rsidRPr="002C410B">
        <w:rPr>
          <w:i/>
          <w:highlight w:val="cyan"/>
        </w:rPr>
        <w:t>[DOPLNÍ POSKYTOVATEL]</w:t>
      </w:r>
      <w:r w:rsidRPr="002C410B">
        <w:rPr>
          <w:i/>
          <w:highlight w:val="yellow"/>
        </w:rPr>
        <w:t>(Poté poznámku vymaže)</w:t>
      </w:r>
    </w:p>
    <w:p w14:paraId="150A1FA2" w14:textId="77777777" w:rsidR="000C2DC7" w:rsidRPr="001A1F62" w:rsidRDefault="002C410B">
      <w:pPr>
        <w:widowControl w:val="0"/>
        <w:spacing w:line="240" w:lineRule="atLeast"/>
        <w:rPr>
          <w:snapToGrid w:val="0"/>
        </w:rPr>
      </w:pPr>
      <w:r>
        <w:rPr>
          <w:snapToGrid w:val="0"/>
        </w:rPr>
        <w:t>dále jen „</w:t>
      </w:r>
      <w:r>
        <w:rPr>
          <w:b/>
          <w:snapToGrid w:val="0"/>
        </w:rPr>
        <w:t>poskytovatel“</w:t>
      </w:r>
    </w:p>
    <w:p w14:paraId="406C5455" w14:textId="77777777" w:rsidR="005A718D" w:rsidRDefault="005A718D">
      <w:pPr>
        <w:widowControl w:val="0"/>
        <w:spacing w:line="240" w:lineRule="atLeast"/>
        <w:rPr>
          <w:snapToGrid w:val="0"/>
        </w:rPr>
      </w:pPr>
    </w:p>
    <w:p w14:paraId="16EC097D" w14:textId="77777777" w:rsidR="00FF1819" w:rsidRDefault="00FF1819">
      <w:pPr>
        <w:widowControl w:val="0"/>
        <w:spacing w:line="240" w:lineRule="atLeast"/>
        <w:rPr>
          <w:snapToGrid w:val="0"/>
        </w:rPr>
      </w:pPr>
    </w:p>
    <w:p w14:paraId="7834B442" w14:textId="77777777" w:rsidR="00132D22" w:rsidRPr="00132D22" w:rsidRDefault="002C410B" w:rsidP="00132D22">
      <w:pPr>
        <w:widowControl w:val="0"/>
        <w:tabs>
          <w:tab w:val="left" w:pos="9498"/>
        </w:tabs>
        <w:ind w:right="21"/>
        <w:jc w:val="both"/>
      </w:pPr>
      <w:r w:rsidRPr="002C410B">
        <w:t xml:space="preserve">uzavřely dále uvedeného dne, měsíce a roku v souladu s § </w:t>
      </w:r>
      <w:r w:rsidR="000F653F">
        <w:t>1746</w:t>
      </w:r>
      <w:r w:rsidRPr="002C410B">
        <w:t xml:space="preserve"> a násl. zákona č.  89/2012 Sb., občanský zákoník, a za podmínek dále uvedených tuto smlouvu.</w:t>
      </w:r>
    </w:p>
    <w:p w14:paraId="18F43C7E" w14:textId="12F81198" w:rsidR="00132D22" w:rsidRPr="00132D22" w:rsidRDefault="002C410B" w:rsidP="00132D22">
      <w:pPr>
        <w:widowControl w:val="0"/>
        <w:tabs>
          <w:tab w:val="left" w:pos="9498"/>
        </w:tabs>
        <w:ind w:right="21"/>
        <w:jc w:val="both"/>
      </w:pPr>
      <w:r w:rsidRPr="002C410B">
        <w:t>Tato smlouva byla uzavřena v rámci výběrového řízení vedeného u Dopravního podniku Ostrava a.s. pod značkou</w:t>
      </w:r>
      <w:r w:rsidR="009F67EC">
        <w:t xml:space="preserve"> NR-62-18-PŘ-Ja.</w:t>
      </w:r>
      <w:r w:rsidRPr="002C410B">
        <w:t xml:space="preserve"> </w:t>
      </w:r>
    </w:p>
    <w:p w14:paraId="6CC172A1" w14:textId="77777777" w:rsidR="00CA6CBE" w:rsidRDefault="00CA6CBE">
      <w:pPr>
        <w:rPr>
          <w:snapToGrid w:val="0"/>
        </w:rPr>
      </w:pPr>
      <w:r>
        <w:rPr>
          <w:snapToGrid w:val="0"/>
        </w:rPr>
        <w:br w:type="page"/>
      </w:r>
    </w:p>
    <w:p w14:paraId="545787EB" w14:textId="77777777" w:rsidR="00CF7135" w:rsidRDefault="00CF7135" w:rsidP="006A173D">
      <w:pPr>
        <w:pStyle w:val="Nadpis2"/>
      </w:pPr>
      <w:bookmarkStart w:id="1" w:name="_Ref520720984"/>
      <w:r w:rsidRPr="0032794D">
        <w:lastRenderedPageBreak/>
        <w:t>Předmět</w:t>
      </w:r>
      <w:r w:rsidRPr="00CF7135">
        <w:t xml:space="preserve"> plnění</w:t>
      </w:r>
      <w:bookmarkEnd w:id="1"/>
    </w:p>
    <w:p w14:paraId="3D061EE8" w14:textId="77777777" w:rsidR="007B2C55" w:rsidRDefault="00C95CCE" w:rsidP="007B2C55">
      <w:pPr>
        <w:pStyle w:val="Zkladntextodsazen2"/>
        <w:numPr>
          <w:ilvl w:val="1"/>
          <w:numId w:val="11"/>
        </w:numPr>
        <w:tabs>
          <w:tab w:val="clear" w:pos="360"/>
          <w:tab w:val="num" w:pos="709"/>
        </w:tabs>
        <w:spacing w:after="120"/>
        <w:ind w:left="709" w:hanging="709"/>
      </w:pPr>
      <w:r>
        <w:t xml:space="preserve">Na základě této smlouvy se poskytovatel zavazuje poskytnout objednateli služby v oblasti praní a chemického čištění bílého prádla (tj. pracovní oděvy zaměstnanců stravování, ubrusy, záclony, závěsy) a </w:t>
      </w:r>
      <w:r w:rsidR="005B4BEC">
        <w:t>barevného</w:t>
      </w:r>
      <w:r>
        <w:t xml:space="preserve"> prádla (tj. </w:t>
      </w:r>
      <w:r w:rsidR="006604F2">
        <w:t>pracovní oděvy zaměstnanců údržby</w:t>
      </w:r>
      <w:r>
        <w:t xml:space="preserve"> a jejich příslušenství), dále jen souhrnně prádlo nebo věci, specifikované v </w:t>
      </w:r>
      <w:r w:rsidR="00BD2FBB">
        <w:t>p</w:t>
      </w:r>
      <w:r>
        <w:t>říloze č. 1</w:t>
      </w:r>
      <w:r w:rsidR="00BD2FBB">
        <w:t xml:space="preserve"> – Ceník bílého prádla</w:t>
      </w:r>
      <w:r>
        <w:t xml:space="preserve"> a v </w:t>
      </w:r>
      <w:r w:rsidR="00BD2FBB">
        <w:t>p</w:t>
      </w:r>
      <w:r>
        <w:t xml:space="preserve">říloze č. </w:t>
      </w:r>
      <w:r w:rsidR="009932C2">
        <w:t>1</w:t>
      </w:r>
      <w:r>
        <w:t>a</w:t>
      </w:r>
      <w:r w:rsidR="00BD2FBB">
        <w:t xml:space="preserve"> – Ceník </w:t>
      </w:r>
      <w:r w:rsidR="005B4BEC">
        <w:t>barevného</w:t>
      </w:r>
      <w:r w:rsidR="00BD2FBB">
        <w:t xml:space="preserve"> prádla</w:t>
      </w:r>
      <w:r>
        <w:t xml:space="preserve"> této smlouvy a objednatel se zavazuje za tyto řádně a včas poskytnuté služby poskytovateli zaplatit sjednanou cenu.</w:t>
      </w:r>
    </w:p>
    <w:p w14:paraId="2EDC90A2" w14:textId="77777777" w:rsidR="00DE508E" w:rsidRDefault="00C95CCE" w:rsidP="007B2C55">
      <w:pPr>
        <w:pStyle w:val="Zkladntextodsazen2"/>
        <w:spacing w:after="120"/>
        <w:ind w:left="708" w:firstLine="0"/>
      </w:pPr>
      <w:r>
        <w:t>Poskytovatel se zavazuje provádět pro objednatele služby v oblasti praní a chemického čištění prádla v následujícím rozsahu:</w:t>
      </w:r>
    </w:p>
    <w:p w14:paraId="5EA57556" w14:textId="77777777" w:rsidR="00DE508E" w:rsidRDefault="00C95CCE" w:rsidP="007B2C55">
      <w:pPr>
        <w:pStyle w:val="Zkladntextodsazen2"/>
        <w:numPr>
          <w:ilvl w:val="2"/>
          <w:numId w:val="11"/>
        </w:numPr>
        <w:spacing w:after="120"/>
      </w:pPr>
      <w:bookmarkStart w:id="2" w:name="_Ref520465751"/>
      <w:r>
        <w:t>Poskytovatel se zavazuje provést pro objednatele tyto služby spojené s praním a chemickým čištěním bílého prádla:</w:t>
      </w:r>
      <w:bookmarkEnd w:id="2"/>
    </w:p>
    <w:p w14:paraId="0C933FF5" w14:textId="77777777" w:rsidR="00B921D5" w:rsidRDefault="00B921D5" w:rsidP="00B921D5">
      <w:pPr>
        <w:pStyle w:val="Odstavecseseznamem"/>
        <w:numPr>
          <w:ilvl w:val="0"/>
          <w:numId w:val="18"/>
        </w:numPr>
      </w:pPr>
      <w:r>
        <w:t xml:space="preserve">svoz špinavého prádla a zpětné dodání prádla po požadovaných úkonech (viz </w:t>
      </w:r>
      <w:r w:rsidR="004750F7">
        <w:t xml:space="preserve">níže </w:t>
      </w:r>
      <w:r>
        <w:t>uvedené odrážky tohoto bodu) na místo plnění dle čl.</w:t>
      </w:r>
      <w:r w:rsidR="00DD7E5E">
        <w:t xml:space="preserve"> </w:t>
      </w:r>
      <w:r w:rsidR="00962842">
        <w:fldChar w:fldCharType="begin"/>
      </w:r>
      <w:r w:rsidR="00DD7E5E">
        <w:instrText xml:space="preserve"> REF _Ref520710989 \r \h </w:instrText>
      </w:r>
      <w:r w:rsidR="00962842">
        <w:fldChar w:fldCharType="separate"/>
      </w:r>
      <w:r w:rsidR="009932C2">
        <w:t>IV</w:t>
      </w:r>
      <w:r w:rsidR="00962842">
        <w:fldChar w:fldCharType="end"/>
      </w:r>
      <w:r>
        <w:t>. této smlouvy,</w:t>
      </w:r>
    </w:p>
    <w:p w14:paraId="08095A12" w14:textId="77777777" w:rsidR="00BD2FBB" w:rsidRDefault="00B921D5">
      <w:pPr>
        <w:pStyle w:val="Odstavecseseznamem"/>
        <w:numPr>
          <w:ilvl w:val="0"/>
          <w:numId w:val="18"/>
        </w:numPr>
        <w:spacing w:after="120"/>
      </w:pPr>
      <w:r>
        <w:t>expresní služba (do následujícího pracovního dne) – služby spojené s mimořádnou událostí (např. praní ubrusů a drobného prádla po společenských akcích),</w:t>
      </w:r>
    </w:p>
    <w:p w14:paraId="69D123A0" w14:textId="77777777" w:rsidR="00DE508E" w:rsidRDefault="00C95CCE">
      <w:pPr>
        <w:pStyle w:val="Odstavecseseznamem"/>
        <w:numPr>
          <w:ilvl w:val="0"/>
          <w:numId w:val="18"/>
        </w:numPr>
      </w:pPr>
      <w:r>
        <w:t>praní, chemické čištění, žehlení a škrobení bílého prádla,</w:t>
      </w:r>
    </w:p>
    <w:p w14:paraId="1750AF15" w14:textId="77777777" w:rsidR="00DE508E" w:rsidRDefault="00C95CCE">
      <w:pPr>
        <w:pStyle w:val="Odstavecseseznamem"/>
        <w:numPr>
          <w:ilvl w:val="0"/>
          <w:numId w:val="18"/>
        </w:numPr>
      </w:pPr>
      <w:r>
        <w:t>praní, chemické čištění a žehlení pracovních oděvů,</w:t>
      </w:r>
    </w:p>
    <w:p w14:paraId="0D597912" w14:textId="77777777" w:rsidR="00B921D5" w:rsidRDefault="00B921D5" w:rsidP="00B921D5">
      <w:pPr>
        <w:pStyle w:val="Odstavecseseznamem"/>
        <w:numPr>
          <w:ilvl w:val="0"/>
          <w:numId w:val="18"/>
        </w:numPr>
      </w:pPr>
      <w:r>
        <w:t>třídění prádla a pracovních oděvů podle jeho druhu,</w:t>
      </w:r>
    </w:p>
    <w:p w14:paraId="3C86631C" w14:textId="77777777" w:rsidR="00A93E3F" w:rsidRDefault="00C95CCE" w:rsidP="00A93E3F">
      <w:pPr>
        <w:pStyle w:val="Odstavecseseznamem"/>
        <w:numPr>
          <w:ilvl w:val="0"/>
          <w:numId w:val="18"/>
        </w:numPr>
      </w:pPr>
      <w:r>
        <w:t>praní, žehlení, škrobení jemného prádla (jako jsou např.: záclony, závěsy) a jeho případné opravy,</w:t>
      </w:r>
      <w:r w:rsidR="00A93E3F">
        <w:t xml:space="preserve"> </w:t>
      </w:r>
    </w:p>
    <w:p w14:paraId="0A94EC29" w14:textId="77777777" w:rsidR="00ED58C5" w:rsidRDefault="00C95CCE" w:rsidP="00A93E3F">
      <w:pPr>
        <w:pStyle w:val="Odstavecseseznamem"/>
        <w:numPr>
          <w:ilvl w:val="0"/>
          <w:numId w:val="18"/>
        </w:numPr>
      </w:pPr>
      <w:r>
        <w:t>balení prádla a jeho expedici</w:t>
      </w:r>
      <w:r w:rsidR="00B921D5">
        <w:t>.</w:t>
      </w:r>
    </w:p>
    <w:p w14:paraId="0E34A336" w14:textId="77777777" w:rsidR="00DE508E" w:rsidRDefault="008A04E6" w:rsidP="007B2C55">
      <w:pPr>
        <w:pStyle w:val="Zkladntextodsazen2"/>
        <w:numPr>
          <w:ilvl w:val="2"/>
          <w:numId w:val="11"/>
        </w:numPr>
        <w:spacing w:after="120"/>
      </w:pPr>
      <w:bookmarkStart w:id="3" w:name="_Ref520465765"/>
      <w:r>
        <w:t>Poskytovatel se zavazuje provést pro objednatele tyto služby spojené s</w:t>
      </w:r>
      <w:r w:rsidR="00871AFB">
        <w:t> </w:t>
      </w:r>
      <w:r>
        <w:t>praním</w:t>
      </w:r>
      <w:r w:rsidR="00871AFB">
        <w:t xml:space="preserve"> </w:t>
      </w:r>
      <w:r>
        <w:t xml:space="preserve">a chemickým čištěním </w:t>
      </w:r>
      <w:r w:rsidR="005B4BEC">
        <w:t>barevného</w:t>
      </w:r>
      <w:r>
        <w:t xml:space="preserve"> prádla:</w:t>
      </w:r>
      <w:bookmarkEnd w:id="3"/>
    </w:p>
    <w:p w14:paraId="1465F894" w14:textId="77777777" w:rsidR="00282F80" w:rsidRDefault="00282F80">
      <w:pPr>
        <w:pStyle w:val="Odstavecseseznamem"/>
        <w:numPr>
          <w:ilvl w:val="0"/>
          <w:numId w:val="18"/>
        </w:numPr>
      </w:pPr>
      <w:r>
        <w:t xml:space="preserve">svoz špinavého prádla a zpětné dodání čistého prádla na místo plnění dle čl. </w:t>
      </w:r>
      <w:r w:rsidR="00962842">
        <w:fldChar w:fldCharType="begin"/>
      </w:r>
      <w:r w:rsidR="00DD7E5E">
        <w:instrText xml:space="preserve"> REF _Ref520710989 \r \h </w:instrText>
      </w:r>
      <w:r w:rsidR="00962842">
        <w:fldChar w:fldCharType="separate"/>
      </w:r>
      <w:r w:rsidR="009932C2">
        <w:t>IV</w:t>
      </w:r>
      <w:r w:rsidR="00962842">
        <w:fldChar w:fldCharType="end"/>
      </w:r>
      <w:r>
        <w:t>. této smlouvy,</w:t>
      </w:r>
    </w:p>
    <w:p w14:paraId="26FE14D1" w14:textId="77777777" w:rsidR="00282F80" w:rsidRDefault="00282F80" w:rsidP="00282F80">
      <w:pPr>
        <w:pStyle w:val="Odstavecseseznamem"/>
        <w:numPr>
          <w:ilvl w:val="0"/>
          <w:numId w:val="18"/>
        </w:numPr>
      </w:pPr>
      <w:r>
        <w:t>třídění prádla a pracovních oděvů podle jeho druhu,</w:t>
      </w:r>
    </w:p>
    <w:p w14:paraId="7C71619A" w14:textId="77777777" w:rsidR="00DE508E" w:rsidRDefault="008A04E6">
      <w:pPr>
        <w:pStyle w:val="Odstavecseseznamem"/>
        <w:numPr>
          <w:ilvl w:val="0"/>
          <w:numId w:val="18"/>
        </w:numPr>
      </w:pPr>
      <w:r>
        <w:t>praní, chemické čištění a žehlení pracovních oděvů,</w:t>
      </w:r>
    </w:p>
    <w:p w14:paraId="24BA3C52" w14:textId="77777777" w:rsidR="00DE508E" w:rsidRDefault="008A04E6" w:rsidP="00282F80">
      <w:pPr>
        <w:pStyle w:val="Odstavecseseznamem"/>
        <w:numPr>
          <w:ilvl w:val="0"/>
          <w:numId w:val="18"/>
        </w:numPr>
      </w:pPr>
      <w:r>
        <w:t>balení a expedice prádla</w:t>
      </w:r>
      <w:r w:rsidR="00282F80">
        <w:t>.</w:t>
      </w:r>
    </w:p>
    <w:p w14:paraId="17A8D482" w14:textId="77777777" w:rsidR="00DE508E" w:rsidRDefault="00F2017F" w:rsidP="007B2C55">
      <w:pPr>
        <w:pStyle w:val="Zkladntextodsazen2"/>
        <w:numPr>
          <w:ilvl w:val="2"/>
          <w:numId w:val="11"/>
        </w:numPr>
        <w:spacing w:after="120"/>
      </w:pPr>
      <w:r w:rsidRPr="00F2017F">
        <w:t xml:space="preserve">Součástí služeb dle bodů </w:t>
      </w:r>
      <w:r w:rsidR="00962842">
        <w:fldChar w:fldCharType="begin"/>
      </w:r>
      <w:r w:rsidR="009747EE">
        <w:instrText xml:space="preserve"> REF _Ref520465751 \r \h  \* MERGEFORMAT </w:instrText>
      </w:r>
      <w:r w:rsidR="00962842">
        <w:fldChar w:fldCharType="separate"/>
      </w:r>
      <w:r w:rsidR="009932C2">
        <w:t>2.1.1</w:t>
      </w:r>
      <w:r w:rsidR="00962842">
        <w:fldChar w:fldCharType="end"/>
      </w:r>
      <w:r w:rsidR="00282F80">
        <w:t>.</w:t>
      </w:r>
      <w:r w:rsidRPr="00F2017F">
        <w:t xml:space="preserve"> a </w:t>
      </w:r>
      <w:r w:rsidR="009F67EC">
        <w:fldChar w:fldCharType="begin"/>
      </w:r>
      <w:r w:rsidR="009F67EC">
        <w:instrText xml:space="preserve"> REF _Ref520465765 \r \h  \* MERGEFORMAT </w:instrText>
      </w:r>
      <w:r w:rsidR="009F67EC">
        <w:fldChar w:fldCharType="separate"/>
      </w:r>
      <w:r w:rsidR="009932C2">
        <w:t>2.1.2</w:t>
      </w:r>
      <w:r w:rsidR="009F67EC">
        <w:fldChar w:fldCharType="end"/>
      </w:r>
      <w:r w:rsidR="00282F80">
        <w:t>.</w:t>
      </w:r>
      <w:r w:rsidRPr="00F2017F">
        <w:t xml:space="preserve"> budou i drobné opravy prádla (např. sešití rozpáraných švů, přišití knoflíků).</w:t>
      </w:r>
    </w:p>
    <w:p w14:paraId="42ED33FA" w14:textId="77777777" w:rsidR="00DE508E" w:rsidRDefault="008476B2" w:rsidP="007B2C55">
      <w:pPr>
        <w:pStyle w:val="Zkladntextodsazen2"/>
        <w:numPr>
          <w:ilvl w:val="1"/>
          <w:numId w:val="11"/>
        </w:numPr>
        <w:tabs>
          <w:tab w:val="clear" w:pos="360"/>
          <w:tab w:val="num" w:pos="709"/>
        </w:tabs>
        <w:spacing w:after="120"/>
        <w:ind w:left="709" w:hanging="709"/>
      </w:pPr>
      <w:r>
        <w:t xml:space="preserve">Objednatel si vyhrazuje právo v průběhu plnění smlouvy nevyužívat praní a chemické čištění celého sortimentu prádla uvedeného v </w:t>
      </w:r>
      <w:r w:rsidR="00BD2FBB">
        <w:t>p</w:t>
      </w:r>
      <w:r>
        <w:t xml:space="preserve">říloze č. 1 - Ceník bílého prádla a v </w:t>
      </w:r>
      <w:r w:rsidR="007B2C55">
        <w:t>p</w:t>
      </w:r>
      <w:r>
        <w:t xml:space="preserve">říloze č. 1a -  Ceník </w:t>
      </w:r>
      <w:r w:rsidR="005B4BEC">
        <w:t>barevného</w:t>
      </w:r>
      <w:r>
        <w:t xml:space="preserve"> prádla.</w:t>
      </w:r>
    </w:p>
    <w:p w14:paraId="20EFD2DE" w14:textId="77777777" w:rsidR="0002495B" w:rsidRDefault="008476B2" w:rsidP="0002495B">
      <w:pPr>
        <w:pStyle w:val="Zkladntextodsazen2"/>
        <w:numPr>
          <w:ilvl w:val="1"/>
          <w:numId w:val="11"/>
        </w:numPr>
        <w:tabs>
          <w:tab w:val="clear" w:pos="360"/>
          <w:tab w:val="num" w:pos="709"/>
        </w:tabs>
        <w:spacing w:after="120"/>
        <w:ind w:left="709" w:hanging="709"/>
      </w:pPr>
      <w:r>
        <w:t>Objednatel si vyhrazuje právo na rozšíření sjednaného objemu a rozsahu předmětu veřejné zakázky (opční právo), a to o praní a chemické čištění jiného prádla, než je specifikováno v</w:t>
      </w:r>
      <w:r w:rsidR="00C77155">
        <w:t xml:space="preserve"> čl. </w:t>
      </w:r>
      <w:r w:rsidR="009F67EC">
        <w:fldChar w:fldCharType="begin"/>
      </w:r>
      <w:r w:rsidR="009F67EC">
        <w:instrText xml:space="preserve"> REF _Ref520720984 \r \h  \* MERGEFORMAT </w:instrText>
      </w:r>
      <w:r w:rsidR="009F67EC">
        <w:fldChar w:fldCharType="separate"/>
      </w:r>
      <w:r w:rsidR="009932C2">
        <w:t>II</w:t>
      </w:r>
      <w:r w:rsidR="009F67EC">
        <w:fldChar w:fldCharType="end"/>
      </w:r>
      <w:r>
        <w:t>.</w:t>
      </w:r>
      <w:r w:rsidR="0007173D">
        <w:t xml:space="preserve"> </w:t>
      </w:r>
      <w:r>
        <w:t xml:space="preserve">smlouvy a právo na prodloužení doby trvání smlouvy až o jeden rok. V případě, že objednatel využije tohoto opčního práva, </w:t>
      </w:r>
      <w:r w:rsidR="004B7D70">
        <w:t>musí být</w:t>
      </w:r>
      <w:r>
        <w:t xml:space="preserve"> v této věci </w:t>
      </w:r>
      <w:r w:rsidR="004B7D70">
        <w:t> uzavřen dodatek</w:t>
      </w:r>
      <w:r>
        <w:t>, a to nejpozději do 31. 1</w:t>
      </w:r>
      <w:r w:rsidR="004B7D70">
        <w:t>2</w:t>
      </w:r>
      <w:r>
        <w:t>. 20</w:t>
      </w:r>
      <w:r w:rsidR="00287E57">
        <w:t>23</w:t>
      </w:r>
      <w:r>
        <w:t xml:space="preserve">. Objednatel předpokládá, že finanční objem plnění z této smlouvy, včetně hodnoty opčního práva, nepřesáhne </w:t>
      </w:r>
      <w:r w:rsidRPr="00212442">
        <w:rPr>
          <w:b/>
        </w:rPr>
        <w:t>2</w:t>
      </w:r>
      <w:r w:rsidR="00212442" w:rsidRPr="00212442">
        <w:rPr>
          <w:b/>
        </w:rPr>
        <w:t> </w:t>
      </w:r>
      <w:r w:rsidR="0039258B" w:rsidRPr="00212442">
        <w:rPr>
          <w:b/>
        </w:rPr>
        <w:t>500</w:t>
      </w:r>
      <w:r w:rsidR="00212442" w:rsidRPr="00212442">
        <w:rPr>
          <w:b/>
        </w:rPr>
        <w:t xml:space="preserve"> </w:t>
      </w:r>
      <w:r w:rsidR="0039258B" w:rsidRPr="00212442">
        <w:rPr>
          <w:b/>
        </w:rPr>
        <w:t>000,-</w:t>
      </w:r>
      <w:r w:rsidRPr="00212442">
        <w:rPr>
          <w:b/>
        </w:rPr>
        <w:t xml:space="preserve"> Kč bez DPH</w:t>
      </w:r>
      <w:r>
        <w:t>.</w:t>
      </w:r>
    </w:p>
    <w:p w14:paraId="2B794858" w14:textId="77777777" w:rsidR="0002495B" w:rsidRDefault="0002495B" w:rsidP="0002495B">
      <w:pPr>
        <w:ind w:left="709"/>
      </w:pPr>
    </w:p>
    <w:p w14:paraId="66D92C90" w14:textId="77777777" w:rsidR="0002495B" w:rsidRDefault="0002495B" w:rsidP="0002495B"/>
    <w:p w14:paraId="348F6CED" w14:textId="77777777" w:rsidR="007B2C55" w:rsidRDefault="007B2C55" w:rsidP="007B2C55">
      <w:pPr>
        <w:pStyle w:val="Zkladntextodsazen2"/>
        <w:numPr>
          <w:ilvl w:val="1"/>
          <w:numId w:val="11"/>
        </w:numPr>
        <w:tabs>
          <w:tab w:val="clear" w:pos="360"/>
          <w:tab w:val="num" w:pos="709"/>
        </w:tabs>
        <w:spacing w:after="120"/>
        <w:ind w:left="709" w:hanging="709"/>
      </w:pPr>
      <w:r>
        <w:lastRenderedPageBreak/>
        <w:t>Objednatel se zavazuje:</w:t>
      </w:r>
    </w:p>
    <w:p w14:paraId="7D52870D" w14:textId="77777777" w:rsidR="007B2C55" w:rsidRDefault="0002495B" w:rsidP="0002495B">
      <w:pPr>
        <w:pStyle w:val="Odstavecseseznamem"/>
        <w:numPr>
          <w:ilvl w:val="0"/>
          <w:numId w:val="18"/>
        </w:numPr>
      </w:pPr>
      <w:r>
        <w:t>označit řádně prádlo, které je určené k praní a čištění, nevypratelnými značkami, na kterých se dohodne s poskytovatelem,</w:t>
      </w:r>
    </w:p>
    <w:p w14:paraId="6213FE73" w14:textId="77777777" w:rsidR="0002495B" w:rsidRDefault="0002495B" w:rsidP="0002495B">
      <w:pPr>
        <w:pStyle w:val="Odstavecseseznamem"/>
        <w:numPr>
          <w:ilvl w:val="0"/>
          <w:numId w:val="18"/>
        </w:numPr>
      </w:pPr>
      <w:r>
        <w:t>předat prádlo roztříděné dle sortimentu (např. košile, pláště, ubrusy aj.), zbavené cizích předmětů a hrubých nečistot,</w:t>
      </w:r>
    </w:p>
    <w:p w14:paraId="34155E04" w14:textId="77777777" w:rsidR="0002495B" w:rsidRDefault="0002495B" w:rsidP="0002495B">
      <w:pPr>
        <w:pStyle w:val="Odstavecseseznamem"/>
        <w:numPr>
          <w:ilvl w:val="0"/>
          <w:numId w:val="18"/>
        </w:numPr>
      </w:pPr>
      <w:r>
        <w:t>balit prádlo tak, aby váha jednoho balíku nepřekročila 15 kg,</w:t>
      </w:r>
    </w:p>
    <w:p w14:paraId="32C489EF" w14:textId="77777777" w:rsidR="0002495B" w:rsidRDefault="0002495B" w:rsidP="0002495B">
      <w:pPr>
        <w:pStyle w:val="Odstavecseseznamem"/>
        <w:numPr>
          <w:ilvl w:val="0"/>
          <w:numId w:val="18"/>
        </w:numPr>
      </w:pPr>
      <w:r>
        <w:t>zaplatit za řádně a včas provedené služby cenu s</w:t>
      </w:r>
      <w:r w:rsidR="00710DE9">
        <w:t>j</w:t>
      </w:r>
      <w:r>
        <w:t xml:space="preserve">ednanou v čl. </w:t>
      </w:r>
      <w:r w:rsidR="009F67EC">
        <w:fldChar w:fldCharType="begin"/>
      </w:r>
      <w:r w:rsidR="009F67EC">
        <w:instrText xml:space="preserve"> REF _Ref523921899 \r \h  \* MERGEFORMAT </w:instrText>
      </w:r>
      <w:r w:rsidR="009F67EC">
        <w:fldChar w:fldCharType="separate"/>
      </w:r>
      <w:r w:rsidR="009932C2">
        <w:t>V</w:t>
      </w:r>
      <w:r w:rsidR="009F67EC">
        <w:fldChar w:fldCharType="end"/>
      </w:r>
      <w:r>
        <w:t>. této smlouvy.</w:t>
      </w:r>
    </w:p>
    <w:p w14:paraId="38EC5E6E" w14:textId="77777777" w:rsidR="00637A5A" w:rsidRDefault="00637A5A" w:rsidP="0088621E">
      <w:pPr>
        <w:pStyle w:val="Zkladntextodsazen2"/>
        <w:spacing w:after="120"/>
      </w:pPr>
    </w:p>
    <w:p w14:paraId="5EEF7C2C" w14:textId="77777777" w:rsidR="00FA21B1" w:rsidRDefault="00FA21B1" w:rsidP="0088621E">
      <w:pPr>
        <w:pStyle w:val="Zkladntextodsazen2"/>
        <w:spacing w:after="120"/>
      </w:pPr>
    </w:p>
    <w:p w14:paraId="247B9880" w14:textId="77777777" w:rsidR="00637A5A" w:rsidRPr="00637A5A" w:rsidRDefault="00FC2A09" w:rsidP="006A173D">
      <w:pPr>
        <w:pStyle w:val="Nadpis2"/>
      </w:pPr>
      <w:r>
        <w:t>Doba plnění</w:t>
      </w:r>
    </w:p>
    <w:p w14:paraId="34962B49" w14:textId="77777777" w:rsidR="004A4B4F" w:rsidRDefault="00FC2A09" w:rsidP="00464A1A">
      <w:pPr>
        <w:pStyle w:val="Zkladntextodsazen2"/>
        <w:numPr>
          <w:ilvl w:val="1"/>
          <w:numId w:val="11"/>
        </w:numPr>
        <w:tabs>
          <w:tab w:val="clear" w:pos="360"/>
          <w:tab w:val="num" w:pos="709"/>
        </w:tabs>
        <w:spacing w:after="120"/>
        <w:ind w:left="709" w:hanging="709"/>
      </w:pPr>
      <w:r>
        <w:t>Služby spojené s praním a chemickým čištěním prádla budou prováděny po celou dobu trvání této smlouvy.</w:t>
      </w:r>
    </w:p>
    <w:p w14:paraId="00075F9F" w14:textId="77777777" w:rsidR="00FC2A09" w:rsidRPr="0078678D" w:rsidRDefault="00F049DB" w:rsidP="00464A1A">
      <w:pPr>
        <w:pStyle w:val="Zkladntextodsazen2"/>
        <w:numPr>
          <w:ilvl w:val="1"/>
          <w:numId w:val="11"/>
        </w:numPr>
        <w:tabs>
          <w:tab w:val="clear" w:pos="360"/>
          <w:tab w:val="num" w:pos="709"/>
        </w:tabs>
        <w:spacing w:after="120"/>
        <w:ind w:left="709" w:hanging="709"/>
      </w:pPr>
      <w:r w:rsidRPr="0078678D">
        <w:t xml:space="preserve">Smlouva se uzavírá na dobu určitou od </w:t>
      </w:r>
      <w:r w:rsidR="0078678D" w:rsidRPr="0078678D">
        <w:t>0</w:t>
      </w:r>
      <w:r w:rsidR="0003623A" w:rsidRPr="0003623A">
        <w:t>1. 12.2018</w:t>
      </w:r>
      <w:r w:rsidRPr="0078678D">
        <w:t xml:space="preserve"> do </w:t>
      </w:r>
      <w:r w:rsidR="0003623A" w:rsidRPr="0003623A">
        <w:t>31. 12. 2023</w:t>
      </w:r>
      <w:r w:rsidRPr="0078678D">
        <w:t xml:space="preserve"> nebo do vyčerpání částky </w:t>
      </w:r>
      <w:r w:rsidR="0003623A" w:rsidRPr="00212442">
        <w:rPr>
          <w:b/>
        </w:rPr>
        <w:t>2</w:t>
      </w:r>
      <w:r w:rsidR="00212442" w:rsidRPr="00212442">
        <w:rPr>
          <w:b/>
        </w:rPr>
        <w:t xml:space="preserve"> </w:t>
      </w:r>
      <w:r w:rsidR="0003623A" w:rsidRPr="00212442">
        <w:rPr>
          <w:b/>
        </w:rPr>
        <w:t>500</w:t>
      </w:r>
      <w:r w:rsidR="00212442" w:rsidRPr="00212442">
        <w:rPr>
          <w:b/>
        </w:rPr>
        <w:t xml:space="preserve"> </w:t>
      </w:r>
      <w:r w:rsidR="0003623A" w:rsidRPr="00212442">
        <w:rPr>
          <w:b/>
        </w:rPr>
        <w:t>000,- Kč</w:t>
      </w:r>
      <w:r w:rsidR="00212442" w:rsidRPr="00212442">
        <w:rPr>
          <w:b/>
        </w:rPr>
        <w:t xml:space="preserve"> bez DPH</w:t>
      </w:r>
      <w:r w:rsidRPr="0078678D">
        <w:t>, podle toho co nastane dříve.</w:t>
      </w:r>
    </w:p>
    <w:p w14:paraId="35EC10E8" w14:textId="77777777" w:rsidR="00931413" w:rsidRDefault="00931413" w:rsidP="00931413">
      <w:pPr>
        <w:pStyle w:val="Zkladntext"/>
        <w:widowControl w:val="0"/>
        <w:tabs>
          <w:tab w:val="left" w:pos="720"/>
        </w:tabs>
        <w:spacing w:after="120"/>
        <w:ind w:left="1440"/>
      </w:pPr>
    </w:p>
    <w:p w14:paraId="3C516C53" w14:textId="77777777" w:rsidR="00FA21B1" w:rsidRDefault="00FA21B1" w:rsidP="00931413">
      <w:pPr>
        <w:pStyle w:val="Zkladntext"/>
        <w:widowControl w:val="0"/>
        <w:tabs>
          <w:tab w:val="left" w:pos="720"/>
        </w:tabs>
        <w:spacing w:after="120"/>
        <w:ind w:left="1440"/>
      </w:pPr>
    </w:p>
    <w:p w14:paraId="1AB57DAD" w14:textId="77777777" w:rsidR="00637A5A" w:rsidRPr="008E7D1B" w:rsidRDefault="00F049DB" w:rsidP="006A173D">
      <w:pPr>
        <w:pStyle w:val="Nadpis2"/>
      </w:pPr>
      <w:bookmarkStart w:id="4" w:name="_Ref520710989"/>
      <w:r>
        <w:t>Místo plnění a dodací podmínky</w:t>
      </w:r>
      <w:bookmarkEnd w:id="4"/>
    </w:p>
    <w:p w14:paraId="3FA3214D" w14:textId="77777777" w:rsidR="00637A5A" w:rsidRDefault="00F049DB" w:rsidP="00700EE9">
      <w:pPr>
        <w:ind w:firstLine="708"/>
      </w:pPr>
      <w:r>
        <w:t>Smluvní strany sjednávají místo plnění tj. místo svozu a zpětného dodání prádla takto:</w:t>
      </w:r>
    </w:p>
    <w:p w14:paraId="70415D70" w14:textId="77777777" w:rsidR="00F049DB" w:rsidRDefault="00F049DB" w:rsidP="00F049DB">
      <w:pPr>
        <w:pStyle w:val="Zkladntextodsazen2"/>
        <w:numPr>
          <w:ilvl w:val="2"/>
          <w:numId w:val="11"/>
        </w:numPr>
        <w:spacing w:after="120"/>
      </w:pPr>
      <w:r>
        <w:t>Svoz a zpětné dodání bílého prádla</w:t>
      </w:r>
    </w:p>
    <w:p w14:paraId="16AA830F" w14:textId="77777777" w:rsidR="00F049DB" w:rsidRDefault="00F049DB" w:rsidP="00700EE9">
      <w:pPr>
        <w:ind w:left="708"/>
      </w:pPr>
      <w:r>
        <w:t xml:space="preserve">Areál dílny Martinov, </w:t>
      </w:r>
      <w:r w:rsidR="007D5646">
        <w:t>středisko</w:t>
      </w:r>
      <w:r w:rsidRPr="004D21EC">
        <w:t xml:space="preserve"> stravování, Martinovská 3244/42, 723 00 Ostrava – Martinov</w:t>
      </w:r>
    </w:p>
    <w:p w14:paraId="2672832F" w14:textId="77777777" w:rsidR="00F049DB" w:rsidRDefault="00F049DB" w:rsidP="00F049DB"/>
    <w:p w14:paraId="121F6669" w14:textId="77777777" w:rsidR="00F049DB" w:rsidRDefault="00F049DB" w:rsidP="00F049DB">
      <w:pPr>
        <w:pStyle w:val="Zkladntextodsazen2"/>
        <w:numPr>
          <w:ilvl w:val="2"/>
          <w:numId w:val="11"/>
        </w:numPr>
        <w:spacing w:after="120"/>
      </w:pPr>
      <w:r>
        <w:t xml:space="preserve">Svoz a zpětné dodání </w:t>
      </w:r>
      <w:r w:rsidR="005B4BEC">
        <w:t>barevného</w:t>
      </w:r>
      <w:r>
        <w:t xml:space="preserve"> prádla</w:t>
      </w:r>
    </w:p>
    <w:p w14:paraId="59A896CC" w14:textId="77777777" w:rsidR="00F049DB" w:rsidRPr="0051748D" w:rsidRDefault="00F049DB" w:rsidP="00DF29AF">
      <w:pPr>
        <w:pStyle w:val="Zkladntext"/>
        <w:numPr>
          <w:ilvl w:val="0"/>
          <w:numId w:val="34"/>
        </w:numPr>
      </w:pPr>
      <w:r w:rsidRPr="0051748D">
        <w:t xml:space="preserve">Areál tramvaje Moravská Ostrava, středisko </w:t>
      </w:r>
      <w:r w:rsidR="0051748D">
        <w:t>ú</w:t>
      </w:r>
      <w:r w:rsidRPr="0051748D">
        <w:t>držba tramvaje Moravská Ostrava, Křivá 147, 702 00 Ostrava-Moravská Ostrava</w:t>
      </w:r>
      <w:r w:rsidR="0051748D">
        <w:t>,</w:t>
      </w:r>
      <w:r w:rsidRPr="0051748D">
        <w:t xml:space="preserve"> </w:t>
      </w:r>
    </w:p>
    <w:p w14:paraId="33ADE2FB" w14:textId="77777777" w:rsidR="00F049DB" w:rsidRPr="0051748D" w:rsidRDefault="00F049DB" w:rsidP="00DF29AF">
      <w:pPr>
        <w:pStyle w:val="Zkladntext"/>
        <w:numPr>
          <w:ilvl w:val="0"/>
          <w:numId w:val="34"/>
        </w:numPr>
      </w:pPr>
      <w:r w:rsidRPr="0051748D">
        <w:t xml:space="preserve">Areál tramvaje Poruba, středisko </w:t>
      </w:r>
      <w:r w:rsidR="0051748D">
        <w:t>ú</w:t>
      </w:r>
      <w:r w:rsidRPr="0051748D">
        <w:t>držba tramvaje Poruba, U Vozovny 1115, 708 00 Ostrava-Poruba</w:t>
      </w:r>
      <w:r w:rsidR="0051748D">
        <w:t>,</w:t>
      </w:r>
    </w:p>
    <w:p w14:paraId="30E98CFA" w14:textId="77777777" w:rsidR="00F049DB" w:rsidRPr="0051748D" w:rsidRDefault="00F049DB" w:rsidP="00DF29AF">
      <w:pPr>
        <w:pStyle w:val="Zkladntext"/>
        <w:numPr>
          <w:ilvl w:val="0"/>
          <w:numId w:val="34"/>
        </w:numPr>
      </w:pPr>
      <w:r w:rsidRPr="0051748D">
        <w:t xml:space="preserve">Areál trolejbusy Ostrava, středisko </w:t>
      </w:r>
      <w:r w:rsidR="0051748D">
        <w:t>ú</w:t>
      </w:r>
      <w:r w:rsidRPr="0051748D">
        <w:t>držba trolejbusy, Sokolská tř. 64, 702 00 Ostrava-Moravská Ostrava</w:t>
      </w:r>
      <w:r w:rsidR="0051748D">
        <w:t>,</w:t>
      </w:r>
    </w:p>
    <w:p w14:paraId="0AD22BD7" w14:textId="77777777" w:rsidR="00F049DB" w:rsidRPr="0051748D" w:rsidRDefault="00F049DB" w:rsidP="00DF29AF">
      <w:pPr>
        <w:pStyle w:val="Zkladntext"/>
        <w:numPr>
          <w:ilvl w:val="0"/>
          <w:numId w:val="34"/>
        </w:numPr>
      </w:pPr>
      <w:r w:rsidRPr="0051748D">
        <w:t xml:space="preserve">Areál autobusy Poruba, středisko </w:t>
      </w:r>
      <w:r w:rsidR="0051748D">
        <w:t>ú</w:t>
      </w:r>
      <w:r w:rsidRPr="0051748D">
        <w:t>držba autobusy Poruba, Slavíkova 6229/27A, 708 00 Ostrava-Poruba</w:t>
      </w:r>
      <w:r w:rsidR="0051748D">
        <w:t>,</w:t>
      </w:r>
    </w:p>
    <w:p w14:paraId="3BE8827D" w14:textId="77777777" w:rsidR="00F049DB" w:rsidRPr="0051748D" w:rsidRDefault="00F049DB" w:rsidP="00DF29AF">
      <w:pPr>
        <w:pStyle w:val="Zkladntext"/>
        <w:numPr>
          <w:ilvl w:val="0"/>
          <w:numId w:val="34"/>
        </w:numPr>
      </w:pPr>
      <w:r w:rsidRPr="0051748D">
        <w:t xml:space="preserve">Areál autobusy Hranečník, středisko </w:t>
      </w:r>
      <w:r w:rsidR="0051748D">
        <w:t>ú</w:t>
      </w:r>
      <w:r w:rsidRPr="0051748D">
        <w:t>držba autobusy Hranečník, Počáteční 1962/36, 710 00 Ostrava-Slezská Ostrava</w:t>
      </w:r>
      <w:r w:rsidR="0051748D">
        <w:t>,</w:t>
      </w:r>
    </w:p>
    <w:p w14:paraId="61E2D5C4" w14:textId="77777777" w:rsidR="00F049DB" w:rsidRPr="0051748D" w:rsidRDefault="00F049DB" w:rsidP="00DF29AF">
      <w:pPr>
        <w:pStyle w:val="Zkladntext"/>
        <w:numPr>
          <w:ilvl w:val="0"/>
          <w:numId w:val="34"/>
        </w:numPr>
      </w:pPr>
      <w:r w:rsidRPr="0051748D">
        <w:t>Areál dílny Martinov, Martinovská 3244/42, 723 00 Ostrava-Martinov:</w:t>
      </w:r>
    </w:p>
    <w:p w14:paraId="562FB0AB" w14:textId="77777777" w:rsidR="00F049DB" w:rsidRPr="0051748D" w:rsidRDefault="00F049DB" w:rsidP="00DF29AF">
      <w:pPr>
        <w:pStyle w:val="Zkladntext"/>
        <w:numPr>
          <w:ilvl w:val="1"/>
          <w:numId w:val="33"/>
        </w:numPr>
        <w:ind w:left="1418" w:firstLine="425"/>
      </w:pPr>
      <w:r w:rsidRPr="0051748D">
        <w:t xml:space="preserve">středisko </w:t>
      </w:r>
      <w:r w:rsidR="0051748D">
        <w:t>v</w:t>
      </w:r>
      <w:r w:rsidRPr="0051748D">
        <w:t>rchní stavba,</w:t>
      </w:r>
    </w:p>
    <w:p w14:paraId="7E99829C" w14:textId="77777777" w:rsidR="00F049DB" w:rsidRPr="0051748D" w:rsidRDefault="00F049DB" w:rsidP="00DF29AF">
      <w:pPr>
        <w:pStyle w:val="Zkladntext"/>
        <w:numPr>
          <w:ilvl w:val="1"/>
          <w:numId w:val="33"/>
        </w:numPr>
        <w:ind w:left="1418" w:firstLine="425"/>
      </w:pPr>
      <w:r w:rsidRPr="0051748D">
        <w:t xml:space="preserve">středisko </w:t>
      </w:r>
      <w:r w:rsidR="0051748D">
        <w:t>v</w:t>
      </w:r>
      <w:r w:rsidRPr="0051748D">
        <w:t>rchní vedení,</w:t>
      </w:r>
    </w:p>
    <w:p w14:paraId="6234897D" w14:textId="77777777" w:rsidR="00F049DB" w:rsidRPr="0051748D" w:rsidRDefault="00F049DB" w:rsidP="00DF29AF">
      <w:pPr>
        <w:pStyle w:val="Zkladntext"/>
        <w:numPr>
          <w:ilvl w:val="1"/>
          <w:numId w:val="33"/>
        </w:numPr>
        <w:ind w:left="1418" w:firstLine="425"/>
      </w:pPr>
      <w:r w:rsidRPr="0051748D">
        <w:t xml:space="preserve">středisko </w:t>
      </w:r>
      <w:r w:rsidR="0051748D">
        <w:t>ú</w:t>
      </w:r>
      <w:r w:rsidRPr="0051748D">
        <w:t>držba autobusy Poruba – pracoviště Martinov.</w:t>
      </w:r>
    </w:p>
    <w:p w14:paraId="148B7321" w14:textId="77777777" w:rsidR="00637A5A" w:rsidRDefault="00637A5A" w:rsidP="00F049DB"/>
    <w:p w14:paraId="44CC6FFC" w14:textId="77777777" w:rsidR="00154AD6" w:rsidRDefault="00F049DB" w:rsidP="00464A1A">
      <w:pPr>
        <w:pStyle w:val="Zkladntextodsazen2"/>
        <w:numPr>
          <w:ilvl w:val="1"/>
          <w:numId w:val="11"/>
        </w:numPr>
        <w:tabs>
          <w:tab w:val="clear" w:pos="360"/>
          <w:tab w:val="num" w:pos="709"/>
        </w:tabs>
        <w:spacing w:after="120"/>
        <w:ind w:left="709" w:hanging="709"/>
      </w:pPr>
      <w:bookmarkStart w:id="5" w:name="_Ref520710943"/>
      <w:r w:rsidRPr="00F049DB">
        <w:t xml:space="preserve">Smluvní strany sjednávají lhůtu svozu špinavého prádla a dodání čistého prádla na 1 x týdně, přičemž dnem svozu prádla je čtvrtek v době od 6:00 do 12:00 hodin. Čisté prádlo bude poskytovatelem dodáno zpět do místa plnění při následujícím svozu. V případě, že na tento den připadne státní svátek, bude svoz v daném kalendářním týdnu </w:t>
      </w:r>
      <w:r w:rsidRPr="00F049DB">
        <w:lastRenderedPageBreak/>
        <w:t>proveden předcházející pracovní den daného týdne.</w:t>
      </w:r>
      <w:bookmarkEnd w:id="5"/>
    </w:p>
    <w:p w14:paraId="71F0FCD2" w14:textId="77777777" w:rsidR="00F04669" w:rsidRDefault="00154AD6" w:rsidP="00464A1A">
      <w:pPr>
        <w:pStyle w:val="Zkladntextodsazen2"/>
        <w:numPr>
          <w:ilvl w:val="1"/>
          <w:numId w:val="11"/>
        </w:numPr>
        <w:tabs>
          <w:tab w:val="clear" w:pos="360"/>
          <w:tab w:val="num" w:pos="709"/>
        </w:tabs>
        <w:spacing w:after="120"/>
        <w:ind w:left="709" w:hanging="709"/>
      </w:pPr>
      <w:r w:rsidRPr="00154AD6">
        <w:t>Součástí každé dodávky čistého prádla bude dodací list s uvedením jednotlivých sortimentů prádla, jejich množství a ceny. Zároveň s předáním špinavého prádla bude předán soupis s počtem předávaného prádla, ve kterém budou uvedeny jednotlivé předávané sortimenty a jejich množství a stav (poškozené/nepoškozené)</w:t>
      </w:r>
      <w:r w:rsidR="005D5A6D">
        <w:t xml:space="preserve"> a dále pak případný požadavek na expresní službu (viz bod 2.1.1</w:t>
      </w:r>
      <w:r w:rsidRPr="00154AD6">
        <w:t>).</w:t>
      </w:r>
    </w:p>
    <w:p w14:paraId="4520022B" w14:textId="77777777" w:rsidR="00F04669" w:rsidRDefault="00F04669" w:rsidP="00464A1A">
      <w:pPr>
        <w:pStyle w:val="Zkladntextodsazen2"/>
        <w:numPr>
          <w:ilvl w:val="1"/>
          <w:numId w:val="11"/>
        </w:numPr>
        <w:tabs>
          <w:tab w:val="clear" w:pos="360"/>
          <w:tab w:val="num" w:pos="709"/>
        </w:tabs>
        <w:spacing w:after="120"/>
        <w:ind w:left="709" w:hanging="709"/>
      </w:pPr>
      <w:r w:rsidRPr="00F04669">
        <w:t>Objednatel si vyhrazuje právo provádět přepočty správnosti vyplnění dodacího listu ohledně sortimentu a množství prádla v kusech. Zjištěné rozdíly bude objednatel řešit s pověřeným zástupcem poskytovatele:</w:t>
      </w:r>
      <w:r>
        <w:t xml:space="preserve"> </w:t>
      </w:r>
      <w:r w:rsidRPr="0005653A">
        <w:rPr>
          <w:i/>
          <w:highlight w:val="cyan"/>
        </w:rPr>
        <w:t>[DOPLNÍ POSKYTOVATEL]</w:t>
      </w:r>
      <w:r w:rsidRPr="0005653A">
        <w:rPr>
          <w:i/>
          <w:highlight w:val="yellow"/>
        </w:rPr>
        <w:t>(Poté poznámku vymaže)</w:t>
      </w:r>
      <w:r w:rsidRPr="00906B8C">
        <w:t>, vedoucí prádelny, tel.</w:t>
      </w:r>
      <w:r w:rsidRPr="00464A1A">
        <w:t xml:space="preserve"> </w:t>
      </w:r>
      <w:r w:rsidRPr="0005653A">
        <w:rPr>
          <w:i/>
          <w:highlight w:val="cyan"/>
        </w:rPr>
        <w:t>[DOPLNÍ POSKYTOVATEL]</w:t>
      </w:r>
      <w:r w:rsidRPr="0005653A">
        <w:rPr>
          <w:i/>
          <w:highlight w:val="yellow"/>
        </w:rPr>
        <w:t>(Poté poznámku vymaže)</w:t>
      </w:r>
      <w:r w:rsidRPr="00906B8C">
        <w:t>, e-mail:</w:t>
      </w:r>
      <w:r w:rsidRPr="00464A1A">
        <w:t xml:space="preserve"> </w:t>
      </w:r>
      <w:r w:rsidRPr="0005653A">
        <w:rPr>
          <w:i/>
          <w:highlight w:val="cyan"/>
        </w:rPr>
        <w:t>[DOPLNÍ POSKYTOVATEL]</w:t>
      </w:r>
      <w:r w:rsidRPr="0005653A">
        <w:rPr>
          <w:i/>
          <w:highlight w:val="yellow"/>
        </w:rPr>
        <w:t>(Poté poznámku vymaže)</w:t>
      </w:r>
      <w:r w:rsidRPr="00906B8C">
        <w:t xml:space="preserve">, způsobem uvedeným v čl. </w:t>
      </w:r>
      <w:r w:rsidRPr="00464A1A">
        <w:t>VIII.</w:t>
      </w:r>
      <w:r w:rsidRPr="00906B8C">
        <w:t xml:space="preserve"> této</w:t>
      </w:r>
      <w:r w:rsidRPr="00F04669">
        <w:t xml:space="preserve"> smlouvy.</w:t>
      </w:r>
    </w:p>
    <w:p w14:paraId="78000B74" w14:textId="77777777" w:rsidR="00193A59" w:rsidRDefault="00F04669" w:rsidP="00464A1A">
      <w:pPr>
        <w:pStyle w:val="Zkladntextodsazen2"/>
        <w:numPr>
          <w:ilvl w:val="1"/>
          <w:numId w:val="11"/>
        </w:numPr>
        <w:tabs>
          <w:tab w:val="clear" w:pos="360"/>
          <w:tab w:val="num" w:pos="709"/>
        </w:tabs>
        <w:spacing w:after="120"/>
        <w:ind w:left="709" w:hanging="709"/>
      </w:pPr>
      <w:r w:rsidRPr="00F04669">
        <w:t xml:space="preserve">Objednatel si vyhrazuje právo provést u každé dodávky čistého prádla kontrolu kvality provedených služeb. </w:t>
      </w:r>
    </w:p>
    <w:p w14:paraId="34C44732" w14:textId="77777777" w:rsidR="00193A59" w:rsidRDefault="00193A59" w:rsidP="00193A59">
      <w:pPr>
        <w:pStyle w:val="Zkladntextodsazen2"/>
        <w:spacing w:after="120"/>
        <w:ind w:left="0" w:firstLine="0"/>
      </w:pPr>
    </w:p>
    <w:p w14:paraId="68EC0BEC" w14:textId="77777777" w:rsidR="00FA21B1" w:rsidRDefault="00FA21B1" w:rsidP="00193A59">
      <w:pPr>
        <w:pStyle w:val="Zkladntextodsazen2"/>
        <w:spacing w:after="120"/>
        <w:ind w:left="0" w:firstLine="0"/>
      </w:pPr>
    </w:p>
    <w:p w14:paraId="429256DE" w14:textId="77777777" w:rsidR="00637A5A" w:rsidRDefault="00F04669" w:rsidP="006A173D">
      <w:pPr>
        <w:pStyle w:val="Nadpis2"/>
      </w:pPr>
      <w:bookmarkStart w:id="6" w:name="_Ref523921899"/>
      <w:r>
        <w:t>Cena plnění</w:t>
      </w:r>
      <w:bookmarkEnd w:id="6"/>
    </w:p>
    <w:p w14:paraId="031B5F57" w14:textId="77777777" w:rsidR="00F04669" w:rsidRDefault="00F04669" w:rsidP="00930117">
      <w:pPr>
        <w:pStyle w:val="Zkladntextodsazen2"/>
        <w:numPr>
          <w:ilvl w:val="1"/>
          <w:numId w:val="11"/>
        </w:numPr>
        <w:tabs>
          <w:tab w:val="clear" w:pos="360"/>
          <w:tab w:val="num" w:pos="709"/>
        </w:tabs>
        <w:spacing w:after="120"/>
        <w:ind w:left="709" w:hanging="709"/>
      </w:pPr>
      <w:r w:rsidRPr="00F04669">
        <w:t>Cena</w:t>
      </w:r>
      <w:r>
        <w:t xml:space="preserve"> za prováděné služby byla stanovena dohodou obou smluvních stran.</w:t>
      </w:r>
    </w:p>
    <w:p w14:paraId="4C25342B" w14:textId="77777777" w:rsidR="00F04669" w:rsidRDefault="00F04669" w:rsidP="00930117">
      <w:pPr>
        <w:pStyle w:val="Zkladntextodsazen2"/>
        <w:numPr>
          <w:ilvl w:val="1"/>
          <w:numId w:val="11"/>
        </w:numPr>
        <w:tabs>
          <w:tab w:val="clear" w:pos="360"/>
          <w:tab w:val="num" w:pos="709"/>
        </w:tabs>
        <w:spacing w:after="120"/>
        <w:ind w:left="709" w:hanging="709"/>
      </w:pPr>
      <w:r w:rsidRPr="00F04669">
        <w:t xml:space="preserve">Cena za prováděné služby obsahuje veškeré náklady, včetně veškerých nákladů na dopravu (svoz a zpětné dodání čistého prádla, třídění prádla a pracovních oděvů dle druhu) do místa plnění uvedeného v článku </w:t>
      </w:r>
      <w:r w:rsidR="009F67EC">
        <w:fldChar w:fldCharType="begin"/>
      </w:r>
      <w:r w:rsidR="009F67EC">
        <w:instrText xml:space="preserve"> REF _Ref520710989 \r \h  \* MERGEFORMAT </w:instrText>
      </w:r>
      <w:r w:rsidR="009F67EC">
        <w:fldChar w:fldCharType="separate"/>
      </w:r>
      <w:r w:rsidR="009932C2">
        <w:t>IV</w:t>
      </w:r>
      <w:r w:rsidR="009F67EC">
        <w:fldChar w:fldCharType="end"/>
      </w:r>
      <w:r w:rsidRPr="00F04669">
        <w:t>. této smlouvy.</w:t>
      </w:r>
    </w:p>
    <w:p w14:paraId="4A4F2BDE" w14:textId="77777777" w:rsidR="00F04669" w:rsidRPr="006C7ED4" w:rsidRDefault="00F04669" w:rsidP="00930117">
      <w:pPr>
        <w:pStyle w:val="Zkladntextodsazen2"/>
        <w:numPr>
          <w:ilvl w:val="1"/>
          <w:numId w:val="11"/>
        </w:numPr>
        <w:tabs>
          <w:tab w:val="clear" w:pos="360"/>
          <w:tab w:val="num" w:pos="709"/>
        </w:tabs>
        <w:spacing w:after="120"/>
        <w:ind w:left="709" w:hanging="709"/>
      </w:pPr>
      <w:r w:rsidRPr="006C7ED4">
        <w:t>Součástí smlouvy je ceník, který je nedílnou součástí této smlouvy jako</w:t>
      </w:r>
      <w:r w:rsidR="00845DB9">
        <w:t>      p</w:t>
      </w:r>
      <w:r w:rsidRPr="006C7ED4">
        <w:t>říloha</w:t>
      </w:r>
      <w:r w:rsidR="00BD2FBB">
        <w:t> </w:t>
      </w:r>
      <w:r w:rsidRPr="006C7ED4">
        <w:t>č.1</w:t>
      </w:r>
      <w:r w:rsidR="00BD2FBB">
        <w:t> </w:t>
      </w:r>
      <w:r w:rsidRPr="006C7ED4">
        <w:t>–</w:t>
      </w:r>
      <w:r w:rsidR="00700EE9">
        <w:t xml:space="preserve"> </w:t>
      </w:r>
      <w:r w:rsidR="00BD2FBB">
        <w:t>C</w:t>
      </w:r>
      <w:r w:rsidRPr="006C7ED4">
        <w:t>eník</w:t>
      </w:r>
      <w:r w:rsidR="00BD2FBB">
        <w:t> </w:t>
      </w:r>
      <w:r w:rsidRPr="006C7ED4">
        <w:t>bílého</w:t>
      </w:r>
      <w:r w:rsidR="00BD2FBB">
        <w:t xml:space="preserve"> </w:t>
      </w:r>
      <w:r w:rsidRPr="006C7ED4">
        <w:t>prádla</w:t>
      </w:r>
      <w:r w:rsidR="00BD2FBB">
        <w:t> </w:t>
      </w:r>
      <w:r w:rsidRPr="006C7ED4">
        <w:t xml:space="preserve">a </w:t>
      </w:r>
      <w:r w:rsidR="00D90235">
        <w:t>p</w:t>
      </w:r>
      <w:r w:rsidRPr="006C7ED4">
        <w:t xml:space="preserve">říloha č.1a – Ceník </w:t>
      </w:r>
      <w:r w:rsidR="005B4BEC">
        <w:t>barevného</w:t>
      </w:r>
      <w:r w:rsidRPr="006C7ED4">
        <w:t xml:space="preserve"> prádla.</w:t>
      </w:r>
    </w:p>
    <w:p w14:paraId="5A52B0C0" w14:textId="77777777" w:rsidR="00F04669" w:rsidRDefault="00F04669" w:rsidP="00930117">
      <w:pPr>
        <w:pStyle w:val="Zkladntextodsazen2"/>
        <w:numPr>
          <w:ilvl w:val="1"/>
          <w:numId w:val="11"/>
        </w:numPr>
        <w:tabs>
          <w:tab w:val="clear" w:pos="360"/>
          <w:tab w:val="num" w:pos="709"/>
        </w:tabs>
        <w:spacing w:after="120"/>
        <w:ind w:left="709" w:hanging="709"/>
      </w:pPr>
      <w:r w:rsidRPr="00F04669">
        <w:t>Změna ceny za prováděné služby může být provedena pouze se souhlasem obou smluvních stran, a to písemnou formou dodatku ke smlouvě</w:t>
      </w:r>
    </w:p>
    <w:p w14:paraId="31538C12" w14:textId="77777777" w:rsidR="00F04669" w:rsidRPr="00F04669" w:rsidRDefault="00F04669" w:rsidP="00930117">
      <w:pPr>
        <w:pStyle w:val="Zkladntextodsazen2"/>
        <w:numPr>
          <w:ilvl w:val="1"/>
          <w:numId w:val="11"/>
        </w:numPr>
        <w:tabs>
          <w:tab w:val="clear" w:pos="360"/>
          <w:tab w:val="num" w:pos="709"/>
        </w:tabs>
        <w:spacing w:after="120"/>
        <w:ind w:left="709" w:hanging="709"/>
      </w:pPr>
      <w:r w:rsidRPr="00F04669">
        <w:t>Výši nabídkové ceny lze překročit pouze v případě:</w:t>
      </w:r>
    </w:p>
    <w:p w14:paraId="6D314B9A" w14:textId="77777777" w:rsidR="005C66BD" w:rsidRDefault="00F04669">
      <w:pPr>
        <w:pStyle w:val="Zkladntext"/>
        <w:numPr>
          <w:ilvl w:val="0"/>
          <w:numId w:val="36"/>
        </w:numPr>
      </w:pPr>
      <w:r>
        <w:t xml:space="preserve">odůvodněných změn a doplňků technické specifikace zadaného předmětu plnění veřejné zakázky, a to však pouze a výlučně na </w:t>
      </w:r>
      <w:r w:rsidRPr="007D24AB">
        <w:t>základě požadavku ze strany objednatele</w:t>
      </w:r>
      <w:r w:rsidR="001E6B7E">
        <w:t>,</w:t>
      </w:r>
    </w:p>
    <w:p w14:paraId="172E5493" w14:textId="77777777" w:rsidR="005C66BD" w:rsidRDefault="00F04669">
      <w:pPr>
        <w:pStyle w:val="Zkladntext"/>
        <w:numPr>
          <w:ilvl w:val="0"/>
          <w:numId w:val="36"/>
        </w:numPr>
      </w:pPr>
      <w:r>
        <w:t xml:space="preserve">pokud v průběhu plnění </w:t>
      </w:r>
      <w:r w:rsidRPr="007D24AB">
        <w:t>dojde ke změnám legislativních či technických předpisů a norem,</w:t>
      </w:r>
      <w:r>
        <w:t xml:space="preserve"> </w:t>
      </w:r>
      <w:r w:rsidRPr="007D24AB">
        <w:t>které budou mít prokazatelný</w:t>
      </w:r>
      <w:r>
        <w:t xml:space="preserve"> vliv na výši sjednané ceny</w:t>
      </w:r>
      <w:r w:rsidR="001E6B7E">
        <w:t>,</w:t>
      </w:r>
    </w:p>
    <w:p w14:paraId="676F482B" w14:textId="77777777" w:rsidR="005C66BD" w:rsidRDefault="00F04669">
      <w:pPr>
        <w:pStyle w:val="Zkladntext"/>
        <w:numPr>
          <w:ilvl w:val="0"/>
          <w:numId w:val="36"/>
        </w:numPr>
      </w:pPr>
      <w:r w:rsidRPr="00B930AC">
        <w:t xml:space="preserve">přesáhne-li součet meziroční míry inflace vyjádřené přírůstkem průměrného ročního </w:t>
      </w:r>
      <w:r>
        <w:t>indexu</w:t>
      </w:r>
      <w:r w:rsidRPr="00B930AC">
        <w:t xml:space="preserve"> spotřebitelských cen vyhlašovan</w:t>
      </w:r>
      <w:r>
        <w:t>é</w:t>
      </w:r>
      <w:r w:rsidRPr="00B930AC">
        <w:t xml:space="preserve"> ČSÚ 5</w:t>
      </w:r>
      <w:r>
        <w:t xml:space="preserve"> </w:t>
      </w:r>
      <w:r w:rsidRPr="00B930AC">
        <w:t>%, a to počínaje meziroční mírou inflace k 31. 12</w:t>
      </w:r>
      <w:r>
        <w:t>.</w:t>
      </w:r>
      <w:r w:rsidRPr="00B930AC">
        <w:t xml:space="preserve"> 201</w:t>
      </w:r>
      <w:r w:rsidR="00263625">
        <w:t>9</w:t>
      </w:r>
      <w:r w:rsidRPr="00B930AC">
        <w:t xml:space="preserve">. </w:t>
      </w:r>
      <w:r>
        <w:t>Změnu výše n</w:t>
      </w:r>
      <w:r w:rsidRPr="00B930AC">
        <w:t>abídkov</w:t>
      </w:r>
      <w:r>
        <w:t>é</w:t>
      </w:r>
      <w:r w:rsidRPr="00B930AC">
        <w:t xml:space="preserve"> cen</w:t>
      </w:r>
      <w:r>
        <w:t>y</w:t>
      </w:r>
      <w:r w:rsidRPr="00B930AC">
        <w:t xml:space="preserve"> </w:t>
      </w:r>
      <w:r>
        <w:t xml:space="preserve">pak </w:t>
      </w:r>
      <w:r w:rsidRPr="00B930AC">
        <w:t xml:space="preserve">bude možné z tohoto důvodu </w:t>
      </w:r>
      <w:r>
        <w:t>sjednat</w:t>
      </w:r>
      <w:r w:rsidRPr="00B930AC">
        <w:t xml:space="preserve"> od 1. ledna následujícího roku (např. bude-li meziroční míra inflace k 31. 12. 20</w:t>
      </w:r>
      <w:r w:rsidR="00263625">
        <w:t>19</w:t>
      </w:r>
      <w:r w:rsidRPr="00B930AC">
        <w:t xml:space="preserve"> činit 5,4 %, bude možné od 1. 1. 20</w:t>
      </w:r>
      <w:r w:rsidR="00263625">
        <w:t>20</w:t>
      </w:r>
      <w:r w:rsidRPr="00B930AC">
        <w:t xml:space="preserve"> nabídkovou cenu z tohoto důvodu překročit</w:t>
      </w:r>
      <w:r w:rsidR="00C61071">
        <w:t>;</w:t>
      </w:r>
      <w:r w:rsidRPr="00B930AC">
        <w:t xml:space="preserve"> bude-li meziroční míra inflace k 31. 12. </w:t>
      </w:r>
      <w:r w:rsidR="00C61071" w:rsidRPr="00B930AC">
        <w:t>201</w:t>
      </w:r>
      <w:r w:rsidR="00C61071">
        <w:t>9</w:t>
      </w:r>
      <w:r w:rsidRPr="00B930AC">
        <w:t xml:space="preserve"> činit 2,1 % a k 31.12.</w:t>
      </w:r>
      <w:r w:rsidR="00C61071" w:rsidRPr="00B930AC">
        <w:t>20</w:t>
      </w:r>
      <w:r w:rsidR="00C61071">
        <w:t>20</w:t>
      </w:r>
      <w:r w:rsidRPr="00B930AC">
        <w:t xml:space="preserve"> 3 %, bude možné nabídk</w:t>
      </w:r>
      <w:r w:rsidR="00263625">
        <w:t xml:space="preserve">ovou cenu překročit od 1. 1. </w:t>
      </w:r>
      <w:r w:rsidR="00C61071">
        <w:t>2021</w:t>
      </w:r>
      <w:r w:rsidRPr="00B930AC">
        <w:t>).</w:t>
      </w:r>
    </w:p>
    <w:p w14:paraId="33307F60" w14:textId="77777777" w:rsidR="00F04669" w:rsidRDefault="00F04669" w:rsidP="00263625"/>
    <w:p w14:paraId="669352F9" w14:textId="77777777" w:rsidR="00FA21B1" w:rsidRPr="00F04669" w:rsidRDefault="00FA21B1" w:rsidP="00263625"/>
    <w:p w14:paraId="3CE31723" w14:textId="77777777" w:rsidR="00154AD6" w:rsidRPr="000517F1" w:rsidRDefault="00263625" w:rsidP="006A173D">
      <w:pPr>
        <w:pStyle w:val="Nadpis2"/>
      </w:pPr>
      <w:r>
        <w:lastRenderedPageBreak/>
        <w:t>Fa</w:t>
      </w:r>
      <w:r w:rsidR="00F04669" w:rsidRPr="000517F1">
        <w:t>kturace a platební podmínky</w:t>
      </w:r>
    </w:p>
    <w:p w14:paraId="6EFB7D24" w14:textId="77777777" w:rsidR="000517F1" w:rsidRDefault="00263625" w:rsidP="00930117">
      <w:pPr>
        <w:pStyle w:val="Zkladntextodsazen2"/>
        <w:numPr>
          <w:ilvl w:val="1"/>
          <w:numId w:val="11"/>
        </w:numPr>
        <w:tabs>
          <w:tab w:val="clear" w:pos="360"/>
          <w:tab w:val="num" w:pos="709"/>
        </w:tabs>
        <w:spacing w:after="120"/>
        <w:ind w:left="709" w:hanging="709"/>
      </w:pPr>
      <w:r>
        <w:t>Objednatel nebude poskytovat zálohy.</w:t>
      </w:r>
    </w:p>
    <w:p w14:paraId="40FCCFB4" w14:textId="77777777" w:rsidR="00CF2CCC" w:rsidRDefault="00CF2CCC" w:rsidP="00930117">
      <w:pPr>
        <w:pStyle w:val="Zkladntextodsazen2"/>
        <w:numPr>
          <w:ilvl w:val="1"/>
          <w:numId w:val="11"/>
        </w:numPr>
        <w:tabs>
          <w:tab w:val="clear" w:pos="360"/>
          <w:tab w:val="num" w:pos="709"/>
        </w:tabs>
        <w:spacing w:after="120"/>
        <w:ind w:left="709" w:hanging="709"/>
      </w:pPr>
      <w:r>
        <w:t>Poskytovatel vystaví faktur</w:t>
      </w:r>
      <w:r w:rsidR="000C21D7">
        <w:t xml:space="preserve">u za předcházející měsíc vždy do pěti pracovních dnů </w:t>
      </w:r>
      <w:r w:rsidR="00503BC3">
        <w:t>ode dne uskutečnění zdanitelného plnění</w:t>
      </w:r>
      <w:r w:rsidR="000C21D7">
        <w:t xml:space="preserve"> </w:t>
      </w:r>
      <w:r>
        <w:t xml:space="preserve">ve formátu PDF, podepíše je zaručeným elektronickým podpisem nebo jinak zabezpečí proti pozměnění a doručí elektronicky na adresu </w:t>
      </w:r>
      <w:hyperlink r:id="rId9" w:history="1">
        <w:r w:rsidRPr="00930117">
          <w:t>elektronicka.fakturace@dpo.cz</w:t>
        </w:r>
      </w:hyperlink>
      <w:r>
        <w:t>. Faktury v písemné podobě v tomto případě již neposílá. Pokud poskytovatel tuto možnost nemá, vystaví faktury v písemné podobě a zašle na adresu:</w:t>
      </w:r>
    </w:p>
    <w:p w14:paraId="3DB90F85" w14:textId="77777777" w:rsidR="00CF2CCC" w:rsidRDefault="00CF2CCC" w:rsidP="00930117">
      <w:pPr>
        <w:pStyle w:val="Zkladntextodsazen2"/>
        <w:numPr>
          <w:ilvl w:val="1"/>
          <w:numId w:val="11"/>
        </w:numPr>
        <w:tabs>
          <w:tab w:val="clear" w:pos="360"/>
          <w:tab w:val="num" w:pos="709"/>
        </w:tabs>
        <w:spacing w:after="120"/>
        <w:ind w:left="709" w:hanging="709"/>
      </w:pPr>
      <w:r>
        <w:t>Dopravní podnik Ostrava a.s., Poděbradova 494/2, Moravská Ostrava, 702 00 Ostrava</w:t>
      </w:r>
      <w:r w:rsidR="00756FB6">
        <w:t>.</w:t>
      </w:r>
    </w:p>
    <w:p w14:paraId="7F954711" w14:textId="77777777" w:rsidR="00503BC3" w:rsidRDefault="00C407C1" w:rsidP="00930117">
      <w:pPr>
        <w:pStyle w:val="Zkladntextodsazen2"/>
        <w:numPr>
          <w:ilvl w:val="1"/>
          <w:numId w:val="11"/>
        </w:numPr>
        <w:tabs>
          <w:tab w:val="clear" w:pos="360"/>
          <w:tab w:val="num" w:pos="709"/>
        </w:tabs>
        <w:spacing w:after="120"/>
        <w:ind w:left="709" w:hanging="709"/>
      </w:pPr>
      <w:r w:rsidRPr="00C407C1">
        <w:t>Podkladem pro fakturaci jsou objednatelem oboustranně potvrzené dodací listy (oboustranně potvrzené dodací listy budou nedílnou součástí faktury).</w:t>
      </w:r>
      <w:r w:rsidR="00503BC3">
        <w:t xml:space="preserve"> Je-li poskytovatel plátcem DPH, považuje se zdanitelné plnění za uskutečněné posledním kalendářním dnem fakturovaného měsíce.</w:t>
      </w:r>
    </w:p>
    <w:p w14:paraId="1CD44AA5" w14:textId="77777777" w:rsidR="00C407C1" w:rsidRDefault="00C407C1" w:rsidP="00930117">
      <w:pPr>
        <w:pStyle w:val="Zkladntextodsazen2"/>
        <w:numPr>
          <w:ilvl w:val="1"/>
          <w:numId w:val="11"/>
        </w:numPr>
        <w:tabs>
          <w:tab w:val="clear" w:pos="360"/>
          <w:tab w:val="num" w:pos="709"/>
        </w:tabs>
        <w:spacing w:after="120"/>
        <w:ind w:left="709" w:hanging="709"/>
      </w:pPr>
      <w:r>
        <w:t xml:space="preserve">Objednatel bude faktury proplácet převodním příkazem na účet poskytovatele, jehož číslo je uvedeno v čl. </w:t>
      </w:r>
      <w:r w:rsidR="009F67EC">
        <w:fldChar w:fldCharType="begin"/>
      </w:r>
      <w:r w:rsidR="009F67EC">
        <w:instrText xml:space="preserve"> REF _Ref520710119 \r \h  \* MERGEFORMAT </w:instrText>
      </w:r>
      <w:r w:rsidR="009F67EC">
        <w:fldChar w:fldCharType="separate"/>
      </w:r>
      <w:r w:rsidR="009932C2">
        <w:t>I</w:t>
      </w:r>
      <w:r w:rsidR="009F67EC">
        <w:fldChar w:fldCharType="end"/>
      </w:r>
      <w:r>
        <w:t xml:space="preserve">. </w:t>
      </w:r>
      <w:r w:rsidR="002E3D3B">
        <w:t>t</w:t>
      </w:r>
      <w:r>
        <w:t>éto smlouvy.</w:t>
      </w:r>
    </w:p>
    <w:p w14:paraId="17404BF9" w14:textId="77777777" w:rsidR="000517F1" w:rsidRDefault="000517F1" w:rsidP="00930117">
      <w:pPr>
        <w:pStyle w:val="Zkladntextodsazen2"/>
        <w:numPr>
          <w:ilvl w:val="1"/>
          <w:numId w:val="11"/>
        </w:numPr>
        <w:tabs>
          <w:tab w:val="clear" w:pos="360"/>
          <w:tab w:val="num" w:pos="709"/>
        </w:tabs>
        <w:spacing w:after="120"/>
        <w:ind w:left="709" w:hanging="709"/>
      </w:pPr>
      <w:r w:rsidRPr="00B66835">
        <w:t xml:space="preserve">Objednatel se zavazuje cenu za </w:t>
      </w:r>
      <w:r w:rsidR="00503BC3">
        <w:t>poskytnuté služby</w:t>
      </w:r>
      <w:r w:rsidRPr="00B66835">
        <w:t xml:space="preserve"> resp. fakturu uhradit ve lhůtě 30 dnů ode dne, kdy mu byla faktura doručena. V</w:t>
      </w:r>
      <w:r w:rsidR="00503BC3">
        <w:t xml:space="preserve"> případě doručování poštou se v </w:t>
      </w:r>
      <w:r w:rsidRPr="00B66835">
        <w:t>pochybnostech má za to, že faktura byla doručena do třetího dne po odeslání</w:t>
      </w:r>
      <w:r>
        <w:t>.</w:t>
      </w:r>
    </w:p>
    <w:p w14:paraId="18AF537F" w14:textId="77777777" w:rsidR="000517F1" w:rsidRDefault="00904B23" w:rsidP="00904B23">
      <w:pPr>
        <w:pStyle w:val="Zkladntextodsazen2"/>
        <w:numPr>
          <w:ilvl w:val="1"/>
          <w:numId w:val="11"/>
        </w:numPr>
        <w:tabs>
          <w:tab w:val="clear" w:pos="360"/>
          <w:tab w:val="num" w:pos="709"/>
        </w:tabs>
        <w:spacing w:after="120"/>
        <w:ind w:left="709" w:hanging="709"/>
      </w:pPr>
      <w:r>
        <w:t>Je-li poskytovat</w:t>
      </w:r>
      <w:r w:rsidR="00246764">
        <w:t>el</w:t>
      </w:r>
      <w:r>
        <w:t xml:space="preserve"> plátcem DPH, f</w:t>
      </w:r>
      <w:r w:rsidR="000517F1" w:rsidRPr="00B66835">
        <w:t>aktura bude obsahovat veškeré náležitosti daňového dokladu stanovené zákonem č. 235/2004 Sb., o dani z přidané hodnoty, ve znění pozdějších předpisů. V případě, že faktura doručená objednateli nebude obsahovat některou z předepsaných náležitostí, je objednatel oprávněn vrátit takovouto fakturu poskytovateli. V takovémto případě počíná běžet od doručení opravené či doplněné faktury nová lhůta splatnosti</w:t>
      </w:r>
      <w:r w:rsidR="000517F1">
        <w:t>.</w:t>
      </w:r>
    </w:p>
    <w:p w14:paraId="1922DFEB" w14:textId="77777777" w:rsidR="000517F1" w:rsidRPr="00930117" w:rsidRDefault="000517F1" w:rsidP="00930117">
      <w:pPr>
        <w:pStyle w:val="Zkladntextodsazen2"/>
        <w:numPr>
          <w:ilvl w:val="1"/>
          <w:numId w:val="11"/>
        </w:numPr>
        <w:tabs>
          <w:tab w:val="clear" w:pos="360"/>
          <w:tab w:val="num" w:pos="709"/>
        </w:tabs>
        <w:spacing w:after="120"/>
        <w:ind w:left="709" w:hanging="709"/>
      </w:pPr>
      <w:r w:rsidRPr="00930117">
        <w:t xml:space="preserve">Jakákoliv platba se považuje za uskutečněnou dnem, kdy byla připsána na účet poskytovatele </w:t>
      </w:r>
      <w:r w:rsidR="0055616D" w:rsidRPr="00930117">
        <w:t>uvedený na faktuře</w:t>
      </w:r>
      <w:r w:rsidRPr="00930117">
        <w:t>. Tímto dnem je splněna povinnost objednatele zaplatit</w:t>
      </w:r>
      <w:r w:rsidR="00E76762" w:rsidRPr="00930117">
        <w:t>.</w:t>
      </w:r>
    </w:p>
    <w:p w14:paraId="69F4F75C" w14:textId="77777777" w:rsidR="00BC379A" w:rsidRDefault="00BC379A" w:rsidP="00BC379A"/>
    <w:p w14:paraId="75C27F14" w14:textId="77777777" w:rsidR="00FA21B1" w:rsidRPr="00BC379A" w:rsidRDefault="00FA21B1" w:rsidP="00BC379A"/>
    <w:p w14:paraId="4192095E" w14:textId="77777777" w:rsidR="00BC379A" w:rsidRPr="00475D8D" w:rsidRDefault="00BC379A" w:rsidP="006A173D">
      <w:pPr>
        <w:pStyle w:val="Nadpis2"/>
      </w:pPr>
      <w:r w:rsidRPr="00475D8D">
        <w:t>Sankční ujednání</w:t>
      </w:r>
    </w:p>
    <w:p w14:paraId="1A7E3298" w14:textId="77777777" w:rsidR="00BC379A" w:rsidRPr="00BC379A" w:rsidRDefault="00BC379A" w:rsidP="00930117">
      <w:pPr>
        <w:pStyle w:val="Zkladntextodsazen2"/>
        <w:numPr>
          <w:ilvl w:val="1"/>
          <w:numId w:val="11"/>
        </w:numPr>
        <w:tabs>
          <w:tab w:val="clear" w:pos="360"/>
          <w:tab w:val="num" w:pos="709"/>
        </w:tabs>
        <w:spacing w:after="120"/>
        <w:ind w:left="709" w:hanging="709"/>
      </w:pPr>
      <w:r w:rsidRPr="00BC379A">
        <w:t>Za každý den zdržení platby po dni splatnosti má poskytovatel právo účtovat objednateli úrok z prodlení ve výši 0,05 % z dlužné částky za každý den prodlení.</w:t>
      </w:r>
    </w:p>
    <w:p w14:paraId="7667A3B8" w14:textId="77777777" w:rsidR="00BC379A" w:rsidRPr="00BC379A" w:rsidRDefault="00BC379A" w:rsidP="00930117">
      <w:pPr>
        <w:pStyle w:val="Zkladntextodsazen2"/>
        <w:numPr>
          <w:ilvl w:val="1"/>
          <w:numId w:val="11"/>
        </w:numPr>
        <w:tabs>
          <w:tab w:val="clear" w:pos="360"/>
          <w:tab w:val="num" w:pos="709"/>
        </w:tabs>
        <w:spacing w:after="120"/>
        <w:ind w:left="709" w:hanging="709"/>
      </w:pPr>
      <w:r w:rsidRPr="00BC379A">
        <w:t xml:space="preserve">V případě prodlení poskytovatele s prováděním svozů prádla dle </w:t>
      </w:r>
      <w:r w:rsidR="00674AA2">
        <w:t xml:space="preserve">čl. </w:t>
      </w:r>
      <w:r w:rsidR="009F67EC">
        <w:fldChar w:fldCharType="begin"/>
      </w:r>
      <w:r w:rsidR="009F67EC">
        <w:instrText xml:space="preserve"> REF _Ref520710989 \r \h  \* MERGEFORMAT </w:instrText>
      </w:r>
      <w:r w:rsidR="009F67EC">
        <w:fldChar w:fldCharType="separate"/>
      </w:r>
      <w:r w:rsidR="009932C2">
        <w:t>IV</w:t>
      </w:r>
      <w:r w:rsidR="009F67EC">
        <w:fldChar w:fldCharType="end"/>
      </w:r>
      <w:r w:rsidR="00674AA2">
        <w:t xml:space="preserve">., </w:t>
      </w:r>
      <w:r w:rsidRPr="00BC379A">
        <w:t xml:space="preserve">bodu </w:t>
      </w:r>
      <w:r w:rsidR="00962842">
        <w:fldChar w:fldCharType="begin"/>
      </w:r>
      <w:r w:rsidR="009747EE">
        <w:instrText xml:space="preserve"> REF _Ref520710943 \r \h  \* MERGEFORMAT </w:instrText>
      </w:r>
      <w:r w:rsidR="00962842">
        <w:fldChar w:fldCharType="separate"/>
      </w:r>
      <w:r w:rsidR="009932C2">
        <w:t>4.2</w:t>
      </w:r>
      <w:r w:rsidR="00962842">
        <w:fldChar w:fldCharType="end"/>
      </w:r>
      <w:r w:rsidR="00674AA2">
        <w:t xml:space="preserve"> </w:t>
      </w:r>
      <w:r w:rsidRPr="00BC379A">
        <w:t>smlouvy je objednatel oprávněn účtovat poskytovateli smluvní pokutu ve výši 1.000 Kč za každý i započatý den prodlení.</w:t>
      </w:r>
    </w:p>
    <w:p w14:paraId="0100B405" w14:textId="77777777" w:rsidR="00BC379A" w:rsidRPr="00BC379A" w:rsidRDefault="00BC379A" w:rsidP="00930117">
      <w:pPr>
        <w:pStyle w:val="Zkladntextodsazen2"/>
        <w:numPr>
          <w:ilvl w:val="1"/>
          <w:numId w:val="11"/>
        </w:numPr>
        <w:tabs>
          <w:tab w:val="clear" w:pos="360"/>
          <w:tab w:val="num" w:pos="709"/>
        </w:tabs>
        <w:spacing w:after="120"/>
        <w:ind w:left="709" w:hanging="709"/>
      </w:pPr>
      <w:r w:rsidRPr="00BC379A">
        <w:t>V případě prodlení termínu zpětného dodání prádla podle</w:t>
      </w:r>
      <w:r w:rsidR="00674AA2">
        <w:t xml:space="preserve"> čl. </w:t>
      </w:r>
      <w:r w:rsidR="009F67EC">
        <w:fldChar w:fldCharType="begin"/>
      </w:r>
      <w:r w:rsidR="009F67EC">
        <w:instrText xml:space="preserve"> REF _Ref520710989 \r \h  \* MERGEFORMAT </w:instrText>
      </w:r>
      <w:r w:rsidR="009F67EC">
        <w:fldChar w:fldCharType="separate"/>
      </w:r>
      <w:r w:rsidR="009932C2">
        <w:t>IV</w:t>
      </w:r>
      <w:r w:rsidR="009F67EC">
        <w:fldChar w:fldCharType="end"/>
      </w:r>
      <w:r w:rsidR="00674AA2">
        <w:t>.,</w:t>
      </w:r>
      <w:r w:rsidRPr="00BC379A">
        <w:t xml:space="preserve"> bodu </w:t>
      </w:r>
      <w:r w:rsidR="00962842">
        <w:fldChar w:fldCharType="begin"/>
      </w:r>
      <w:r w:rsidR="009747EE">
        <w:instrText xml:space="preserve"> REF _Ref520710943 \r \h  \* MERGEFORMAT </w:instrText>
      </w:r>
      <w:r w:rsidR="00962842">
        <w:fldChar w:fldCharType="separate"/>
      </w:r>
      <w:r w:rsidR="009932C2">
        <w:t>4.2</w:t>
      </w:r>
      <w:r w:rsidR="00962842">
        <w:fldChar w:fldCharType="end"/>
      </w:r>
      <w:r w:rsidR="00674AA2">
        <w:t xml:space="preserve"> </w:t>
      </w:r>
      <w:r w:rsidRPr="00BC379A">
        <w:t xml:space="preserve">smlouvy je objednatel oprávněn účtovat poskytovateli smluvní pokutu ve výši 1.000 Kč za každý i započatý den prodlení. </w:t>
      </w:r>
    </w:p>
    <w:p w14:paraId="1306E622" w14:textId="77777777" w:rsidR="00BC379A" w:rsidRPr="00BC379A" w:rsidRDefault="00BC379A" w:rsidP="00930117">
      <w:pPr>
        <w:pStyle w:val="Zkladntextodsazen2"/>
        <w:numPr>
          <w:ilvl w:val="1"/>
          <w:numId w:val="11"/>
        </w:numPr>
        <w:tabs>
          <w:tab w:val="clear" w:pos="360"/>
          <w:tab w:val="num" w:pos="709"/>
        </w:tabs>
        <w:spacing w:after="120"/>
        <w:ind w:left="709" w:hanging="709"/>
      </w:pPr>
      <w:r w:rsidRPr="00BC379A">
        <w:t xml:space="preserve">V případě opakovaných </w:t>
      </w:r>
      <w:r w:rsidR="00C61071">
        <w:t>oprávněných</w:t>
      </w:r>
      <w:r w:rsidRPr="00BC379A">
        <w:t xml:space="preserve"> reklamací ze strany objednatele, je objednatel oprávněn účtovat poskytovateli smluvní pokutu ve výši 1000,-Kč. Opakovanými reklamacemi se rozumí pět</w:t>
      </w:r>
      <w:r w:rsidR="00823D57">
        <w:t xml:space="preserve"> a více</w:t>
      </w:r>
      <w:r w:rsidRPr="00BC379A">
        <w:t xml:space="preserve"> reklamací v průběhu jednoho kalendářního čtvrtletí. </w:t>
      </w:r>
    </w:p>
    <w:p w14:paraId="0AB75051" w14:textId="77777777" w:rsidR="00BC379A" w:rsidRPr="00BC379A" w:rsidRDefault="00BC379A" w:rsidP="00930117">
      <w:pPr>
        <w:pStyle w:val="Zkladntextodsazen2"/>
        <w:numPr>
          <w:ilvl w:val="1"/>
          <w:numId w:val="11"/>
        </w:numPr>
        <w:tabs>
          <w:tab w:val="clear" w:pos="360"/>
          <w:tab w:val="num" w:pos="709"/>
        </w:tabs>
        <w:spacing w:after="120"/>
        <w:ind w:left="709" w:hanging="709"/>
      </w:pPr>
      <w:r w:rsidRPr="00BC379A">
        <w:lastRenderedPageBreak/>
        <w:t>Způsobí-li poskytovatel svým jednáním zničení předmětu plnění, je objednatel oprávněn požadovat náhradu škody.</w:t>
      </w:r>
    </w:p>
    <w:p w14:paraId="3590E79D" w14:textId="77777777" w:rsidR="00BC379A" w:rsidRPr="00BC379A" w:rsidRDefault="00BC379A" w:rsidP="00930117">
      <w:pPr>
        <w:pStyle w:val="Zkladntextodsazen2"/>
        <w:numPr>
          <w:ilvl w:val="1"/>
          <w:numId w:val="11"/>
        </w:numPr>
        <w:tabs>
          <w:tab w:val="clear" w:pos="360"/>
          <w:tab w:val="num" w:pos="709"/>
        </w:tabs>
        <w:spacing w:after="120"/>
        <w:ind w:left="709" w:hanging="709"/>
      </w:pPr>
      <w:r w:rsidRPr="00BC379A">
        <w:t>Zaplacením smluvní pokuty není dotčeno právo objednatele na náhradu škody.</w:t>
      </w:r>
    </w:p>
    <w:p w14:paraId="13124C5D" w14:textId="77777777" w:rsidR="00FA21B1" w:rsidRDefault="00FA21B1" w:rsidP="00AE63A5">
      <w:pPr>
        <w:pStyle w:val="Zkladntextodsazen2"/>
        <w:spacing w:after="120"/>
        <w:ind w:left="720" w:firstLine="0"/>
        <w:rPr>
          <w:sz w:val="28"/>
        </w:rPr>
      </w:pPr>
    </w:p>
    <w:p w14:paraId="4008512B" w14:textId="77777777" w:rsidR="00FA21B1" w:rsidRPr="000517F1" w:rsidRDefault="00FA21B1" w:rsidP="00AE63A5">
      <w:pPr>
        <w:pStyle w:val="Zkladntextodsazen2"/>
        <w:spacing w:after="120"/>
        <w:ind w:left="720" w:firstLine="0"/>
        <w:rPr>
          <w:sz w:val="28"/>
        </w:rPr>
      </w:pPr>
    </w:p>
    <w:p w14:paraId="1A1EC01B" w14:textId="77777777" w:rsidR="000517F1" w:rsidRDefault="00AF41A8" w:rsidP="006A173D">
      <w:pPr>
        <w:pStyle w:val="Nadpis2"/>
      </w:pPr>
      <w:r>
        <w:t>Rozsah odpovědnosti poskytovatele za vady poskytovaných služeb</w:t>
      </w:r>
    </w:p>
    <w:p w14:paraId="28BC8B59" w14:textId="77777777" w:rsidR="00BD2FBB" w:rsidRDefault="00AF41A8">
      <w:pPr>
        <w:ind w:left="708"/>
      </w:pPr>
      <w:r>
        <w:t>P</w:t>
      </w:r>
      <w:r w:rsidRPr="00AF41A8">
        <w:t>oskytovatel</w:t>
      </w:r>
      <w:r>
        <w:t xml:space="preserve"> poskytuje objednateli na služby, které jsou předmětem plnění podle této smlouvy následující garance:</w:t>
      </w:r>
    </w:p>
    <w:p w14:paraId="643AB05E" w14:textId="77777777" w:rsidR="00BD2FBB" w:rsidRDefault="00BD2FBB"/>
    <w:p w14:paraId="3A8CFA96" w14:textId="77777777" w:rsidR="00BD2FBB" w:rsidRDefault="00AF41A8">
      <w:pPr>
        <w:pStyle w:val="Zkladntextodsazen2"/>
        <w:numPr>
          <w:ilvl w:val="1"/>
          <w:numId w:val="11"/>
        </w:numPr>
        <w:tabs>
          <w:tab w:val="clear" w:pos="360"/>
          <w:tab w:val="num" w:pos="709"/>
        </w:tabs>
        <w:spacing w:after="120"/>
        <w:ind w:left="709" w:hanging="709"/>
      </w:pPr>
      <w:r w:rsidRPr="002E5569">
        <w:t>Poskytovatel zodpovídá za to, že poskytnutá služba je provedena podle vzájemné dohody, má požadovanou jakost, je bez vad a odpovídá technickým předpisům.</w:t>
      </w:r>
    </w:p>
    <w:p w14:paraId="4D7630AC" w14:textId="77777777" w:rsidR="00BD2FBB" w:rsidRDefault="00AF41A8">
      <w:pPr>
        <w:pStyle w:val="Zkladntextodsazen2"/>
        <w:numPr>
          <w:ilvl w:val="1"/>
          <w:numId w:val="11"/>
        </w:numPr>
        <w:tabs>
          <w:tab w:val="clear" w:pos="360"/>
          <w:tab w:val="num" w:pos="709"/>
        </w:tabs>
        <w:spacing w:after="120"/>
        <w:ind w:left="709" w:hanging="709"/>
      </w:pPr>
      <w:r w:rsidRPr="002E5569">
        <w:t>Poskytovatel odpovídá za vady zjevné, skryté i právní, které má věc v době jejího předání objednateli, stejně tak za vady, které se vyskytnou po převzetí věci v záruční lhůtě.</w:t>
      </w:r>
    </w:p>
    <w:p w14:paraId="4A360AB4" w14:textId="77777777" w:rsidR="00BD2FBB" w:rsidRDefault="00AF41A8">
      <w:pPr>
        <w:pStyle w:val="Zkladntextodsazen2"/>
        <w:numPr>
          <w:ilvl w:val="1"/>
          <w:numId w:val="11"/>
        </w:numPr>
        <w:tabs>
          <w:tab w:val="clear" w:pos="360"/>
          <w:tab w:val="num" w:pos="709"/>
        </w:tabs>
        <w:spacing w:after="120"/>
        <w:ind w:left="709" w:hanging="709"/>
      </w:pPr>
      <w:r w:rsidRPr="002E5569">
        <w:t>Záruční doba činí 90 dnů a počíná běžet vždy od převzetí věci objednatelem.</w:t>
      </w:r>
    </w:p>
    <w:p w14:paraId="16457B87" w14:textId="77777777" w:rsidR="00BD2FBB" w:rsidRDefault="00AF41A8">
      <w:pPr>
        <w:pStyle w:val="Zkladntextodsazen2"/>
        <w:numPr>
          <w:ilvl w:val="1"/>
          <w:numId w:val="11"/>
        </w:numPr>
        <w:tabs>
          <w:tab w:val="clear" w:pos="360"/>
          <w:tab w:val="num" w:pos="709"/>
        </w:tabs>
        <w:spacing w:after="120"/>
        <w:ind w:left="709" w:hanging="709"/>
      </w:pPr>
      <w:r w:rsidRPr="002E5569">
        <w:t xml:space="preserve">Pokud má poskytnutá služba vadu, kterou je možno odstranit, má objednatel právo na včasné, řádné a bezplatné odstranění vady. </w:t>
      </w:r>
    </w:p>
    <w:p w14:paraId="02A09F3F" w14:textId="77777777" w:rsidR="00BD2FBB" w:rsidRDefault="00AF41A8">
      <w:pPr>
        <w:pStyle w:val="Zkladntextodsazen2"/>
        <w:numPr>
          <w:ilvl w:val="1"/>
          <w:numId w:val="11"/>
        </w:numPr>
        <w:tabs>
          <w:tab w:val="clear" w:pos="360"/>
          <w:tab w:val="num" w:pos="709"/>
        </w:tabs>
        <w:spacing w:after="120"/>
        <w:ind w:left="709" w:hanging="709"/>
      </w:pPr>
      <w:r w:rsidRPr="002E5569">
        <w:t>Pokud vadu není možno odstranit, má objednatel právo na přiměřené snížení ceny služby.</w:t>
      </w:r>
    </w:p>
    <w:p w14:paraId="6709E603" w14:textId="77777777" w:rsidR="00BD2FBB" w:rsidRDefault="00AF41A8">
      <w:pPr>
        <w:pStyle w:val="Zkladntextodsazen2"/>
        <w:numPr>
          <w:ilvl w:val="1"/>
          <w:numId w:val="11"/>
        </w:numPr>
        <w:tabs>
          <w:tab w:val="clear" w:pos="360"/>
          <w:tab w:val="num" w:pos="709"/>
        </w:tabs>
        <w:spacing w:after="120"/>
        <w:ind w:left="709" w:hanging="709"/>
      </w:pPr>
      <w:r w:rsidRPr="002E5569">
        <w:t xml:space="preserve">Objednatel je povinen uplatnit reklamaci vad bez zbytečného odkladu při převzetí věci, resp. poté, co měl možnost </w:t>
      </w:r>
      <w:r w:rsidR="00C61071">
        <w:t>zjistit její vadu</w:t>
      </w:r>
      <w:r w:rsidRPr="002E5569">
        <w:t xml:space="preserve">. </w:t>
      </w:r>
    </w:p>
    <w:p w14:paraId="01C9EECB" w14:textId="77777777" w:rsidR="00BD2FBB" w:rsidRDefault="00AF41A8">
      <w:pPr>
        <w:pStyle w:val="Zkladntextodsazen2"/>
        <w:numPr>
          <w:ilvl w:val="1"/>
          <w:numId w:val="11"/>
        </w:numPr>
        <w:tabs>
          <w:tab w:val="clear" w:pos="360"/>
          <w:tab w:val="num" w:pos="709"/>
        </w:tabs>
        <w:spacing w:after="120"/>
        <w:ind w:left="709" w:hanging="709"/>
      </w:pPr>
      <w:r w:rsidRPr="002E5569">
        <w:t xml:space="preserve">Objednatel je povinen uplatnit reklamaci v místě převzetí zboží od poskytovatele, nebo v provozovně poskytovatele. </w:t>
      </w:r>
    </w:p>
    <w:p w14:paraId="3ADA82DD" w14:textId="77777777" w:rsidR="00BD2FBB" w:rsidRDefault="00AF41A8">
      <w:pPr>
        <w:pStyle w:val="Zkladntextodsazen2"/>
        <w:numPr>
          <w:ilvl w:val="1"/>
          <w:numId w:val="11"/>
        </w:numPr>
        <w:tabs>
          <w:tab w:val="clear" w:pos="360"/>
          <w:tab w:val="num" w:pos="709"/>
        </w:tabs>
        <w:spacing w:after="120"/>
        <w:ind w:left="709" w:hanging="709"/>
      </w:pPr>
      <w:r w:rsidRPr="002E5569">
        <w:t xml:space="preserve">V případě, že má poskytnutá služba vadu, jsou objednatel a poskytovatel povinni sepsat reklamační protokol, v němž budou uvedeny konkrétní vady provedené služby, jakož i způsob a doba jejich odstranění. Reklamační protokol jsou smluvní strany povinny sepsat rovněž v případě dodání jiného sortimentu a množství prádla, než je uvedeno v dodacím listě. Každá ze smluvních stran obdrží po jednom vyhotovení reklamačního protokolu.    </w:t>
      </w:r>
    </w:p>
    <w:p w14:paraId="6BDB3D10" w14:textId="77777777" w:rsidR="00BD2FBB" w:rsidRDefault="00AF41A8">
      <w:pPr>
        <w:pStyle w:val="Zkladntextodsazen2"/>
        <w:numPr>
          <w:ilvl w:val="1"/>
          <w:numId w:val="11"/>
        </w:numPr>
        <w:tabs>
          <w:tab w:val="clear" w:pos="360"/>
          <w:tab w:val="num" w:pos="709"/>
        </w:tabs>
        <w:spacing w:after="120"/>
        <w:ind w:left="709" w:hanging="709"/>
      </w:pPr>
      <w:r w:rsidRPr="002E5569">
        <w:t xml:space="preserve">V případě, že objednatel nesdělí při vytknutí vady či vad provedených služeb v rámci záruční doby poskytovateli jiný požadavek, je poskytovatel povinen vytýkané vady odstranit na vlastní náklady nejpozději do 7 kalendářních dnů ode dne sepsání reklamačního protokolu. </w:t>
      </w:r>
    </w:p>
    <w:p w14:paraId="54C28B6B" w14:textId="77777777" w:rsidR="00BD2FBB" w:rsidRDefault="00AF41A8">
      <w:pPr>
        <w:pStyle w:val="Zkladntextodsazen2"/>
        <w:numPr>
          <w:ilvl w:val="1"/>
          <w:numId w:val="11"/>
        </w:numPr>
        <w:tabs>
          <w:tab w:val="clear" w:pos="360"/>
          <w:tab w:val="num" w:pos="709"/>
        </w:tabs>
        <w:spacing w:after="120"/>
        <w:ind w:left="709" w:hanging="709"/>
      </w:pPr>
      <w:r w:rsidRPr="002B750B">
        <w:t>Poskytnutí</w:t>
      </w:r>
      <w:r>
        <w:t xml:space="preserve"> </w:t>
      </w:r>
      <w:r w:rsidRPr="002B750B">
        <w:t xml:space="preserve">služby prokazuje objednatel dodacím listem a fakturou, pokud již byla </w:t>
      </w:r>
      <w:r>
        <w:t>vystavena</w:t>
      </w:r>
      <w:r w:rsidRPr="002B750B">
        <w:t>.</w:t>
      </w:r>
    </w:p>
    <w:p w14:paraId="466B6468" w14:textId="77777777" w:rsidR="00BD2FBB" w:rsidRDefault="00BD2FBB"/>
    <w:p w14:paraId="20F7D023" w14:textId="77777777" w:rsidR="00FA21B1" w:rsidRDefault="00FA21B1"/>
    <w:p w14:paraId="5DF886D6" w14:textId="77777777" w:rsidR="00BD2FBB" w:rsidRDefault="007F6AAE">
      <w:pPr>
        <w:pStyle w:val="Nadpis2"/>
      </w:pPr>
      <w:r>
        <w:t>Kontaktní osoby ve věcech smluvních</w:t>
      </w:r>
    </w:p>
    <w:p w14:paraId="22599B75" w14:textId="77777777" w:rsidR="00BD2FBB" w:rsidRDefault="0003623A">
      <w:pPr>
        <w:pStyle w:val="Zkladntextodsazen2"/>
        <w:numPr>
          <w:ilvl w:val="1"/>
          <w:numId w:val="11"/>
        </w:numPr>
        <w:tabs>
          <w:tab w:val="clear" w:pos="360"/>
          <w:tab w:val="num" w:pos="709"/>
        </w:tabs>
        <w:spacing w:after="120"/>
        <w:ind w:left="709" w:hanging="709"/>
      </w:pPr>
      <w:r>
        <w:t>Kontaktní osoby</w:t>
      </w:r>
      <w:r w:rsidR="00670CCB">
        <w:t xml:space="preserve"> objednatele</w:t>
      </w:r>
      <w:r>
        <w:t xml:space="preserve"> ve vě</w:t>
      </w:r>
      <w:r w:rsidR="00113343">
        <w:t>c</w:t>
      </w:r>
      <w:r>
        <w:t xml:space="preserve">ech smluvních jsou vedoucí středisek Dopravního </w:t>
      </w:r>
      <w:r>
        <w:lastRenderedPageBreak/>
        <w:t>podniku Ostrava a.s.:</w:t>
      </w:r>
    </w:p>
    <w:p w14:paraId="62AD9791" w14:textId="77777777" w:rsidR="00BD2FBB" w:rsidRDefault="00BD2FBB"/>
    <w:p w14:paraId="389C7B21" w14:textId="77777777" w:rsidR="00BD2FBB" w:rsidRDefault="007F6AAE" w:rsidP="00752DEE">
      <w:pPr>
        <w:pStyle w:val="Odstavecseseznamem"/>
        <w:numPr>
          <w:ilvl w:val="0"/>
          <w:numId w:val="18"/>
        </w:numPr>
      </w:pPr>
      <w:r w:rsidRPr="00A83905">
        <w:rPr>
          <w:b/>
          <w:i/>
        </w:rPr>
        <w:t>Ing. Jiří Osmančík</w:t>
      </w:r>
      <w:r w:rsidRPr="007F6AAE">
        <w:t>, vedoucí střediska údržba autobusy Hranečník</w:t>
      </w:r>
    </w:p>
    <w:p w14:paraId="662C7894" w14:textId="77777777" w:rsidR="00BD2FBB" w:rsidRDefault="00B75DA3" w:rsidP="00752DEE">
      <w:pPr>
        <w:ind w:left="708" w:firstLine="360"/>
      </w:pPr>
      <w:r>
        <w:t>t</w:t>
      </w:r>
      <w:r w:rsidR="007F6AAE" w:rsidRPr="007F6AAE">
        <w:t xml:space="preserve">el.: 59 740 2702, e-mail: </w:t>
      </w:r>
      <w:hyperlink r:id="rId10" w:history="1">
        <w:r w:rsidR="0003623A" w:rsidRPr="0003623A">
          <w:t>Jiri.Osmancik@dpo.cz</w:t>
        </w:r>
      </w:hyperlink>
      <w:r w:rsidR="00A93E3F">
        <w:t>,</w:t>
      </w:r>
    </w:p>
    <w:p w14:paraId="531AAC91" w14:textId="77777777" w:rsidR="00BD2FBB" w:rsidRDefault="007F6AAE" w:rsidP="00752DEE">
      <w:pPr>
        <w:pStyle w:val="Odstavecseseznamem"/>
        <w:numPr>
          <w:ilvl w:val="0"/>
          <w:numId w:val="18"/>
        </w:numPr>
      </w:pPr>
      <w:r w:rsidRPr="00A83905">
        <w:rPr>
          <w:b/>
          <w:i/>
        </w:rPr>
        <w:t>Václav Kupka</w:t>
      </w:r>
      <w:r>
        <w:t>, vedoucí střediska údržba autobusy Poruba</w:t>
      </w:r>
    </w:p>
    <w:p w14:paraId="415B189B" w14:textId="77777777" w:rsidR="00BD2FBB" w:rsidRDefault="00B75DA3" w:rsidP="00752DEE">
      <w:pPr>
        <w:ind w:left="708" w:firstLine="360"/>
      </w:pPr>
      <w:r>
        <w:t>t</w:t>
      </w:r>
      <w:r w:rsidR="007F6AAE">
        <w:t xml:space="preserve">el.: 59 740 2802, e-mail: </w:t>
      </w:r>
      <w:hyperlink r:id="rId11" w:history="1">
        <w:r w:rsidR="0003623A" w:rsidRPr="0003623A">
          <w:t>Vaclav.Kupka@dpo.cz</w:t>
        </w:r>
      </w:hyperlink>
      <w:r w:rsidR="00A93E3F">
        <w:t>,</w:t>
      </w:r>
    </w:p>
    <w:p w14:paraId="5ECBDBA8" w14:textId="77777777" w:rsidR="00BD2FBB" w:rsidRDefault="007F6AAE" w:rsidP="00752DEE">
      <w:pPr>
        <w:pStyle w:val="Odstavecseseznamem"/>
        <w:numPr>
          <w:ilvl w:val="0"/>
          <w:numId w:val="18"/>
        </w:numPr>
      </w:pPr>
      <w:r w:rsidRPr="00A83905">
        <w:rPr>
          <w:b/>
          <w:i/>
        </w:rPr>
        <w:t>Ing. Jaroslav Jelínek</w:t>
      </w:r>
      <w:r w:rsidRPr="007F6AAE">
        <w:t>, vedoucí údržba trolejbusy</w:t>
      </w:r>
    </w:p>
    <w:p w14:paraId="4DB6A4B5" w14:textId="77777777" w:rsidR="00BD2FBB" w:rsidRDefault="00B75DA3" w:rsidP="00752DEE">
      <w:pPr>
        <w:ind w:left="708" w:firstLine="360"/>
      </w:pPr>
      <w:r>
        <w:t>t</w:t>
      </w:r>
      <w:r w:rsidR="007F6AAE" w:rsidRPr="007F6AAE">
        <w:t xml:space="preserve">el.: 59 740 2550, e-mail: </w:t>
      </w:r>
      <w:hyperlink r:id="rId12" w:history="1">
        <w:r w:rsidR="0003623A" w:rsidRPr="0003623A">
          <w:t>Jaroslav.Jelinek@dpo.cz</w:t>
        </w:r>
      </w:hyperlink>
      <w:r w:rsidR="00A93E3F">
        <w:t>,</w:t>
      </w:r>
    </w:p>
    <w:p w14:paraId="72D98413" w14:textId="77777777" w:rsidR="00BD2FBB" w:rsidRDefault="007F6AAE" w:rsidP="00752DEE">
      <w:pPr>
        <w:pStyle w:val="Odstavecseseznamem"/>
        <w:numPr>
          <w:ilvl w:val="0"/>
          <w:numId w:val="18"/>
        </w:numPr>
      </w:pPr>
      <w:r w:rsidRPr="00A83905">
        <w:rPr>
          <w:b/>
          <w:i/>
        </w:rPr>
        <w:t>Pavel Riedel</w:t>
      </w:r>
      <w:r w:rsidRPr="007F6AAE">
        <w:t>, vedoucí střediska údržba tramvaje Moravská Ostrava</w:t>
      </w:r>
    </w:p>
    <w:p w14:paraId="1DACC251" w14:textId="77777777" w:rsidR="00BD2FBB" w:rsidRDefault="00B75DA3" w:rsidP="00752DEE">
      <w:pPr>
        <w:ind w:left="708" w:firstLine="360"/>
      </w:pPr>
      <w:r>
        <w:t>t</w:t>
      </w:r>
      <w:r w:rsidR="007F6AAE" w:rsidRPr="007F6AAE">
        <w:t xml:space="preserve">el.: 59 740 2301, e-mail: </w:t>
      </w:r>
      <w:hyperlink r:id="rId13" w:history="1">
        <w:r w:rsidR="0003623A" w:rsidRPr="0003623A">
          <w:t>Pavel.Riedel@dpo.cz</w:t>
        </w:r>
      </w:hyperlink>
      <w:r w:rsidR="00A93E3F">
        <w:t>,</w:t>
      </w:r>
    </w:p>
    <w:p w14:paraId="07A7692F" w14:textId="77777777" w:rsidR="00BD2FBB" w:rsidRDefault="007F6AAE" w:rsidP="00752DEE">
      <w:pPr>
        <w:pStyle w:val="Odstavecseseznamem"/>
        <w:numPr>
          <w:ilvl w:val="0"/>
          <w:numId w:val="18"/>
        </w:numPr>
      </w:pPr>
      <w:r w:rsidRPr="00A83905">
        <w:rPr>
          <w:b/>
          <w:i/>
        </w:rPr>
        <w:t>Libor Dvořáček</w:t>
      </w:r>
      <w:r w:rsidRPr="007F6AAE">
        <w:t xml:space="preserve">, vedoucí střediska údržba tramvaje Poruba </w:t>
      </w:r>
    </w:p>
    <w:p w14:paraId="3C7AD5B0" w14:textId="77777777" w:rsidR="00BD2FBB" w:rsidRDefault="00B75DA3" w:rsidP="00752DEE">
      <w:pPr>
        <w:ind w:left="708" w:firstLine="360"/>
      </w:pPr>
      <w:r>
        <w:t>t</w:t>
      </w:r>
      <w:r w:rsidR="007F6AAE" w:rsidRPr="007F6AAE">
        <w:t>el.: 59 740 2702, e-mail:</w:t>
      </w:r>
      <w:r w:rsidR="00113343">
        <w:t xml:space="preserve"> </w:t>
      </w:r>
      <w:r w:rsidR="007F6AAE" w:rsidRPr="007F6AAE">
        <w:t>Libor.Dvoracek@dpo.cz</w:t>
      </w:r>
      <w:r w:rsidR="00A93E3F">
        <w:t>,</w:t>
      </w:r>
    </w:p>
    <w:p w14:paraId="4F64A1D2" w14:textId="77777777" w:rsidR="00BD2FBB" w:rsidRDefault="007F6AAE" w:rsidP="00752DEE">
      <w:pPr>
        <w:pStyle w:val="Odstavecseseznamem"/>
        <w:numPr>
          <w:ilvl w:val="0"/>
          <w:numId w:val="18"/>
        </w:numPr>
      </w:pPr>
      <w:r w:rsidRPr="00A83905">
        <w:rPr>
          <w:b/>
          <w:i/>
        </w:rPr>
        <w:t>Ing. Roman Maceček</w:t>
      </w:r>
      <w:r w:rsidRPr="007F6AAE">
        <w:t>, vedoucí střediska vrchní stavba</w:t>
      </w:r>
    </w:p>
    <w:p w14:paraId="62A0C9CE" w14:textId="77777777" w:rsidR="00BD2FBB" w:rsidRDefault="00B75DA3" w:rsidP="00752DEE">
      <w:pPr>
        <w:ind w:left="708" w:firstLine="360"/>
      </w:pPr>
      <w:r>
        <w:t>t</w:t>
      </w:r>
      <w:r w:rsidR="007F6AAE" w:rsidRPr="007F6AAE">
        <w:t xml:space="preserve">el.: 28 740 2250, e-mail: </w:t>
      </w:r>
      <w:hyperlink r:id="rId14" w:history="1">
        <w:r w:rsidR="0003623A" w:rsidRPr="0003623A">
          <w:t>Roman.Macecek@dpo.cz</w:t>
        </w:r>
      </w:hyperlink>
      <w:r w:rsidR="00A93E3F">
        <w:t>,</w:t>
      </w:r>
    </w:p>
    <w:p w14:paraId="4D6ADFD7" w14:textId="77777777" w:rsidR="00BD2FBB" w:rsidRDefault="00112600" w:rsidP="00752DEE">
      <w:pPr>
        <w:pStyle w:val="Odstavecseseznamem"/>
        <w:numPr>
          <w:ilvl w:val="0"/>
          <w:numId w:val="18"/>
        </w:numPr>
      </w:pPr>
      <w:r w:rsidRPr="00A83905">
        <w:rPr>
          <w:b/>
          <w:i/>
        </w:rPr>
        <w:t>Jaromír</w:t>
      </w:r>
      <w:r w:rsidR="007F6AAE" w:rsidRPr="00A83905">
        <w:rPr>
          <w:b/>
          <w:i/>
        </w:rPr>
        <w:t xml:space="preserve"> </w:t>
      </w:r>
      <w:r w:rsidRPr="00A83905">
        <w:rPr>
          <w:b/>
          <w:i/>
        </w:rPr>
        <w:t>Novák</w:t>
      </w:r>
      <w:r w:rsidR="007F6AAE" w:rsidRPr="007F6AAE">
        <w:t xml:space="preserve">, vedoucí střediska </w:t>
      </w:r>
      <w:r>
        <w:t>trakční měnírny</w:t>
      </w:r>
    </w:p>
    <w:p w14:paraId="181A2C8D" w14:textId="77777777" w:rsidR="00BD2FBB" w:rsidRDefault="00B75DA3" w:rsidP="003B7E3F">
      <w:pPr>
        <w:ind w:left="708" w:firstLine="360"/>
      </w:pPr>
      <w:r>
        <w:t>t</w:t>
      </w:r>
      <w:r w:rsidR="007F6AAE" w:rsidRPr="007F6AAE">
        <w:t>el.: 59 740 21</w:t>
      </w:r>
      <w:r w:rsidR="00112600">
        <w:t>60</w:t>
      </w:r>
      <w:r w:rsidR="007F6AAE" w:rsidRPr="007F6AAE">
        <w:t>, e-mail:</w:t>
      </w:r>
      <w:r w:rsidR="00F10C68" w:rsidDel="00F10C68">
        <w:t xml:space="preserve"> </w:t>
      </w:r>
      <w:r w:rsidR="00112600">
        <w:t>Jaromir.Novák@dpo.cz</w:t>
      </w:r>
      <w:r w:rsidR="00952D32">
        <w:t>,</w:t>
      </w:r>
      <w:r w:rsidR="007F6AAE" w:rsidRPr="007F6AAE">
        <w:t xml:space="preserve"> </w:t>
      </w:r>
    </w:p>
    <w:p w14:paraId="3F2BD0D9" w14:textId="77777777" w:rsidR="00BD2FBB" w:rsidRDefault="007F6AAE" w:rsidP="00752DEE">
      <w:pPr>
        <w:pStyle w:val="Odstavecseseznamem"/>
        <w:numPr>
          <w:ilvl w:val="0"/>
          <w:numId w:val="18"/>
        </w:numPr>
      </w:pPr>
      <w:r w:rsidRPr="00A83905">
        <w:rPr>
          <w:b/>
          <w:i/>
        </w:rPr>
        <w:t>Marek Tůma</w:t>
      </w:r>
      <w:r w:rsidRPr="007F6AAE">
        <w:t>, vedoucí střediska stravování</w:t>
      </w:r>
    </w:p>
    <w:p w14:paraId="0EF7F472" w14:textId="77777777" w:rsidR="00BD2FBB" w:rsidRDefault="00B75DA3" w:rsidP="00752DEE">
      <w:pPr>
        <w:ind w:left="708" w:firstLine="360"/>
      </w:pPr>
      <w:r>
        <w:t>t</w:t>
      </w:r>
      <w:r w:rsidR="007F6AAE" w:rsidRPr="007F6AAE">
        <w:t xml:space="preserve">el.: 59 740 2145, e-mail: </w:t>
      </w:r>
      <w:hyperlink r:id="rId15" w:history="1">
        <w:r w:rsidR="00670CCB" w:rsidRPr="00952D32">
          <w:t>Marek.Tuma@dpo.cz</w:t>
        </w:r>
      </w:hyperlink>
      <w:r w:rsidR="00952D32">
        <w:t>.</w:t>
      </w:r>
    </w:p>
    <w:p w14:paraId="59696432" w14:textId="77777777" w:rsidR="005C66BD" w:rsidRDefault="005C66BD">
      <w:pPr>
        <w:ind w:left="708" w:firstLine="360"/>
      </w:pPr>
    </w:p>
    <w:p w14:paraId="3B35C781" w14:textId="77777777" w:rsidR="00E7338E" w:rsidRPr="001E70F5" w:rsidRDefault="00E7338E" w:rsidP="00930117">
      <w:pPr>
        <w:ind w:left="1418" w:hanging="709"/>
        <w:rPr>
          <w:rFonts w:eastAsia="MS Mincho"/>
          <w:b/>
        </w:rPr>
      </w:pPr>
      <w:r w:rsidRPr="00B05B68">
        <w:rPr>
          <w:rFonts w:eastAsia="MS Mincho"/>
          <w:b/>
        </w:rPr>
        <w:t>Za poskytovatele:</w:t>
      </w:r>
    </w:p>
    <w:p w14:paraId="19336493" w14:textId="77777777" w:rsidR="00E7338E" w:rsidRPr="00113343" w:rsidRDefault="00E7338E" w:rsidP="00AD4FA7">
      <w:pPr>
        <w:pStyle w:val="Odstavecseseznamem"/>
        <w:numPr>
          <w:ilvl w:val="0"/>
          <w:numId w:val="18"/>
        </w:numPr>
        <w:rPr>
          <w:rFonts w:eastAsia="MS Mincho"/>
        </w:rPr>
      </w:pPr>
      <w:r w:rsidRPr="00906B8C">
        <w:rPr>
          <w:i/>
          <w:highlight w:val="cyan"/>
        </w:rPr>
        <w:t>[DOPLNÍ POSKYTOVATEL]</w:t>
      </w:r>
      <w:r w:rsidRPr="00906B8C">
        <w:rPr>
          <w:i/>
          <w:highlight w:val="yellow"/>
        </w:rPr>
        <w:t>(Poté poznámku vymaže)</w:t>
      </w:r>
      <w:r w:rsidRPr="00906B8C">
        <w:rPr>
          <w:rFonts w:eastAsia="MS Mincho"/>
        </w:rPr>
        <w:t xml:space="preserve">, jednatel, tel. </w:t>
      </w:r>
      <w:r w:rsidRPr="00906B8C">
        <w:rPr>
          <w:i/>
          <w:highlight w:val="cyan"/>
        </w:rPr>
        <w:t>[DOPLNÍ POSKYTOVATEL]</w:t>
      </w:r>
      <w:r w:rsidRPr="00906B8C">
        <w:rPr>
          <w:i/>
          <w:highlight w:val="yellow"/>
        </w:rPr>
        <w:t>(Poté poznámku vymaže)</w:t>
      </w:r>
      <w:r w:rsidRPr="00906B8C">
        <w:rPr>
          <w:rFonts w:eastAsia="MS Mincho"/>
        </w:rPr>
        <w:t xml:space="preserve">, e-mail: </w:t>
      </w:r>
      <w:r w:rsidRPr="00906B8C">
        <w:rPr>
          <w:i/>
          <w:highlight w:val="cyan"/>
        </w:rPr>
        <w:t>[DOPLNÍ POSKYTOVATEL]</w:t>
      </w:r>
      <w:r w:rsidRPr="00906B8C">
        <w:rPr>
          <w:i/>
          <w:highlight w:val="yellow"/>
        </w:rPr>
        <w:t>(Poté poznámku vymaže)</w:t>
      </w:r>
    </w:p>
    <w:p w14:paraId="63A62488" w14:textId="77777777" w:rsidR="00CC38F9" w:rsidRPr="00906B8C" w:rsidRDefault="00CC38F9" w:rsidP="00AD4FA7">
      <w:pPr>
        <w:pStyle w:val="Odstavecseseznamem"/>
        <w:numPr>
          <w:ilvl w:val="0"/>
          <w:numId w:val="18"/>
        </w:numPr>
        <w:rPr>
          <w:rFonts w:eastAsia="MS Mincho"/>
        </w:rPr>
      </w:pPr>
      <w:r w:rsidRPr="00906B8C">
        <w:rPr>
          <w:i/>
          <w:highlight w:val="cyan"/>
        </w:rPr>
        <w:t>[DOPLNÍ POSKYTOVATEL]</w:t>
      </w:r>
      <w:r w:rsidRPr="00906B8C">
        <w:rPr>
          <w:i/>
          <w:highlight w:val="yellow"/>
        </w:rPr>
        <w:t>(Poté poznámku vymaže)</w:t>
      </w:r>
      <w:r w:rsidRPr="00906B8C">
        <w:rPr>
          <w:rFonts w:eastAsia="MS Mincho"/>
        </w:rPr>
        <w:t xml:space="preserve">, vedoucí, tel. </w:t>
      </w:r>
      <w:r w:rsidRPr="00906B8C">
        <w:rPr>
          <w:i/>
          <w:highlight w:val="cyan"/>
        </w:rPr>
        <w:t>[DOPLNÍ POSKYTOVATEL]</w:t>
      </w:r>
      <w:r w:rsidRPr="00906B8C">
        <w:rPr>
          <w:i/>
          <w:highlight w:val="yellow"/>
        </w:rPr>
        <w:t>(Poté poznámku vymaže)</w:t>
      </w:r>
      <w:r w:rsidRPr="00906B8C">
        <w:rPr>
          <w:rFonts w:eastAsia="MS Mincho"/>
        </w:rPr>
        <w:t xml:space="preserve">, e-mail: </w:t>
      </w:r>
      <w:r w:rsidRPr="00906B8C">
        <w:rPr>
          <w:i/>
          <w:highlight w:val="cyan"/>
        </w:rPr>
        <w:t>[DOPLNÍ POSKYTOVATEL]</w:t>
      </w:r>
      <w:r w:rsidRPr="00906B8C">
        <w:rPr>
          <w:i/>
          <w:highlight w:val="yellow"/>
        </w:rPr>
        <w:t>(Poté poznámku vymaže)</w:t>
      </w:r>
    </w:p>
    <w:p w14:paraId="77D45A08" w14:textId="77777777" w:rsidR="005C66BD" w:rsidRDefault="005C66BD">
      <w:pPr>
        <w:ind w:left="708" w:firstLine="360"/>
        <w:rPr>
          <w:rFonts w:eastAsia="MS Mincho"/>
        </w:rPr>
      </w:pPr>
    </w:p>
    <w:p w14:paraId="288EE2F0" w14:textId="77777777" w:rsidR="00FA21B1" w:rsidRPr="00E7338E" w:rsidRDefault="00FA21B1" w:rsidP="00E7338E"/>
    <w:p w14:paraId="0CA4D8BF" w14:textId="77777777" w:rsidR="00FA21B1" w:rsidRPr="00E7338E" w:rsidRDefault="00FA21B1" w:rsidP="00E7338E">
      <w:bookmarkStart w:id="7" w:name="_Ref520715808"/>
    </w:p>
    <w:p w14:paraId="2B1BDCC6" w14:textId="77777777" w:rsidR="00E7338E" w:rsidRDefault="00F208DA" w:rsidP="006A173D">
      <w:pPr>
        <w:pStyle w:val="Nadpis2"/>
      </w:pPr>
      <w:r>
        <w:t xml:space="preserve">Kontaktní osoby ve věcech </w:t>
      </w:r>
      <w:r w:rsidR="00793199">
        <w:t>přejímky a přebírky prádla</w:t>
      </w:r>
    </w:p>
    <w:bookmarkEnd w:id="7"/>
    <w:p w14:paraId="66F1530C" w14:textId="77777777" w:rsidR="00E7338E" w:rsidRPr="00930117" w:rsidRDefault="00E7338E" w:rsidP="00930117">
      <w:pPr>
        <w:pStyle w:val="Zkladntextodsazen2"/>
        <w:numPr>
          <w:ilvl w:val="1"/>
          <w:numId w:val="11"/>
        </w:numPr>
        <w:tabs>
          <w:tab w:val="clear" w:pos="360"/>
          <w:tab w:val="num" w:pos="709"/>
        </w:tabs>
        <w:spacing w:after="120"/>
        <w:ind w:left="709" w:hanging="709"/>
      </w:pPr>
      <w:r>
        <w:t>Kontakt mezi objednatelem a poskytovatelem</w:t>
      </w:r>
      <w:r w:rsidR="00793199">
        <w:t xml:space="preserve"> ve věci přejímky a přebírky barevného a bílého prádla</w:t>
      </w:r>
      <w:r>
        <w:t xml:space="preserve"> bude zajišťován pověřenými pracovníky obou smluvních stran, kterými jsou:</w:t>
      </w:r>
    </w:p>
    <w:p w14:paraId="530BD943" w14:textId="77777777" w:rsidR="00E7338E" w:rsidRDefault="00E7338E" w:rsidP="00930117">
      <w:pPr>
        <w:ind w:firstLine="709"/>
        <w:rPr>
          <w:b/>
        </w:rPr>
      </w:pPr>
      <w:r w:rsidRPr="00E7338E">
        <w:rPr>
          <w:b/>
        </w:rPr>
        <w:t>Za objednatele</w:t>
      </w:r>
      <w:r>
        <w:rPr>
          <w:b/>
        </w:rPr>
        <w:t>:</w:t>
      </w:r>
    </w:p>
    <w:p w14:paraId="089ABA62" w14:textId="77777777" w:rsidR="00E7338E" w:rsidRPr="00041092" w:rsidRDefault="00E7338E" w:rsidP="00930117">
      <w:pPr>
        <w:ind w:left="360" w:firstLine="349"/>
        <w:jc w:val="both"/>
      </w:pPr>
      <w:r w:rsidRPr="00041092">
        <w:t>Areál dílny Martinov, Martinovská 3244/42, 723 00 Ostrava-Martinov:</w:t>
      </w:r>
    </w:p>
    <w:p w14:paraId="32ECE951" w14:textId="77777777" w:rsidR="00E7338E" w:rsidRPr="00CD2395" w:rsidRDefault="00E7338E" w:rsidP="00930117">
      <w:pPr>
        <w:ind w:left="360" w:firstLine="709"/>
        <w:jc w:val="both"/>
        <w:rPr>
          <w:b/>
        </w:rPr>
      </w:pPr>
    </w:p>
    <w:p w14:paraId="45BF863E" w14:textId="77777777" w:rsidR="00E7338E" w:rsidRPr="00113343" w:rsidRDefault="0003623A" w:rsidP="00752DEE">
      <w:pPr>
        <w:pStyle w:val="Odstavecseseznamem"/>
        <w:numPr>
          <w:ilvl w:val="0"/>
          <w:numId w:val="18"/>
        </w:numPr>
      </w:pPr>
      <w:r w:rsidRPr="00A83905">
        <w:rPr>
          <w:b/>
          <w:i/>
        </w:rPr>
        <w:t>Marek Tůma</w:t>
      </w:r>
      <w:r w:rsidRPr="0003623A">
        <w:t>, vedoucí střediska, tel. 597 402 145 – středisko stravování</w:t>
      </w:r>
      <w:r w:rsidR="00A93E3F">
        <w:t>,</w:t>
      </w:r>
    </w:p>
    <w:p w14:paraId="5F8DCCBE" w14:textId="77777777" w:rsidR="00E7338E" w:rsidRDefault="0003623A" w:rsidP="00752DEE">
      <w:pPr>
        <w:pStyle w:val="Odstavecseseznamem"/>
        <w:numPr>
          <w:ilvl w:val="0"/>
          <w:numId w:val="18"/>
        </w:numPr>
      </w:pPr>
      <w:r w:rsidRPr="00A83905">
        <w:rPr>
          <w:b/>
          <w:i/>
        </w:rPr>
        <w:t>Martin Sysala</w:t>
      </w:r>
      <w:r w:rsidRPr="0003623A">
        <w:t xml:space="preserve">, zámečník, tel. 597 402 261 – středisko </w:t>
      </w:r>
      <w:r w:rsidR="00752DEE">
        <w:t>v</w:t>
      </w:r>
      <w:r w:rsidRPr="0003623A">
        <w:t>rchní stavba</w:t>
      </w:r>
      <w:r w:rsidR="00A93E3F">
        <w:t>,</w:t>
      </w:r>
    </w:p>
    <w:p w14:paraId="5DF47528" w14:textId="77777777" w:rsidR="00E7338E" w:rsidRPr="00113343" w:rsidRDefault="0003623A" w:rsidP="00752DEE">
      <w:pPr>
        <w:pStyle w:val="Odstavecseseznamem"/>
        <w:numPr>
          <w:ilvl w:val="0"/>
          <w:numId w:val="18"/>
        </w:numPr>
      </w:pPr>
      <w:r w:rsidRPr="00A83905">
        <w:rPr>
          <w:b/>
          <w:i/>
        </w:rPr>
        <w:t>David Kubečka</w:t>
      </w:r>
      <w:r w:rsidRPr="0003623A">
        <w:t xml:space="preserve">, technický pracovník, tel. 597 402 153 – středisko </w:t>
      </w:r>
      <w:r w:rsidR="00752DEE">
        <w:t>v</w:t>
      </w:r>
      <w:r w:rsidRPr="0003623A">
        <w:t>rchní vedení</w:t>
      </w:r>
      <w:r w:rsidR="00952D32">
        <w:t>.</w:t>
      </w:r>
    </w:p>
    <w:p w14:paraId="063F5B19" w14:textId="77777777" w:rsidR="00E7338E" w:rsidRPr="00113343" w:rsidRDefault="00E7338E" w:rsidP="00930117">
      <w:pPr>
        <w:ind w:left="1418" w:hanging="709"/>
        <w:jc w:val="both"/>
        <w:rPr>
          <w:highlight w:val="green"/>
        </w:rPr>
      </w:pPr>
    </w:p>
    <w:p w14:paraId="47968035" w14:textId="77777777" w:rsidR="00E7338E" w:rsidRPr="00113343" w:rsidRDefault="0003623A" w:rsidP="00930117">
      <w:pPr>
        <w:ind w:left="1418" w:hanging="709"/>
        <w:jc w:val="both"/>
      </w:pPr>
      <w:r w:rsidRPr="0003623A">
        <w:t>Ostatní areály Dopravního podniku Ostrava a.s.:</w:t>
      </w:r>
    </w:p>
    <w:p w14:paraId="73C15EF2" w14:textId="77777777" w:rsidR="00E7338E" w:rsidRPr="00113343" w:rsidRDefault="00E7338E" w:rsidP="00930117">
      <w:pPr>
        <w:ind w:left="1418" w:hanging="709"/>
        <w:jc w:val="both"/>
        <w:rPr>
          <w:b/>
          <w:highlight w:val="green"/>
        </w:rPr>
      </w:pPr>
    </w:p>
    <w:p w14:paraId="5C64671E" w14:textId="77777777" w:rsidR="003B7E3F" w:rsidRPr="003B7E3F" w:rsidRDefault="003B7E3F" w:rsidP="003B7E3F">
      <w:pPr>
        <w:pStyle w:val="Odstavecseseznamem"/>
        <w:numPr>
          <w:ilvl w:val="0"/>
          <w:numId w:val="18"/>
        </w:numPr>
      </w:pPr>
      <w:r w:rsidRPr="00A83905">
        <w:rPr>
          <w:b/>
          <w:i/>
        </w:rPr>
        <w:t>Jana Bačíková</w:t>
      </w:r>
      <w:r w:rsidRPr="003B7E3F">
        <w:t xml:space="preserve">, dělník autoservisu, tel. 597 402 121 – středisko </w:t>
      </w:r>
      <w:r w:rsidR="000E0F2F">
        <w:t>ú</w:t>
      </w:r>
      <w:r w:rsidRPr="003B7E3F">
        <w:t>držba autobusy Poruba – pracoviště Martinov</w:t>
      </w:r>
      <w:r>
        <w:t>,</w:t>
      </w:r>
    </w:p>
    <w:p w14:paraId="12D4D7D2" w14:textId="77777777" w:rsidR="003B7E3F" w:rsidRPr="003B7E3F" w:rsidRDefault="003B7E3F" w:rsidP="003B7E3F">
      <w:pPr>
        <w:pStyle w:val="Odstavecseseznamem"/>
        <w:numPr>
          <w:ilvl w:val="0"/>
          <w:numId w:val="18"/>
        </w:numPr>
      </w:pPr>
      <w:r w:rsidRPr="00A83905">
        <w:rPr>
          <w:b/>
          <w:i/>
        </w:rPr>
        <w:lastRenderedPageBreak/>
        <w:t>Aleš Vonka</w:t>
      </w:r>
      <w:r w:rsidRPr="003B7E3F">
        <w:t xml:space="preserve">, nástrojař, tel. 597 402 322 – středisko </w:t>
      </w:r>
      <w:r w:rsidR="000E0F2F">
        <w:t>ú</w:t>
      </w:r>
      <w:r w:rsidRPr="003B7E3F">
        <w:t>držba tramvaje Moravská Ostrava, Plynární 3345/20, 702 00 Ostrava-Moravská Ostrava</w:t>
      </w:r>
      <w:r>
        <w:t>,</w:t>
      </w:r>
    </w:p>
    <w:p w14:paraId="0A6858AD" w14:textId="77777777" w:rsidR="003B7E3F" w:rsidRPr="003B7E3F" w:rsidRDefault="003B7E3F" w:rsidP="003B7E3F">
      <w:pPr>
        <w:pStyle w:val="Odstavecseseznamem"/>
        <w:numPr>
          <w:ilvl w:val="0"/>
          <w:numId w:val="18"/>
        </w:numPr>
      </w:pPr>
      <w:r w:rsidRPr="00A83905">
        <w:rPr>
          <w:b/>
          <w:i/>
        </w:rPr>
        <w:t>Ivana Vozňáková</w:t>
      </w:r>
      <w:r w:rsidRPr="003B7E3F">
        <w:t xml:space="preserve">, elektromechanik, tel. 597 402 422 – středisko </w:t>
      </w:r>
      <w:r w:rsidR="000E0F2F">
        <w:t>ú</w:t>
      </w:r>
      <w:r w:rsidRPr="003B7E3F">
        <w:t>držba tramvaje Poruba, U Vozovny 1115/3, 708 00 Ostrava-Poruba</w:t>
      </w:r>
      <w:r>
        <w:t>,</w:t>
      </w:r>
    </w:p>
    <w:p w14:paraId="601E9FF7" w14:textId="77777777" w:rsidR="003B7E3F" w:rsidRPr="003B7E3F" w:rsidRDefault="003B7E3F" w:rsidP="003B7E3F">
      <w:pPr>
        <w:pStyle w:val="Odstavecseseznamem"/>
        <w:numPr>
          <w:ilvl w:val="0"/>
          <w:numId w:val="18"/>
        </w:numPr>
      </w:pPr>
      <w:r w:rsidRPr="00A83905">
        <w:rPr>
          <w:b/>
          <w:i/>
        </w:rPr>
        <w:t>Radmila Svrčinová</w:t>
      </w:r>
      <w:r w:rsidRPr="003B7E3F">
        <w:t xml:space="preserve">, soustružnice, tel. 597 402 513 – středisko </w:t>
      </w:r>
      <w:r w:rsidR="000E0F2F">
        <w:t>ú</w:t>
      </w:r>
      <w:r w:rsidRPr="003B7E3F">
        <w:t>držba trolejbusy, Sokolská tř. 64, 702 00 Ostrava-Moravská Ostrava</w:t>
      </w:r>
      <w:r>
        <w:t>,</w:t>
      </w:r>
    </w:p>
    <w:p w14:paraId="11EBACA3" w14:textId="77777777" w:rsidR="003B7E3F" w:rsidRPr="003B7E3F" w:rsidRDefault="003B7E3F" w:rsidP="003B7E3F">
      <w:pPr>
        <w:pStyle w:val="Odstavecseseznamem"/>
        <w:numPr>
          <w:ilvl w:val="0"/>
          <w:numId w:val="18"/>
        </w:numPr>
      </w:pPr>
      <w:r w:rsidRPr="00A83905">
        <w:rPr>
          <w:b/>
          <w:i/>
        </w:rPr>
        <w:t>Marie Borisová</w:t>
      </w:r>
      <w:r w:rsidRPr="003B7E3F">
        <w:t xml:space="preserve">, tribodiagnostik, tel. 597 402 812 – středisko </w:t>
      </w:r>
      <w:r w:rsidR="000E0F2F">
        <w:t>ú</w:t>
      </w:r>
      <w:r w:rsidRPr="003B7E3F">
        <w:t>držba autobusy Poruba, Slavíkova 6229/27A, 708 00 Ostrava-Poruba</w:t>
      </w:r>
      <w:r>
        <w:t>,</w:t>
      </w:r>
    </w:p>
    <w:p w14:paraId="194A9DE4" w14:textId="77777777" w:rsidR="00E7338E" w:rsidRPr="003B7E3F" w:rsidRDefault="003B7E3F" w:rsidP="003B7E3F">
      <w:pPr>
        <w:pStyle w:val="Odstavecseseznamem"/>
        <w:numPr>
          <w:ilvl w:val="0"/>
          <w:numId w:val="18"/>
        </w:numPr>
      </w:pPr>
      <w:r w:rsidRPr="00A83905">
        <w:rPr>
          <w:b/>
          <w:i/>
        </w:rPr>
        <w:t>Dana Traganová</w:t>
      </w:r>
      <w:r w:rsidRPr="003B7E3F">
        <w:t xml:space="preserve">, nástrojař, tel. 597 402 704 – středisko </w:t>
      </w:r>
      <w:r w:rsidR="000E0F2F">
        <w:t>ú</w:t>
      </w:r>
      <w:r w:rsidRPr="003B7E3F">
        <w:t>držba autobusy Hranečník, Počáteční 1962/36, 710 00 Ostrava-Slezská Ostrava</w:t>
      </w:r>
      <w:r>
        <w:t>.</w:t>
      </w:r>
    </w:p>
    <w:p w14:paraId="5E9801E7" w14:textId="77777777" w:rsidR="00A93E3F" w:rsidRDefault="00A93E3F" w:rsidP="00930117">
      <w:pPr>
        <w:pStyle w:val="Prosttext"/>
        <w:ind w:left="1418" w:hanging="709"/>
        <w:jc w:val="both"/>
        <w:rPr>
          <w:rFonts w:ascii="Times New Roman" w:eastAsia="MS Mincho" w:hAnsi="Times New Roman" w:cs="Times New Roman"/>
          <w:b/>
          <w:smallCaps/>
          <w:sz w:val="24"/>
          <w:szCs w:val="24"/>
        </w:rPr>
      </w:pPr>
    </w:p>
    <w:p w14:paraId="088DDF1A" w14:textId="77777777" w:rsidR="00E7338E" w:rsidRPr="001E70F5" w:rsidRDefault="00E7338E" w:rsidP="00930117">
      <w:pPr>
        <w:ind w:left="1418" w:hanging="709"/>
        <w:rPr>
          <w:rFonts w:eastAsia="MS Mincho"/>
          <w:b/>
        </w:rPr>
      </w:pPr>
      <w:r w:rsidRPr="00B05B68">
        <w:rPr>
          <w:rFonts w:eastAsia="MS Mincho"/>
          <w:b/>
        </w:rPr>
        <w:t>Za poskytovatele:</w:t>
      </w:r>
    </w:p>
    <w:p w14:paraId="45B4964D" w14:textId="77777777" w:rsidR="00E7338E" w:rsidRPr="00113343" w:rsidRDefault="00E7338E" w:rsidP="00AD4FA7">
      <w:pPr>
        <w:pStyle w:val="Odstavecseseznamem"/>
        <w:numPr>
          <w:ilvl w:val="0"/>
          <w:numId w:val="18"/>
        </w:numPr>
        <w:rPr>
          <w:rFonts w:eastAsia="MS Mincho"/>
        </w:rPr>
      </w:pPr>
      <w:r w:rsidRPr="00906B8C">
        <w:rPr>
          <w:i/>
          <w:highlight w:val="cyan"/>
        </w:rPr>
        <w:t>[DOPLNÍ POSKYTOVATEL]</w:t>
      </w:r>
      <w:r w:rsidRPr="00906B8C">
        <w:rPr>
          <w:i/>
          <w:highlight w:val="yellow"/>
        </w:rPr>
        <w:t>(Poté poznámku vymaže)</w:t>
      </w:r>
      <w:r w:rsidRPr="00906B8C">
        <w:rPr>
          <w:rFonts w:eastAsia="MS Mincho"/>
        </w:rPr>
        <w:t xml:space="preserve">, jednatel, tel. </w:t>
      </w:r>
      <w:r w:rsidRPr="00906B8C">
        <w:rPr>
          <w:i/>
          <w:highlight w:val="cyan"/>
        </w:rPr>
        <w:t>[DOPLNÍ POSKYTOVATEL]</w:t>
      </w:r>
      <w:r w:rsidRPr="00906B8C">
        <w:rPr>
          <w:i/>
          <w:highlight w:val="yellow"/>
        </w:rPr>
        <w:t>(Poté poznámku vymaže)</w:t>
      </w:r>
      <w:r w:rsidRPr="00906B8C">
        <w:rPr>
          <w:rFonts w:eastAsia="MS Mincho"/>
        </w:rPr>
        <w:t xml:space="preserve">, e-mail: </w:t>
      </w:r>
      <w:r w:rsidRPr="00906B8C">
        <w:rPr>
          <w:i/>
          <w:highlight w:val="cyan"/>
        </w:rPr>
        <w:t>[DOPLNÍ POSKYTOVATEL]</w:t>
      </w:r>
      <w:r w:rsidRPr="00906B8C">
        <w:rPr>
          <w:i/>
          <w:highlight w:val="yellow"/>
        </w:rPr>
        <w:t>(Poté poznámku vymaže)</w:t>
      </w:r>
    </w:p>
    <w:p w14:paraId="3BF6E81B" w14:textId="77777777" w:rsidR="00CC38F9" w:rsidRPr="00906B8C" w:rsidRDefault="00CC38F9" w:rsidP="00AD4FA7">
      <w:pPr>
        <w:pStyle w:val="Odstavecseseznamem"/>
        <w:numPr>
          <w:ilvl w:val="0"/>
          <w:numId w:val="18"/>
        </w:numPr>
        <w:rPr>
          <w:rFonts w:eastAsia="MS Mincho"/>
        </w:rPr>
      </w:pPr>
      <w:r w:rsidRPr="00906B8C">
        <w:rPr>
          <w:i/>
          <w:highlight w:val="cyan"/>
        </w:rPr>
        <w:t>[DOPLNÍ POSKYTOVATEL]</w:t>
      </w:r>
      <w:r w:rsidRPr="00906B8C">
        <w:rPr>
          <w:i/>
          <w:highlight w:val="yellow"/>
        </w:rPr>
        <w:t>(Poté poznámku vymaže)</w:t>
      </w:r>
      <w:r w:rsidRPr="00906B8C">
        <w:rPr>
          <w:rFonts w:eastAsia="MS Mincho"/>
        </w:rPr>
        <w:t xml:space="preserve">, vedoucí, tel. </w:t>
      </w:r>
      <w:r w:rsidRPr="00906B8C">
        <w:rPr>
          <w:i/>
          <w:highlight w:val="cyan"/>
        </w:rPr>
        <w:t>[DOPLNÍ POSKYTOVATEL]</w:t>
      </w:r>
      <w:r w:rsidRPr="00906B8C">
        <w:rPr>
          <w:i/>
          <w:highlight w:val="yellow"/>
        </w:rPr>
        <w:t>(Poté poznámku vymaže)</w:t>
      </w:r>
      <w:r w:rsidRPr="00906B8C">
        <w:rPr>
          <w:rFonts w:eastAsia="MS Mincho"/>
        </w:rPr>
        <w:t xml:space="preserve">, e-mail: </w:t>
      </w:r>
      <w:r w:rsidRPr="00906B8C">
        <w:rPr>
          <w:i/>
          <w:highlight w:val="cyan"/>
        </w:rPr>
        <w:t>[DOPLNÍ POSKYTOVATEL]</w:t>
      </w:r>
      <w:r w:rsidRPr="00906B8C">
        <w:rPr>
          <w:i/>
          <w:highlight w:val="yellow"/>
        </w:rPr>
        <w:t>(Poté poznámku vymaže)</w:t>
      </w:r>
    </w:p>
    <w:p w14:paraId="0A332F60" w14:textId="77777777" w:rsidR="00E7338E" w:rsidRPr="00141C87" w:rsidRDefault="00E7338E" w:rsidP="00E7338E">
      <w:pPr>
        <w:pStyle w:val="Prosttext"/>
        <w:jc w:val="both"/>
        <w:rPr>
          <w:rFonts w:ascii="Times New Roman" w:eastAsia="MS Mincho" w:hAnsi="Times New Roman" w:cs="Times New Roman"/>
          <w:i/>
          <w:sz w:val="24"/>
          <w:szCs w:val="24"/>
          <w:u w:val="single"/>
        </w:rPr>
      </w:pPr>
    </w:p>
    <w:p w14:paraId="68AD2800" w14:textId="77777777" w:rsidR="00FA21B1" w:rsidRDefault="00FA21B1" w:rsidP="00930117">
      <w:pPr>
        <w:pStyle w:val="Prosttext"/>
        <w:ind w:left="1418" w:hanging="709"/>
        <w:jc w:val="both"/>
        <w:rPr>
          <w:rFonts w:ascii="Times New Roman" w:eastAsia="MS Mincho" w:hAnsi="Times New Roman" w:cs="Times New Roman"/>
          <w:b/>
          <w:smallCaps/>
          <w:sz w:val="24"/>
          <w:szCs w:val="24"/>
        </w:rPr>
      </w:pPr>
    </w:p>
    <w:p w14:paraId="55E475B2" w14:textId="77777777" w:rsidR="005C66BD" w:rsidRDefault="00E7338E">
      <w:pPr>
        <w:pStyle w:val="Zkladntextodsazen2"/>
        <w:numPr>
          <w:ilvl w:val="1"/>
          <w:numId w:val="11"/>
        </w:numPr>
        <w:tabs>
          <w:tab w:val="clear" w:pos="360"/>
          <w:tab w:val="num" w:pos="709"/>
        </w:tabs>
        <w:spacing w:after="120"/>
        <w:ind w:left="709" w:hanging="709"/>
        <w:rPr>
          <w:rFonts w:eastAsia="MS Mincho"/>
        </w:rPr>
      </w:pPr>
      <w:r>
        <w:rPr>
          <w:rFonts w:eastAsia="MS Mincho"/>
        </w:rPr>
        <w:t xml:space="preserve">Smluvní strany jsou povinny dodržovat základní požadavky k zajištění BOZP, které jsou nedílnou součástí této smlouvy </w:t>
      </w:r>
      <w:r w:rsidRPr="00930117">
        <w:rPr>
          <w:rFonts w:eastAsia="MS Mincho"/>
        </w:rPr>
        <w:t xml:space="preserve">jako </w:t>
      </w:r>
      <w:r w:rsidR="00D90235">
        <w:rPr>
          <w:rFonts w:eastAsia="MS Mincho"/>
        </w:rPr>
        <w:t>p</w:t>
      </w:r>
      <w:r w:rsidRPr="00930117">
        <w:rPr>
          <w:rFonts w:eastAsia="MS Mincho"/>
        </w:rPr>
        <w:t xml:space="preserve">říloha č. </w:t>
      </w:r>
      <w:r w:rsidR="00930117" w:rsidRPr="00930117">
        <w:rPr>
          <w:rFonts w:eastAsia="MS Mincho"/>
        </w:rPr>
        <w:t>2</w:t>
      </w:r>
      <w:r w:rsidRPr="005B022C">
        <w:rPr>
          <w:rFonts w:eastAsia="MS Mincho"/>
        </w:rPr>
        <w:t>.</w:t>
      </w:r>
    </w:p>
    <w:p w14:paraId="38840482" w14:textId="77777777" w:rsidR="000517F1" w:rsidRDefault="000517F1" w:rsidP="00FE40AE">
      <w:pPr>
        <w:pStyle w:val="Zkladntextodsazen2"/>
        <w:spacing w:after="120"/>
        <w:ind w:left="0" w:firstLine="0"/>
      </w:pPr>
    </w:p>
    <w:p w14:paraId="3BADB6B5" w14:textId="77777777" w:rsidR="00FA21B1" w:rsidRDefault="00FA21B1" w:rsidP="00FE40AE">
      <w:pPr>
        <w:pStyle w:val="Zkladntextodsazen2"/>
        <w:spacing w:after="120"/>
        <w:ind w:left="0" w:firstLine="0"/>
      </w:pPr>
    </w:p>
    <w:p w14:paraId="12472289" w14:textId="77777777" w:rsidR="004B7D92" w:rsidRPr="004B7D92" w:rsidRDefault="004B7D92" w:rsidP="006A173D">
      <w:pPr>
        <w:pStyle w:val="Nadpis2"/>
      </w:pPr>
      <w:r w:rsidRPr="004B7D92">
        <w:t>Zvláštní ujednání</w:t>
      </w:r>
    </w:p>
    <w:p w14:paraId="4E04A102" w14:textId="77777777" w:rsidR="004B7D92" w:rsidRDefault="004B7D92" w:rsidP="00930117">
      <w:pPr>
        <w:pStyle w:val="Zkladntextodsazen2"/>
        <w:numPr>
          <w:ilvl w:val="1"/>
          <w:numId w:val="11"/>
        </w:numPr>
        <w:tabs>
          <w:tab w:val="clear" w:pos="360"/>
          <w:tab w:val="num" w:pos="709"/>
        </w:tabs>
        <w:spacing w:after="120"/>
        <w:ind w:left="709" w:hanging="709"/>
      </w:pPr>
      <w:r w:rsidRPr="001C6A05">
        <w:rPr>
          <w:b/>
        </w:rPr>
        <w:t>Vyšší moc</w:t>
      </w:r>
      <w:r w:rsidRPr="004B7D92">
        <w:t xml:space="preserve"> – Poskytovatel ani objednatel 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w:t>
      </w:r>
      <w:r>
        <w:t>.</w:t>
      </w:r>
    </w:p>
    <w:p w14:paraId="22A1AF42" w14:textId="77777777" w:rsidR="004B7D92" w:rsidRDefault="004B7D92" w:rsidP="00930117">
      <w:pPr>
        <w:pStyle w:val="Zkladntextodsazen2"/>
        <w:numPr>
          <w:ilvl w:val="1"/>
          <w:numId w:val="11"/>
        </w:numPr>
        <w:tabs>
          <w:tab w:val="clear" w:pos="360"/>
          <w:tab w:val="num" w:pos="709"/>
        </w:tabs>
        <w:spacing w:after="120"/>
        <w:ind w:left="709" w:hanging="709"/>
      </w:pPr>
      <w:r w:rsidRPr="004B7D92">
        <w:t>Strana, na kterou působí případ vyšší moci, musí učinit patřičná opatření pro omezení nebo minimalizaci důsledků těchto událostí a k tomu musí předložit podrobný plán druhé straně. Poskytovatel a objednatel musí spolupracovat při předcházení zpoždění nebo jakýmkoli jiným následkům</w:t>
      </w:r>
      <w:r>
        <w:t>.</w:t>
      </w:r>
    </w:p>
    <w:p w14:paraId="2FCD2F2D" w14:textId="77777777" w:rsidR="004B7D92" w:rsidRDefault="004B7D92" w:rsidP="00930117">
      <w:pPr>
        <w:pStyle w:val="Zkladntextodsazen2"/>
        <w:numPr>
          <w:ilvl w:val="1"/>
          <w:numId w:val="11"/>
        </w:numPr>
        <w:tabs>
          <w:tab w:val="clear" w:pos="360"/>
          <w:tab w:val="num" w:pos="709"/>
        </w:tabs>
        <w:spacing w:after="120"/>
        <w:ind w:left="709" w:hanging="709"/>
      </w:pPr>
      <w:r w:rsidRPr="004B7D92">
        <w:t xml:space="preserve">Případné rozpory ohledně změn a zániku smlouvy a z nich vyplývající právní důsledky budou strany řešit nejprve smírčí cestou na úrovni oprávněných či statutárních zástupců.  Práva a povinnosti a právní poměry z této smlouvy vyplývající, vznikající a související, se řídí ustanoveními zákona č. </w:t>
      </w:r>
      <w:r w:rsidR="009010FC">
        <w:t>89/2012</w:t>
      </w:r>
      <w:r w:rsidRPr="004B7D92">
        <w:t xml:space="preserve"> Sb., </w:t>
      </w:r>
      <w:r w:rsidR="009010FC">
        <w:t>občanského</w:t>
      </w:r>
      <w:r w:rsidR="009010FC" w:rsidRPr="004B7D92">
        <w:t xml:space="preserve"> </w:t>
      </w:r>
      <w:r w:rsidRPr="004B7D92">
        <w:t>zákoníku, v platném znění</w:t>
      </w:r>
      <w:r w:rsidR="002832EB">
        <w:t>, pokud tato smlouva nestanoví jinak</w:t>
      </w:r>
      <w:r w:rsidRPr="004B7D92">
        <w:t>. Dojde-li mezi smluvními stranami ke sporu a tento bude řešen soudní cestou, pak místně příslušným soudem bude soud objednatele a rozhodným právem je české právo</w:t>
      </w:r>
      <w:r>
        <w:t>.</w:t>
      </w:r>
    </w:p>
    <w:p w14:paraId="6D978DAA" w14:textId="77777777" w:rsidR="004B7D92" w:rsidRDefault="004B7D92" w:rsidP="00930117">
      <w:pPr>
        <w:pStyle w:val="Zkladntextodsazen2"/>
        <w:numPr>
          <w:ilvl w:val="1"/>
          <w:numId w:val="11"/>
        </w:numPr>
        <w:tabs>
          <w:tab w:val="clear" w:pos="360"/>
          <w:tab w:val="num" w:pos="709"/>
        </w:tabs>
        <w:spacing w:after="120"/>
        <w:ind w:left="709" w:hanging="709"/>
      </w:pPr>
      <w:r w:rsidRPr="004B7D92">
        <w:lastRenderedPageBreak/>
        <w:t>Není - li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r>
        <w:t>.</w:t>
      </w:r>
    </w:p>
    <w:p w14:paraId="6A229510" w14:textId="77777777" w:rsidR="004B7D92" w:rsidRDefault="004B7D92" w:rsidP="00930117">
      <w:pPr>
        <w:pStyle w:val="Zkladntextodsazen2"/>
        <w:numPr>
          <w:ilvl w:val="1"/>
          <w:numId w:val="11"/>
        </w:numPr>
        <w:tabs>
          <w:tab w:val="clear" w:pos="360"/>
          <w:tab w:val="num" w:pos="709"/>
        </w:tabs>
        <w:spacing w:after="120"/>
        <w:ind w:left="709" w:hanging="709"/>
      </w:pPr>
      <w:r w:rsidRPr="004B7D92">
        <w:t>Práva a povinnosti plynoucí z této smlouvy nelze postoupit bez předchozího souhlasu druhé smluvní strany</w:t>
      </w:r>
      <w:r>
        <w:t>.</w:t>
      </w:r>
    </w:p>
    <w:p w14:paraId="4BBD6CA4" w14:textId="77777777" w:rsidR="004B7D92" w:rsidRDefault="004B7D92" w:rsidP="00930117">
      <w:pPr>
        <w:pStyle w:val="Zkladntextodsazen2"/>
        <w:numPr>
          <w:ilvl w:val="1"/>
          <w:numId w:val="11"/>
        </w:numPr>
        <w:tabs>
          <w:tab w:val="clear" w:pos="360"/>
          <w:tab w:val="num" w:pos="709"/>
        </w:tabs>
        <w:spacing w:after="120"/>
        <w:ind w:left="709" w:hanging="709"/>
      </w:pPr>
      <w:r w:rsidRPr="00B66835">
        <w:t>V případě, že některé ustanovení této smlouvy se ukáže neplatným, neúčinným či nevymahatelným anebo některé ustanovení chybí, zůstávají ostatní ustanovení této smlouvy touto skutečností nedotčena. Strany se dohodnou na náhradě takového neplatného, neúčinného či nevymahatelného ustanovení za ustanovení jiné, které nejlépe splňuje tytéž obchodní účely jako ustanovení neplatné, neúčinné nebo nevymahatelné</w:t>
      </w:r>
      <w:r>
        <w:t>.</w:t>
      </w:r>
    </w:p>
    <w:p w14:paraId="3CFDA3A6" w14:textId="77777777" w:rsidR="004B7D92" w:rsidRDefault="004B7D92" w:rsidP="000A4F6A">
      <w:pPr>
        <w:pStyle w:val="Zkladntextodsazen2"/>
        <w:spacing w:after="120"/>
        <w:ind w:left="0" w:firstLine="0"/>
      </w:pPr>
    </w:p>
    <w:p w14:paraId="697BE980" w14:textId="77777777" w:rsidR="00FA21B1" w:rsidRDefault="00FA21B1" w:rsidP="000A4F6A">
      <w:pPr>
        <w:pStyle w:val="Zkladntextodsazen2"/>
        <w:spacing w:after="120"/>
        <w:ind w:left="0" w:firstLine="0"/>
      </w:pPr>
    </w:p>
    <w:p w14:paraId="51B9B74E" w14:textId="77777777" w:rsidR="004B7D92" w:rsidRPr="004B7D92" w:rsidRDefault="004B7D92" w:rsidP="006A173D">
      <w:pPr>
        <w:pStyle w:val="Nadpis2"/>
      </w:pPr>
      <w:r w:rsidRPr="004B7D92">
        <w:t>Závěrečná ustanovení</w:t>
      </w:r>
    </w:p>
    <w:p w14:paraId="5CBA0313" w14:textId="77777777" w:rsidR="004B7D92" w:rsidRDefault="004B7D92" w:rsidP="00930117">
      <w:pPr>
        <w:pStyle w:val="Zkladntextodsazen2"/>
        <w:numPr>
          <w:ilvl w:val="1"/>
          <w:numId w:val="11"/>
        </w:numPr>
        <w:tabs>
          <w:tab w:val="clear" w:pos="360"/>
          <w:tab w:val="num" w:pos="709"/>
        </w:tabs>
        <w:spacing w:after="120"/>
        <w:ind w:left="709" w:hanging="709"/>
      </w:pPr>
      <w:r w:rsidRPr="00B66835">
        <w:t>Za podstatné porušení smluvních podmínek se považuje zejména</w:t>
      </w:r>
      <w:r>
        <w:t>:</w:t>
      </w:r>
    </w:p>
    <w:p w14:paraId="6714E4A3" w14:textId="77777777" w:rsidR="004B7D92" w:rsidRPr="00960CF9" w:rsidRDefault="004B7D92" w:rsidP="00710DE9">
      <w:pPr>
        <w:pStyle w:val="Odstavecseseznamem"/>
        <w:numPr>
          <w:ilvl w:val="0"/>
          <w:numId w:val="18"/>
        </w:numPr>
      </w:pPr>
      <w:r w:rsidRPr="00960CF9">
        <w:t>na straně objednatele opakované prodlení s úhradou fakturované smluvní ceny,</w:t>
      </w:r>
    </w:p>
    <w:p w14:paraId="27944145" w14:textId="77777777" w:rsidR="00471DC2" w:rsidRPr="00960CF9" w:rsidRDefault="00471DC2" w:rsidP="00710DE9">
      <w:pPr>
        <w:pStyle w:val="Odstavecseseznamem"/>
        <w:numPr>
          <w:ilvl w:val="0"/>
          <w:numId w:val="18"/>
        </w:numPr>
      </w:pPr>
      <w:r w:rsidRPr="00960CF9">
        <w:t xml:space="preserve">na straně poskytovatele opakované vady provádění </w:t>
      </w:r>
      <w:r w:rsidR="00960CF9" w:rsidRPr="00960CF9">
        <w:t xml:space="preserve">v praní a čištění prádla dle čl. </w:t>
      </w:r>
      <w:r w:rsidR="009F67EC">
        <w:fldChar w:fldCharType="begin"/>
      </w:r>
      <w:r w:rsidR="009F67EC">
        <w:instrText xml:space="preserve"> REF _Ref520720984 \r \h  \* MERGEFORMAT </w:instrText>
      </w:r>
      <w:r w:rsidR="009F67EC">
        <w:fldChar w:fldCharType="separate"/>
      </w:r>
      <w:r w:rsidR="009932C2">
        <w:t>II</w:t>
      </w:r>
      <w:r w:rsidR="009F67EC">
        <w:fldChar w:fldCharType="end"/>
      </w:r>
      <w:r w:rsidR="00960CF9" w:rsidRPr="00960CF9">
        <w:t>. této smlouvy</w:t>
      </w:r>
      <w:r w:rsidRPr="00960CF9">
        <w:t>, zejména v kvalitě, na které byl poskytovatel upozorněn.</w:t>
      </w:r>
    </w:p>
    <w:p w14:paraId="7D98B7CC" w14:textId="7240E094" w:rsidR="004B7D92" w:rsidRDefault="004B7D92" w:rsidP="00930117">
      <w:pPr>
        <w:pStyle w:val="Zkladntextodsazen2"/>
        <w:numPr>
          <w:ilvl w:val="1"/>
          <w:numId w:val="11"/>
        </w:numPr>
        <w:tabs>
          <w:tab w:val="clear" w:pos="360"/>
          <w:tab w:val="num" w:pos="709"/>
        </w:tabs>
        <w:spacing w:after="120"/>
        <w:ind w:left="709" w:hanging="709"/>
      </w:pPr>
      <w:r w:rsidRPr="00B66835">
        <w:t xml:space="preserve">Tuto smlouvu lze měnit nebo doplňovat pouze formou písemných, očíslovaných dodatků podepsaných </w:t>
      </w:r>
      <w:r w:rsidR="006B101F">
        <w:t xml:space="preserve">statutárními či </w:t>
      </w:r>
      <w:r w:rsidRPr="00B66835">
        <w:t>oprávněnými zástupci obou smluvních stran. Výjimkou j</w:t>
      </w:r>
      <w:r w:rsidR="009D40C4">
        <w:t>sou kontaktní osoby uvedené v této smlouvy (viz článek</w:t>
      </w:r>
      <w:r w:rsidR="000C135B">
        <w:t xml:space="preserve"> X</w:t>
      </w:r>
      <w:r w:rsidR="009D40C4">
        <w:t>)</w:t>
      </w:r>
      <w:r w:rsidRPr="00B66835">
        <w:t>, jejíž změnu je smluvní strana povinna oznámit druhé smluvní straně prokazatelným způsobem v dostatečném předstihu</w:t>
      </w:r>
      <w:r>
        <w:t>.</w:t>
      </w:r>
    </w:p>
    <w:p w14:paraId="66D0151A" w14:textId="0174CBEA" w:rsidR="00914362" w:rsidRDefault="00686622" w:rsidP="00930117">
      <w:pPr>
        <w:pStyle w:val="Zkladntextodsazen2"/>
        <w:numPr>
          <w:ilvl w:val="1"/>
          <w:numId w:val="11"/>
        </w:numPr>
        <w:tabs>
          <w:tab w:val="clear" w:pos="360"/>
          <w:tab w:val="num" w:pos="709"/>
        </w:tabs>
        <w:spacing w:after="120"/>
        <w:ind w:left="709" w:hanging="709"/>
      </w:pPr>
      <w:r w:rsidRPr="00930117">
        <w:t xml:space="preserve">Poskytovatel podpisem této smlouvy bere na vědomí, že Dopravní podnik Ostrava a. s.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poskytovatel na vědomí, že Dopravní podnik Ostrava a.s. je povinen za podmínek stanovených v zákoně č. 340/2015 Sb., o registru smluv, zveřejňovat smlouvy na Portálu veřejné správy v Registru smluv. </w:t>
      </w:r>
      <w:r w:rsidR="00A50558">
        <w:t>Poskytovatel</w:t>
      </w:r>
      <w:bookmarkStart w:id="8" w:name="_GoBack"/>
      <w:bookmarkEnd w:id="8"/>
      <w:r w:rsidRPr="00930117">
        <w:t xml:space="preserve"> podpisem smlouvy bere na vědomí, že některé údaje a pasáže této smlouvy mohou být obchodním tajemstvím poskytovatele a zavazuje se je nezveřejnit dle zákona o registru smluv ani jinak a/nebo nepředat třetí osobě dle zákona č. 106/1999 Sb., o svobodném přístupu k informacím, ani jinak. Obchodní tajemství poskytovatele je blíže vyspecifikováno v příloze č. </w:t>
      </w:r>
      <w:r w:rsidR="001C6A05">
        <w:t>3</w:t>
      </w:r>
      <w:r w:rsidRPr="00930117">
        <w:t xml:space="preserve"> smlouvy. Ostatní ustanovení smlouvy nepodléhají ze strany </w:t>
      </w:r>
      <w:r w:rsidR="006B101F" w:rsidRPr="00930117">
        <w:t xml:space="preserve">poskytovatele </w:t>
      </w:r>
      <w:r w:rsidRPr="00930117">
        <w:t>obchodnímu tajemství a smluvní strany souhlasí se zveřejněním smluvních podmínek obsažených ve smlouvě, včetně jejích příloh</w:t>
      </w:r>
      <w:r w:rsidR="006B101F" w:rsidRPr="00930117">
        <w:t xml:space="preserve"> </w:t>
      </w:r>
      <w:r w:rsidRPr="00930117">
        <w:t xml:space="preserve">a případných dodatků smlouvy za podmínek vyplývajících z příslušných právních předpisů, zejména zák. č. 106/1999 Sb., o svobodném přístupu k informacím, ve znění pozdějších předpisů, </w:t>
      </w:r>
      <w:r w:rsidR="004A4B4F" w:rsidRPr="00930117">
        <w:t>ZZVZ</w:t>
      </w:r>
      <w:r w:rsidRPr="00930117">
        <w:t xml:space="preserve">, a zákona č. 340/2015 Sb., o registru smluv, ve znění pozdějších </w:t>
      </w:r>
      <w:r w:rsidRPr="00930117">
        <w:lastRenderedPageBreak/>
        <w:t>předpisů.</w:t>
      </w:r>
    </w:p>
    <w:p w14:paraId="57C67A5C" w14:textId="77777777" w:rsidR="000A22A0" w:rsidRDefault="000A22A0" w:rsidP="000A22A0">
      <w:pPr>
        <w:pStyle w:val="Zkladntextodsazen2"/>
        <w:numPr>
          <w:ilvl w:val="1"/>
          <w:numId w:val="11"/>
        </w:numPr>
        <w:tabs>
          <w:tab w:val="clear" w:pos="360"/>
          <w:tab w:val="num" w:pos="709"/>
        </w:tabs>
        <w:spacing w:after="120"/>
        <w:ind w:left="709" w:hanging="709"/>
      </w:pPr>
      <w:r>
        <w:t>Kupní smlouva je vypracována ve dvou vyhotoveních, z nichž po odsouhlasení konečného znění a podepsání obdrží každá strana po jednom z nich.</w:t>
      </w:r>
    </w:p>
    <w:p w14:paraId="7450F52F" w14:textId="77777777" w:rsidR="000A22A0" w:rsidRDefault="000A22A0" w:rsidP="000A22A0">
      <w:pPr>
        <w:pStyle w:val="Zkladntextodsazen2"/>
        <w:numPr>
          <w:ilvl w:val="1"/>
          <w:numId w:val="11"/>
        </w:numPr>
        <w:tabs>
          <w:tab w:val="clear" w:pos="360"/>
          <w:tab w:val="num" w:pos="709"/>
        </w:tabs>
        <w:spacing w:after="120"/>
        <w:ind w:left="709" w:hanging="709"/>
      </w:pPr>
      <w:r>
        <w:t>Smluvní strany prohlašují, že tato smlouva je projevem jejich pravé a svobodné vůle, že byla učiněna určitě, vážně a srozumitelně, nikoliv v tísni za nápadně nevýhodných podmínek, což stvrzují svými podpisy.</w:t>
      </w:r>
    </w:p>
    <w:p w14:paraId="60DAFD24" w14:textId="77777777" w:rsidR="000A22A0" w:rsidRDefault="000A22A0" w:rsidP="000A22A0">
      <w:pPr>
        <w:pStyle w:val="Zkladntextodsazen2"/>
        <w:numPr>
          <w:ilvl w:val="1"/>
          <w:numId w:val="11"/>
        </w:numPr>
        <w:tabs>
          <w:tab w:val="clear" w:pos="360"/>
          <w:tab w:val="num" w:pos="709"/>
        </w:tabs>
        <w:spacing w:after="120"/>
        <w:ind w:left="709" w:hanging="709"/>
      </w:pPr>
      <w:r>
        <w:t>Práva a povinnosti plynoucí z této smlouvy jsou právně závazné pro případné právní nástupce obou stran této smlouvy.</w:t>
      </w:r>
    </w:p>
    <w:p w14:paraId="4C2E2BAA" w14:textId="77777777" w:rsidR="006840A2" w:rsidRDefault="006840A2" w:rsidP="006840A2"/>
    <w:p w14:paraId="224DED94" w14:textId="77777777" w:rsidR="00945F64" w:rsidRDefault="00945F64" w:rsidP="00945F64">
      <w:pPr>
        <w:pStyle w:val="Nadpis2"/>
      </w:pPr>
      <w:r>
        <w:t>Účinnost smlouvy</w:t>
      </w:r>
    </w:p>
    <w:p w14:paraId="22A011EC" w14:textId="77777777" w:rsidR="00945F64" w:rsidRPr="006A173D" w:rsidRDefault="00945F64" w:rsidP="00945F64">
      <w:pPr>
        <w:pStyle w:val="Zkladntextodsazen2"/>
        <w:numPr>
          <w:ilvl w:val="1"/>
          <w:numId w:val="11"/>
        </w:numPr>
        <w:tabs>
          <w:tab w:val="clear" w:pos="360"/>
          <w:tab w:val="num" w:pos="709"/>
        </w:tabs>
        <w:spacing w:after="120"/>
        <w:ind w:left="709" w:hanging="709"/>
      </w:pPr>
      <w:r>
        <w:t xml:space="preserve">Smlouva nabývá účinnosti dnem jejího zveřejnění na Portálu veřejné správy v Registru smluv, které zprostředkuje </w:t>
      </w:r>
      <w:r w:rsidR="00176B19">
        <w:t>objednatel</w:t>
      </w:r>
      <w:r>
        <w:t xml:space="preserve">. O nabytí účinnosti smlouvy se </w:t>
      </w:r>
      <w:r w:rsidR="00176B19">
        <w:t>objednatel</w:t>
      </w:r>
      <w:r>
        <w:t xml:space="preserve"> zavazuje informovat </w:t>
      </w:r>
      <w:r w:rsidR="00176B19">
        <w:t>poskytovatele</w:t>
      </w:r>
      <w:r>
        <w:t xml:space="preserve"> bez zbytečného odkladu, a to na e-mailovou adresu: </w:t>
      </w:r>
      <w:r w:rsidRPr="0005653A">
        <w:rPr>
          <w:i/>
          <w:highlight w:val="cyan"/>
        </w:rPr>
        <w:t>[DOPLNÍ POSKYTOVATEL]</w:t>
      </w:r>
      <w:r w:rsidRPr="0005653A">
        <w:rPr>
          <w:i/>
          <w:highlight w:val="yellow"/>
        </w:rPr>
        <w:t>(Poté poznámku vymaže)</w:t>
      </w:r>
    </w:p>
    <w:p w14:paraId="71DC4553" w14:textId="77777777" w:rsidR="00B11B0B" w:rsidRDefault="00B11B0B" w:rsidP="00C26ED3"/>
    <w:p w14:paraId="2A5C8301" w14:textId="77777777" w:rsidR="00B11B0B" w:rsidRPr="00477DAC" w:rsidRDefault="00B11B0B" w:rsidP="00C26ED3"/>
    <w:p w14:paraId="3A1A8EF6" w14:textId="77777777" w:rsidR="004B7D92" w:rsidRDefault="004B7D92" w:rsidP="00C26ED3">
      <w:pPr>
        <w:rPr>
          <w:b/>
          <w:u w:val="single"/>
        </w:rPr>
      </w:pPr>
      <w:r w:rsidRPr="006A173D">
        <w:rPr>
          <w:b/>
          <w:u w:val="single"/>
        </w:rPr>
        <w:t>Přílohy smlouvy:</w:t>
      </w:r>
    </w:p>
    <w:p w14:paraId="27EB45CA" w14:textId="77777777" w:rsidR="006A173D" w:rsidRPr="006A173D" w:rsidRDefault="006A173D" w:rsidP="00C26ED3">
      <w:pPr>
        <w:rPr>
          <w:b/>
          <w:u w:val="single"/>
        </w:rPr>
      </w:pPr>
    </w:p>
    <w:p w14:paraId="07E128BC" w14:textId="77777777" w:rsidR="00AB5F6E" w:rsidRPr="00906B8C" w:rsidRDefault="00AB5F6E" w:rsidP="00C26ED3">
      <w:r w:rsidRPr="00906B8C">
        <w:t xml:space="preserve">Příloha č. 1 – Ceník bílého prádla </w:t>
      </w:r>
      <w:r w:rsidRPr="00906B8C">
        <w:rPr>
          <w:i/>
          <w:highlight w:val="cyan"/>
        </w:rPr>
        <w:t>[DOPLNÍ POSKYTOVATEL]</w:t>
      </w:r>
      <w:r w:rsidRPr="00906B8C">
        <w:rPr>
          <w:i/>
          <w:highlight w:val="yellow"/>
        </w:rPr>
        <w:t>(Poté poznámku vymaže)</w:t>
      </w:r>
    </w:p>
    <w:p w14:paraId="63E4594F" w14:textId="77777777" w:rsidR="00AB5F6E" w:rsidRPr="00906B8C" w:rsidRDefault="00AB5F6E" w:rsidP="00C26ED3">
      <w:r w:rsidRPr="00906B8C">
        <w:t xml:space="preserve">Příloha č. 1a – Ceník </w:t>
      </w:r>
      <w:r w:rsidR="005B4BEC">
        <w:t>barevného</w:t>
      </w:r>
      <w:r w:rsidRPr="00906B8C">
        <w:t xml:space="preserve"> prádla </w:t>
      </w:r>
      <w:r w:rsidRPr="00906B8C">
        <w:rPr>
          <w:i/>
          <w:highlight w:val="cyan"/>
        </w:rPr>
        <w:t>[DOPLNÍ POSKYTOVATEL]</w:t>
      </w:r>
      <w:r w:rsidRPr="00906B8C">
        <w:rPr>
          <w:i/>
          <w:highlight w:val="yellow"/>
        </w:rPr>
        <w:t>(Poté poznámku vymaže)</w:t>
      </w:r>
    </w:p>
    <w:p w14:paraId="4A432190" w14:textId="77777777" w:rsidR="00AB5F6E" w:rsidRPr="00906B8C" w:rsidRDefault="00AB5F6E" w:rsidP="00C26ED3">
      <w:r w:rsidRPr="00906B8C">
        <w:t>Příloha č. 2 – Základní požadavky k zajištění BOZP</w:t>
      </w:r>
    </w:p>
    <w:p w14:paraId="0C6B6071" w14:textId="43D0C015" w:rsidR="004D71AA" w:rsidRDefault="00AB5F6E" w:rsidP="00C26ED3">
      <w:r w:rsidRPr="00906B8C">
        <w:t xml:space="preserve">Příloha č. </w:t>
      </w:r>
      <w:r w:rsidR="001C6A05">
        <w:t>3</w:t>
      </w:r>
      <w:r w:rsidRPr="00906B8C">
        <w:t xml:space="preserve"> – Vymezení obchodního tajemství</w:t>
      </w:r>
      <w:r w:rsidR="006840A2">
        <w:t xml:space="preserve"> </w:t>
      </w:r>
      <w:r w:rsidR="00ED5CBD">
        <w:t>poskytovatele</w:t>
      </w:r>
    </w:p>
    <w:p w14:paraId="0E5F7B56" w14:textId="77777777" w:rsidR="00AB5F6E" w:rsidRPr="00906B8C" w:rsidRDefault="004D71AA" w:rsidP="004D71AA">
      <w:pPr>
        <w:ind w:left="3540"/>
      </w:pPr>
      <w:r>
        <w:t xml:space="preserve"> </w:t>
      </w:r>
      <w:r w:rsidRPr="00906B8C">
        <w:rPr>
          <w:i/>
          <w:highlight w:val="cyan"/>
        </w:rPr>
        <w:t>[DOPLNÍ POSKYTOVATEL]</w:t>
      </w:r>
      <w:r w:rsidRPr="00906B8C">
        <w:rPr>
          <w:i/>
          <w:highlight w:val="yellow"/>
        </w:rPr>
        <w:t>(Poté poznámku vymaže)</w:t>
      </w:r>
    </w:p>
    <w:p w14:paraId="000B5322" w14:textId="77777777" w:rsidR="00377B39" w:rsidRPr="00906B8C" w:rsidRDefault="00377B39" w:rsidP="00624056">
      <w:pPr>
        <w:tabs>
          <w:tab w:val="left" w:pos="4962"/>
        </w:tabs>
        <w:jc w:val="both"/>
      </w:pPr>
    </w:p>
    <w:p w14:paraId="4D80FE5E" w14:textId="77777777" w:rsidR="00D70CD5" w:rsidRPr="00906B8C" w:rsidRDefault="00D70CD5" w:rsidP="00624056">
      <w:pPr>
        <w:tabs>
          <w:tab w:val="left" w:pos="4962"/>
        </w:tabs>
        <w:jc w:val="both"/>
      </w:pPr>
    </w:p>
    <w:p w14:paraId="68AB2CC5" w14:textId="77777777" w:rsidR="00624056" w:rsidRPr="00906B8C" w:rsidRDefault="00624056" w:rsidP="00624056">
      <w:pPr>
        <w:tabs>
          <w:tab w:val="left" w:pos="4962"/>
        </w:tabs>
        <w:jc w:val="both"/>
      </w:pPr>
      <w:r w:rsidRPr="00906B8C">
        <w:t>Za objednatele:</w:t>
      </w:r>
      <w:r w:rsidRPr="00906B8C">
        <w:tab/>
        <w:t>Za poskytovatele:</w:t>
      </w:r>
    </w:p>
    <w:p w14:paraId="09E17A21" w14:textId="77777777" w:rsidR="00624056" w:rsidRPr="00906B8C" w:rsidRDefault="00624056" w:rsidP="00624056">
      <w:pPr>
        <w:tabs>
          <w:tab w:val="left" w:pos="4962"/>
        </w:tabs>
        <w:jc w:val="both"/>
      </w:pPr>
      <w:r w:rsidRPr="00906B8C">
        <w:t>V Ostravě dne</w:t>
      </w:r>
      <w:r w:rsidR="00342AE6" w:rsidRPr="00906B8C">
        <w:t>:</w:t>
      </w:r>
      <w:r w:rsidRPr="00906B8C">
        <w:tab/>
        <w:t>V</w:t>
      </w:r>
      <w:r w:rsidR="003D2299" w:rsidRPr="00906B8C">
        <w:t>………….</w:t>
      </w:r>
      <w:r w:rsidR="00ED4BF2" w:rsidRPr="00906B8C">
        <w:t xml:space="preserve"> dne</w:t>
      </w:r>
      <w:r w:rsidR="00342AE6" w:rsidRPr="00906B8C">
        <w:t>:</w:t>
      </w:r>
    </w:p>
    <w:p w14:paraId="2A17016E" w14:textId="77777777" w:rsidR="00624056" w:rsidRPr="00906B8C" w:rsidRDefault="00624056" w:rsidP="00624056">
      <w:pPr>
        <w:jc w:val="both"/>
      </w:pPr>
    </w:p>
    <w:p w14:paraId="4F9EB0B4" w14:textId="77777777" w:rsidR="00624056" w:rsidRPr="00906B8C" w:rsidRDefault="00624056" w:rsidP="00624056">
      <w:pPr>
        <w:jc w:val="both"/>
      </w:pPr>
    </w:p>
    <w:p w14:paraId="15EDB7C5" w14:textId="77777777" w:rsidR="00253611" w:rsidRPr="00906B8C" w:rsidRDefault="00253611" w:rsidP="00624056">
      <w:pPr>
        <w:jc w:val="both"/>
      </w:pPr>
    </w:p>
    <w:p w14:paraId="5BAFB3E4" w14:textId="77777777" w:rsidR="00624056" w:rsidRPr="00906B8C" w:rsidRDefault="00624056" w:rsidP="00624056">
      <w:pPr>
        <w:jc w:val="both"/>
      </w:pPr>
      <w:r w:rsidRPr="00906B8C">
        <w:t xml:space="preserve"> ............................................................</w:t>
      </w:r>
      <w:r w:rsidRPr="00906B8C">
        <w:tab/>
      </w:r>
      <w:r w:rsidRPr="00906B8C">
        <w:tab/>
        <w:t>............................................................</w:t>
      </w:r>
    </w:p>
    <w:p w14:paraId="7E951BEC" w14:textId="77777777" w:rsidR="00342AE6" w:rsidRPr="00906B8C" w:rsidRDefault="00AB5F6E" w:rsidP="00AB5F6E">
      <w:pPr>
        <w:pStyle w:val="Zkladntext"/>
        <w:tabs>
          <w:tab w:val="left" w:pos="0"/>
        </w:tabs>
      </w:pPr>
      <w:r w:rsidRPr="00906B8C">
        <w:rPr>
          <w:snapToGrid w:val="0"/>
        </w:rPr>
        <w:tab/>
        <w:t>Tomáš Benda</w:t>
      </w:r>
      <w:r w:rsidR="00342AE6" w:rsidRPr="00906B8C">
        <w:rPr>
          <w:snapToGrid w:val="0"/>
        </w:rPr>
        <w:tab/>
      </w:r>
      <w:r w:rsidR="00342AE6" w:rsidRPr="00906B8C">
        <w:rPr>
          <w:snapToGrid w:val="0"/>
        </w:rPr>
        <w:tab/>
      </w:r>
      <w:r w:rsidRPr="00906B8C">
        <w:rPr>
          <w:snapToGrid w:val="0"/>
        </w:rPr>
        <w:tab/>
      </w:r>
      <w:r w:rsidR="006C3B5A" w:rsidRPr="00906B8C">
        <w:rPr>
          <w:i/>
          <w:highlight w:val="cyan"/>
        </w:rPr>
        <w:t>[DOPLNÍ POSKYTOVATEL]</w:t>
      </w:r>
      <w:r w:rsidR="006C3B5A" w:rsidRPr="00906B8C">
        <w:rPr>
          <w:i/>
          <w:highlight w:val="yellow"/>
        </w:rPr>
        <w:t>(Poté poznámku vymaže)</w:t>
      </w:r>
    </w:p>
    <w:p w14:paraId="395D34BB" w14:textId="77777777" w:rsidR="00624056" w:rsidRPr="00906B8C" w:rsidRDefault="00AB5F6E" w:rsidP="00FE40AE">
      <w:pPr>
        <w:widowControl w:val="0"/>
        <w:spacing w:line="240" w:lineRule="atLeast"/>
        <w:ind w:left="2124" w:hanging="2124"/>
      </w:pPr>
      <w:r w:rsidRPr="00906B8C">
        <w:t>vedoucí odboru silniční vozidla</w:t>
      </w:r>
      <w:r w:rsidR="00342AE6" w:rsidRPr="00906B8C">
        <w:tab/>
      </w:r>
      <w:r w:rsidR="006C3B5A" w:rsidRPr="00906B8C">
        <w:rPr>
          <w:i/>
          <w:highlight w:val="cyan"/>
        </w:rPr>
        <w:t>[DOPLNÍ POSKYTOVATEL]</w:t>
      </w:r>
      <w:r w:rsidR="006C3B5A" w:rsidRPr="00906B8C">
        <w:rPr>
          <w:i/>
          <w:highlight w:val="yellow"/>
        </w:rPr>
        <w:t>(Poté poznámku vymaže)</w:t>
      </w:r>
    </w:p>
    <w:sectPr w:rsidR="00624056" w:rsidRPr="00906B8C" w:rsidSect="006D0845">
      <w:headerReference w:type="default" r:id="rId16"/>
      <w:footerReference w:type="even" r:id="rId17"/>
      <w:footerReference w:type="default" r:id="rId18"/>
      <w:headerReference w:type="first" r:id="rId19"/>
      <w:footerReference w:type="first" r:id="rId20"/>
      <w:pgSz w:w="11906" w:h="16838"/>
      <w:pgMar w:top="1560" w:right="1418" w:bottom="1079" w:left="1418" w:header="1134" w:footer="101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FC2D5" w14:textId="77777777" w:rsidR="00B22E6A" w:rsidRDefault="00B22E6A">
      <w:r>
        <w:separator/>
      </w:r>
    </w:p>
  </w:endnote>
  <w:endnote w:type="continuationSeparator" w:id="0">
    <w:p w14:paraId="4C11D685" w14:textId="77777777" w:rsidR="00B22E6A" w:rsidRDefault="00B2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6050C" w14:textId="77777777" w:rsidR="007B2C55" w:rsidRDefault="00962842">
    <w:pPr>
      <w:pStyle w:val="Zpat"/>
      <w:framePr w:wrap="around" w:vAnchor="text" w:hAnchor="margin" w:xAlign="center" w:y="1"/>
      <w:rPr>
        <w:rStyle w:val="slostrnky"/>
      </w:rPr>
    </w:pPr>
    <w:r>
      <w:rPr>
        <w:rStyle w:val="slostrnky"/>
      </w:rPr>
      <w:fldChar w:fldCharType="begin"/>
    </w:r>
    <w:r w:rsidR="007B2C55">
      <w:rPr>
        <w:rStyle w:val="slostrnky"/>
      </w:rPr>
      <w:instrText xml:space="preserve">PAGE  </w:instrText>
    </w:r>
    <w:r>
      <w:rPr>
        <w:rStyle w:val="slostrnky"/>
      </w:rPr>
      <w:fldChar w:fldCharType="end"/>
    </w:r>
  </w:p>
  <w:p w14:paraId="4BCC5C99" w14:textId="77777777" w:rsidR="007B2C55" w:rsidRDefault="007B2C5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F3BB" w14:textId="77777777" w:rsidR="007B2C55" w:rsidRDefault="007B2C55">
    <w:pPr>
      <w:pStyle w:val="Zpat"/>
      <w:framePr w:wrap="around" w:vAnchor="text" w:hAnchor="margin" w:xAlign="center" w:y="1"/>
      <w:rPr>
        <w:rStyle w:val="slostrnky"/>
      </w:rPr>
    </w:pPr>
  </w:p>
  <w:p w14:paraId="1E812FC4" w14:textId="77777777" w:rsidR="007B2C55" w:rsidRDefault="007B2C55" w:rsidP="001235D2">
    <w:pPr>
      <w:pStyle w:val="Zpat"/>
      <w:tabs>
        <w:tab w:val="clear" w:pos="4536"/>
      </w:tabs>
      <w:rPr>
        <w:b/>
        <w:i/>
      </w:rPr>
    </w:pPr>
  </w:p>
  <w:p w14:paraId="5D123C15" w14:textId="77777777" w:rsidR="007B2C55" w:rsidRDefault="007B2C55" w:rsidP="001235D2">
    <w:pPr>
      <w:pStyle w:val="Zpat"/>
      <w:tabs>
        <w:tab w:val="clear" w:pos="4536"/>
      </w:tabs>
      <w:rPr>
        <w:b/>
        <w:i/>
      </w:rPr>
    </w:pPr>
    <w:r>
      <w:rPr>
        <w:b/>
        <w:i/>
      </w:rPr>
      <w:t>SMLOUVA O POSKYTOVÁNÍ SLUŽEB</w:t>
    </w:r>
    <w:r w:rsidRPr="002655FE">
      <w:rPr>
        <w:b/>
        <w:i/>
      </w:rPr>
      <w:tab/>
    </w:r>
  </w:p>
  <w:p w14:paraId="1F97CF37" w14:textId="77777777" w:rsidR="007B2C55" w:rsidRPr="002655FE" w:rsidRDefault="007B2C55" w:rsidP="001235D2">
    <w:pPr>
      <w:pStyle w:val="Zpat"/>
      <w:tabs>
        <w:tab w:val="clear" w:pos="4536"/>
      </w:tabs>
      <w:rPr>
        <w:b/>
        <w:i/>
      </w:rPr>
    </w:pPr>
    <w:r w:rsidRPr="002655FE">
      <w:rPr>
        <w:b/>
        <w:i/>
      </w:rPr>
      <w:t>Praní a chemické čištění</w:t>
    </w:r>
    <w:r w:rsidR="0075751C">
      <w:rPr>
        <w:b/>
        <w:i/>
      </w:rPr>
      <w:t xml:space="preserve"> bílého a barevného</w:t>
    </w:r>
    <w:r w:rsidRPr="002655FE">
      <w:rPr>
        <w:b/>
        <w:i/>
      </w:rPr>
      <w:t xml:space="preserve"> prádla</w:t>
    </w:r>
  </w:p>
  <w:p w14:paraId="1DF545CD" w14:textId="0CAD440A" w:rsidR="007B2C55" w:rsidRDefault="007B2C55" w:rsidP="004172D1">
    <w:pPr>
      <w:pStyle w:val="Zpat"/>
      <w:tabs>
        <w:tab w:val="clear" w:pos="4536"/>
      </w:tabs>
      <w:jc w:val="right"/>
      <w:rPr>
        <w:sz w:val="20"/>
      </w:rPr>
    </w:pPr>
    <w:r>
      <w:rPr>
        <w:sz w:val="20"/>
      </w:rPr>
      <w:t xml:space="preserve">Strana </w:t>
    </w:r>
    <w:r w:rsidR="00962842">
      <w:rPr>
        <w:sz w:val="20"/>
      </w:rPr>
      <w:fldChar w:fldCharType="begin"/>
    </w:r>
    <w:r>
      <w:rPr>
        <w:sz w:val="20"/>
      </w:rPr>
      <w:instrText xml:space="preserve"> PAGE </w:instrText>
    </w:r>
    <w:r w:rsidR="00962842">
      <w:rPr>
        <w:sz w:val="20"/>
      </w:rPr>
      <w:fldChar w:fldCharType="separate"/>
    </w:r>
    <w:r w:rsidR="00A50558">
      <w:rPr>
        <w:noProof/>
        <w:sz w:val="20"/>
      </w:rPr>
      <w:t>9</w:t>
    </w:r>
    <w:r w:rsidR="00962842">
      <w:rPr>
        <w:sz w:val="20"/>
      </w:rPr>
      <w:fldChar w:fldCharType="end"/>
    </w:r>
    <w:r>
      <w:rPr>
        <w:sz w:val="20"/>
      </w:rPr>
      <w:t xml:space="preserve"> (celkem </w:t>
    </w:r>
    <w:r w:rsidR="00962842">
      <w:rPr>
        <w:sz w:val="20"/>
      </w:rPr>
      <w:fldChar w:fldCharType="begin"/>
    </w:r>
    <w:r>
      <w:rPr>
        <w:sz w:val="20"/>
      </w:rPr>
      <w:instrText xml:space="preserve"> NUMPAGES </w:instrText>
    </w:r>
    <w:r w:rsidR="00962842">
      <w:rPr>
        <w:sz w:val="20"/>
      </w:rPr>
      <w:fldChar w:fldCharType="separate"/>
    </w:r>
    <w:r w:rsidR="00A50558">
      <w:rPr>
        <w:noProof/>
        <w:sz w:val="20"/>
      </w:rPr>
      <w:t>10</w:t>
    </w:r>
    <w:r w:rsidR="00962842">
      <w:rPr>
        <w:sz w:val="20"/>
      </w:rPr>
      <w:fldChar w:fldCharType="end"/>
    </w:r>
    <w:r>
      <w:rPr>
        <w:sz w:val="20"/>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68593329"/>
      <w:docPartObj>
        <w:docPartGallery w:val="Page Numbers (Bottom of Page)"/>
        <w:docPartUnique/>
      </w:docPartObj>
    </w:sdtPr>
    <w:sdtEndPr/>
    <w:sdtContent>
      <w:sdt>
        <w:sdtPr>
          <w:rPr>
            <w:sz w:val="20"/>
          </w:rPr>
          <w:id w:val="37899341"/>
          <w:docPartObj>
            <w:docPartGallery w:val="Page Numbers (Top of Page)"/>
            <w:docPartUnique/>
          </w:docPartObj>
        </w:sdtPr>
        <w:sdtEndPr/>
        <w:sdtContent>
          <w:p w14:paraId="7DD8846B" w14:textId="77777777" w:rsidR="007B2C55" w:rsidRDefault="007B2C55" w:rsidP="006D0845">
            <w:pPr>
              <w:pStyle w:val="Zpat"/>
              <w:tabs>
                <w:tab w:val="clear" w:pos="4536"/>
              </w:tabs>
              <w:jc w:val="right"/>
              <w:rPr>
                <w:sz w:val="20"/>
              </w:rPr>
            </w:pPr>
          </w:p>
          <w:p w14:paraId="765CEEAF" w14:textId="61AAE723" w:rsidR="007B2C55" w:rsidRPr="006D0845" w:rsidRDefault="007B2C55" w:rsidP="006D0845">
            <w:pPr>
              <w:pStyle w:val="Zpat"/>
              <w:tabs>
                <w:tab w:val="clear" w:pos="4536"/>
              </w:tabs>
              <w:jc w:val="right"/>
              <w:rPr>
                <w:sz w:val="20"/>
              </w:rPr>
            </w:pPr>
            <w:r w:rsidRPr="006D0845">
              <w:rPr>
                <w:sz w:val="20"/>
              </w:rPr>
              <w:t xml:space="preserve">Stránka </w:t>
            </w:r>
            <w:r w:rsidR="00962842" w:rsidRPr="006D0845">
              <w:rPr>
                <w:sz w:val="20"/>
              </w:rPr>
              <w:fldChar w:fldCharType="begin"/>
            </w:r>
            <w:r w:rsidRPr="006D0845">
              <w:rPr>
                <w:sz w:val="20"/>
              </w:rPr>
              <w:instrText>PAGE</w:instrText>
            </w:r>
            <w:r w:rsidR="00962842" w:rsidRPr="006D0845">
              <w:rPr>
                <w:sz w:val="20"/>
              </w:rPr>
              <w:fldChar w:fldCharType="separate"/>
            </w:r>
            <w:r w:rsidR="00A50558">
              <w:rPr>
                <w:noProof/>
                <w:sz w:val="20"/>
              </w:rPr>
              <w:t>1</w:t>
            </w:r>
            <w:r w:rsidR="00962842" w:rsidRPr="006D0845">
              <w:rPr>
                <w:sz w:val="20"/>
              </w:rPr>
              <w:fldChar w:fldCharType="end"/>
            </w:r>
            <w:r w:rsidRPr="006D0845">
              <w:rPr>
                <w:sz w:val="20"/>
              </w:rPr>
              <w:t xml:space="preserve"> </w:t>
            </w:r>
            <w:r>
              <w:rPr>
                <w:sz w:val="20"/>
              </w:rPr>
              <w:t>(celkem</w:t>
            </w:r>
            <w:r w:rsidRPr="006D0845">
              <w:rPr>
                <w:sz w:val="20"/>
              </w:rPr>
              <w:t xml:space="preserve"> </w:t>
            </w:r>
            <w:r w:rsidR="00962842" w:rsidRPr="006D0845">
              <w:rPr>
                <w:sz w:val="20"/>
              </w:rPr>
              <w:fldChar w:fldCharType="begin"/>
            </w:r>
            <w:r w:rsidRPr="006D0845">
              <w:rPr>
                <w:sz w:val="20"/>
              </w:rPr>
              <w:instrText>NUMPAGES</w:instrText>
            </w:r>
            <w:r w:rsidR="00962842" w:rsidRPr="006D0845">
              <w:rPr>
                <w:sz w:val="20"/>
              </w:rPr>
              <w:fldChar w:fldCharType="separate"/>
            </w:r>
            <w:r w:rsidR="00A50558">
              <w:rPr>
                <w:noProof/>
                <w:sz w:val="20"/>
              </w:rPr>
              <w:t>10</w:t>
            </w:r>
            <w:r w:rsidR="00962842" w:rsidRPr="006D0845">
              <w:rPr>
                <w:sz w:val="20"/>
              </w:rPr>
              <w:fldChar w:fldCharType="end"/>
            </w:r>
            <w:r>
              <w:rPr>
                <w:sz w:val="20"/>
              </w:rPr>
              <w:t>)</w:t>
            </w:r>
          </w:p>
        </w:sdtContent>
      </w:sdt>
    </w:sdtContent>
  </w:sdt>
  <w:p w14:paraId="663DAC7A" w14:textId="77777777" w:rsidR="007B2C55" w:rsidRPr="006D0845" w:rsidRDefault="007B2C55" w:rsidP="006D0845">
    <w:pPr>
      <w:pStyle w:val="Zpat"/>
      <w:tabs>
        <w:tab w:val="clear" w:pos="4536"/>
      </w:tabs>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B8F41" w14:textId="77777777" w:rsidR="00B22E6A" w:rsidRDefault="00B22E6A">
      <w:r>
        <w:separator/>
      </w:r>
    </w:p>
  </w:footnote>
  <w:footnote w:type="continuationSeparator" w:id="0">
    <w:p w14:paraId="24BA7E77" w14:textId="77777777" w:rsidR="00B22E6A" w:rsidRDefault="00B22E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B518" w14:textId="77777777" w:rsidR="007B2C55" w:rsidRDefault="007B2C55">
    <w:pPr>
      <w:pStyle w:val="Zhlav"/>
    </w:pPr>
  </w:p>
  <w:p w14:paraId="030933A3" w14:textId="77777777" w:rsidR="007B2C55" w:rsidRDefault="007B2C5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9F16" w14:textId="77777777" w:rsidR="0075751C" w:rsidRPr="00486E2C" w:rsidRDefault="00486E2C">
    <w:pPr>
      <w:pStyle w:val="Zhlav"/>
      <w:rPr>
        <w:i/>
      </w:rPr>
    </w:pPr>
    <w:r w:rsidRPr="00486E2C">
      <w:rPr>
        <w:i/>
      </w:rPr>
      <w:t>Příloha č. 3 ZD – Návrh smlouvy o poskytování služeb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02FF"/>
    <w:multiLevelType w:val="hybridMultilevel"/>
    <w:tmpl w:val="578E3824"/>
    <w:lvl w:ilvl="0" w:tplc="299C91B0">
      <w:start w:val="1"/>
      <w:numFmt w:val="decimal"/>
      <w:lvlText w:val="1.1.%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5577BF8"/>
    <w:multiLevelType w:val="hybridMultilevel"/>
    <w:tmpl w:val="DD7C59BA"/>
    <w:lvl w:ilvl="0" w:tplc="25A80A48">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5B5A7C"/>
    <w:multiLevelType w:val="multilevel"/>
    <w:tmpl w:val="A49689F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0B31EE"/>
    <w:multiLevelType w:val="hybridMultilevel"/>
    <w:tmpl w:val="6E9E40AE"/>
    <w:lvl w:ilvl="0" w:tplc="3B0E05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37426B"/>
    <w:multiLevelType w:val="multilevel"/>
    <w:tmpl w:val="ED2E88D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5D72B3"/>
    <w:multiLevelType w:val="multilevel"/>
    <w:tmpl w:val="CE542A3C"/>
    <w:lvl w:ilvl="0">
      <w:start w:val="1"/>
      <w:numFmt w:val="decimal"/>
      <w:lvlText w:val="2.%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1004"/>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828310E"/>
    <w:multiLevelType w:val="multilevel"/>
    <w:tmpl w:val="2404029A"/>
    <w:lvl w:ilvl="0">
      <w:start w:val="1"/>
      <w:numFmt w:val="decimal"/>
      <w:pStyle w:val="Nadpis1"/>
      <w:lvlText w:val="%1"/>
      <w:lvlJc w:val="left"/>
      <w:pPr>
        <w:ind w:left="432" w:hanging="432"/>
      </w:pPr>
      <w:rPr>
        <w:rFonts w:hint="default"/>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2A194D06"/>
    <w:multiLevelType w:val="hybridMultilevel"/>
    <w:tmpl w:val="46769316"/>
    <w:lvl w:ilvl="0" w:tplc="1E5ABD1A">
      <w:start w:val="1"/>
      <w:numFmt w:val="lowerLetter"/>
      <w:lvlText w:val="%1)"/>
      <w:lvlJc w:val="right"/>
      <w:pPr>
        <w:ind w:left="1569" w:hanging="360"/>
      </w:pPr>
      <w:rPr>
        <w:rFonts w:hint="default"/>
        <w:b w:val="0"/>
        <w:sz w:val="22"/>
      </w:rPr>
    </w:lvl>
    <w:lvl w:ilvl="1" w:tplc="E4681802">
      <w:start w:val="1"/>
      <w:numFmt w:val="upperRoman"/>
      <w:lvlText w:val="%2."/>
      <w:lvlJc w:val="left"/>
      <w:pPr>
        <w:ind w:left="2289" w:hanging="360"/>
      </w:pPr>
      <w:rPr>
        <w:rFonts w:hint="default"/>
      </w:r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8" w15:restartNumberingAfterBreak="0">
    <w:nsid w:val="2C363F59"/>
    <w:multiLevelType w:val="multilevel"/>
    <w:tmpl w:val="3EB654B8"/>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2FBA211F"/>
    <w:multiLevelType w:val="hybridMultilevel"/>
    <w:tmpl w:val="90A46C1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FCC5D18"/>
    <w:multiLevelType w:val="hybridMultilevel"/>
    <w:tmpl w:val="6B24C2B2"/>
    <w:lvl w:ilvl="0" w:tplc="1E5ABD1A">
      <w:start w:val="1"/>
      <w:numFmt w:val="lowerLetter"/>
      <w:lvlText w:val="%1)"/>
      <w:lvlJc w:val="right"/>
      <w:pPr>
        <w:ind w:left="1569" w:hanging="360"/>
      </w:pPr>
      <w:rPr>
        <w:rFonts w:hint="default"/>
        <w:b w:val="0"/>
        <w:sz w:val="22"/>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11" w15:restartNumberingAfterBreak="0">
    <w:nsid w:val="302D5956"/>
    <w:multiLevelType w:val="hybridMultilevel"/>
    <w:tmpl w:val="C928BDEC"/>
    <w:lvl w:ilvl="0" w:tplc="C5922736">
      <w:start w:val="1"/>
      <w:numFmt w:val="decimal"/>
      <w:lvlText w:val="%1."/>
      <w:lvlJc w:val="left"/>
      <w:pPr>
        <w:ind w:left="720" w:hanging="360"/>
      </w:pPr>
      <w:rPr>
        <w:rFonts w:hint="default"/>
      </w:rPr>
    </w:lvl>
    <w:lvl w:ilvl="1" w:tplc="CFA45A2A" w:tentative="1">
      <w:start w:val="1"/>
      <w:numFmt w:val="lowerLetter"/>
      <w:lvlText w:val="%2."/>
      <w:lvlJc w:val="left"/>
      <w:pPr>
        <w:ind w:left="1440" w:hanging="360"/>
      </w:pPr>
    </w:lvl>
    <w:lvl w:ilvl="2" w:tplc="86AAB28A" w:tentative="1">
      <w:start w:val="1"/>
      <w:numFmt w:val="lowerRoman"/>
      <w:lvlText w:val="%3."/>
      <w:lvlJc w:val="right"/>
      <w:pPr>
        <w:ind w:left="2160" w:hanging="180"/>
      </w:pPr>
    </w:lvl>
    <w:lvl w:ilvl="3" w:tplc="E7F8DD68" w:tentative="1">
      <w:start w:val="1"/>
      <w:numFmt w:val="decimal"/>
      <w:lvlText w:val="%4."/>
      <w:lvlJc w:val="left"/>
      <w:pPr>
        <w:ind w:left="2880" w:hanging="360"/>
      </w:pPr>
    </w:lvl>
    <w:lvl w:ilvl="4" w:tplc="64C8CAC4" w:tentative="1">
      <w:start w:val="1"/>
      <w:numFmt w:val="lowerLetter"/>
      <w:lvlText w:val="%5."/>
      <w:lvlJc w:val="left"/>
      <w:pPr>
        <w:ind w:left="3600" w:hanging="360"/>
      </w:pPr>
    </w:lvl>
    <w:lvl w:ilvl="5" w:tplc="565EAEBA" w:tentative="1">
      <w:start w:val="1"/>
      <w:numFmt w:val="lowerRoman"/>
      <w:lvlText w:val="%6."/>
      <w:lvlJc w:val="right"/>
      <w:pPr>
        <w:ind w:left="4320" w:hanging="180"/>
      </w:pPr>
    </w:lvl>
    <w:lvl w:ilvl="6" w:tplc="98DCD596" w:tentative="1">
      <w:start w:val="1"/>
      <w:numFmt w:val="decimal"/>
      <w:lvlText w:val="%7."/>
      <w:lvlJc w:val="left"/>
      <w:pPr>
        <w:ind w:left="5040" w:hanging="360"/>
      </w:pPr>
    </w:lvl>
    <w:lvl w:ilvl="7" w:tplc="69647802" w:tentative="1">
      <w:start w:val="1"/>
      <w:numFmt w:val="lowerLetter"/>
      <w:lvlText w:val="%8."/>
      <w:lvlJc w:val="left"/>
      <w:pPr>
        <w:ind w:left="5760" w:hanging="360"/>
      </w:pPr>
    </w:lvl>
    <w:lvl w:ilvl="8" w:tplc="55EA4582" w:tentative="1">
      <w:start w:val="1"/>
      <w:numFmt w:val="lowerRoman"/>
      <w:lvlText w:val="%9."/>
      <w:lvlJc w:val="right"/>
      <w:pPr>
        <w:ind w:left="6480" w:hanging="180"/>
      </w:pPr>
    </w:lvl>
  </w:abstractNum>
  <w:abstractNum w:abstractNumId="12" w15:restartNumberingAfterBreak="0">
    <w:nsid w:val="30B7113F"/>
    <w:multiLevelType w:val="hybridMultilevel"/>
    <w:tmpl w:val="AA284C8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9108DA"/>
    <w:multiLevelType w:val="hybridMultilevel"/>
    <w:tmpl w:val="72407336"/>
    <w:lvl w:ilvl="0" w:tplc="04050017">
      <w:start w:val="1"/>
      <w:numFmt w:val="lowerLetter"/>
      <w:lvlText w:val="%1)"/>
      <w:lvlJc w:val="left"/>
      <w:pPr>
        <w:ind w:left="2252" w:hanging="360"/>
      </w:pPr>
    </w:lvl>
    <w:lvl w:ilvl="1" w:tplc="04050019" w:tentative="1">
      <w:start w:val="1"/>
      <w:numFmt w:val="lowerLetter"/>
      <w:lvlText w:val="%2."/>
      <w:lvlJc w:val="left"/>
      <w:pPr>
        <w:ind w:left="2972" w:hanging="360"/>
      </w:pPr>
    </w:lvl>
    <w:lvl w:ilvl="2" w:tplc="0405001B" w:tentative="1">
      <w:start w:val="1"/>
      <w:numFmt w:val="lowerRoman"/>
      <w:lvlText w:val="%3."/>
      <w:lvlJc w:val="right"/>
      <w:pPr>
        <w:ind w:left="3692" w:hanging="180"/>
      </w:pPr>
    </w:lvl>
    <w:lvl w:ilvl="3" w:tplc="0405000F" w:tentative="1">
      <w:start w:val="1"/>
      <w:numFmt w:val="decimal"/>
      <w:lvlText w:val="%4."/>
      <w:lvlJc w:val="left"/>
      <w:pPr>
        <w:ind w:left="4412" w:hanging="360"/>
      </w:pPr>
    </w:lvl>
    <w:lvl w:ilvl="4" w:tplc="04050019" w:tentative="1">
      <w:start w:val="1"/>
      <w:numFmt w:val="lowerLetter"/>
      <w:lvlText w:val="%5."/>
      <w:lvlJc w:val="left"/>
      <w:pPr>
        <w:ind w:left="5132" w:hanging="360"/>
      </w:pPr>
    </w:lvl>
    <w:lvl w:ilvl="5" w:tplc="0405001B" w:tentative="1">
      <w:start w:val="1"/>
      <w:numFmt w:val="lowerRoman"/>
      <w:lvlText w:val="%6."/>
      <w:lvlJc w:val="right"/>
      <w:pPr>
        <w:ind w:left="5852" w:hanging="180"/>
      </w:pPr>
    </w:lvl>
    <w:lvl w:ilvl="6" w:tplc="0405000F" w:tentative="1">
      <w:start w:val="1"/>
      <w:numFmt w:val="decimal"/>
      <w:lvlText w:val="%7."/>
      <w:lvlJc w:val="left"/>
      <w:pPr>
        <w:ind w:left="6572" w:hanging="360"/>
      </w:pPr>
    </w:lvl>
    <w:lvl w:ilvl="7" w:tplc="04050019" w:tentative="1">
      <w:start w:val="1"/>
      <w:numFmt w:val="lowerLetter"/>
      <w:lvlText w:val="%8."/>
      <w:lvlJc w:val="left"/>
      <w:pPr>
        <w:ind w:left="7292" w:hanging="360"/>
      </w:pPr>
    </w:lvl>
    <w:lvl w:ilvl="8" w:tplc="0405001B" w:tentative="1">
      <w:start w:val="1"/>
      <w:numFmt w:val="lowerRoman"/>
      <w:lvlText w:val="%9."/>
      <w:lvlJc w:val="right"/>
      <w:pPr>
        <w:ind w:left="8012" w:hanging="180"/>
      </w:pPr>
    </w:lvl>
  </w:abstractNum>
  <w:abstractNum w:abstractNumId="14" w15:restartNumberingAfterBreak="0">
    <w:nsid w:val="355253F1"/>
    <w:multiLevelType w:val="hybridMultilevel"/>
    <w:tmpl w:val="F752A692"/>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720EAE"/>
    <w:multiLevelType w:val="hybridMultilevel"/>
    <w:tmpl w:val="CD26A0F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bullet"/>
      <w:lvlText w:val=""/>
      <w:lvlJc w:val="left"/>
      <w:pPr>
        <w:tabs>
          <w:tab w:val="num" w:pos="1980"/>
        </w:tabs>
        <w:ind w:left="1980" w:hanging="360"/>
      </w:pPr>
      <w:rPr>
        <w:rFonts w:ascii="Wingdings" w:hAnsi="Wingding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EA052E0"/>
    <w:multiLevelType w:val="multilevel"/>
    <w:tmpl w:val="F9B8B46E"/>
    <w:numStyleLink w:val="Styl2"/>
  </w:abstractNum>
  <w:abstractNum w:abstractNumId="17" w15:restartNumberingAfterBreak="0">
    <w:nsid w:val="40E01732"/>
    <w:multiLevelType w:val="multilevel"/>
    <w:tmpl w:val="0E24DE92"/>
    <w:lvl w:ilvl="0">
      <w:start w:val="2"/>
      <w:numFmt w:val="decimal"/>
      <w:lvlText w:val="%1."/>
      <w:lvlJc w:val="left"/>
      <w:pPr>
        <w:tabs>
          <w:tab w:val="num" w:pos="705"/>
        </w:tabs>
        <w:ind w:left="705" w:hanging="705"/>
      </w:pPr>
      <w:rPr>
        <w:rFonts w:hint="default"/>
      </w:rPr>
    </w:lvl>
    <w:lvl w:ilvl="1">
      <w:numFmt w:val="bullet"/>
      <w:lvlText w:val="•"/>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2C5A55"/>
    <w:multiLevelType w:val="hybridMultilevel"/>
    <w:tmpl w:val="06EA7C56"/>
    <w:lvl w:ilvl="0" w:tplc="3C0848FA">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D720E0"/>
    <w:multiLevelType w:val="multilevel"/>
    <w:tmpl w:val="AD0AC512"/>
    <w:lvl w:ilvl="0">
      <w:start w:val="1"/>
      <w:numFmt w:val="none"/>
      <w:pStyle w:val="Odstavec"/>
      <w:suff w:val="nothing"/>
      <w:lvlText w:val=""/>
      <w:lvlJc w:val="left"/>
      <w:pPr>
        <w:ind w:left="0" w:firstLine="0"/>
      </w:pPr>
      <w:rPr>
        <w:rFonts w:hint="default"/>
        <w:sz w:val="18"/>
        <w:szCs w:val="18"/>
      </w:rPr>
    </w:lvl>
    <w:lvl w:ilvl="1">
      <w:start w:val="1"/>
      <w:numFmt w:val="decimal"/>
      <w:lvlText w:val="(%2) "/>
      <w:lvlJc w:val="left"/>
      <w:pPr>
        <w:tabs>
          <w:tab w:val="num" w:pos="454"/>
        </w:tabs>
        <w:ind w:left="454" w:hanging="454"/>
      </w:pPr>
      <w:rPr>
        <w:rFonts w:hint="default"/>
        <w:b w:val="0"/>
        <w:sz w:val="18"/>
        <w:szCs w:val="18"/>
      </w:rPr>
    </w:lvl>
    <w:lvl w:ilvl="2">
      <w:start w:val="1"/>
      <w:numFmt w:val="lowerLetter"/>
      <w:lvlText w:val="%3)"/>
      <w:lvlJc w:val="left"/>
      <w:pPr>
        <w:tabs>
          <w:tab w:val="num" w:pos="851"/>
        </w:tabs>
        <w:ind w:left="851" w:hanging="284"/>
      </w:pPr>
      <w:rPr>
        <w:rFonts w:hint="default"/>
        <w:sz w:val="18"/>
        <w:szCs w:val="18"/>
      </w:rPr>
    </w:lvl>
    <w:lvl w:ilvl="3">
      <w:start w:val="1"/>
      <w:numFmt w:val="none"/>
      <w:lvlText w:val="- "/>
      <w:lvlJc w:val="left"/>
      <w:pPr>
        <w:tabs>
          <w:tab w:val="num" w:pos="1247"/>
        </w:tabs>
        <w:ind w:left="1247" w:hanging="396"/>
      </w:pPr>
      <w:rPr>
        <w:rFonts w:hint="default"/>
        <w:color w:val="auto"/>
        <w:sz w:val="18"/>
        <w:szCs w:val="18"/>
      </w:rPr>
    </w:lvl>
    <w:lvl w:ilvl="4">
      <w:start w:val="1"/>
      <w:numFmt w:val="none"/>
      <w:lvlText w:val="-"/>
      <w:lvlJc w:val="left"/>
      <w:pPr>
        <w:tabs>
          <w:tab w:val="num" w:pos="1418"/>
        </w:tabs>
        <w:ind w:left="1418" w:hanging="284"/>
      </w:pPr>
      <w:rPr>
        <w:rFonts w:hint="default"/>
        <w:color w:val="auto"/>
        <w:sz w:val="18"/>
        <w:szCs w:val="18"/>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9FD3490"/>
    <w:multiLevelType w:val="hybridMultilevel"/>
    <w:tmpl w:val="6B24C2B2"/>
    <w:lvl w:ilvl="0" w:tplc="1E5ABD1A">
      <w:start w:val="1"/>
      <w:numFmt w:val="lowerLetter"/>
      <w:lvlText w:val="%1)"/>
      <w:lvlJc w:val="right"/>
      <w:pPr>
        <w:ind w:left="1569" w:hanging="360"/>
      </w:pPr>
      <w:rPr>
        <w:rFonts w:hint="default"/>
        <w:b w:val="0"/>
        <w:sz w:val="22"/>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21" w15:restartNumberingAfterBreak="0">
    <w:nsid w:val="4D0E528B"/>
    <w:multiLevelType w:val="hybridMultilevel"/>
    <w:tmpl w:val="186AFF4C"/>
    <w:lvl w:ilvl="0" w:tplc="BF5A55FA">
      <w:start w:val="1"/>
      <w:numFmt w:val="decimal"/>
      <w:lvlText w:val="%1."/>
      <w:lvlJc w:val="left"/>
      <w:pPr>
        <w:tabs>
          <w:tab w:val="num" w:pos="360"/>
        </w:tabs>
        <w:ind w:left="360" w:hanging="360"/>
      </w:pPr>
    </w:lvl>
    <w:lvl w:ilvl="1" w:tplc="E0FA6870">
      <w:start w:val="1"/>
      <w:numFmt w:val="lowerLetter"/>
      <w:lvlText w:val="%2."/>
      <w:lvlJc w:val="left"/>
      <w:pPr>
        <w:tabs>
          <w:tab w:val="num" w:pos="1080"/>
        </w:tabs>
        <w:ind w:left="1080" w:hanging="360"/>
      </w:pPr>
    </w:lvl>
    <w:lvl w:ilvl="2" w:tplc="F692E69A">
      <w:start w:val="702"/>
      <w:numFmt w:val="bullet"/>
      <w:lvlText w:val="-"/>
      <w:lvlJc w:val="left"/>
      <w:pPr>
        <w:tabs>
          <w:tab w:val="num" w:pos="1980"/>
        </w:tabs>
        <w:ind w:left="1980" w:hanging="360"/>
      </w:pPr>
      <w:rPr>
        <w:rFonts w:ascii="Times New Roman" w:eastAsia="Times New Roman" w:hAnsi="Times New Roman" w:cs="Times New Roman" w:hint="default"/>
      </w:rPr>
    </w:lvl>
    <w:lvl w:ilvl="3" w:tplc="54907920" w:tentative="1">
      <w:start w:val="1"/>
      <w:numFmt w:val="decimal"/>
      <w:lvlText w:val="%4."/>
      <w:lvlJc w:val="left"/>
      <w:pPr>
        <w:tabs>
          <w:tab w:val="num" w:pos="2520"/>
        </w:tabs>
        <w:ind w:left="2520" w:hanging="360"/>
      </w:pPr>
    </w:lvl>
    <w:lvl w:ilvl="4" w:tplc="55C6E630" w:tentative="1">
      <w:start w:val="1"/>
      <w:numFmt w:val="lowerLetter"/>
      <w:lvlText w:val="%5."/>
      <w:lvlJc w:val="left"/>
      <w:pPr>
        <w:tabs>
          <w:tab w:val="num" w:pos="3240"/>
        </w:tabs>
        <w:ind w:left="3240" w:hanging="360"/>
      </w:pPr>
    </w:lvl>
    <w:lvl w:ilvl="5" w:tplc="41549DB4" w:tentative="1">
      <w:start w:val="1"/>
      <w:numFmt w:val="lowerRoman"/>
      <w:lvlText w:val="%6."/>
      <w:lvlJc w:val="right"/>
      <w:pPr>
        <w:tabs>
          <w:tab w:val="num" w:pos="3960"/>
        </w:tabs>
        <w:ind w:left="3960" w:hanging="180"/>
      </w:pPr>
    </w:lvl>
    <w:lvl w:ilvl="6" w:tplc="8042FCDA" w:tentative="1">
      <w:start w:val="1"/>
      <w:numFmt w:val="decimal"/>
      <w:lvlText w:val="%7."/>
      <w:lvlJc w:val="left"/>
      <w:pPr>
        <w:tabs>
          <w:tab w:val="num" w:pos="4680"/>
        </w:tabs>
        <w:ind w:left="4680" w:hanging="360"/>
      </w:pPr>
    </w:lvl>
    <w:lvl w:ilvl="7" w:tplc="E21E403C" w:tentative="1">
      <w:start w:val="1"/>
      <w:numFmt w:val="lowerLetter"/>
      <w:lvlText w:val="%8."/>
      <w:lvlJc w:val="left"/>
      <w:pPr>
        <w:tabs>
          <w:tab w:val="num" w:pos="5400"/>
        </w:tabs>
        <w:ind w:left="5400" w:hanging="360"/>
      </w:pPr>
    </w:lvl>
    <w:lvl w:ilvl="8" w:tplc="CAC8E3CC" w:tentative="1">
      <w:start w:val="1"/>
      <w:numFmt w:val="lowerRoman"/>
      <w:lvlText w:val="%9."/>
      <w:lvlJc w:val="right"/>
      <w:pPr>
        <w:tabs>
          <w:tab w:val="num" w:pos="6120"/>
        </w:tabs>
        <w:ind w:left="6120" w:hanging="180"/>
      </w:pPr>
    </w:lvl>
  </w:abstractNum>
  <w:abstractNum w:abstractNumId="22" w15:restartNumberingAfterBreak="0">
    <w:nsid w:val="4E69502F"/>
    <w:multiLevelType w:val="hybridMultilevel"/>
    <w:tmpl w:val="8B363D02"/>
    <w:lvl w:ilvl="0" w:tplc="7B781CB8">
      <w:start w:val="1"/>
      <w:numFmt w:val="decimal"/>
      <w:lvlText w:val="%1."/>
      <w:lvlJc w:val="left"/>
      <w:pPr>
        <w:tabs>
          <w:tab w:val="num" w:pos="360"/>
        </w:tabs>
        <w:ind w:left="360" w:hanging="360"/>
      </w:pPr>
      <w:rPr>
        <w:rFonts w:hint="default"/>
      </w:rPr>
    </w:lvl>
    <w:lvl w:ilvl="1" w:tplc="9118DAF8">
      <w:start w:val="1"/>
      <w:numFmt w:val="bullet"/>
      <w:lvlText w:val=""/>
      <w:lvlJc w:val="left"/>
      <w:pPr>
        <w:tabs>
          <w:tab w:val="num" w:pos="1081"/>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8661CE1"/>
    <w:multiLevelType w:val="hybridMultilevel"/>
    <w:tmpl w:val="3E88323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AFB420B2"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0833C42"/>
    <w:multiLevelType w:val="hybridMultilevel"/>
    <w:tmpl w:val="6B24C2B2"/>
    <w:lvl w:ilvl="0" w:tplc="1E5ABD1A">
      <w:start w:val="1"/>
      <w:numFmt w:val="lowerLetter"/>
      <w:lvlText w:val="%1)"/>
      <w:lvlJc w:val="right"/>
      <w:pPr>
        <w:ind w:left="1569" w:hanging="360"/>
      </w:pPr>
      <w:rPr>
        <w:rFonts w:hint="default"/>
        <w:b w:val="0"/>
        <w:sz w:val="22"/>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25" w15:restartNumberingAfterBreak="0">
    <w:nsid w:val="62510943"/>
    <w:multiLevelType w:val="hybridMultilevel"/>
    <w:tmpl w:val="169265DE"/>
    <w:lvl w:ilvl="0" w:tplc="1E5ABD1A">
      <w:start w:val="1"/>
      <w:numFmt w:val="lowerLetter"/>
      <w:lvlText w:val="%1)"/>
      <w:lvlJc w:val="right"/>
      <w:pPr>
        <w:ind w:left="1569" w:hanging="360"/>
      </w:pPr>
      <w:rPr>
        <w:rFonts w:hint="default"/>
        <w:b w:val="0"/>
        <w:sz w:val="22"/>
      </w:rPr>
    </w:lvl>
    <w:lvl w:ilvl="1" w:tplc="0405001B">
      <w:start w:val="1"/>
      <w:numFmt w:val="lowerRoman"/>
      <w:lvlText w:val="%2."/>
      <w:lvlJc w:val="right"/>
      <w:pPr>
        <w:ind w:left="2289" w:hanging="360"/>
      </w:pPr>
      <w:rPr>
        <w:rFonts w:hint="default"/>
      </w:r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26" w15:restartNumberingAfterBreak="0">
    <w:nsid w:val="630618F5"/>
    <w:multiLevelType w:val="hybridMultilevel"/>
    <w:tmpl w:val="DD441C6A"/>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6A05388"/>
    <w:multiLevelType w:val="multilevel"/>
    <w:tmpl w:val="F9B8B46E"/>
    <w:styleLink w:val="Styl2"/>
    <w:lvl w:ilvl="0">
      <w:start w:val="1"/>
      <w:numFmt w:val="upperRoman"/>
      <w:pStyle w:val="Nadpis2"/>
      <w:lvlText w:val="%1."/>
      <w:lvlJc w:val="left"/>
      <w:pPr>
        <w:ind w:left="357" w:hanging="357"/>
      </w:pPr>
      <w:rPr>
        <w:rFonts w:ascii="Times New Roman" w:hAnsi="Times New Roman" w:hint="default"/>
        <w:b/>
        <w:sz w:val="28"/>
      </w:rPr>
    </w:lvl>
    <w:lvl w:ilvl="1">
      <w:start w:val="1"/>
      <w:numFmt w:val="decimal"/>
      <w:isLgl/>
      <w:lvlText w:val="%1.%2. "/>
      <w:lvlJc w:val="left"/>
      <w:pPr>
        <w:ind w:left="714" w:hanging="357"/>
      </w:pPr>
      <w:rPr>
        <w:rFonts w:ascii="Times New Roman" w:hAnsi="Times New Roman" w:hint="default"/>
        <w:sz w:val="24"/>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67433703"/>
    <w:multiLevelType w:val="hybridMultilevel"/>
    <w:tmpl w:val="6EBA74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3E0A76"/>
    <w:multiLevelType w:val="hybridMultilevel"/>
    <w:tmpl w:val="0F9C492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C611178"/>
    <w:multiLevelType w:val="hybridMultilevel"/>
    <w:tmpl w:val="9B34C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1DF4FAF"/>
    <w:multiLevelType w:val="multilevel"/>
    <w:tmpl w:val="B5062F16"/>
    <w:styleLink w:val="Styl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64A54F6"/>
    <w:multiLevelType w:val="hybridMultilevel"/>
    <w:tmpl w:val="D3B8BAAE"/>
    <w:lvl w:ilvl="0" w:tplc="52C6D7A4">
      <w:start w:val="3"/>
      <w:numFmt w:val="bullet"/>
      <w:lvlText w:val="-"/>
      <w:lvlJc w:val="left"/>
      <w:pPr>
        <w:ind w:left="1080" w:hanging="360"/>
      </w:pPr>
      <w:rPr>
        <w:rFonts w:ascii="Times New Roman" w:eastAsia="Times New Roman" w:hAnsi="Times New Roman" w:cs="Times New Roman" w:hint="default"/>
      </w:rPr>
    </w:lvl>
    <w:lvl w:ilvl="1" w:tplc="476EADD0" w:tentative="1">
      <w:start w:val="1"/>
      <w:numFmt w:val="bullet"/>
      <w:lvlText w:val="o"/>
      <w:lvlJc w:val="left"/>
      <w:pPr>
        <w:ind w:left="1800" w:hanging="360"/>
      </w:pPr>
      <w:rPr>
        <w:rFonts w:ascii="Courier New" w:hAnsi="Courier New" w:cs="Courier New" w:hint="default"/>
      </w:rPr>
    </w:lvl>
    <w:lvl w:ilvl="2" w:tplc="9F305BB0" w:tentative="1">
      <w:start w:val="1"/>
      <w:numFmt w:val="bullet"/>
      <w:lvlText w:val=""/>
      <w:lvlJc w:val="left"/>
      <w:pPr>
        <w:ind w:left="2520" w:hanging="360"/>
      </w:pPr>
      <w:rPr>
        <w:rFonts w:ascii="Wingdings" w:hAnsi="Wingdings" w:hint="default"/>
      </w:rPr>
    </w:lvl>
    <w:lvl w:ilvl="3" w:tplc="04F8F81E" w:tentative="1">
      <w:start w:val="1"/>
      <w:numFmt w:val="bullet"/>
      <w:lvlText w:val=""/>
      <w:lvlJc w:val="left"/>
      <w:pPr>
        <w:ind w:left="3240" w:hanging="360"/>
      </w:pPr>
      <w:rPr>
        <w:rFonts w:ascii="Symbol" w:hAnsi="Symbol" w:hint="default"/>
      </w:rPr>
    </w:lvl>
    <w:lvl w:ilvl="4" w:tplc="27C62F20" w:tentative="1">
      <w:start w:val="1"/>
      <w:numFmt w:val="bullet"/>
      <w:lvlText w:val="o"/>
      <w:lvlJc w:val="left"/>
      <w:pPr>
        <w:ind w:left="3960" w:hanging="360"/>
      </w:pPr>
      <w:rPr>
        <w:rFonts w:ascii="Courier New" w:hAnsi="Courier New" w:cs="Courier New" w:hint="default"/>
      </w:rPr>
    </w:lvl>
    <w:lvl w:ilvl="5" w:tplc="25B84C20" w:tentative="1">
      <w:start w:val="1"/>
      <w:numFmt w:val="bullet"/>
      <w:lvlText w:val=""/>
      <w:lvlJc w:val="left"/>
      <w:pPr>
        <w:ind w:left="4680" w:hanging="360"/>
      </w:pPr>
      <w:rPr>
        <w:rFonts w:ascii="Wingdings" w:hAnsi="Wingdings" w:hint="default"/>
      </w:rPr>
    </w:lvl>
    <w:lvl w:ilvl="6" w:tplc="ED6E38AA" w:tentative="1">
      <w:start w:val="1"/>
      <w:numFmt w:val="bullet"/>
      <w:lvlText w:val=""/>
      <w:lvlJc w:val="left"/>
      <w:pPr>
        <w:ind w:left="5400" w:hanging="360"/>
      </w:pPr>
      <w:rPr>
        <w:rFonts w:ascii="Symbol" w:hAnsi="Symbol" w:hint="default"/>
      </w:rPr>
    </w:lvl>
    <w:lvl w:ilvl="7" w:tplc="61768A3C" w:tentative="1">
      <w:start w:val="1"/>
      <w:numFmt w:val="bullet"/>
      <w:lvlText w:val="o"/>
      <w:lvlJc w:val="left"/>
      <w:pPr>
        <w:ind w:left="6120" w:hanging="360"/>
      </w:pPr>
      <w:rPr>
        <w:rFonts w:ascii="Courier New" w:hAnsi="Courier New" w:cs="Courier New" w:hint="default"/>
      </w:rPr>
    </w:lvl>
    <w:lvl w:ilvl="8" w:tplc="A88478CE" w:tentative="1">
      <w:start w:val="1"/>
      <w:numFmt w:val="bullet"/>
      <w:lvlText w:val=""/>
      <w:lvlJc w:val="left"/>
      <w:pPr>
        <w:ind w:left="6840" w:hanging="360"/>
      </w:pPr>
      <w:rPr>
        <w:rFonts w:ascii="Wingdings" w:hAnsi="Wingdings" w:hint="default"/>
      </w:rPr>
    </w:lvl>
  </w:abstractNum>
  <w:abstractNum w:abstractNumId="33" w15:restartNumberingAfterBreak="0">
    <w:nsid w:val="775C484A"/>
    <w:multiLevelType w:val="hybridMultilevel"/>
    <w:tmpl w:val="7A3CDD72"/>
    <w:lvl w:ilvl="0" w:tplc="E86C0A2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4" w15:restartNumberingAfterBreak="0">
    <w:nsid w:val="7CFC28CB"/>
    <w:multiLevelType w:val="hybridMultilevel"/>
    <w:tmpl w:val="834215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3B5CC3"/>
    <w:multiLevelType w:val="hybridMultilevel"/>
    <w:tmpl w:val="CE9E3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31"/>
  </w:num>
  <w:num w:numId="5">
    <w:abstractNumId w:val="19"/>
  </w:num>
  <w:num w:numId="6">
    <w:abstractNumId w:val="21"/>
  </w:num>
  <w:num w:numId="7">
    <w:abstractNumId w:val="11"/>
  </w:num>
  <w:num w:numId="8">
    <w:abstractNumId w:val="15"/>
  </w:num>
  <w:num w:numId="9">
    <w:abstractNumId w:val="23"/>
  </w:num>
  <w:num w:numId="10">
    <w:abstractNumId w:val="27"/>
  </w:num>
  <w:num w:numId="11">
    <w:abstractNumId w:val="16"/>
    <w:lvlOverride w:ilvl="0">
      <w:lvl w:ilvl="0">
        <w:start w:val="5"/>
        <w:numFmt w:val="upperRoman"/>
        <w:pStyle w:val="Nadpis2"/>
        <w:lvlText w:val="%1."/>
        <w:lvlJc w:val="left"/>
        <w:pPr>
          <w:tabs>
            <w:tab w:val="num" w:pos="720"/>
          </w:tabs>
          <w:ind w:left="720" w:hanging="720"/>
        </w:pPr>
        <w:rPr>
          <w:rFonts w:hint="default"/>
        </w:rPr>
      </w:lvl>
    </w:lvlOverride>
    <w:lvlOverride w:ilvl="1">
      <w:lvl w:ilvl="1">
        <w:start w:val="1"/>
        <w:numFmt w:val="decimal"/>
        <w:isLgl/>
        <w:lvlText w:val="%1.%2"/>
        <w:lvlJc w:val="left"/>
        <w:pPr>
          <w:tabs>
            <w:tab w:val="num" w:pos="360"/>
          </w:tabs>
          <w:ind w:left="360" w:hanging="360"/>
        </w:pPr>
        <w:rPr>
          <w:rFonts w:hint="default"/>
          <w:b w:val="0"/>
          <w:sz w:val="24"/>
          <w:szCs w:val="24"/>
        </w:rPr>
      </w:lvl>
    </w:lvlOverride>
    <w:lvlOverride w:ilvl="2">
      <w:lvl w:ilvl="2">
        <w:start w:val="1"/>
        <w:numFmt w:val="decimal"/>
        <w:isLgl/>
        <w:lvlText w:val="%1.%2.%3"/>
        <w:lvlJc w:val="left"/>
        <w:pPr>
          <w:tabs>
            <w:tab w:val="num" w:pos="720"/>
          </w:tabs>
          <w:ind w:left="720" w:hanging="720"/>
        </w:pPr>
        <w:rPr>
          <w:rFonts w:hint="default"/>
        </w:rPr>
      </w:lvl>
    </w:lvlOverride>
    <w:lvlOverride w:ilvl="3">
      <w:lvl w:ilvl="3">
        <w:start w:val="1"/>
        <w:numFmt w:val="decimal"/>
        <w:isLgl/>
        <w:lvlText w:val="%1.%2.%3.%4"/>
        <w:lvlJc w:val="left"/>
        <w:pPr>
          <w:tabs>
            <w:tab w:val="num" w:pos="720"/>
          </w:tabs>
          <w:ind w:left="720" w:hanging="720"/>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12">
    <w:abstractNumId w:val="32"/>
  </w:num>
  <w:num w:numId="13">
    <w:abstractNumId w:val="3"/>
  </w:num>
  <w:num w:numId="14">
    <w:abstractNumId w:val="26"/>
  </w:num>
  <w:num w:numId="15">
    <w:abstractNumId w:val="33"/>
  </w:num>
  <w:num w:numId="16">
    <w:abstractNumId w:val="0"/>
  </w:num>
  <w:num w:numId="17">
    <w:abstractNumId w:val="13"/>
  </w:num>
  <w:num w:numId="18">
    <w:abstractNumId w:val="29"/>
  </w:num>
  <w:num w:numId="19">
    <w:abstractNumId w:val="1"/>
  </w:num>
  <w:num w:numId="20">
    <w:abstractNumId w:val="17"/>
  </w:num>
  <w:num w:numId="21">
    <w:abstractNumId w:val="12"/>
  </w:num>
  <w:num w:numId="22">
    <w:abstractNumId w:val="14"/>
  </w:num>
  <w:num w:numId="23">
    <w:abstractNumId w:val="22"/>
  </w:num>
  <w:num w:numId="24">
    <w:abstractNumId w:val="20"/>
  </w:num>
  <w:num w:numId="25">
    <w:abstractNumId w:val="5"/>
  </w:num>
  <w:num w:numId="26">
    <w:abstractNumId w:val="34"/>
  </w:num>
  <w:num w:numId="27">
    <w:abstractNumId w:val="28"/>
  </w:num>
  <w:num w:numId="28">
    <w:abstractNumId w:val="6"/>
  </w:num>
  <w:num w:numId="29">
    <w:abstractNumId w:val="18"/>
  </w:num>
  <w:num w:numId="30">
    <w:abstractNumId w:val="35"/>
  </w:num>
  <w:num w:numId="31">
    <w:abstractNumId w:val="9"/>
  </w:num>
  <w:num w:numId="32">
    <w:abstractNumId w:val="7"/>
  </w:num>
  <w:num w:numId="33">
    <w:abstractNumId w:val="25"/>
  </w:num>
  <w:num w:numId="34">
    <w:abstractNumId w:val="10"/>
  </w:num>
  <w:num w:numId="35">
    <w:abstractNumId w:val="30"/>
  </w:num>
  <w:num w:numId="3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64385C"/>
    <w:rsid w:val="00001523"/>
    <w:rsid w:val="00001ADC"/>
    <w:rsid w:val="00005CA0"/>
    <w:rsid w:val="00006866"/>
    <w:rsid w:val="000101C1"/>
    <w:rsid w:val="00013A5B"/>
    <w:rsid w:val="0001592B"/>
    <w:rsid w:val="000176F8"/>
    <w:rsid w:val="000245D5"/>
    <w:rsid w:val="0002495B"/>
    <w:rsid w:val="0003623A"/>
    <w:rsid w:val="00036350"/>
    <w:rsid w:val="00036971"/>
    <w:rsid w:val="00037AFB"/>
    <w:rsid w:val="00040295"/>
    <w:rsid w:val="00040FDD"/>
    <w:rsid w:val="00045360"/>
    <w:rsid w:val="000517F1"/>
    <w:rsid w:val="00054B99"/>
    <w:rsid w:val="0005653A"/>
    <w:rsid w:val="000571AC"/>
    <w:rsid w:val="00057572"/>
    <w:rsid w:val="000575AC"/>
    <w:rsid w:val="00061521"/>
    <w:rsid w:val="00062D09"/>
    <w:rsid w:val="00065F66"/>
    <w:rsid w:val="0006772D"/>
    <w:rsid w:val="0007173D"/>
    <w:rsid w:val="0008261C"/>
    <w:rsid w:val="00083237"/>
    <w:rsid w:val="000939CE"/>
    <w:rsid w:val="00093B21"/>
    <w:rsid w:val="000A22A0"/>
    <w:rsid w:val="000A3A79"/>
    <w:rsid w:val="000A4529"/>
    <w:rsid w:val="000A4F6A"/>
    <w:rsid w:val="000A6688"/>
    <w:rsid w:val="000B11E6"/>
    <w:rsid w:val="000B2537"/>
    <w:rsid w:val="000B7AB3"/>
    <w:rsid w:val="000C0310"/>
    <w:rsid w:val="000C135B"/>
    <w:rsid w:val="000C21D7"/>
    <w:rsid w:val="000C2594"/>
    <w:rsid w:val="000C2DC7"/>
    <w:rsid w:val="000C323F"/>
    <w:rsid w:val="000C6B99"/>
    <w:rsid w:val="000D06CC"/>
    <w:rsid w:val="000D4879"/>
    <w:rsid w:val="000E0F2F"/>
    <w:rsid w:val="000E267E"/>
    <w:rsid w:val="000E4D98"/>
    <w:rsid w:val="000E6520"/>
    <w:rsid w:val="000F0A54"/>
    <w:rsid w:val="000F0DC9"/>
    <w:rsid w:val="000F1A52"/>
    <w:rsid w:val="000F653F"/>
    <w:rsid w:val="000F77E3"/>
    <w:rsid w:val="00112600"/>
    <w:rsid w:val="0011328F"/>
    <w:rsid w:val="00113343"/>
    <w:rsid w:val="00114577"/>
    <w:rsid w:val="00114722"/>
    <w:rsid w:val="001154B2"/>
    <w:rsid w:val="00115B6C"/>
    <w:rsid w:val="00116A5A"/>
    <w:rsid w:val="00116A70"/>
    <w:rsid w:val="001200DA"/>
    <w:rsid w:val="00120804"/>
    <w:rsid w:val="00121D16"/>
    <w:rsid w:val="0012303A"/>
    <w:rsid w:val="001235D2"/>
    <w:rsid w:val="00124DCC"/>
    <w:rsid w:val="00125454"/>
    <w:rsid w:val="0012686D"/>
    <w:rsid w:val="00132D22"/>
    <w:rsid w:val="00134F08"/>
    <w:rsid w:val="0013602B"/>
    <w:rsid w:val="001360D4"/>
    <w:rsid w:val="00142D0B"/>
    <w:rsid w:val="00142F12"/>
    <w:rsid w:val="001435DC"/>
    <w:rsid w:val="00150691"/>
    <w:rsid w:val="0015226D"/>
    <w:rsid w:val="00153E73"/>
    <w:rsid w:val="00154AD6"/>
    <w:rsid w:val="00155A85"/>
    <w:rsid w:val="00157172"/>
    <w:rsid w:val="0016085D"/>
    <w:rsid w:val="00161A5F"/>
    <w:rsid w:val="00163218"/>
    <w:rsid w:val="00165A2B"/>
    <w:rsid w:val="00173AB9"/>
    <w:rsid w:val="00174836"/>
    <w:rsid w:val="00175463"/>
    <w:rsid w:val="00175832"/>
    <w:rsid w:val="00176B19"/>
    <w:rsid w:val="001824BE"/>
    <w:rsid w:val="00183439"/>
    <w:rsid w:val="00183F3D"/>
    <w:rsid w:val="00185CE4"/>
    <w:rsid w:val="001865F3"/>
    <w:rsid w:val="0019119E"/>
    <w:rsid w:val="00193730"/>
    <w:rsid w:val="00193A59"/>
    <w:rsid w:val="001A0B4F"/>
    <w:rsid w:val="001A1F62"/>
    <w:rsid w:val="001A5DF0"/>
    <w:rsid w:val="001A765E"/>
    <w:rsid w:val="001A7C1F"/>
    <w:rsid w:val="001B323E"/>
    <w:rsid w:val="001B3F25"/>
    <w:rsid w:val="001C6117"/>
    <w:rsid w:val="001C6A05"/>
    <w:rsid w:val="001C746D"/>
    <w:rsid w:val="001D1815"/>
    <w:rsid w:val="001D23FE"/>
    <w:rsid w:val="001D5163"/>
    <w:rsid w:val="001D5526"/>
    <w:rsid w:val="001E3D8E"/>
    <w:rsid w:val="001E4B74"/>
    <w:rsid w:val="001E6B7E"/>
    <w:rsid w:val="001F0E68"/>
    <w:rsid w:val="001F4D98"/>
    <w:rsid w:val="0020133E"/>
    <w:rsid w:val="00202721"/>
    <w:rsid w:val="00207792"/>
    <w:rsid w:val="00212442"/>
    <w:rsid w:val="00213156"/>
    <w:rsid w:val="0021625C"/>
    <w:rsid w:val="002231F9"/>
    <w:rsid w:val="00223228"/>
    <w:rsid w:val="00232716"/>
    <w:rsid w:val="00232825"/>
    <w:rsid w:val="00234D79"/>
    <w:rsid w:val="00234D89"/>
    <w:rsid w:val="00236C26"/>
    <w:rsid w:val="00241D66"/>
    <w:rsid w:val="00243D6D"/>
    <w:rsid w:val="0024507D"/>
    <w:rsid w:val="00246764"/>
    <w:rsid w:val="00246D2A"/>
    <w:rsid w:val="00253611"/>
    <w:rsid w:val="00256953"/>
    <w:rsid w:val="00257BDD"/>
    <w:rsid w:val="00263625"/>
    <w:rsid w:val="002649FC"/>
    <w:rsid w:val="002655CB"/>
    <w:rsid w:val="002655FE"/>
    <w:rsid w:val="00270BB5"/>
    <w:rsid w:val="00271596"/>
    <w:rsid w:val="00271C1F"/>
    <w:rsid w:val="0027431D"/>
    <w:rsid w:val="00276B51"/>
    <w:rsid w:val="00280CF9"/>
    <w:rsid w:val="00282F80"/>
    <w:rsid w:val="002832EB"/>
    <w:rsid w:val="00287E57"/>
    <w:rsid w:val="002968F2"/>
    <w:rsid w:val="00296EF4"/>
    <w:rsid w:val="00297A80"/>
    <w:rsid w:val="00297F95"/>
    <w:rsid w:val="002A3439"/>
    <w:rsid w:val="002B71E0"/>
    <w:rsid w:val="002C1996"/>
    <w:rsid w:val="002C2374"/>
    <w:rsid w:val="002C410B"/>
    <w:rsid w:val="002C5259"/>
    <w:rsid w:val="002E3D3B"/>
    <w:rsid w:val="002E6992"/>
    <w:rsid w:val="002E74DA"/>
    <w:rsid w:val="002F2301"/>
    <w:rsid w:val="002F2BD6"/>
    <w:rsid w:val="002F2FAC"/>
    <w:rsid w:val="003035ED"/>
    <w:rsid w:val="00306043"/>
    <w:rsid w:val="003123FC"/>
    <w:rsid w:val="00325A6F"/>
    <w:rsid w:val="00326EE5"/>
    <w:rsid w:val="0032794D"/>
    <w:rsid w:val="00330DC8"/>
    <w:rsid w:val="00342AE6"/>
    <w:rsid w:val="00344048"/>
    <w:rsid w:val="003510C3"/>
    <w:rsid w:val="00357C3F"/>
    <w:rsid w:val="00357DD3"/>
    <w:rsid w:val="00362581"/>
    <w:rsid w:val="0036448F"/>
    <w:rsid w:val="003759ED"/>
    <w:rsid w:val="003765A4"/>
    <w:rsid w:val="00377B39"/>
    <w:rsid w:val="00380611"/>
    <w:rsid w:val="00381877"/>
    <w:rsid w:val="00383A07"/>
    <w:rsid w:val="003844B9"/>
    <w:rsid w:val="003911EB"/>
    <w:rsid w:val="003920C3"/>
    <w:rsid w:val="0039258B"/>
    <w:rsid w:val="003928E8"/>
    <w:rsid w:val="00396A10"/>
    <w:rsid w:val="003A1344"/>
    <w:rsid w:val="003A5264"/>
    <w:rsid w:val="003A6E62"/>
    <w:rsid w:val="003B27D1"/>
    <w:rsid w:val="003B4A1D"/>
    <w:rsid w:val="003B7E3F"/>
    <w:rsid w:val="003B7E8E"/>
    <w:rsid w:val="003C2190"/>
    <w:rsid w:val="003C5D05"/>
    <w:rsid w:val="003D08EA"/>
    <w:rsid w:val="003D0CB5"/>
    <w:rsid w:val="003D1DE4"/>
    <w:rsid w:val="003D2299"/>
    <w:rsid w:val="003D25E6"/>
    <w:rsid w:val="003D33A3"/>
    <w:rsid w:val="003D50AA"/>
    <w:rsid w:val="003D569A"/>
    <w:rsid w:val="003E422A"/>
    <w:rsid w:val="003E7C36"/>
    <w:rsid w:val="003F15D3"/>
    <w:rsid w:val="0040449F"/>
    <w:rsid w:val="00405E77"/>
    <w:rsid w:val="00412886"/>
    <w:rsid w:val="00413A58"/>
    <w:rsid w:val="004143C1"/>
    <w:rsid w:val="00415F7F"/>
    <w:rsid w:val="00416493"/>
    <w:rsid w:val="004172D1"/>
    <w:rsid w:val="0042005C"/>
    <w:rsid w:val="0042160F"/>
    <w:rsid w:val="00424390"/>
    <w:rsid w:val="00424B42"/>
    <w:rsid w:val="00435CED"/>
    <w:rsid w:val="004360B3"/>
    <w:rsid w:val="00437080"/>
    <w:rsid w:val="004509CC"/>
    <w:rsid w:val="00451CB5"/>
    <w:rsid w:val="0045281E"/>
    <w:rsid w:val="0045360C"/>
    <w:rsid w:val="00457524"/>
    <w:rsid w:val="00457BA1"/>
    <w:rsid w:val="00460FB9"/>
    <w:rsid w:val="004625B1"/>
    <w:rsid w:val="00462BE6"/>
    <w:rsid w:val="00462D95"/>
    <w:rsid w:val="004642E1"/>
    <w:rsid w:val="00464A1A"/>
    <w:rsid w:val="00466632"/>
    <w:rsid w:val="00471DC2"/>
    <w:rsid w:val="004732DA"/>
    <w:rsid w:val="004750F7"/>
    <w:rsid w:val="00475D8D"/>
    <w:rsid w:val="004770D7"/>
    <w:rsid w:val="00480B3D"/>
    <w:rsid w:val="00483E7F"/>
    <w:rsid w:val="004864CB"/>
    <w:rsid w:val="00486697"/>
    <w:rsid w:val="004866CD"/>
    <w:rsid w:val="00486E2C"/>
    <w:rsid w:val="00490989"/>
    <w:rsid w:val="004A0E3F"/>
    <w:rsid w:val="004A3824"/>
    <w:rsid w:val="004A4B4F"/>
    <w:rsid w:val="004A50D1"/>
    <w:rsid w:val="004A5D6F"/>
    <w:rsid w:val="004A7F18"/>
    <w:rsid w:val="004B081F"/>
    <w:rsid w:val="004B2D1B"/>
    <w:rsid w:val="004B6301"/>
    <w:rsid w:val="004B6E18"/>
    <w:rsid w:val="004B7D70"/>
    <w:rsid w:val="004B7D92"/>
    <w:rsid w:val="004C5E4E"/>
    <w:rsid w:val="004C6763"/>
    <w:rsid w:val="004D0625"/>
    <w:rsid w:val="004D3D98"/>
    <w:rsid w:val="004D57CC"/>
    <w:rsid w:val="004D71AA"/>
    <w:rsid w:val="004D74DF"/>
    <w:rsid w:val="004D7B56"/>
    <w:rsid w:val="004D7F06"/>
    <w:rsid w:val="004E13B3"/>
    <w:rsid w:val="004F2C96"/>
    <w:rsid w:val="004F55AA"/>
    <w:rsid w:val="004F62E4"/>
    <w:rsid w:val="004F7332"/>
    <w:rsid w:val="00500EA7"/>
    <w:rsid w:val="00501B67"/>
    <w:rsid w:val="005031D9"/>
    <w:rsid w:val="00503BC3"/>
    <w:rsid w:val="00511BAC"/>
    <w:rsid w:val="00512C5E"/>
    <w:rsid w:val="0051748D"/>
    <w:rsid w:val="00521975"/>
    <w:rsid w:val="00527E78"/>
    <w:rsid w:val="005300C0"/>
    <w:rsid w:val="0053053C"/>
    <w:rsid w:val="00530559"/>
    <w:rsid w:val="00544952"/>
    <w:rsid w:val="00553FE4"/>
    <w:rsid w:val="00555C61"/>
    <w:rsid w:val="0055616D"/>
    <w:rsid w:val="005561F6"/>
    <w:rsid w:val="00556CC1"/>
    <w:rsid w:val="00561E75"/>
    <w:rsid w:val="00566C96"/>
    <w:rsid w:val="00570C3B"/>
    <w:rsid w:val="00574D2A"/>
    <w:rsid w:val="00577F28"/>
    <w:rsid w:val="0058263D"/>
    <w:rsid w:val="00583C31"/>
    <w:rsid w:val="005853DD"/>
    <w:rsid w:val="005955CD"/>
    <w:rsid w:val="005A06C8"/>
    <w:rsid w:val="005A63CA"/>
    <w:rsid w:val="005A718D"/>
    <w:rsid w:val="005B022C"/>
    <w:rsid w:val="005B4BEC"/>
    <w:rsid w:val="005B5763"/>
    <w:rsid w:val="005B627E"/>
    <w:rsid w:val="005C43DB"/>
    <w:rsid w:val="005C4734"/>
    <w:rsid w:val="005C66BD"/>
    <w:rsid w:val="005C6835"/>
    <w:rsid w:val="005D0939"/>
    <w:rsid w:val="005D2F82"/>
    <w:rsid w:val="005D2FE9"/>
    <w:rsid w:val="005D36C5"/>
    <w:rsid w:val="005D4E7C"/>
    <w:rsid w:val="005D5A6D"/>
    <w:rsid w:val="005E29B0"/>
    <w:rsid w:val="005E56D4"/>
    <w:rsid w:val="005F2946"/>
    <w:rsid w:val="005F2B57"/>
    <w:rsid w:val="005F3067"/>
    <w:rsid w:val="005F3434"/>
    <w:rsid w:val="00604CC2"/>
    <w:rsid w:val="00607FB5"/>
    <w:rsid w:val="00610E76"/>
    <w:rsid w:val="00614A89"/>
    <w:rsid w:val="0062307B"/>
    <w:rsid w:val="00624056"/>
    <w:rsid w:val="00630564"/>
    <w:rsid w:val="00636AEB"/>
    <w:rsid w:val="00637A5A"/>
    <w:rsid w:val="00640EF3"/>
    <w:rsid w:val="0064385C"/>
    <w:rsid w:val="0064536E"/>
    <w:rsid w:val="00646629"/>
    <w:rsid w:val="00651C54"/>
    <w:rsid w:val="006574DC"/>
    <w:rsid w:val="006578D0"/>
    <w:rsid w:val="006604F2"/>
    <w:rsid w:val="0066161F"/>
    <w:rsid w:val="00664645"/>
    <w:rsid w:val="00667230"/>
    <w:rsid w:val="006679D6"/>
    <w:rsid w:val="00670CCB"/>
    <w:rsid w:val="00674AA2"/>
    <w:rsid w:val="00680122"/>
    <w:rsid w:val="006801B6"/>
    <w:rsid w:val="0068039F"/>
    <w:rsid w:val="00680426"/>
    <w:rsid w:val="00680F5C"/>
    <w:rsid w:val="006840A2"/>
    <w:rsid w:val="0068658B"/>
    <w:rsid w:val="00686622"/>
    <w:rsid w:val="00686B6D"/>
    <w:rsid w:val="006871AA"/>
    <w:rsid w:val="00691783"/>
    <w:rsid w:val="0069444C"/>
    <w:rsid w:val="0069765F"/>
    <w:rsid w:val="006A104D"/>
    <w:rsid w:val="006A173D"/>
    <w:rsid w:val="006A2855"/>
    <w:rsid w:val="006A4249"/>
    <w:rsid w:val="006B03BF"/>
    <w:rsid w:val="006B101F"/>
    <w:rsid w:val="006C210A"/>
    <w:rsid w:val="006C284F"/>
    <w:rsid w:val="006C3697"/>
    <w:rsid w:val="006C3B5A"/>
    <w:rsid w:val="006C6E07"/>
    <w:rsid w:val="006C7ABF"/>
    <w:rsid w:val="006C7EB7"/>
    <w:rsid w:val="006C7ED4"/>
    <w:rsid w:val="006D0845"/>
    <w:rsid w:val="006D2021"/>
    <w:rsid w:val="006D538F"/>
    <w:rsid w:val="006D5632"/>
    <w:rsid w:val="006E2AD3"/>
    <w:rsid w:val="006F1275"/>
    <w:rsid w:val="006F6590"/>
    <w:rsid w:val="006F6814"/>
    <w:rsid w:val="00700EE9"/>
    <w:rsid w:val="00703FBF"/>
    <w:rsid w:val="00704CDF"/>
    <w:rsid w:val="00706E4F"/>
    <w:rsid w:val="00710DE9"/>
    <w:rsid w:val="007122AA"/>
    <w:rsid w:val="00714531"/>
    <w:rsid w:val="00714F38"/>
    <w:rsid w:val="00725051"/>
    <w:rsid w:val="0073539F"/>
    <w:rsid w:val="007407D7"/>
    <w:rsid w:val="00752DEE"/>
    <w:rsid w:val="00756FB6"/>
    <w:rsid w:val="00757517"/>
    <w:rsid w:val="0075751C"/>
    <w:rsid w:val="00763597"/>
    <w:rsid w:val="0076647A"/>
    <w:rsid w:val="007668A0"/>
    <w:rsid w:val="00770753"/>
    <w:rsid w:val="00776234"/>
    <w:rsid w:val="007762F6"/>
    <w:rsid w:val="00777F17"/>
    <w:rsid w:val="0078678D"/>
    <w:rsid w:val="00792CCF"/>
    <w:rsid w:val="00793199"/>
    <w:rsid w:val="00795190"/>
    <w:rsid w:val="00795981"/>
    <w:rsid w:val="00796DDC"/>
    <w:rsid w:val="007A27DA"/>
    <w:rsid w:val="007A454D"/>
    <w:rsid w:val="007B2C55"/>
    <w:rsid w:val="007B4343"/>
    <w:rsid w:val="007C3B98"/>
    <w:rsid w:val="007C5494"/>
    <w:rsid w:val="007C56EE"/>
    <w:rsid w:val="007C6C39"/>
    <w:rsid w:val="007D2237"/>
    <w:rsid w:val="007D5646"/>
    <w:rsid w:val="007D5FE4"/>
    <w:rsid w:val="007E293A"/>
    <w:rsid w:val="007E454E"/>
    <w:rsid w:val="007E6DAA"/>
    <w:rsid w:val="007F6AAE"/>
    <w:rsid w:val="008032C7"/>
    <w:rsid w:val="00803882"/>
    <w:rsid w:val="00805D0C"/>
    <w:rsid w:val="00805EE3"/>
    <w:rsid w:val="00811BE0"/>
    <w:rsid w:val="00816872"/>
    <w:rsid w:val="00816DDB"/>
    <w:rsid w:val="00820DA2"/>
    <w:rsid w:val="0082372D"/>
    <w:rsid w:val="00823D57"/>
    <w:rsid w:val="00825A0D"/>
    <w:rsid w:val="00831C28"/>
    <w:rsid w:val="00834B19"/>
    <w:rsid w:val="00835B52"/>
    <w:rsid w:val="00845DB9"/>
    <w:rsid w:val="0084660D"/>
    <w:rsid w:val="0084762E"/>
    <w:rsid w:val="008476B2"/>
    <w:rsid w:val="0084771A"/>
    <w:rsid w:val="008607EA"/>
    <w:rsid w:val="008613B3"/>
    <w:rsid w:val="00861902"/>
    <w:rsid w:val="00865287"/>
    <w:rsid w:val="00867498"/>
    <w:rsid w:val="00871AFB"/>
    <w:rsid w:val="00872052"/>
    <w:rsid w:val="00873BE1"/>
    <w:rsid w:val="008744E1"/>
    <w:rsid w:val="008765A4"/>
    <w:rsid w:val="00880269"/>
    <w:rsid w:val="008807B2"/>
    <w:rsid w:val="008823A4"/>
    <w:rsid w:val="0088621E"/>
    <w:rsid w:val="008869EF"/>
    <w:rsid w:val="008925AB"/>
    <w:rsid w:val="00896BCF"/>
    <w:rsid w:val="00897FB1"/>
    <w:rsid w:val="008A04E6"/>
    <w:rsid w:val="008A0DAE"/>
    <w:rsid w:val="008A3EF3"/>
    <w:rsid w:val="008B04FB"/>
    <w:rsid w:val="008B0EC9"/>
    <w:rsid w:val="008C5C0D"/>
    <w:rsid w:val="008C6972"/>
    <w:rsid w:val="008D2960"/>
    <w:rsid w:val="008E06DB"/>
    <w:rsid w:val="008E24A9"/>
    <w:rsid w:val="008E6426"/>
    <w:rsid w:val="008E683C"/>
    <w:rsid w:val="008E7D1B"/>
    <w:rsid w:val="008F08DA"/>
    <w:rsid w:val="008F3BB5"/>
    <w:rsid w:val="008F3CCF"/>
    <w:rsid w:val="008F3CFF"/>
    <w:rsid w:val="008F573C"/>
    <w:rsid w:val="008F6953"/>
    <w:rsid w:val="008F7028"/>
    <w:rsid w:val="009010FC"/>
    <w:rsid w:val="00904B23"/>
    <w:rsid w:val="00905B9F"/>
    <w:rsid w:val="00906B8C"/>
    <w:rsid w:val="00914362"/>
    <w:rsid w:val="009174CA"/>
    <w:rsid w:val="009176D1"/>
    <w:rsid w:val="00925D48"/>
    <w:rsid w:val="00927F33"/>
    <w:rsid w:val="00930117"/>
    <w:rsid w:val="00931413"/>
    <w:rsid w:val="009337AD"/>
    <w:rsid w:val="00934C91"/>
    <w:rsid w:val="00937679"/>
    <w:rsid w:val="0094013C"/>
    <w:rsid w:val="00942734"/>
    <w:rsid w:val="00945F64"/>
    <w:rsid w:val="009466D9"/>
    <w:rsid w:val="00952D32"/>
    <w:rsid w:val="00953100"/>
    <w:rsid w:val="00957D33"/>
    <w:rsid w:val="0096086D"/>
    <w:rsid w:val="00960CF9"/>
    <w:rsid w:val="00961BEA"/>
    <w:rsid w:val="00962842"/>
    <w:rsid w:val="0096295D"/>
    <w:rsid w:val="0097460B"/>
    <w:rsid w:val="009747EE"/>
    <w:rsid w:val="0097498A"/>
    <w:rsid w:val="00976CFD"/>
    <w:rsid w:val="009774BA"/>
    <w:rsid w:val="00980E2E"/>
    <w:rsid w:val="00980F5C"/>
    <w:rsid w:val="00981F15"/>
    <w:rsid w:val="009837B3"/>
    <w:rsid w:val="009932C2"/>
    <w:rsid w:val="009955E2"/>
    <w:rsid w:val="009A378C"/>
    <w:rsid w:val="009A513A"/>
    <w:rsid w:val="009A6DD2"/>
    <w:rsid w:val="009B1CF4"/>
    <w:rsid w:val="009B389A"/>
    <w:rsid w:val="009B66FD"/>
    <w:rsid w:val="009C01CF"/>
    <w:rsid w:val="009C1B61"/>
    <w:rsid w:val="009C3883"/>
    <w:rsid w:val="009C4468"/>
    <w:rsid w:val="009C611D"/>
    <w:rsid w:val="009C79F2"/>
    <w:rsid w:val="009D02B3"/>
    <w:rsid w:val="009D1E4F"/>
    <w:rsid w:val="009D2DC8"/>
    <w:rsid w:val="009D40C4"/>
    <w:rsid w:val="009D5155"/>
    <w:rsid w:val="009D5CEC"/>
    <w:rsid w:val="009E112E"/>
    <w:rsid w:val="009F1119"/>
    <w:rsid w:val="009F2917"/>
    <w:rsid w:val="009F50E7"/>
    <w:rsid w:val="009F67EC"/>
    <w:rsid w:val="009F73B7"/>
    <w:rsid w:val="00A00316"/>
    <w:rsid w:val="00A005FE"/>
    <w:rsid w:val="00A00971"/>
    <w:rsid w:val="00A1133C"/>
    <w:rsid w:val="00A125CD"/>
    <w:rsid w:val="00A144CF"/>
    <w:rsid w:val="00A15E76"/>
    <w:rsid w:val="00A2061C"/>
    <w:rsid w:val="00A23953"/>
    <w:rsid w:val="00A30790"/>
    <w:rsid w:val="00A32075"/>
    <w:rsid w:val="00A347E0"/>
    <w:rsid w:val="00A35099"/>
    <w:rsid w:val="00A36BA3"/>
    <w:rsid w:val="00A40021"/>
    <w:rsid w:val="00A41A8B"/>
    <w:rsid w:val="00A420A3"/>
    <w:rsid w:val="00A4770D"/>
    <w:rsid w:val="00A50558"/>
    <w:rsid w:val="00A519B5"/>
    <w:rsid w:val="00A521E3"/>
    <w:rsid w:val="00A54B81"/>
    <w:rsid w:val="00A55943"/>
    <w:rsid w:val="00A6357F"/>
    <w:rsid w:val="00A653DA"/>
    <w:rsid w:val="00A654A0"/>
    <w:rsid w:val="00A65904"/>
    <w:rsid w:val="00A71551"/>
    <w:rsid w:val="00A71E7A"/>
    <w:rsid w:val="00A7278E"/>
    <w:rsid w:val="00A734D5"/>
    <w:rsid w:val="00A83905"/>
    <w:rsid w:val="00A84B53"/>
    <w:rsid w:val="00A84D20"/>
    <w:rsid w:val="00A90C46"/>
    <w:rsid w:val="00A91C1F"/>
    <w:rsid w:val="00A93E3F"/>
    <w:rsid w:val="00A968A4"/>
    <w:rsid w:val="00A969B0"/>
    <w:rsid w:val="00A97F79"/>
    <w:rsid w:val="00AA7628"/>
    <w:rsid w:val="00AB128F"/>
    <w:rsid w:val="00AB27FE"/>
    <w:rsid w:val="00AB4BE7"/>
    <w:rsid w:val="00AB5F6E"/>
    <w:rsid w:val="00AB687E"/>
    <w:rsid w:val="00AB701E"/>
    <w:rsid w:val="00AB7385"/>
    <w:rsid w:val="00AC56EF"/>
    <w:rsid w:val="00AD1CC1"/>
    <w:rsid w:val="00AD1EDC"/>
    <w:rsid w:val="00AD4FA7"/>
    <w:rsid w:val="00AD586D"/>
    <w:rsid w:val="00AE31EB"/>
    <w:rsid w:val="00AE63A5"/>
    <w:rsid w:val="00AE72C4"/>
    <w:rsid w:val="00AF41A8"/>
    <w:rsid w:val="00AF7AE7"/>
    <w:rsid w:val="00B0462E"/>
    <w:rsid w:val="00B04AFD"/>
    <w:rsid w:val="00B11B0B"/>
    <w:rsid w:val="00B16A31"/>
    <w:rsid w:val="00B16E6C"/>
    <w:rsid w:val="00B22E6A"/>
    <w:rsid w:val="00B232A0"/>
    <w:rsid w:val="00B319E0"/>
    <w:rsid w:val="00B31BA4"/>
    <w:rsid w:val="00B3478C"/>
    <w:rsid w:val="00B35ECC"/>
    <w:rsid w:val="00B40677"/>
    <w:rsid w:val="00B4069E"/>
    <w:rsid w:val="00B40B9A"/>
    <w:rsid w:val="00B43639"/>
    <w:rsid w:val="00B44386"/>
    <w:rsid w:val="00B4684B"/>
    <w:rsid w:val="00B613CA"/>
    <w:rsid w:val="00B63DFB"/>
    <w:rsid w:val="00B711DA"/>
    <w:rsid w:val="00B75A09"/>
    <w:rsid w:val="00B75DA3"/>
    <w:rsid w:val="00B76099"/>
    <w:rsid w:val="00B82FDD"/>
    <w:rsid w:val="00B83F34"/>
    <w:rsid w:val="00B858BB"/>
    <w:rsid w:val="00B921D5"/>
    <w:rsid w:val="00B93467"/>
    <w:rsid w:val="00BA1470"/>
    <w:rsid w:val="00BB20C0"/>
    <w:rsid w:val="00BB294C"/>
    <w:rsid w:val="00BB2FB7"/>
    <w:rsid w:val="00BB5887"/>
    <w:rsid w:val="00BC379A"/>
    <w:rsid w:val="00BC3A1B"/>
    <w:rsid w:val="00BD2FBB"/>
    <w:rsid w:val="00BD3619"/>
    <w:rsid w:val="00BD5E5D"/>
    <w:rsid w:val="00BD7E85"/>
    <w:rsid w:val="00BE376D"/>
    <w:rsid w:val="00BE65AB"/>
    <w:rsid w:val="00BE726A"/>
    <w:rsid w:val="00BF0B3A"/>
    <w:rsid w:val="00BF246F"/>
    <w:rsid w:val="00BF551E"/>
    <w:rsid w:val="00C01FC7"/>
    <w:rsid w:val="00C065E8"/>
    <w:rsid w:val="00C13EA3"/>
    <w:rsid w:val="00C21A60"/>
    <w:rsid w:val="00C220D5"/>
    <w:rsid w:val="00C2623C"/>
    <w:rsid w:val="00C26ED3"/>
    <w:rsid w:val="00C274F6"/>
    <w:rsid w:val="00C32E76"/>
    <w:rsid w:val="00C35AAA"/>
    <w:rsid w:val="00C36506"/>
    <w:rsid w:val="00C407C1"/>
    <w:rsid w:val="00C5047D"/>
    <w:rsid w:val="00C507D0"/>
    <w:rsid w:val="00C53011"/>
    <w:rsid w:val="00C5634F"/>
    <w:rsid w:val="00C60117"/>
    <w:rsid w:val="00C61071"/>
    <w:rsid w:val="00C626E8"/>
    <w:rsid w:val="00C63C0F"/>
    <w:rsid w:val="00C67CBA"/>
    <w:rsid w:val="00C753FF"/>
    <w:rsid w:val="00C757D9"/>
    <w:rsid w:val="00C763EE"/>
    <w:rsid w:val="00C7688E"/>
    <w:rsid w:val="00C77155"/>
    <w:rsid w:val="00C77246"/>
    <w:rsid w:val="00C81AE9"/>
    <w:rsid w:val="00C94E4F"/>
    <w:rsid w:val="00C95B21"/>
    <w:rsid w:val="00C95CCE"/>
    <w:rsid w:val="00C9622C"/>
    <w:rsid w:val="00CA1A23"/>
    <w:rsid w:val="00CA3982"/>
    <w:rsid w:val="00CA4ECE"/>
    <w:rsid w:val="00CA67EA"/>
    <w:rsid w:val="00CA6CBE"/>
    <w:rsid w:val="00CB43AC"/>
    <w:rsid w:val="00CB4E57"/>
    <w:rsid w:val="00CB7434"/>
    <w:rsid w:val="00CC1B82"/>
    <w:rsid w:val="00CC38F9"/>
    <w:rsid w:val="00CC3943"/>
    <w:rsid w:val="00CC50A2"/>
    <w:rsid w:val="00CC774E"/>
    <w:rsid w:val="00CD26AD"/>
    <w:rsid w:val="00CD3952"/>
    <w:rsid w:val="00CD5248"/>
    <w:rsid w:val="00CE0923"/>
    <w:rsid w:val="00CE4AF2"/>
    <w:rsid w:val="00CF04CE"/>
    <w:rsid w:val="00CF2CCC"/>
    <w:rsid w:val="00CF5B4E"/>
    <w:rsid w:val="00CF7135"/>
    <w:rsid w:val="00CF7188"/>
    <w:rsid w:val="00D0092C"/>
    <w:rsid w:val="00D02A03"/>
    <w:rsid w:val="00D05047"/>
    <w:rsid w:val="00D05285"/>
    <w:rsid w:val="00D05371"/>
    <w:rsid w:val="00D0640B"/>
    <w:rsid w:val="00D113C4"/>
    <w:rsid w:val="00D11437"/>
    <w:rsid w:val="00D21C27"/>
    <w:rsid w:val="00D22F8D"/>
    <w:rsid w:val="00D300F5"/>
    <w:rsid w:val="00D34AF0"/>
    <w:rsid w:val="00D403E2"/>
    <w:rsid w:val="00D414AB"/>
    <w:rsid w:val="00D46F04"/>
    <w:rsid w:val="00D523C3"/>
    <w:rsid w:val="00D52A16"/>
    <w:rsid w:val="00D5368D"/>
    <w:rsid w:val="00D54653"/>
    <w:rsid w:val="00D55C30"/>
    <w:rsid w:val="00D65854"/>
    <w:rsid w:val="00D70CD5"/>
    <w:rsid w:val="00D71448"/>
    <w:rsid w:val="00D744B4"/>
    <w:rsid w:val="00D779B5"/>
    <w:rsid w:val="00D816B5"/>
    <w:rsid w:val="00D845FF"/>
    <w:rsid w:val="00D84E70"/>
    <w:rsid w:val="00D90235"/>
    <w:rsid w:val="00D908B8"/>
    <w:rsid w:val="00DA01C1"/>
    <w:rsid w:val="00DA15F8"/>
    <w:rsid w:val="00DA1774"/>
    <w:rsid w:val="00DA178D"/>
    <w:rsid w:val="00DA293C"/>
    <w:rsid w:val="00DA63E4"/>
    <w:rsid w:val="00DB37E4"/>
    <w:rsid w:val="00DC2E7F"/>
    <w:rsid w:val="00DC2EEE"/>
    <w:rsid w:val="00DC5ADF"/>
    <w:rsid w:val="00DC64A1"/>
    <w:rsid w:val="00DC7605"/>
    <w:rsid w:val="00DD0C02"/>
    <w:rsid w:val="00DD1404"/>
    <w:rsid w:val="00DD5D2F"/>
    <w:rsid w:val="00DD7277"/>
    <w:rsid w:val="00DD7E5E"/>
    <w:rsid w:val="00DD7FC9"/>
    <w:rsid w:val="00DE38BD"/>
    <w:rsid w:val="00DE508E"/>
    <w:rsid w:val="00DE5660"/>
    <w:rsid w:val="00DF29AF"/>
    <w:rsid w:val="00DF6BE6"/>
    <w:rsid w:val="00E03459"/>
    <w:rsid w:val="00E047B7"/>
    <w:rsid w:val="00E051F3"/>
    <w:rsid w:val="00E05622"/>
    <w:rsid w:val="00E11F8B"/>
    <w:rsid w:val="00E16F29"/>
    <w:rsid w:val="00E23B86"/>
    <w:rsid w:val="00E23FB1"/>
    <w:rsid w:val="00E348B9"/>
    <w:rsid w:val="00E37C02"/>
    <w:rsid w:val="00E40987"/>
    <w:rsid w:val="00E44C96"/>
    <w:rsid w:val="00E50B26"/>
    <w:rsid w:val="00E54457"/>
    <w:rsid w:val="00E6123C"/>
    <w:rsid w:val="00E64BD2"/>
    <w:rsid w:val="00E7338E"/>
    <w:rsid w:val="00E75A72"/>
    <w:rsid w:val="00E76762"/>
    <w:rsid w:val="00E76841"/>
    <w:rsid w:val="00E77B1D"/>
    <w:rsid w:val="00E818B5"/>
    <w:rsid w:val="00E81A3D"/>
    <w:rsid w:val="00E87B9F"/>
    <w:rsid w:val="00E909B1"/>
    <w:rsid w:val="00E93A7B"/>
    <w:rsid w:val="00EA2B42"/>
    <w:rsid w:val="00EB5550"/>
    <w:rsid w:val="00EB5807"/>
    <w:rsid w:val="00EB7557"/>
    <w:rsid w:val="00EB7DCA"/>
    <w:rsid w:val="00EC7B40"/>
    <w:rsid w:val="00ED4BF2"/>
    <w:rsid w:val="00ED58C5"/>
    <w:rsid w:val="00ED5CBD"/>
    <w:rsid w:val="00ED7F85"/>
    <w:rsid w:val="00F02B03"/>
    <w:rsid w:val="00F04669"/>
    <w:rsid w:val="00F049DB"/>
    <w:rsid w:val="00F10C68"/>
    <w:rsid w:val="00F10EF4"/>
    <w:rsid w:val="00F10FB7"/>
    <w:rsid w:val="00F111B6"/>
    <w:rsid w:val="00F1131B"/>
    <w:rsid w:val="00F160AD"/>
    <w:rsid w:val="00F2017F"/>
    <w:rsid w:val="00F208DA"/>
    <w:rsid w:val="00F20954"/>
    <w:rsid w:val="00F21FAA"/>
    <w:rsid w:val="00F21FCA"/>
    <w:rsid w:val="00F22D4B"/>
    <w:rsid w:val="00F26925"/>
    <w:rsid w:val="00F33B19"/>
    <w:rsid w:val="00F370A4"/>
    <w:rsid w:val="00F37117"/>
    <w:rsid w:val="00F4352F"/>
    <w:rsid w:val="00F460CC"/>
    <w:rsid w:val="00F528DA"/>
    <w:rsid w:val="00F54BAF"/>
    <w:rsid w:val="00F56949"/>
    <w:rsid w:val="00F56A0D"/>
    <w:rsid w:val="00F57A6B"/>
    <w:rsid w:val="00F62A9B"/>
    <w:rsid w:val="00F63359"/>
    <w:rsid w:val="00F7331A"/>
    <w:rsid w:val="00F7355F"/>
    <w:rsid w:val="00F7515F"/>
    <w:rsid w:val="00F8092D"/>
    <w:rsid w:val="00F80F48"/>
    <w:rsid w:val="00F82C81"/>
    <w:rsid w:val="00F835C0"/>
    <w:rsid w:val="00F86292"/>
    <w:rsid w:val="00F90C20"/>
    <w:rsid w:val="00F937AE"/>
    <w:rsid w:val="00F961E6"/>
    <w:rsid w:val="00FA0079"/>
    <w:rsid w:val="00FA0AFC"/>
    <w:rsid w:val="00FA21B1"/>
    <w:rsid w:val="00FA4D4E"/>
    <w:rsid w:val="00FA5532"/>
    <w:rsid w:val="00FA65A2"/>
    <w:rsid w:val="00FB2511"/>
    <w:rsid w:val="00FC2A09"/>
    <w:rsid w:val="00FC6F2C"/>
    <w:rsid w:val="00FC7CFC"/>
    <w:rsid w:val="00FD349F"/>
    <w:rsid w:val="00FD4E1A"/>
    <w:rsid w:val="00FD74EB"/>
    <w:rsid w:val="00FE1426"/>
    <w:rsid w:val="00FE40AE"/>
    <w:rsid w:val="00FE6EC5"/>
    <w:rsid w:val="00FE78AA"/>
    <w:rsid w:val="00FF0912"/>
    <w:rsid w:val="00FF16D9"/>
    <w:rsid w:val="00FF1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E712D21"/>
  <w15:docId w15:val="{F642FD8B-BABC-43E6-B16E-78022454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5A6F"/>
    <w:rPr>
      <w:sz w:val="24"/>
      <w:szCs w:val="24"/>
    </w:rPr>
  </w:style>
  <w:style w:type="paragraph" w:styleId="Nadpis1">
    <w:name w:val="heading 1"/>
    <w:basedOn w:val="Normln"/>
    <w:next w:val="Normln"/>
    <w:qFormat/>
    <w:rsid w:val="00325A6F"/>
    <w:pPr>
      <w:keepNext/>
      <w:widowControl w:val="0"/>
      <w:numPr>
        <w:numId w:val="28"/>
      </w:numPr>
      <w:spacing w:line="240" w:lineRule="atLeast"/>
      <w:jc w:val="center"/>
      <w:outlineLvl w:val="0"/>
    </w:pPr>
    <w:rPr>
      <w:snapToGrid w:val="0"/>
      <w:szCs w:val="20"/>
    </w:rPr>
  </w:style>
  <w:style w:type="paragraph" w:styleId="Nadpis2">
    <w:name w:val="heading 2"/>
    <w:basedOn w:val="Odstavec"/>
    <w:next w:val="Odstavec"/>
    <w:link w:val="Nadpis2Char"/>
    <w:autoRedefine/>
    <w:qFormat/>
    <w:rsid w:val="006A173D"/>
    <w:pPr>
      <w:keepNext/>
      <w:widowControl w:val="0"/>
      <w:numPr>
        <w:numId w:val="11"/>
      </w:numPr>
      <w:spacing w:after="120" w:line="240" w:lineRule="atLeast"/>
      <w:jc w:val="left"/>
      <w:outlineLvl w:val="1"/>
    </w:pPr>
    <w:rPr>
      <w:rFonts w:ascii="Times New Roman" w:hAnsi="Times New Roman"/>
      <w:b/>
      <w:snapToGrid w:val="0"/>
      <w:sz w:val="28"/>
      <w:szCs w:val="20"/>
    </w:rPr>
  </w:style>
  <w:style w:type="paragraph" w:styleId="Nadpis3">
    <w:name w:val="heading 3"/>
    <w:basedOn w:val="Normln"/>
    <w:next w:val="Normln"/>
    <w:qFormat/>
    <w:rsid w:val="00325A6F"/>
    <w:pPr>
      <w:keepNext/>
      <w:widowControl w:val="0"/>
      <w:numPr>
        <w:ilvl w:val="2"/>
        <w:numId w:val="28"/>
      </w:numPr>
      <w:spacing w:line="240" w:lineRule="atLeast"/>
      <w:outlineLvl w:val="2"/>
    </w:pPr>
    <w:rPr>
      <w:snapToGrid w:val="0"/>
      <w:szCs w:val="20"/>
      <w:u w:val="single"/>
    </w:rPr>
  </w:style>
  <w:style w:type="paragraph" w:styleId="Nadpis4">
    <w:name w:val="heading 4"/>
    <w:basedOn w:val="Normln"/>
    <w:next w:val="Normln"/>
    <w:qFormat/>
    <w:rsid w:val="00325A6F"/>
    <w:pPr>
      <w:keepNext/>
      <w:widowControl w:val="0"/>
      <w:numPr>
        <w:ilvl w:val="3"/>
        <w:numId w:val="28"/>
      </w:numPr>
      <w:spacing w:line="240" w:lineRule="atLeast"/>
      <w:outlineLvl w:val="3"/>
    </w:pPr>
    <w:rPr>
      <w:snapToGrid w:val="0"/>
      <w:szCs w:val="20"/>
      <w:u w:val="single"/>
    </w:rPr>
  </w:style>
  <w:style w:type="paragraph" w:styleId="Nadpis5">
    <w:name w:val="heading 5"/>
    <w:basedOn w:val="Normln"/>
    <w:next w:val="Normln"/>
    <w:qFormat/>
    <w:rsid w:val="00325A6F"/>
    <w:pPr>
      <w:keepNext/>
      <w:widowControl w:val="0"/>
      <w:numPr>
        <w:ilvl w:val="4"/>
        <w:numId w:val="28"/>
      </w:numPr>
      <w:spacing w:line="240" w:lineRule="atLeast"/>
      <w:outlineLvl w:val="4"/>
    </w:pPr>
    <w:rPr>
      <w:b/>
      <w:snapToGrid w:val="0"/>
      <w:szCs w:val="20"/>
      <w:u w:val="single"/>
    </w:rPr>
  </w:style>
  <w:style w:type="paragraph" w:styleId="Nadpis6">
    <w:name w:val="heading 6"/>
    <w:basedOn w:val="Normln"/>
    <w:next w:val="Normln"/>
    <w:qFormat/>
    <w:rsid w:val="00325A6F"/>
    <w:pPr>
      <w:keepNext/>
      <w:widowControl w:val="0"/>
      <w:numPr>
        <w:ilvl w:val="5"/>
        <w:numId w:val="28"/>
      </w:numPr>
      <w:spacing w:line="240" w:lineRule="atLeast"/>
      <w:outlineLvl w:val="5"/>
    </w:pPr>
    <w:rPr>
      <w:b/>
      <w:snapToGrid w:val="0"/>
      <w:szCs w:val="20"/>
      <w:u w:val="single"/>
    </w:rPr>
  </w:style>
  <w:style w:type="paragraph" w:styleId="Nadpis7">
    <w:name w:val="heading 7"/>
    <w:basedOn w:val="Normln"/>
    <w:next w:val="Normln"/>
    <w:qFormat/>
    <w:rsid w:val="00325A6F"/>
    <w:pPr>
      <w:keepNext/>
      <w:widowControl w:val="0"/>
      <w:numPr>
        <w:ilvl w:val="6"/>
        <w:numId w:val="28"/>
      </w:numPr>
      <w:spacing w:line="240" w:lineRule="atLeast"/>
      <w:jc w:val="center"/>
      <w:outlineLvl w:val="6"/>
    </w:pPr>
    <w:rPr>
      <w:rFonts w:ascii="Arial" w:hAnsi="Arial"/>
      <w:snapToGrid w:val="0"/>
      <w:u w:val="single"/>
    </w:rPr>
  </w:style>
  <w:style w:type="paragraph" w:styleId="Nadpis8">
    <w:name w:val="heading 8"/>
    <w:basedOn w:val="Normln"/>
    <w:next w:val="Normln"/>
    <w:qFormat/>
    <w:rsid w:val="00325A6F"/>
    <w:pPr>
      <w:keepNext/>
      <w:widowControl w:val="0"/>
      <w:numPr>
        <w:ilvl w:val="7"/>
        <w:numId w:val="28"/>
      </w:numPr>
      <w:spacing w:line="240" w:lineRule="atLeast"/>
      <w:jc w:val="center"/>
      <w:outlineLvl w:val="7"/>
    </w:pPr>
    <w:rPr>
      <w:rFonts w:ascii="Arial" w:hAnsi="Arial"/>
      <w:b/>
      <w:snapToGrid w:val="0"/>
    </w:rPr>
  </w:style>
  <w:style w:type="paragraph" w:styleId="Nadpis9">
    <w:name w:val="heading 9"/>
    <w:basedOn w:val="Normln"/>
    <w:next w:val="Normln"/>
    <w:qFormat/>
    <w:rsid w:val="00325A6F"/>
    <w:pPr>
      <w:keepNext/>
      <w:widowControl w:val="0"/>
      <w:numPr>
        <w:ilvl w:val="8"/>
        <w:numId w:val="28"/>
      </w:numPr>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semiHidden/>
    <w:rsid w:val="00325A6F"/>
    <w:pPr>
      <w:widowControl w:val="0"/>
      <w:spacing w:line="240" w:lineRule="atLeast"/>
      <w:ind w:left="480" w:hanging="480"/>
      <w:jc w:val="both"/>
    </w:pPr>
    <w:rPr>
      <w:snapToGrid w:val="0"/>
    </w:rPr>
  </w:style>
  <w:style w:type="character" w:styleId="Hypertextovodkaz">
    <w:name w:val="Hyperlink"/>
    <w:basedOn w:val="Standardnpsmoodstavce"/>
    <w:semiHidden/>
    <w:rsid w:val="00325A6F"/>
    <w:rPr>
      <w:color w:val="0000FF"/>
      <w:u w:val="single"/>
    </w:rPr>
  </w:style>
  <w:style w:type="paragraph" w:styleId="Zkladntext">
    <w:name w:val="Body Text"/>
    <w:basedOn w:val="Normln"/>
    <w:rsid w:val="00325A6F"/>
    <w:pPr>
      <w:jc w:val="both"/>
    </w:pPr>
  </w:style>
  <w:style w:type="paragraph" w:styleId="Zkladntextodsazen">
    <w:name w:val="Body Text Indent"/>
    <w:basedOn w:val="Normln"/>
    <w:semiHidden/>
    <w:rsid w:val="00325A6F"/>
    <w:pPr>
      <w:spacing w:after="120"/>
      <w:ind w:left="283"/>
    </w:pPr>
  </w:style>
  <w:style w:type="paragraph" w:styleId="Zpat">
    <w:name w:val="footer"/>
    <w:basedOn w:val="Normln"/>
    <w:link w:val="ZpatChar"/>
    <w:uiPriority w:val="99"/>
    <w:rsid w:val="00325A6F"/>
    <w:pPr>
      <w:tabs>
        <w:tab w:val="center" w:pos="4536"/>
        <w:tab w:val="right" w:pos="9072"/>
      </w:tabs>
    </w:pPr>
  </w:style>
  <w:style w:type="character" w:styleId="slostrnky">
    <w:name w:val="page number"/>
    <w:basedOn w:val="Standardnpsmoodstavce"/>
    <w:semiHidden/>
    <w:rsid w:val="00325A6F"/>
  </w:style>
  <w:style w:type="paragraph" w:styleId="Zhlav">
    <w:name w:val="header"/>
    <w:basedOn w:val="Normln"/>
    <w:link w:val="ZhlavChar"/>
    <w:uiPriority w:val="99"/>
    <w:rsid w:val="00325A6F"/>
    <w:pPr>
      <w:tabs>
        <w:tab w:val="center" w:pos="4536"/>
        <w:tab w:val="right" w:pos="9072"/>
      </w:tabs>
    </w:pPr>
  </w:style>
  <w:style w:type="character" w:styleId="Sledovanodkaz">
    <w:name w:val="FollowedHyperlink"/>
    <w:basedOn w:val="Standardnpsmoodstavce"/>
    <w:semiHidden/>
    <w:rsid w:val="00325A6F"/>
    <w:rPr>
      <w:color w:val="800080"/>
      <w:u w:val="single"/>
    </w:rPr>
  </w:style>
  <w:style w:type="paragraph" w:styleId="Textbubliny">
    <w:name w:val="Balloon Text"/>
    <w:basedOn w:val="Normln"/>
    <w:link w:val="TextbublinyChar"/>
    <w:uiPriority w:val="99"/>
    <w:semiHidden/>
    <w:unhideWhenUsed/>
    <w:rsid w:val="00040FDD"/>
    <w:rPr>
      <w:rFonts w:ascii="Tahoma" w:hAnsi="Tahoma" w:cs="Tahoma"/>
      <w:sz w:val="16"/>
      <w:szCs w:val="16"/>
    </w:rPr>
  </w:style>
  <w:style w:type="character" w:customStyle="1" w:styleId="TextbublinyChar">
    <w:name w:val="Text bubliny Char"/>
    <w:basedOn w:val="Standardnpsmoodstavce"/>
    <w:link w:val="Textbubliny"/>
    <w:uiPriority w:val="99"/>
    <w:semiHidden/>
    <w:rsid w:val="00040FDD"/>
    <w:rPr>
      <w:rFonts w:ascii="Tahoma" w:hAnsi="Tahoma" w:cs="Tahoma"/>
      <w:sz w:val="16"/>
      <w:szCs w:val="16"/>
    </w:rPr>
  </w:style>
  <w:style w:type="paragraph" w:styleId="Normlnweb">
    <w:name w:val="Normal (Web)"/>
    <w:basedOn w:val="Normln"/>
    <w:uiPriority w:val="99"/>
    <w:semiHidden/>
    <w:unhideWhenUsed/>
    <w:rsid w:val="000101C1"/>
    <w:pPr>
      <w:spacing w:before="100" w:beforeAutospacing="1" w:after="100" w:afterAutospacing="1"/>
    </w:pPr>
  </w:style>
  <w:style w:type="character" w:styleId="Odkaznakoment">
    <w:name w:val="annotation reference"/>
    <w:basedOn w:val="Standardnpsmoodstavce"/>
    <w:unhideWhenUsed/>
    <w:rsid w:val="008F3CCF"/>
    <w:rPr>
      <w:sz w:val="16"/>
      <w:szCs w:val="16"/>
    </w:rPr>
  </w:style>
  <w:style w:type="paragraph" w:styleId="Textkomente">
    <w:name w:val="annotation text"/>
    <w:basedOn w:val="Normln"/>
    <w:link w:val="TextkomenteChar"/>
    <w:unhideWhenUsed/>
    <w:rsid w:val="008F3CCF"/>
    <w:rPr>
      <w:sz w:val="20"/>
      <w:szCs w:val="20"/>
    </w:rPr>
  </w:style>
  <w:style w:type="character" w:customStyle="1" w:styleId="TextkomenteChar">
    <w:name w:val="Text komentáře Char"/>
    <w:basedOn w:val="Standardnpsmoodstavce"/>
    <w:link w:val="Textkomente"/>
    <w:rsid w:val="008F3CCF"/>
  </w:style>
  <w:style w:type="paragraph" w:styleId="Pedmtkomente">
    <w:name w:val="annotation subject"/>
    <w:basedOn w:val="Textkomente"/>
    <w:next w:val="Textkomente"/>
    <w:link w:val="PedmtkomenteChar"/>
    <w:uiPriority w:val="99"/>
    <w:semiHidden/>
    <w:unhideWhenUsed/>
    <w:rsid w:val="008F3CCF"/>
    <w:rPr>
      <w:b/>
      <w:bCs/>
    </w:rPr>
  </w:style>
  <w:style w:type="character" w:customStyle="1" w:styleId="PedmtkomenteChar">
    <w:name w:val="Předmět komentáře Char"/>
    <w:basedOn w:val="TextkomenteChar"/>
    <w:link w:val="Pedmtkomente"/>
    <w:uiPriority w:val="99"/>
    <w:semiHidden/>
    <w:rsid w:val="008F3CCF"/>
    <w:rPr>
      <w:b/>
      <w:bCs/>
    </w:rPr>
  </w:style>
  <w:style w:type="paragraph" w:styleId="Revize">
    <w:name w:val="Revision"/>
    <w:hidden/>
    <w:uiPriority w:val="99"/>
    <w:semiHidden/>
    <w:rsid w:val="00A4770D"/>
    <w:rPr>
      <w:sz w:val="24"/>
      <w:szCs w:val="24"/>
    </w:rPr>
  </w:style>
  <w:style w:type="numbering" w:customStyle="1" w:styleId="Styl1">
    <w:name w:val="Styl1"/>
    <w:uiPriority w:val="99"/>
    <w:rsid w:val="00896BCF"/>
    <w:pPr>
      <w:numPr>
        <w:numId w:val="4"/>
      </w:numPr>
    </w:pPr>
  </w:style>
  <w:style w:type="paragraph" w:styleId="Odstavecseseznamem">
    <w:name w:val="List Paragraph"/>
    <w:basedOn w:val="Normln"/>
    <w:uiPriority w:val="34"/>
    <w:qFormat/>
    <w:rsid w:val="00D816B5"/>
    <w:pPr>
      <w:ind w:left="720"/>
      <w:contextualSpacing/>
    </w:pPr>
  </w:style>
  <w:style w:type="paragraph" w:customStyle="1" w:styleId="WW-ZkladntextIMP">
    <w:name w:val="WW-Základní text_IMP"/>
    <w:basedOn w:val="Normln"/>
    <w:rsid w:val="00624056"/>
    <w:pPr>
      <w:suppressAutoHyphens/>
      <w:spacing w:line="264" w:lineRule="auto"/>
    </w:pPr>
    <w:rPr>
      <w:rFonts w:cs="Arial"/>
      <w:szCs w:val="20"/>
      <w:lang w:eastAsia="ar-SA"/>
    </w:rPr>
  </w:style>
  <w:style w:type="paragraph" w:customStyle="1" w:styleId="Odstavec">
    <w:name w:val="Odstavec"/>
    <w:basedOn w:val="Normln"/>
    <w:rsid w:val="00624056"/>
    <w:pPr>
      <w:numPr>
        <w:numId w:val="5"/>
      </w:numPr>
      <w:spacing w:before="60"/>
      <w:jc w:val="both"/>
    </w:pPr>
    <w:rPr>
      <w:rFonts w:ascii="Tahoma" w:hAnsi="Tahoma" w:cs="Tahoma"/>
      <w:noProof/>
      <w:sz w:val="18"/>
      <w:szCs w:val="18"/>
      <w:lang w:val="en-AU"/>
    </w:rPr>
  </w:style>
  <w:style w:type="numbering" w:customStyle="1" w:styleId="Styl2">
    <w:name w:val="Styl2"/>
    <w:uiPriority w:val="99"/>
    <w:rsid w:val="00637A5A"/>
    <w:pPr>
      <w:numPr>
        <w:numId w:val="10"/>
      </w:numPr>
    </w:pPr>
  </w:style>
  <w:style w:type="character" w:customStyle="1" w:styleId="ZhlavChar">
    <w:name w:val="Záhlaví Char"/>
    <w:basedOn w:val="Standardnpsmoodstavce"/>
    <w:link w:val="Zhlav"/>
    <w:uiPriority w:val="99"/>
    <w:rsid w:val="00306043"/>
    <w:rPr>
      <w:sz w:val="24"/>
      <w:szCs w:val="24"/>
    </w:rPr>
  </w:style>
  <w:style w:type="paragraph" w:styleId="Nzev">
    <w:name w:val="Title"/>
    <w:basedOn w:val="Normln"/>
    <w:link w:val="NzevChar"/>
    <w:qFormat/>
    <w:rsid w:val="00B16A31"/>
    <w:pPr>
      <w:jc w:val="center"/>
    </w:pPr>
    <w:rPr>
      <w:b/>
      <w:bCs/>
      <w:sz w:val="28"/>
    </w:rPr>
  </w:style>
  <w:style w:type="character" w:customStyle="1" w:styleId="NzevChar">
    <w:name w:val="Název Char"/>
    <w:basedOn w:val="Standardnpsmoodstavce"/>
    <w:link w:val="Nzev"/>
    <w:rsid w:val="00B16A31"/>
    <w:rPr>
      <w:b/>
      <w:bCs/>
      <w:sz w:val="28"/>
      <w:szCs w:val="24"/>
    </w:rPr>
  </w:style>
  <w:style w:type="paragraph" w:styleId="Rozloendokumentu">
    <w:name w:val="Document Map"/>
    <w:basedOn w:val="Normln"/>
    <w:link w:val="RozloendokumentuChar"/>
    <w:uiPriority w:val="99"/>
    <w:semiHidden/>
    <w:unhideWhenUsed/>
    <w:rsid w:val="0017483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74836"/>
    <w:rPr>
      <w:rFonts w:ascii="Tahoma" w:hAnsi="Tahoma" w:cs="Tahoma"/>
      <w:sz w:val="16"/>
      <w:szCs w:val="16"/>
    </w:rPr>
  </w:style>
  <w:style w:type="paragraph" w:customStyle="1" w:styleId="rove1">
    <w:name w:val="úroveň 1"/>
    <w:basedOn w:val="Normln"/>
    <w:rsid w:val="0097498A"/>
  </w:style>
  <w:style w:type="paragraph" w:customStyle="1" w:styleId="rove2">
    <w:name w:val="úroveň 2"/>
    <w:basedOn w:val="Normln"/>
    <w:rsid w:val="0097498A"/>
  </w:style>
  <w:style w:type="paragraph" w:customStyle="1" w:styleId="adrvpr">
    <w:name w:val="adr vpr"/>
    <w:basedOn w:val="Normln"/>
    <w:rsid w:val="00F049DB"/>
    <w:pPr>
      <w:tabs>
        <w:tab w:val="left" w:pos="7513"/>
      </w:tabs>
      <w:ind w:left="-993" w:right="-426"/>
    </w:pPr>
    <w:rPr>
      <w:sz w:val="22"/>
      <w:szCs w:val="20"/>
    </w:rPr>
  </w:style>
  <w:style w:type="character" w:customStyle="1" w:styleId="ZpatChar">
    <w:name w:val="Zápatí Char"/>
    <w:basedOn w:val="Standardnpsmoodstavce"/>
    <w:link w:val="Zpat"/>
    <w:uiPriority w:val="99"/>
    <w:rsid w:val="006D0845"/>
    <w:rPr>
      <w:sz w:val="24"/>
      <w:szCs w:val="24"/>
    </w:rPr>
  </w:style>
  <w:style w:type="paragraph" w:styleId="Prosttext">
    <w:name w:val="Plain Text"/>
    <w:basedOn w:val="Normln"/>
    <w:link w:val="ProsttextChar"/>
    <w:semiHidden/>
    <w:rsid w:val="00E7338E"/>
    <w:rPr>
      <w:rFonts w:ascii="Courier New" w:hAnsi="Courier New" w:cs="Courier New"/>
      <w:sz w:val="20"/>
      <w:szCs w:val="20"/>
    </w:rPr>
  </w:style>
  <w:style w:type="character" w:customStyle="1" w:styleId="ProsttextChar">
    <w:name w:val="Prostý text Char"/>
    <w:basedOn w:val="Standardnpsmoodstavce"/>
    <w:link w:val="Prosttext"/>
    <w:semiHidden/>
    <w:rsid w:val="00E7338E"/>
    <w:rPr>
      <w:rFonts w:ascii="Courier New" w:hAnsi="Courier New" w:cs="Courier New"/>
    </w:rPr>
  </w:style>
  <w:style w:type="character" w:customStyle="1" w:styleId="Nadpis2Char">
    <w:name w:val="Nadpis 2 Char"/>
    <w:basedOn w:val="Standardnpsmoodstavce"/>
    <w:link w:val="Nadpis2"/>
    <w:rsid w:val="006A173D"/>
    <w:rPr>
      <w:rFonts w:cs="Tahoma"/>
      <w:b/>
      <w:noProof/>
      <w:snapToGrid w:val="0"/>
      <w:sz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1585">
      <w:bodyDiv w:val="1"/>
      <w:marLeft w:val="0"/>
      <w:marRight w:val="0"/>
      <w:marTop w:val="0"/>
      <w:marBottom w:val="0"/>
      <w:divBdr>
        <w:top w:val="none" w:sz="0" w:space="0" w:color="auto"/>
        <w:left w:val="none" w:sz="0" w:space="0" w:color="auto"/>
        <w:bottom w:val="none" w:sz="0" w:space="0" w:color="auto"/>
        <w:right w:val="none" w:sz="0" w:space="0" w:color="auto"/>
      </w:divBdr>
    </w:div>
    <w:div w:id="550504053">
      <w:bodyDiv w:val="1"/>
      <w:marLeft w:val="0"/>
      <w:marRight w:val="0"/>
      <w:marTop w:val="0"/>
      <w:marBottom w:val="0"/>
      <w:divBdr>
        <w:top w:val="none" w:sz="0" w:space="0" w:color="auto"/>
        <w:left w:val="none" w:sz="0" w:space="0" w:color="auto"/>
        <w:bottom w:val="none" w:sz="0" w:space="0" w:color="auto"/>
        <w:right w:val="none" w:sz="0" w:space="0" w:color="auto"/>
      </w:divBdr>
    </w:div>
    <w:div w:id="581373337">
      <w:bodyDiv w:val="1"/>
      <w:marLeft w:val="0"/>
      <w:marRight w:val="0"/>
      <w:marTop w:val="0"/>
      <w:marBottom w:val="0"/>
      <w:divBdr>
        <w:top w:val="none" w:sz="0" w:space="0" w:color="auto"/>
        <w:left w:val="none" w:sz="0" w:space="0" w:color="auto"/>
        <w:bottom w:val="none" w:sz="0" w:space="0" w:color="auto"/>
        <w:right w:val="none" w:sz="0" w:space="0" w:color="auto"/>
      </w:divBdr>
    </w:div>
    <w:div w:id="615064572">
      <w:bodyDiv w:val="1"/>
      <w:marLeft w:val="0"/>
      <w:marRight w:val="0"/>
      <w:marTop w:val="0"/>
      <w:marBottom w:val="0"/>
      <w:divBdr>
        <w:top w:val="none" w:sz="0" w:space="0" w:color="auto"/>
        <w:left w:val="none" w:sz="0" w:space="0" w:color="auto"/>
        <w:bottom w:val="none" w:sz="0" w:space="0" w:color="auto"/>
        <w:right w:val="none" w:sz="0" w:space="0" w:color="auto"/>
      </w:divBdr>
    </w:div>
    <w:div w:id="794982377">
      <w:bodyDiv w:val="1"/>
      <w:marLeft w:val="0"/>
      <w:marRight w:val="0"/>
      <w:marTop w:val="0"/>
      <w:marBottom w:val="0"/>
      <w:divBdr>
        <w:top w:val="none" w:sz="0" w:space="0" w:color="auto"/>
        <w:left w:val="none" w:sz="0" w:space="0" w:color="auto"/>
        <w:bottom w:val="none" w:sz="0" w:space="0" w:color="auto"/>
        <w:right w:val="none" w:sz="0" w:space="0" w:color="auto"/>
      </w:divBdr>
      <w:divsChild>
        <w:div w:id="1135947437">
          <w:marLeft w:val="0"/>
          <w:marRight w:val="0"/>
          <w:marTop w:val="0"/>
          <w:marBottom w:val="0"/>
          <w:divBdr>
            <w:top w:val="none" w:sz="0" w:space="0" w:color="auto"/>
            <w:left w:val="none" w:sz="0" w:space="0" w:color="auto"/>
            <w:bottom w:val="none" w:sz="0" w:space="0" w:color="auto"/>
            <w:right w:val="none" w:sz="0" w:space="0" w:color="auto"/>
          </w:divBdr>
          <w:divsChild>
            <w:div w:id="195626400">
              <w:marLeft w:val="0"/>
              <w:marRight w:val="0"/>
              <w:marTop w:val="0"/>
              <w:marBottom w:val="0"/>
              <w:divBdr>
                <w:top w:val="none" w:sz="0" w:space="0" w:color="auto"/>
                <w:left w:val="none" w:sz="0" w:space="0" w:color="auto"/>
                <w:bottom w:val="none" w:sz="0" w:space="0" w:color="auto"/>
                <w:right w:val="none" w:sz="0" w:space="0" w:color="auto"/>
              </w:divBdr>
              <w:divsChild>
                <w:div w:id="744837279">
                  <w:marLeft w:val="0"/>
                  <w:marRight w:val="0"/>
                  <w:marTop w:val="0"/>
                  <w:marBottom w:val="0"/>
                  <w:divBdr>
                    <w:top w:val="none" w:sz="0" w:space="0" w:color="auto"/>
                    <w:left w:val="none" w:sz="0" w:space="0" w:color="auto"/>
                    <w:bottom w:val="none" w:sz="0" w:space="0" w:color="auto"/>
                    <w:right w:val="none" w:sz="0" w:space="0" w:color="auto"/>
                  </w:divBdr>
                  <w:divsChild>
                    <w:div w:id="661153790">
                      <w:marLeft w:val="0"/>
                      <w:marRight w:val="0"/>
                      <w:marTop w:val="0"/>
                      <w:marBottom w:val="0"/>
                      <w:divBdr>
                        <w:top w:val="none" w:sz="0" w:space="0" w:color="auto"/>
                        <w:left w:val="none" w:sz="0" w:space="0" w:color="auto"/>
                        <w:bottom w:val="none" w:sz="0" w:space="0" w:color="auto"/>
                        <w:right w:val="none" w:sz="0" w:space="0" w:color="auto"/>
                      </w:divBdr>
                      <w:divsChild>
                        <w:div w:id="131022330">
                          <w:marLeft w:val="0"/>
                          <w:marRight w:val="0"/>
                          <w:marTop w:val="0"/>
                          <w:marBottom w:val="0"/>
                          <w:divBdr>
                            <w:top w:val="none" w:sz="0" w:space="0" w:color="auto"/>
                            <w:left w:val="none" w:sz="0" w:space="0" w:color="auto"/>
                            <w:bottom w:val="none" w:sz="0" w:space="0" w:color="auto"/>
                            <w:right w:val="none" w:sz="0" w:space="0" w:color="auto"/>
                          </w:divBdr>
                          <w:divsChild>
                            <w:div w:id="1592155173">
                              <w:marLeft w:val="0"/>
                              <w:marRight w:val="0"/>
                              <w:marTop w:val="0"/>
                              <w:marBottom w:val="0"/>
                              <w:divBdr>
                                <w:top w:val="none" w:sz="0" w:space="0" w:color="auto"/>
                                <w:left w:val="none" w:sz="0" w:space="0" w:color="auto"/>
                                <w:bottom w:val="none" w:sz="0" w:space="0" w:color="auto"/>
                                <w:right w:val="none" w:sz="0" w:space="0" w:color="auto"/>
                              </w:divBdr>
                              <w:divsChild>
                                <w:div w:id="20885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52632">
      <w:bodyDiv w:val="1"/>
      <w:marLeft w:val="0"/>
      <w:marRight w:val="0"/>
      <w:marTop w:val="0"/>
      <w:marBottom w:val="0"/>
      <w:divBdr>
        <w:top w:val="none" w:sz="0" w:space="0" w:color="auto"/>
        <w:left w:val="none" w:sz="0" w:space="0" w:color="auto"/>
        <w:bottom w:val="none" w:sz="0" w:space="0" w:color="auto"/>
        <w:right w:val="none" w:sz="0" w:space="0" w:color="auto"/>
      </w:divBdr>
    </w:div>
    <w:div w:id="1120219603">
      <w:bodyDiv w:val="1"/>
      <w:marLeft w:val="0"/>
      <w:marRight w:val="0"/>
      <w:marTop w:val="0"/>
      <w:marBottom w:val="0"/>
      <w:divBdr>
        <w:top w:val="none" w:sz="0" w:space="0" w:color="auto"/>
        <w:left w:val="none" w:sz="0" w:space="0" w:color="auto"/>
        <w:bottom w:val="none" w:sz="0" w:space="0" w:color="auto"/>
        <w:right w:val="none" w:sz="0" w:space="0" w:color="auto"/>
      </w:divBdr>
    </w:div>
    <w:div w:id="1463768675">
      <w:bodyDiv w:val="1"/>
      <w:marLeft w:val="0"/>
      <w:marRight w:val="0"/>
      <w:marTop w:val="0"/>
      <w:marBottom w:val="0"/>
      <w:divBdr>
        <w:top w:val="none" w:sz="0" w:space="0" w:color="auto"/>
        <w:left w:val="none" w:sz="0" w:space="0" w:color="auto"/>
        <w:bottom w:val="none" w:sz="0" w:space="0" w:color="auto"/>
        <w:right w:val="none" w:sz="0" w:space="0" w:color="auto"/>
      </w:divBdr>
    </w:div>
    <w:div w:id="170127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vel.Riedel@dpo.c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aroslav.Jelinek@dpo.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clav.Kupka@dpo.cz" TargetMode="External"/><Relationship Id="rId5" Type="http://schemas.openxmlformats.org/officeDocument/2006/relationships/settings" Target="settings.xml"/><Relationship Id="rId15" Type="http://schemas.openxmlformats.org/officeDocument/2006/relationships/hyperlink" Target="mailto:Marek.Tuma@dpo.cz" TargetMode="External"/><Relationship Id="rId10" Type="http://schemas.openxmlformats.org/officeDocument/2006/relationships/hyperlink" Target="mailto:Jiri.Osmancik@dpo.cz"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openxmlformats.org/officeDocument/2006/relationships/hyperlink" Target="mailto:Roman.Macecek@dpo.cz"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B1D2-072D-40F1-89DD-52505B7AA7EE}">
  <ds:schemaRefs>
    <ds:schemaRef ds:uri="http://schemas.openxmlformats.org/officeDocument/2006/bibliography"/>
  </ds:schemaRefs>
</ds:datastoreItem>
</file>

<file path=customXml/itemProps2.xml><?xml version="1.0" encoding="utf-8"?>
<ds:datastoreItem xmlns:ds="http://schemas.openxmlformats.org/officeDocument/2006/customXml" ds:itemID="{C1696F18-1004-4BE2-B315-8B09973E8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3360</Words>
  <Characters>19824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20</cp:revision>
  <cp:lastPrinted>2014-01-29T10:39:00Z</cp:lastPrinted>
  <dcterms:created xsi:type="dcterms:W3CDTF">2018-09-12T13:20:00Z</dcterms:created>
  <dcterms:modified xsi:type="dcterms:W3CDTF">2018-10-08T11:48:00Z</dcterms:modified>
</cp:coreProperties>
</file>