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43ADB" w14:textId="77777777" w:rsidR="00C9796D" w:rsidRPr="00F0532C" w:rsidRDefault="00F0532C" w:rsidP="00F0532C">
      <w:pPr>
        <w:spacing w:after="0"/>
        <w:rPr>
          <w:rFonts w:asciiTheme="minorHAnsi" w:hAnsiTheme="minorHAnsi" w:cs="Tahoma"/>
          <w:sz w:val="24"/>
          <w:szCs w:val="24"/>
        </w:rPr>
      </w:pPr>
      <w:r>
        <w:rPr>
          <w:rFonts w:asciiTheme="minorHAnsi" w:hAnsiTheme="minorHAnsi" w:cs="Tahoma"/>
          <w:sz w:val="24"/>
          <w:szCs w:val="24"/>
        </w:rPr>
        <w:t>Níže uvedeného dne, měsíce a roku uzavřely smluvní strany, jimiž jsou</w:t>
      </w:r>
    </w:p>
    <w:p w14:paraId="6EE2B18E" w14:textId="77777777" w:rsidR="00953DA7" w:rsidRPr="00F0532C" w:rsidRDefault="00953DA7" w:rsidP="00F0532C">
      <w:pPr>
        <w:rPr>
          <w:rFonts w:asciiTheme="minorHAnsi" w:hAnsiTheme="minorHAnsi" w:cs="Tahoma"/>
          <w:sz w:val="24"/>
          <w:szCs w:val="24"/>
        </w:rPr>
      </w:pPr>
    </w:p>
    <w:p w14:paraId="09C2982A" w14:textId="77777777" w:rsidR="00FC6C1E" w:rsidRPr="00F0532C" w:rsidRDefault="00F0532C" w:rsidP="0031646E">
      <w:pPr>
        <w:spacing w:after="0"/>
        <w:rPr>
          <w:rFonts w:asciiTheme="minorHAnsi" w:hAnsiTheme="minorHAnsi" w:cs="Tahoma"/>
          <w:sz w:val="24"/>
          <w:szCs w:val="24"/>
        </w:rPr>
      </w:pPr>
      <w:r>
        <w:rPr>
          <w:rFonts w:asciiTheme="minorHAnsi" w:hAnsiTheme="minorHAnsi" w:cs="Tahoma"/>
          <w:b/>
          <w:bCs/>
          <w:sz w:val="24"/>
          <w:szCs w:val="24"/>
        </w:rPr>
        <w:t>m</w:t>
      </w:r>
      <w:r w:rsidR="00FC6C1E" w:rsidRPr="00F0532C">
        <w:rPr>
          <w:rFonts w:asciiTheme="minorHAnsi" w:hAnsiTheme="minorHAnsi" w:cs="Tahoma"/>
          <w:b/>
          <w:bCs/>
          <w:sz w:val="24"/>
          <w:szCs w:val="24"/>
        </w:rPr>
        <w:t>ěsto Zábřeh</w:t>
      </w:r>
    </w:p>
    <w:p w14:paraId="0954353D" w14:textId="3F9A1B32" w:rsidR="00FC6C1E" w:rsidRPr="00F0532C" w:rsidRDefault="00C04C3C" w:rsidP="0031646E">
      <w:pPr>
        <w:spacing w:after="0"/>
        <w:rPr>
          <w:rFonts w:asciiTheme="minorHAnsi" w:hAnsiTheme="minorHAnsi" w:cs="Tahoma"/>
          <w:sz w:val="24"/>
          <w:szCs w:val="24"/>
        </w:rPr>
      </w:pPr>
      <w:r>
        <w:rPr>
          <w:rFonts w:asciiTheme="minorHAnsi" w:hAnsiTheme="minorHAnsi" w:cs="Tahoma"/>
          <w:sz w:val="24"/>
          <w:szCs w:val="24"/>
        </w:rPr>
        <w:t>zastoupeno</w:t>
      </w:r>
      <w:r w:rsidR="00477528">
        <w:rPr>
          <w:rFonts w:asciiTheme="minorHAnsi" w:hAnsiTheme="minorHAnsi" w:cs="Tahoma"/>
          <w:sz w:val="24"/>
          <w:szCs w:val="24"/>
        </w:rPr>
        <w:t xml:space="preserve"> </w:t>
      </w:r>
      <w:r w:rsidR="005A746F">
        <w:rPr>
          <w:rFonts w:asciiTheme="minorHAnsi" w:hAnsiTheme="minorHAnsi" w:cs="Tahoma"/>
          <w:sz w:val="24"/>
          <w:szCs w:val="24"/>
        </w:rPr>
        <w:t>RNDr. Mgr. František John, Ph.D., starosta</w:t>
      </w:r>
      <w:r w:rsidR="006B34E9">
        <w:rPr>
          <w:rFonts w:asciiTheme="minorHAnsi" w:hAnsiTheme="minorHAnsi" w:cs="Tahoma"/>
          <w:sz w:val="24"/>
          <w:szCs w:val="24"/>
        </w:rPr>
        <w:t>, na základě pověření</w:t>
      </w:r>
    </w:p>
    <w:p w14:paraId="7E8B1E8D" w14:textId="77777777" w:rsidR="00FC6C1E" w:rsidRPr="00F0532C" w:rsidRDefault="00FC6C1E" w:rsidP="0031646E">
      <w:pPr>
        <w:spacing w:after="0"/>
        <w:rPr>
          <w:rFonts w:asciiTheme="minorHAnsi" w:hAnsiTheme="minorHAnsi" w:cs="Tahoma"/>
          <w:sz w:val="24"/>
          <w:szCs w:val="24"/>
        </w:rPr>
      </w:pPr>
      <w:r w:rsidRPr="00F0532C">
        <w:rPr>
          <w:rFonts w:asciiTheme="minorHAnsi" w:hAnsiTheme="minorHAnsi" w:cs="Tahoma"/>
          <w:sz w:val="24"/>
          <w:szCs w:val="24"/>
        </w:rPr>
        <w:t>se sídlem v Zábře</w:t>
      </w:r>
      <w:r w:rsidR="00F0532C">
        <w:rPr>
          <w:rFonts w:asciiTheme="minorHAnsi" w:hAnsiTheme="minorHAnsi" w:cs="Tahoma"/>
          <w:sz w:val="24"/>
          <w:szCs w:val="24"/>
        </w:rPr>
        <w:t>ze</w:t>
      </w:r>
      <w:r w:rsidRPr="00F0532C">
        <w:rPr>
          <w:rFonts w:asciiTheme="minorHAnsi" w:hAnsiTheme="minorHAnsi" w:cs="Tahoma"/>
          <w:sz w:val="24"/>
          <w:szCs w:val="24"/>
        </w:rPr>
        <w:t>, Masarykovo nám.</w:t>
      </w:r>
      <w:r w:rsidR="007B0FC0" w:rsidRPr="00F0532C">
        <w:rPr>
          <w:rFonts w:asciiTheme="minorHAnsi" w:hAnsiTheme="minorHAnsi" w:cs="Tahoma"/>
          <w:sz w:val="24"/>
          <w:szCs w:val="24"/>
        </w:rPr>
        <w:t xml:space="preserve"> </w:t>
      </w:r>
      <w:r w:rsidRPr="00F0532C">
        <w:rPr>
          <w:rFonts w:asciiTheme="minorHAnsi" w:hAnsiTheme="minorHAnsi" w:cs="Tahoma"/>
          <w:sz w:val="24"/>
          <w:szCs w:val="24"/>
        </w:rPr>
        <w:t>510/6, PSČ</w:t>
      </w:r>
      <w:r w:rsidR="007B0FC0" w:rsidRPr="00F0532C">
        <w:rPr>
          <w:rFonts w:asciiTheme="minorHAnsi" w:hAnsiTheme="minorHAnsi" w:cs="Tahoma"/>
          <w:sz w:val="24"/>
          <w:szCs w:val="24"/>
        </w:rPr>
        <w:t xml:space="preserve"> </w:t>
      </w:r>
      <w:r w:rsidR="00C4691A" w:rsidRPr="00F0532C">
        <w:rPr>
          <w:rFonts w:asciiTheme="minorHAnsi" w:hAnsiTheme="minorHAnsi" w:cs="Tahoma"/>
          <w:sz w:val="24"/>
          <w:szCs w:val="24"/>
        </w:rPr>
        <w:t>789 01</w:t>
      </w:r>
    </w:p>
    <w:p w14:paraId="3A200CAC" w14:textId="6A8A2560" w:rsidR="00097EEF" w:rsidRPr="00F0532C" w:rsidRDefault="00097EEF" w:rsidP="0031646E">
      <w:pPr>
        <w:spacing w:after="0"/>
        <w:rPr>
          <w:rFonts w:asciiTheme="minorHAnsi" w:hAnsiTheme="minorHAnsi" w:cs="Tahoma"/>
          <w:sz w:val="24"/>
          <w:szCs w:val="24"/>
        </w:rPr>
      </w:pPr>
      <w:r w:rsidRPr="00F0532C">
        <w:rPr>
          <w:rFonts w:asciiTheme="minorHAnsi" w:hAnsiTheme="minorHAnsi" w:cs="Tahoma"/>
          <w:sz w:val="24"/>
          <w:szCs w:val="24"/>
        </w:rPr>
        <w:t>IČ:</w:t>
      </w:r>
      <w:r w:rsidRPr="00F0532C">
        <w:rPr>
          <w:rFonts w:asciiTheme="minorHAnsi" w:hAnsiTheme="minorHAnsi" w:cs="Tahoma"/>
          <w:sz w:val="24"/>
          <w:szCs w:val="24"/>
        </w:rPr>
        <w:tab/>
      </w:r>
      <w:r w:rsidRPr="00F0532C">
        <w:rPr>
          <w:rFonts w:asciiTheme="minorHAnsi" w:hAnsiTheme="minorHAnsi" w:cs="Tahoma"/>
          <w:sz w:val="24"/>
          <w:szCs w:val="24"/>
        </w:rPr>
        <w:tab/>
      </w:r>
      <w:r w:rsidRPr="00F0532C">
        <w:rPr>
          <w:rFonts w:asciiTheme="minorHAnsi" w:hAnsiTheme="minorHAnsi" w:cs="Tahoma"/>
          <w:sz w:val="24"/>
          <w:szCs w:val="24"/>
        </w:rPr>
        <w:tab/>
      </w:r>
      <w:r w:rsidRPr="00F0532C">
        <w:rPr>
          <w:rFonts w:asciiTheme="minorHAnsi" w:hAnsiTheme="minorHAnsi" w:cs="Tahoma"/>
          <w:sz w:val="24"/>
          <w:szCs w:val="24"/>
        </w:rPr>
        <w:tab/>
        <w:t>00303640</w:t>
      </w:r>
    </w:p>
    <w:p w14:paraId="7A92E94A" w14:textId="50C8C0AC" w:rsidR="00FC6C1E" w:rsidRPr="00F0532C" w:rsidRDefault="00097EEF" w:rsidP="0031646E">
      <w:pPr>
        <w:spacing w:after="0"/>
        <w:rPr>
          <w:rFonts w:asciiTheme="minorHAnsi" w:hAnsiTheme="minorHAnsi" w:cs="Tahoma"/>
          <w:sz w:val="24"/>
          <w:szCs w:val="24"/>
        </w:rPr>
      </w:pPr>
      <w:r w:rsidRPr="00F0532C">
        <w:rPr>
          <w:rFonts w:asciiTheme="minorHAnsi" w:hAnsiTheme="minorHAnsi" w:cs="Tahoma"/>
          <w:sz w:val="24"/>
          <w:szCs w:val="24"/>
        </w:rPr>
        <w:t>DIČ:</w:t>
      </w:r>
      <w:r w:rsidRPr="00F0532C">
        <w:rPr>
          <w:rFonts w:asciiTheme="minorHAnsi" w:hAnsiTheme="minorHAnsi" w:cs="Tahoma"/>
          <w:sz w:val="24"/>
          <w:szCs w:val="24"/>
        </w:rPr>
        <w:tab/>
      </w:r>
      <w:r w:rsidRPr="00F0532C">
        <w:rPr>
          <w:rFonts w:asciiTheme="minorHAnsi" w:hAnsiTheme="minorHAnsi" w:cs="Tahoma"/>
          <w:sz w:val="24"/>
          <w:szCs w:val="24"/>
        </w:rPr>
        <w:tab/>
      </w:r>
      <w:r w:rsidRPr="00F0532C">
        <w:rPr>
          <w:rFonts w:asciiTheme="minorHAnsi" w:hAnsiTheme="minorHAnsi" w:cs="Tahoma"/>
          <w:sz w:val="24"/>
          <w:szCs w:val="24"/>
        </w:rPr>
        <w:tab/>
      </w:r>
      <w:r w:rsidRPr="00F0532C">
        <w:rPr>
          <w:rFonts w:asciiTheme="minorHAnsi" w:hAnsiTheme="minorHAnsi" w:cs="Tahoma"/>
          <w:sz w:val="24"/>
          <w:szCs w:val="24"/>
        </w:rPr>
        <w:tab/>
        <w:t>CZ00303640</w:t>
      </w:r>
    </w:p>
    <w:p w14:paraId="710CAEAC" w14:textId="77777777" w:rsidR="00FC6C1E" w:rsidRPr="00F0532C" w:rsidRDefault="00FC6C1E" w:rsidP="0031646E">
      <w:pPr>
        <w:spacing w:after="0"/>
        <w:rPr>
          <w:rFonts w:asciiTheme="minorHAnsi" w:hAnsiTheme="minorHAnsi" w:cs="Tahoma"/>
          <w:sz w:val="24"/>
          <w:szCs w:val="24"/>
        </w:rPr>
      </w:pPr>
      <w:r w:rsidRPr="00F0532C">
        <w:rPr>
          <w:rFonts w:asciiTheme="minorHAnsi" w:hAnsiTheme="minorHAnsi" w:cs="Tahoma"/>
          <w:sz w:val="24"/>
          <w:szCs w:val="24"/>
        </w:rPr>
        <w:t>bankovní spojení:</w:t>
      </w:r>
      <w:r w:rsidR="0031646E" w:rsidRPr="00F0532C">
        <w:rPr>
          <w:rFonts w:asciiTheme="minorHAnsi" w:hAnsiTheme="minorHAnsi" w:cs="Tahoma"/>
          <w:sz w:val="24"/>
          <w:szCs w:val="24"/>
        </w:rPr>
        <w:tab/>
      </w:r>
      <w:r w:rsidR="0031646E" w:rsidRPr="00F0532C">
        <w:rPr>
          <w:rFonts w:asciiTheme="minorHAnsi" w:hAnsiTheme="minorHAnsi" w:cs="Tahoma"/>
          <w:sz w:val="24"/>
          <w:szCs w:val="24"/>
        </w:rPr>
        <w:tab/>
      </w:r>
      <w:r w:rsidRPr="00F0532C">
        <w:rPr>
          <w:rFonts w:asciiTheme="minorHAnsi" w:hAnsiTheme="minorHAnsi" w:cs="Tahoma"/>
          <w:sz w:val="24"/>
          <w:szCs w:val="24"/>
        </w:rPr>
        <w:t>Československá obchod</w:t>
      </w:r>
      <w:r w:rsidR="00F0532C">
        <w:rPr>
          <w:rFonts w:asciiTheme="minorHAnsi" w:hAnsiTheme="minorHAnsi" w:cs="Tahoma"/>
          <w:sz w:val="24"/>
          <w:szCs w:val="24"/>
        </w:rPr>
        <w:t>ní banka, a.</w:t>
      </w:r>
      <w:r w:rsidR="0080209A">
        <w:rPr>
          <w:rFonts w:asciiTheme="minorHAnsi" w:hAnsiTheme="minorHAnsi" w:cs="Tahoma"/>
          <w:sz w:val="24"/>
          <w:szCs w:val="24"/>
        </w:rPr>
        <w:t> </w:t>
      </w:r>
      <w:r w:rsidR="00F0532C">
        <w:rPr>
          <w:rFonts w:asciiTheme="minorHAnsi" w:hAnsiTheme="minorHAnsi" w:cs="Tahoma"/>
          <w:sz w:val="24"/>
          <w:szCs w:val="24"/>
        </w:rPr>
        <w:t>s., pobočka Zábřeh</w:t>
      </w:r>
    </w:p>
    <w:p w14:paraId="0E95E0D1" w14:textId="77777777" w:rsidR="00FC6C1E" w:rsidRPr="00F0532C" w:rsidRDefault="00FC6C1E" w:rsidP="0031646E">
      <w:pPr>
        <w:spacing w:after="0"/>
        <w:rPr>
          <w:rFonts w:asciiTheme="minorHAnsi" w:hAnsiTheme="minorHAnsi" w:cs="Tahoma"/>
          <w:sz w:val="24"/>
          <w:szCs w:val="24"/>
        </w:rPr>
      </w:pPr>
      <w:r w:rsidRPr="00F0532C">
        <w:rPr>
          <w:rFonts w:asciiTheme="minorHAnsi" w:hAnsiTheme="minorHAnsi" w:cs="Tahoma"/>
          <w:sz w:val="24"/>
          <w:szCs w:val="24"/>
        </w:rPr>
        <w:t xml:space="preserve">číslo bankovního účtu: </w:t>
      </w:r>
      <w:r w:rsidR="00F0532C">
        <w:rPr>
          <w:rFonts w:asciiTheme="minorHAnsi" w:hAnsiTheme="minorHAnsi" w:cs="Tahoma"/>
          <w:sz w:val="24"/>
          <w:szCs w:val="24"/>
        </w:rPr>
        <w:tab/>
      </w:r>
      <w:r w:rsidRPr="00F0532C">
        <w:rPr>
          <w:rFonts w:asciiTheme="minorHAnsi" w:hAnsiTheme="minorHAnsi" w:cs="Tahoma"/>
          <w:sz w:val="24"/>
          <w:szCs w:val="24"/>
        </w:rPr>
        <w:t>188491461/0300</w:t>
      </w:r>
    </w:p>
    <w:p w14:paraId="26DE6DCC" w14:textId="5D8E3014" w:rsidR="00FC6C1E" w:rsidRPr="00F0532C" w:rsidRDefault="00FC6C1E" w:rsidP="0031646E">
      <w:pPr>
        <w:spacing w:after="0"/>
        <w:rPr>
          <w:rFonts w:asciiTheme="minorHAnsi" w:hAnsiTheme="minorHAnsi" w:cs="Tahoma"/>
          <w:sz w:val="24"/>
          <w:szCs w:val="24"/>
        </w:rPr>
      </w:pPr>
      <w:r w:rsidRPr="00F0532C">
        <w:rPr>
          <w:rFonts w:asciiTheme="minorHAnsi" w:hAnsiTheme="minorHAnsi" w:cs="Tahoma"/>
          <w:sz w:val="24"/>
          <w:szCs w:val="24"/>
        </w:rPr>
        <w:t xml:space="preserve">telefon: </w:t>
      </w:r>
      <w:r w:rsidR="0031646E" w:rsidRPr="00F0532C">
        <w:rPr>
          <w:rFonts w:asciiTheme="minorHAnsi" w:hAnsiTheme="minorHAnsi" w:cs="Tahoma"/>
          <w:sz w:val="24"/>
          <w:szCs w:val="24"/>
        </w:rPr>
        <w:tab/>
      </w:r>
      <w:r w:rsidR="0031646E" w:rsidRPr="00F0532C">
        <w:rPr>
          <w:rFonts w:asciiTheme="minorHAnsi" w:hAnsiTheme="minorHAnsi" w:cs="Tahoma"/>
          <w:sz w:val="24"/>
          <w:szCs w:val="24"/>
        </w:rPr>
        <w:tab/>
      </w:r>
      <w:r w:rsidR="0031646E" w:rsidRPr="00F0532C">
        <w:rPr>
          <w:rFonts w:asciiTheme="minorHAnsi" w:hAnsiTheme="minorHAnsi" w:cs="Tahoma"/>
          <w:sz w:val="24"/>
          <w:szCs w:val="24"/>
        </w:rPr>
        <w:tab/>
      </w:r>
      <w:r w:rsidRPr="00F0532C">
        <w:rPr>
          <w:rFonts w:asciiTheme="minorHAnsi" w:hAnsiTheme="minorHAnsi" w:cs="Tahoma"/>
          <w:sz w:val="24"/>
          <w:szCs w:val="24"/>
        </w:rPr>
        <w:t>583 468</w:t>
      </w:r>
      <w:r w:rsidR="00714715">
        <w:rPr>
          <w:rFonts w:asciiTheme="minorHAnsi" w:hAnsiTheme="minorHAnsi" w:cs="Tahoma"/>
          <w:sz w:val="24"/>
          <w:szCs w:val="24"/>
        </w:rPr>
        <w:t> </w:t>
      </w:r>
      <w:r w:rsidR="00200429" w:rsidRPr="00F0532C">
        <w:rPr>
          <w:rFonts w:asciiTheme="minorHAnsi" w:hAnsiTheme="minorHAnsi" w:cs="Tahoma"/>
          <w:sz w:val="24"/>
          <w:szCs w:val="24"/>
        </w:rPr>
        <w:t>2</w:t>
      </w:r>
      <w:r w:rsidR="008A783E">
        <w:rPr>
          <w:rFonts w:asciiTheme="minorHAnsi" w:hAnsiTheme="minorHAnsi" w:cs="Tahoma"/>
          <w:sz w:val="24"/>
          <w:szCs w:val="24"/>
        </w:rPr>
        <w:t>0</w:t>
      </w:r>
      <w:r w:rsidR="00477528">
        <w:rPr>
          <w:rFonts w:asciiTheme="minorHAnsi" w:hAnsiTheme="minorHAnsi" w:cs="Tahoma"/>
          <w:sz w:val="24"/>
          <w:szCs w:val="24"/>
        </w:rPr>
        <w:t>0</w:t>
      </w:r>
    </w:p>
    <w:p w14:paraId="3E26E39B" w14:textId="26246CBD" w:rsidR="00F0532C" w:rsidRDefault="00FC6C1E" w:rsidP="00F0532C">
      <w:pPr>
        <w:rPr>
          <w:rFonts w:asciiTheme="minorHAnsi" w:hAnsiTheme="minorHAnsi" w:cs="Tahoma"/>
          <w:sz w:val="24"/>
          <w:szCs w:val="24"/>
        </w:rPr>
      </w:pPr>
      <w:r w:rsidRPr="00F0532C">
        <w:rPr>
          <w:rFonts w:asciiTheme="minorHAnsi" w:hAnsiTheme="minorHAnsi" w:cs="Tahoma"/>
          <w:sz w:val="24"/>
          <w:szCs w:val="24"/>
        </w:rPr>
        <w:t>dále jen jako „</w:t>
      </w:r>
      <w:r w:rsidRPr="00F0532C">
        <w:rPr>
          <w:rFonts w:asciiTheme="minorHAnsi" w:hAnsiTheme="minorHAnsi" w:cs="Tahoma"/>
          <w:b/>
          <w:bCs/>
          <w:sz w:val="24"/>
          <w:szCs w:val="24"/>
        </w:rPr>
        <w:t>objednatel</w:t>
      </w:r>
      <w:r w:rsidRPr="00F0532C">
        <w:rPr>
          <w:rFonts w:asciiTheme="minorHAnsi" w:hAnsiTheme="minorHAnsi" w:cs="Tahoma"/>
          <w:sz w:val="24"/>
          <w:szCs w:val="24"/>
        </w:rPr>
        <w:t>“ na straně jedné,</w:t>
      </w:r>
    </w:p>
    <w:p w14:paraId="74F6897F" w14:textId="77777777" w:rsidR="00FC6C1E" w:rsidRPr="00F0532C" w:rsidRDefault="00FC6C1E" w:rsidP="00FC6C1E">
      <w:pPr>
        <w:rPr>
          <w:rFonts w:asciiTheme="minorHAnsi" w:hAnsiTheme="minorHAnsi" w:cs="Tahoma"/>
          <w:sz w:val="24"/>
          <w:szCs w:val="24"/>
        </w:rPr>
      </w:pPr>
      <w:r w:rsidRPr="00F0532C">
        <w:rPr>
          <w:rFonts w:asciiTheme="minorHAnsi" w:hAnsiTheme="minorHAnsi" w:cs="Tahoma"/>
          <w:sz w:val="24"/>
          <w:szCs w:val="24"/>
        </w:rPr>
        <w:t>a</w:t>
      </w:r>
    </w:p>
    <w:p w14:paraId="357D478A" w14:textId="3C544BF4" w:rsidR="00714715" w:rsidRPr="005A7B38" w:rsidRDefault="00477528" w:rsidP="00714715">
      <w:pPr>
        <w:spacing w:after="0"/>
        <w:rPr>
          <w:rFonts w:asciiTheme="minorHAnsi" w:hAnsiTheme="minorHAnsi" w:cs="Tahoma"/>
          <w:b/>
          <w:sz w:val="24"/>
          <w:szCs w:val="24"/>
        </w:rPr>
      </w:pPr>
      <w:r w:rsidRPr="00477528">
        <w:rPr>
          <w:rFonts w:asciiTheme="minorHAnsi" w:hAnsiTheme="minorHAnsi" w:cs="Tahoma"/>
          <w:b/>
          <w:sz w:val="24"/>
          <w:szCs w:val="24"/>
          <w:highlight w:val="yellow"/>
        </w:rPr>
        <w:t>XXX</w:t>
      </w:r>
    </w:p>
    <w:p w14:paraId="222E4F61" w14:textId="0B0431FF"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 xml:space="preserve">zastoupena </w:t>
      </w:r>
      <w:r w:rsidR="00477528" w:rsidRPr="00477528">
        <w:rPr>
          <w:rFonts w:asciiTheme="minorHAnsi" w:hAnsiTheme="minorHAnsi" w:cs="Tahoma"/>
          <w:sz w:val="24"/>
          <w:szCs w:val="24"/>
          <w:highlight w:val="yellow"/>
        </w:rPr>
        <w:t>XXX</w:t>
      </w:r>
    </w:p>
    <w:p w14:paraId="65A7F256" w14:textId="6B3515BF"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 xml:space="preserve">se sídlem </w:t>
      </w:r>
      <w:r w:rsidR="00477528" w:rsidRPr="00477528">
        <w:rPr>
          <w:rFonts w:asciiTheme="minorHAnsi" w:hAnsiTheme="minorHAnsi" w:cs="Tahoma"/>
          <w:sz w:val="24"/>
          <w:szCs w:val="24"/>
          <w:highlight w:val="yellow"/>
        </w:rPr>
        <w:t>XXX</w:t>
      </w:r>
    </w:p>
    <w:p w14:paraId="7708AC9F" w14:textId="3AC60AA0"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IČ:</w:t>
      </w:r>
      <w:r w:rsidRPr="005A7B38">
        <w:rPr>
          <w:rFonts w:asciiTheme="minorHAnsi" w:hAnsiTheme="minorHAnsi" w:cs="Tahoma"/>
          <w:sz w:val="24"/>
          <w:szCs w:val="24"/>
        </w:rPr>
        <w:tab/>
      </w:r>
      <w:r w:rsidRPr="005A7B38">
        <w:rPr>
          <w:rFonts w:asciiTheme="minorHAnsi" w:hAnsiTheme="minorHAnsi" w:cs="Tahoma"/>
          <w:sz w:val="24"/>
          <w:szCs w:val="24"/>
        </w:rPr>
        <w:tab/>
      </w:r>
      <w:r w:rsidRPr="005A7B38">
        <w:rPr>
          <w:rFonts w:asciiTheme="minorHAnsi" w:hAnsiTheme="minorHAnsi" w:cs="Tahoma"/>
          <w:sz w:val="24"/>
          <w:szCs w:val="24"/>
        </w:rPr>
        <w:tab/>
      </w:r>
      <w:r w:rsidRPr="005A7B38">
        <w:rPr>
          <w:rFonts w:asciiTheme="minorHAnsi" w:hAnsiTheme="minorHAnsi" w:cs="Tahoma"/>
          <w:sz w:val="24"/>
          <w:szCs w:val="24"/>
        </w:rPr>
        <w:tab/>
      </w:r>
      <w:r w:rsidR="00477528" w:rsidRPr="00477528">
        <w:rPr>
          <w:rFonts w:asciiTheme="minorHAnsi" w:hAnsiTheme="minorHAnsi" w:cs="Tahoma"/>
          <w:sz w:val="24"/>
          <w:szCs w:val="24"/>
          <w:highlight w:val="yellow"/>
        </w:rPr>
        <w:t>XXX</w:t>
      </w:r>
    </w:p>
    <w:p w14:paraId="22D358BC" w14:textId="212F2505"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DIČ:</w:t>
      </w:r>
      <w:r w:rsidRPr="005A7B38">
        <w:rPr>
          <w:rFonts w:asciiTheme="minorHAnsi" w:hAnsiTheme="minorHAnsi" w:cs="Tahoma"/>
          <w:sz w:val="24"/>
          <w:szCs w:val="24"/>
        </w:rPr>
        <w:tab/>
      </w:r>
      <w:r w:rsidRPr="005A7B38">
        <w:rPr>
          <w:rFonts w:asciiTheme="minorHAnsi" w:hAnsiTheme="minorHAnsi" w:cs="Tahoma"/>
          <w:sz w:val="24"/>
          <w:szCs w:val="24"/>
        </w:rPr>
        <w:tab/>
      </w:r>
      <w:r w:rsidRPr="005A7B38">
        <w:rPr>
          <w:rFonts w:asciiTheme="minorHAnsi" w:hAnsiTheme="minorHAnsi" w:cs="Tahoma"/>
          <w:sz w:val="24"/>
          <w:szCs w:val="24"/>
        </w:rPr>
        <w:tab/>
      </w:r>
      <w:r w:rsidRPr="005A7B38">
        <w:rPr>
          <w:rFonts w:asciiTheme="minorHAnsi" w:hAnsiTheme="minorHAnsi" w:cs="Tahoma"/>
          <w:sz w:val="24"/>
          <w:szCs w:val="24"/>
        </w:rPr>
        <w:tab/>
      </w:r>
      <w:r w:rsidR="00477528" w:rsidRPr="00477528">
        <w:rPr>
          <w:rFonts w:asciiTheme="minorHAnsi" w:hAnsiTheme="minorHAnsi" w:cs="Tahoma"/>
          <w:sz w:val="24"/>
          <w:szCs w:val="24"/>
          <w:highlight w:val="yellow"/>
        </w:rPr>
        <w:t>XXX</w:t>
      </w:r>
    </w:p>
    <w:p w14:paraId="20FFD946" w14:textId="7BBFBBE7"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bankovní spojení:</w:t>
      </w:r>
      <w:r w:rsidRPr="005A7B38">
        <w:rPr>
          <w:rFonts w:asciiTheme="minorHAnsi" w:hAnsiTheme="minorHAnsi" w:cs="Tahoma"/>
          <w:sz w:val="24"/>
          <w:szCs w:val="24"/>
        </w:rPr>
        <w:tab/>
      </w:r>
      <w:r w:rsidRPr="005A7B38">
        <w:rPr>
          <w:rFonts w:asciiTheme="minorHAnsi" w:hAnsiTheme="minorHAnsi" w:cs="Tahoma"/>
          <w:sz w:val="24"/>
          <w:szCs w:val="24"/>
        </w:rPr>
        <w:tab/>
      </w:r>
      <w:r w:rsidR="00477528" w:rsidRPr="00477528">
        <w:rPr>
          <w:rFonts w:asciiTheme="minorHAnsi" w:hAnsiTheme="minorHAnsi" w:cs="Tahoma"/>
          <w:sz w:val="24"/>
          <w:szCs w:val="24"/>
          <w:highlight w:val="yellow"/>
        </w:rPr>
        <w:t>XXX</w:t>
      </w:r>
    </w:p>
    <w:p w14:paraId="123F1605" w14:textId="195084B6"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číslo bankovního účtu:</w:t>
      </w:r>
      <w:r w:rsidRPr="005A7B38">
        <w:rPr>
          <w:rFonts w:asciiTheme="minorHAnsi" w:hAnsiTheme="minorHAnsi" w:cs="Tahoma"/>
          <w:sz w:val="24"/>
          <w:szCs w:val="24"/>
        </w:rPr>
        <w:tab/>
      </w:r>
      <w:r w:rsidR="00477528" w:rsidRPr="00477528">
        <w:rPr>
          <w:rFonts w:asciiTheme="minorHAnsi" w:hAnsiTheme="minorHAnsi" w:cs="Tahoma"/>
          <w:sz w:val="24"/>
          <w:szCs w:val="24"/>
          <w:highlight w:val="yellow"/>
        </w:rPr>
        <w:t>XXX</w:t>
      </w:r>
    </w:p>
    <w:p w14:paraId="193C6B27" w14:textId="3055EB75" w:rsidR="00714715" w:rsidRPr="005A7B38" w:rsidRDefault="00714715" w:rsidP="00714715">
      <w:pPr>
        <w:spacing w:after="0"/>
        <w:rPr>
          <w:rFonts w:asciiTheme="minorHAnsi" w:hAnsiTheme="minorHAnsi" w:cs="Tahoma"/>
          <w:sz w:val="24"/>
          <w:szCs w:val="24"/>
        </w:rPr>
      </w:pPr>
      <w:r w:rsidRPr="005A7B38">
        <w:rPr>
          <w:rFonts w:asciiTheme="minorHAnsi" w:hAnsiTheme="minorHAnsi" w:cs="Tahoma"/>
          <w:sz w:val="24"/>
          <w:szCs w:val="24"/>
        </w:rPr>
        <w:t xml:space="preserve">telefon: </w:t>
      </w:r>
      <w:r w:rsidRPr="005A7B38">
        <w:rPr>
          <w:rFonts w:asciiTheme="minorHAnsi" w:hAnsiTheme="minorHAnsi" w:cs="Tahoma"/>
          <w:sz w:val="24"/>
          <w:szCs w:val="24"/>
        </w:rPr>
        <w:tab/>
      </w:r>
      <w:r w:rsidRPr="005A7B38">
        <w:rPr>
          <w:rFonts w:asciiTheme="minorHAnsi" w:hAnsiTheme="minorHAnsi" w:cs="Tahoma"/>
          <w:sz w:val="24"/>
          <w:szCs w:val="24"/>
        </w:rPr>
        <w:tab/>
      </w:r>
      <w:r w:rsidRPr="005A7B38">
        <w:rPr>
          <w:rFonts w:asciiTheme="minorHAnsi" w:hAnsiTheme="minorHAnsi" w:cs="Tahoma"/>
          <w:sz w:val="24"/>
          <w:szCs w:val="24"/>
        </w:rPr>
        <w:tab/>
      </w:r>
      <w:r w:rsidR="00477528" w:rsidRPr="00477528">
        <w:rPr>
          <w:rFonts w:asciiTheme="minorHAnsi" w:hAnsiTheme="minorHAnsi" w:cs="Tahoma"/>
          <w:sz w:val="24"/>
          <w:szCs w:val="24"/>
          <w:highlight w:val="yellow"/>
        </w:rPr>
        <w:t>XXX</w:t>
      </w:r>
    </w:p>
    <w:p w14:paraId="6BFE1B23" w14:textId="03749B16" w:rsidR="00FC6C1E" w:rsidRPr="00F0532C" w:rsidRDefault="00FC6C1E" w:rsidP="00F0532C">
      <w:pPr>
        <w:rPr>
          <w:rFonts w:asciiTheme="minorHAnsi" w:hAnsiTheme="minorHAnsi" w:cs="Tahoma"/>
          <w:sz w:val="24"/>
          <w:szCs w:val="24"/>
        </w:rPr>
      </w:pPr>
      <w:r w:rsidRPr="00F0532C">
        <w:rPr>
          <w:rFonts w:asciiTheme="minorHAnsi" w:hAnsiTheme="minorHAnsi" w:cs="Tahoma"/>
          <w:sz w:val="24"/>
          <w:szCs w:val="24"/>
        </w:rPr>
        <w:t>dále jen jako „</w:t>
      </w:r>
      <w:r w:rsidRPr="00F0532C">
        <w:rPr>
          <w:rFonts w:asciiTheme="minorHAnsi" w:hAnsiTheme="minorHAnsi" w:cs="Tahoma"/>
          <w:b/>
          <w:bCs/>
          <w:sz w:val="24"/>
          <w:szCs w:val="24"/>
        </w:rPr>
        <w:t>zhotovitel</w:t>
      </w:r>
      <w:r w:rsidRPr="00F0532C">
        <w:rPr>
          <w:rFonts w:asciiTheme="minorHAnsi" w:hAnsiTheme="minorHAnsi" w:cs="Tahoma"/>
          <w:sz w:val="24"/>
          <w:szCs w:val="24"/>
        </w:rPr>
        <w:t>“ na straně druhé</w:t>
      </w:r>
      <w:r w:rsidR="0080209A">
        <w:rPr>
          <w:rFonts w:asciiTheme="minorHAnsi" w:hAnsiTheme="minorHAnsi" w:cs="Tahoma"/>
          <w:sz w:val="24"/>
          <w:szCs w:val="24"/>
        </w:rPr>
        <w:t>,</w:t>
      </w:r>
    </w:p>
    <w:p w14:paraId="0E640C32" w14:textId="77777777" w:rsidR="00FC6C1E" w:rsidRPr="00F0532C" w:rsidRDefault="00FC6C1E" w:rsidP="0056595D">
      <w:pPr>
        <w:jc w:val="both"/>
        <w:rPr>
          <w:rFonts w:asciiTheme="minorHAnsi" w:hAnsiTheme="minorHAnsi" w:cs="Tahoma"/>
          <w:sz w:val="24"/>
          <w:szCs w:val="24"/>
        </w:rPr>
      </w:pPr>
      <w:r w:rsidRPr="00F0532C">
        <w:rPr>
          <w:rFonts w:asciiTheme="minorHAnsi" w:hAnsiTheme="minorHAnsi" w:cs="Tahoma"/>
          <w:sz w:val="24"/>
          <w:szCs w:val="24"/>
        </w:rPr>
        <w:t xml:space="preserve">tuto </w:t>
      </w:r>
    </w:p>
    <w:p w14:paraId="2F34A505" w14:textId="77777777" w:rsidR="00FC6C1E" w:rsidRPr="00F0532C" w:rsidRDefault="0056496A" w:rsidP="0056496A">
      <w:pPr>
        <w:jc w:val="center"/>
        <w:rPr>
          <w:rFonts w:asciiTheme="minorHAnsi" w:hAnsiTheme="minorHAnsi" w:cs="Tahoma"/>
          <w:sz w:val="32"/>
          <w:szCs w:val="32"/>
        </w:rPr>
      </w:pPr>
      <w:r w:rsidRPr="00F0532C">
        <w:rPr>
          <w:rFonts w:asciiTheme="minorHAnsi" w:hAnsiTheme="minorHAnsi" w:cs="Tahoma"/>
          <w:b/>
          <w:bCs/>
          <w:sz w:val="32"/>
          <w:szCs w:val="32"/>
        </w:rPr>
        <w:t>SMLOUVU O DÍL</w:t>
      </w:r>
      <w:r w:rsidR="00FC6C1E" w:rsidRPr="00F0532C">
        <w:rPr>
          <w:rFonts w:asciiTheme="minorHAnsi" w:hAnsiTheme="minorHAnsi" w:cs="Tahoma"/>
          <w:b/>
          <w:bCs/>
          <w:sz w:val="32"/>
          <w:szCs w:val="32"/>
        </w:rPr>
        <w:t>O</w:t>
      </w:r>
    </w:p>
    <w:p w14:paraId="11AB75E7" w14:textId="77777777" w:rsidR="00FC6C1E" w:rsidRDefault="00FC6C1E" w:rsidP="00F0532C">
      <w:pPr>
        <w:jc w:val="center"/>
        <w:rPr>
          <w:rFonts w:asciiTheme="minorHAnsi" w:hAnsiTheme="minorHAnsi" w:cs="Tahoma"/>
          <w:sz w:val="24"/>
          <w:szCs w:val="24"/>
        </w:rPr>
      </w:pPr>
      <w:r w:rsidRPr="00F0532C">
        <w:rPr>
          <w:rFonts w:asciiTheme="minorHAnsi" w:hAnsiTheme="minorHAnsi" w:cs="Tahoma"/>
          <w:sz w:val="24"/>
          <w:szCs w:val="24"/>
        </w:rPr>
        <w:t xml:space="preserve">podle ustanovení § </w:t>
      </w:r>
      <w:r w:rsidR="00CC236D" w:rsidRPr="00F0532C">
        <w:rPr>
          <w:rFonts w:asciiTheme="minorHAnsi" w:hAnsiTheme="minorHAnsi" w:cs="Tahoma"/>
          <w:sz w:val="24"/>
          <w:szCs w:val="24"/>
        </w:rPr>
        <w:t>2586</w:t>
      </w:r>
      <w:r w:rsidRPr="00F0532C">
        <w:rPr>
          <w:rFonts w:asciiTheme="minorHAnsi" w:hAnsiTheme="minorHAnsi" w:cs="Tahoma"/>
          <w:sz w:val="24"/>
          <w:szCs w:val="24"/>
        </w:rPr>
        <w:t xml:space="preserve"> a násl. </w:t>
      </w:r>
      <w:r w:rsidR="00CC236D" w:rsidRPr="00F0532C">
        <w:rPr>
          <w:rFonts w:asciiTheme="minorHAnsi" w:hAnsiTheme="minorHAnsi" w:cs="Tahoma"/>
          <w:sz w:val="24"/>
          <w:szCs w:val="24"/>
        </w:rPr>
        <w:t>z</w:t>
      </w:r>
      <w:r w:rsidRPr="00F0532C">
        <w:rPr>
          <w:rFonts w:asciiTheme="minorHAnsi" w:hAnsiTheme="minorHAnsi" w:cs="Tahoma"/>
          <w:sz w:val="24"/>
          <w:szCs w:val="24"/>
        </w:rPr>
        <w:t>ákona č.</w:t>
      </w:r>
      <w:r w:rsidR="00CC236D" w:rsidRPr="00F0532C">
        <w:rPr>
          <w:rFonts w:asciiTheme="minorHAnsi" w:hAnsiTheme="minorHAnsi" w:cs="Tahoma"/>
          <w:sz w:val="24"/>
          <w:szCs w:val="24"/>
        </w:rPr>
        <w:t xml:space="preserve"> 89/2012</w:t>
      </w:r>
      <w:r w:rsidRPr="00F0532C">
        <w:rPr>
          <w:rFonts w:asciiTheme="minorHAnsi" w:hAnsiTheme="minorHAnsi" w:cs="Tahoma"/>
          <w:sz w:val="24"/>
          <w:szCs w:val="24"/>
        </w:rPr>
        <w:t xml:space="preserve"> Sb., </w:t>
      </w:r>
      <w:r w:rsidR="00CC236D" w:rsidRPr="00F0532C">
        <w:rPr>
          <w:rFonts w:asciiTheme="minorHAnsi" w:hAnsiTheme="minorHAnsi" w:cs="Tahoma"/>
          <w:sz w:val="24"/>
          <w:szCs w:val="24"/>
        </w:rPr>
        <w:t>o</w:t>
      </w:r>
      <w:r w:rsidRPr="00F0532C">
        <w:rPr>
          <w:rFonts w:asciiTheme="minorHAnsi" w:hAnsiTheme="minorHAnsi" w:cs="Tahoma"/>
          <w:sz w:val="24"/>
          <w:szCs w:val="24"/>
        </w:rPr>
        <w:t>b</w:t>
      </w:r>
      <w:r w:rsidR="00CC236D" w:rsidRPr="00F0532C">
        <w:rPr>
          <w:rFonts w:asciiTheme="minorHAnsi" w:hAnsiTheme="minorHAnsi" w:cs="Tahoma"/>
          <w:sz w:val="24"/>
          <w:szCs w:val="24"/>
        </w:rPr>
        <w:t>čanský</w:t>
      </w:r>
      <w:r w:rsidRPr="00F0532C">
        <w:rPr>
          <w:rFonts w:asciiTheme="minorHAnsi" w:hAnsiTheme="minorHAnsi" w:cs="Tahoma"/>
          <w:sz w:val="24"/>
          <w:szCs w:val="24"/>
        </w:rPr>
        <w:t xml:space="preserve"> zákoník, v</w:t>
      </w:r>
      <w:r w:rsidR="00F0532C">
        <w:rPr>
          <w:rFonts w:asciiTheme="minorHAnsi" w:hAnsiTheme="minorHAnsi" w:cs="Tahoma"/>
          <w:sz w:val="24"/>
          <w:szCs w:val="24"/>
        </w:rPr>
        <w:t>e znění pozdějších předpisů</w:t>
      </w:r>
    </w:p>
    <w:p w14:paraId="7FBD2758" w14:textId="77777777" w:rsidR="001F4996" w:rsidRPr="001305FC" w:rsidRDefault="001F4996" w:rsidP="001F4996">
      <w:pPr>
        <w:spacing w:before="360" w:after="120"/>
        <w:jc w:val="center"/>
        <w:rPr>
          <w:rFonts w:asciiTheme="minorHAnsi" w:hAnsiTheme="minorHAnsi" w:cs="Tahoma"/>
          <w:b/>
          <w:bCs/>
          <w:sz w:val="24"/>
          <w:szCs w:val="24"/>
        </w:rPr>
      </w:pPr>
      <w:r w:rsidRPr="001305FC">
        <w:rPr>
          <w:rFonts w:asciiTheme="minorHAnsi" w:hAnsiTheme="minorHAnsi" w:cs="Tahoma"/>
          <w:b/>
          <w:bCs/>
          <w:sz w:val="24"/>
          <w:szCs w:val="24"/>
        </w:rPr>
        <w:t>I. Úvodní ustanovení</w:t>
      </w:r>
    </w:p>
    <w:p w14:paraId="5D7C2C52" w14:textId="39C6C299" w:rsidR="001F4996" w:rsidRPr="00F0532C" w:rsidRDefault="001F4996" w:rsidP="00DA6DEC">
      <w:pPr>
        <w:autoSpaceDE w:val="0"/>
        <w:autoSpaceDN w:val="0"/>
        <w:adjustRightInd w:val="0"/>
        <w:spacing w:after="160"/>
        <w:jc w:val="both"/>
        <w:rPr>
          <w:rFonts w:asciiTheme="minorHAnsi" w:hAnsiTheme="minorHAnsi" w:cs="Tahoma"/>
          <w:sz w:val="24"/>
          <w:szCs w:val="24"/>
        </w:rPr>
      </w:pPr>
      <w:r w:rsidRPr="001305FC">
        <w:rPr>
          <w:rFonts w:asciiTheme="minorHAnsi" w:hAnsiTheme="minorHAnsi" w:cs="Tahoma"/>
          <w:sz w:val="24"/>
          <w:szCs w:val="24"/>
        </w:rPr>
        <w:t>Tato smlouva se uzavírá na základě interní směrnice města Zábřeh O postupu při zadávání veřejných zakázek.</w:t>
      </w:r>
    </w:p>
    <w:p w14:paraId="79D6E486" w14:textId="77777777" w:rsidR="00FC6C1E" w:rsidRPr="00F0532C" w:rsidRDefault="00FC6C1E" w:rsidP="0020136E">
      <w:pPr>
        <w:spacing w:before="240"/>
        <w:jc w:val="center"/>
        <w:rPr>
          <w:rFonts w:asciiTheme="minorHAnsi" w:hAnsiTheme="minorHAnsi" w:cs="Tahoma"/>
          <w:sz w:val="24"/>
          <w:szCs w:val="24"/>
        </w:rPr>
      </w:pPr>
      <w:r w:rsidRPr="00F0532C">
        <w:rPr>
          <w:rFonts w:asciiTheme="minorHAnsi" w:hAnsiTheme="minorHAnsi" w:cs="Tahoma"/>
          <w:b/>
          <w:bCs/>
          <w:sz w:val="24"/>
          <w:szCs w:val="24"/>
        </w:rPr>
        <w:t>II.</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Předmět smlouvy</w:t>
      </w:r>
    </w:p>
    <w:p w14:paraId="4409DF11" w14:textId="14E296DD" w:rsidR="00EE2E37" w:rsidRPr="00CC2A11" w:rsidRDefault="00FC6C1E" w:rsidP="00A22302">
      <w:pPr>
        <w:pStyle w:val="Odstavecseseznamem"/>
        <w:numPr>
          <w:ilvl w:val="0"/>
          <w:numId w:val="10"/>
        </w:numPr>
        <w:spacing w:after="160"/>
        <w:ind w:left="357" w:hanging="357"/>
        <w:contextualSpacing w:val="0"/>
        <w:jc w:val="both"/>
        <w:rPr>
          <w:rFonts w:asciiTheme="minorHAnsi" w:hAnsiTheme="minorHAnsi" w:cs="Tahoma"/>
          <w:sz w:val="24"/>
          <w:szCs w:val="24"/>
        </w:rPr>
      </w:pPr>
      <w:r w:rsidRPr="00CC2A11">
        <w:rPr>
          <w:rFonts w:asciiTheme="minorHAnsi" w:hAnsiTheme="minorHAnsi" w:cs="Tahoma"/>
          <w:sz w:val="24"/>
          <w:szCs w:val="24"/>
        </w:rPr>
        <w:t xml:space="preserve">Zhotovitel se zavazuje </w:t>
      </w:r>
      <w:r w:rsidR="00AC4AA8">
        <w:rPr>
          <w:rFonts w:asciiTheme="minorHAnsi" w:hAnsiTheme="minorHAnsi" w:cs="Tahoma"/>
          <w:sz w:val="24"/>
          <w:szCs w:val="24"/>
        </w:rPr>
        <w:t xml:space="preserve">na svůj náklad a nebezpečí </w:t>
      </w:r>
      <w:r w:rsidRPr="00CC2A11">
        <w:rPr>
          <w:rFonts w:asciiTheme="minorHAnsi" w:hAnsiTheme="minorHAnsi" w:cs="Tahoma"/>
          <w:sz w:val="24"/>
          <w:szCs w:val="24"/>
        </w:rPr>
        <w:t>vypracovat pro objednatele s odbor</w:t>
      </w:r>
      <w:r w:rsidR="000C5512" w:rsidRPr="00CC2A11">
        <w:rPr>
          <w:rFonts w:asciiTheme="minorHAnsi" w:hAnsiTheme="minorHAnsi" w:cs="Tahoma"/>
          <w:sz w:val="24"/>
          <w:szCs w:val="24"/>
        </w:rPr>
        <w:t xml:space="preserve">nou péčí </w:t>
      </w:r>
      <w:r w:rsidR="00806C7D">
        <w:rPr>
          <w:rFonts w:asciiTheme="minorHAnsi" w:hAnsiTheme="minorHAnsi" w:cs="Tahoma"/>
          <w:sz w:val="24"/>
          <w:szCs w:val="24"/>
        </w:rPr>
        <w:t>Informační koncepci</w:t>
      </w:r>
      <w:r w:rsidR="00806C7D" w:rsidRPr="00806C7D">
        <w:rPr>
          <w:rFonts w:asciiTheme="minorHAnsi" w:hAnsiTheme="minorHAnsi" w:cs="Tahoma"/>
          <w:sz w:val="24"/>
          <w:szCs w:val="24"/>
        </w:rPr>
        <w:t xml:space="preserve"> města Zábřeh dle požadavků vyhlášky č. 360/2023 Sb., o dlouhodobém řízení informačních systémů veřejné správy</w:t>
      </w:r>
      <w:r w:rsidR="00806C7D" w:rsidRPr="00CC2A11">
        <w:rPr>
          <w:rFonts w:asciiTheme="minorHAnsi" w:hAnsiTheme="minorHAnsi" w:cs="Tahoma"/>
          <w:sz w:val="24"/>
          <w:szCs w:val="24"/>
        </w:rPr>
        <w:t xml:space="preserve"> </w:t>
      </w:r>
      <w:r w:rsidR="00CC236D" w:rsidRPr="00CC2A11">
        <w:rPr>
          <w:rFonts w:asciiTheme="minorHAnsi" w:hAnsiTheme="minorHAnsi" w:cs="Tahoma"/>
          <w:sz w:val="24"/>
          <w:szCs w:val="24"/>
        </w:rPr>
        <w:t>(dále také jen „dílo“)</w:t>
      </w:r>
      <w:r w:rsidR="004071F3" w:rsidRPr="00CC2A11">
        <w:rPr>
          <w:rFonts w:asciiTheme="minorHAnsi" w:hAnsiTheme="minorHAnsi" w:cs="Tahoma"/>
          <w:sz w:val="24"/>
          <w:szCs w:val="24"/>
        </w:rPr>
        <w:t>.</w:t>
      </w:r>
      <w:r w:rsidR="00EE2E37" w:rsidRPr="00CC2A11">
        <w:rPr>
          <w:rFonts w:asciiTheme="minorHAnsi" w:hAnsiTheme="minorHAnsi" w:cs="Tahoma"/>
          <w:sz w:val="24"/>
          <w:szCs w:val="24"/>
        </w:rPr>
        <w:t xml:space="preserve"> </w:t>
      </w:r>
    </w:p>
    <w:p w14:paraId="7787DDDD" w14:textId="1411EC32" w:rsidR="00072D6D" w:rsidRDefault="00072D6D" w:rsidP="00072D6D">
      <w:pPr>
        <w:pStyle w:val="Odstavecseseznamem"/>
        <w:numPr>
          <w:ilvl w:val="0"/>
          <w:numId w:val="10"/>
        </w:numPr>
        <w:spacing w:after="160"/>
        <w:contextualSpacing w:val="0"/>
        <w:jc w:val="both"/>
        <w:rPr>
          <w:rFonts w:asciiTheme="minorHAnsi" w:hAnsiTheme="minorHAnsi" w:cs="Tahoma"/>
          <w:sz w:val="24"/>
          <w:szCs w:val="24"/>
        </w:rPr>
      </w:pPr>
      <w:r w:rsidRPr="001305FC">
        <w:rPr>
          <w:rFonts w:asciiTheme="minorHAnsi" w:hAnsiTheme="minorHAnsi" w:cs="Tahoma"/>
          <w:sz w:val="24"/>
          <w:szCs w:val="24"/>
        </w:rPr>
        <w:t>Specifikace díla:</w:t>
      </w:r>
    </w:p>
    <w:p w14:paraId="133C8E47" w14:textId="77777777" w:rsidR="00806C7D" w:rsidRDefault="00806C7D" w:rsidP="00806C7D">
      <w:pPr>
        <w:pStyle w:val="Odstavecseseznamem"/>
        <w:numPr>
          <w:ilvl w:val="0"/>
          <w:numId w:val="46"/>
        </w:numPr>
        <w:spacing w:after="160" w:line="259" w:lineRule="auto"/>
      </w:pPr>
      <w:r w:rsidRPr="00131072">
        <w:lastRenderedPageBreak/>
        <w:t>Vytvoření</w:t>
      </w:r>
      <w:r>
        <w:t xml:space="preserve"> vlastního dokumentu informační koncepce, včetně příloh, dle vyhláškou stanovené struktury,</w:t>
      </w:r>
    </w:p>
    <w:p w14:paraId="152AE45B" w14:textId="77777777" w:rsidR="00806C7D" w:rsidRDefault="00806C7D" w:rsidP="00806C7D">
      <w:pPr>
        <w:pStyle w:val="Odstavecseseznamem"/>
        <w:numPr>
          <w:ilvl w:val="0"/>
          <w:numId w:val="46"/>
        </w:numPr>
        <w:spacing w:after="160" w:line="259" w:lineRule="auto"/>
      </w:pPr>
      <w:r>
        <w:t>Vytvoření vrcholového architektonického modelu pro potřeby zpracování informační koncepce,</w:t>
      </w:r>
    </w:p>
    <w:p w14:paraId="29873121" w14:textId="77777777" w:rsidR="00806C7D" w:rsidRDefault="00806C7D" w:rsidP="00806C7D">
      <w:pPr>
        <w:pStyle w:val="Odstavecseseznamem"/>
        <w:numPr>
          <w:ilvl w:val="0"/>
          <w:numId w:val="46"/>
        </w:numPr>
        <w:spacing w:after="160" w:line="259" w:lineRule="auto"/>
      </w:pPr>
      <w:r>
        <w:t>Metodické vedení k zajištění dalších dokumentů určených pro atestaci dlouhodobého řízení informačních systémů veřejné správy,</w:t>
      </w:r>
    </w:p>
    <w:p w14:paraId="42749010" w14:textId="77777777" w:rsidR="00806C7D" w:rsidRDefault="00806C7D" w:rsidP="00806C7D">
      <w:pPr>
        <w:pStyle w:val="Odstavecseseznamem"/>
        <w:numPr>
          <w:ilvl w:val="0"/>
          <w:numId w:val="46"/>
        </w:numPr>
        <w:spacing w:after="160" w:line="259" w:lineRule="auto"/>
      </w:pPr>
      <w:r>
        <w:t>Příprava podkladů pro atestaci (vlastní atestace není součástí této veřejné zakázky)</w:t>
      </w:r>
    </w:p>
    <w:p w14:paraId="0CC77DD2" w14:textId="77777777" w:rsidR="00806C7D" w:rsidRDefault="00806C7D" w:rsidP="00806C7D">
      <w:pPr>
        <w:pStyle w:val="Odstavecseseznamem"/>
        <w:numPr>
          <w:ilvl w:val="0"/>
          <w:numId w:val="46"/>
        </w:numPr>
        <w:spacing w:after="160" w:line="259" w:lineRule="auto"/>
      </w:pPr>
      <w:r>
        <w:t>Konzultační činnost při tvorbě informační koncepce</w:t>
      </w:r>
    </w:p>
    <w:p w14:paraId="5C32AA1E" w14:textId="77777777" w:rsidR="00806C7D" w:rsidRPr="00131072" w:rsidRDefault="00806C7D" w:rsidP="00806C7D">
      <w:pPr>
        <w:pStyle w:val="Odstavecseseznamem"/>
        <w:numPr>
          <w:ilvl w:val="0"/>
          <w:numId w:val="46"/>
        </w:numPr>
        <w:spacing w:after="160" w:line="259" w:lineRule="auto"/>
      </w:pPr>
      <w:r>
        <w:t>Projektové řízení při zpracování informační koncepce.</w:t>
      </w:r>
    </w:p>
    <w:p w14:paraId="0E9EE45A" w14:textId="77777777" w:rsidR="00806C7D" w:rsidRDefault="00806C7D" w:rsidP="00806C7D">
      <w:pPr>
        <w:pStyle w:val="Odstavecseseznamem"/>
        <w:spacing w:after="160"/>
        <w:ind w:left="360"/>
        <w:contextualSpacing w:val="0"/>
        <w:jc w:val="both"/>
        <w:rPr>
          <w:rFonts w:asciiTheme="minorHAnsi" w:hAnsiTheme="minorHAnsi" w:cs="Tahoma"/>
          <w:sz w:val="24"/>
          <w:szCs w:val="24"/>
        </w:rPr>
      </w:pPr>
    </w:p>
    <w:p w14:paraId="2B68952F" w14:textId="77777777" w:rsidR="00FC6C1E" w:rsidRPr="00F0532C" w:rsidRDefault="00FC6C1E" w:rsidP="008F320C">
      <w:pPr>
        <w:spacing w:before="480"/>
        <w:jc w:val="center"/>
        <w:rPr>
          <w:rFonts w:asciiTheme="minorHAnsi" w:hAnsiTheme="minorHAnsi" w:cs="Tahoma"/>
          <w:sz w:val="24"/>
          <w:szCs w:val="24"/>
        </w:rPr>
      </w:pPr>
      <w:r w:rsidRPr="00F0532C">
        <w:rPr>
          <w:rFonts w:asciiTheme="minorHAnsi" w:hAnsiTheme="minorHAnsi" w:cs="Tahoma"/>
          <w:b/>
          <w:bCs/>
          <w:sz w:val="24"/>
          <w:szCs w:val="24"/>
        </w:rPr>
        <w:t>III.</w:t>
      </w:r>
      <w:r w:rsidR="00953DA7" w:rsidRPr="00F0532C">
        <w:rPr>
          <w:rFonts w:asciiTheme="minorHAnsi" w:hAnsiTheme="minorHAnsi" w:cs="Tahoma"/>
          <w:b/>
          <w:bCs/>
          <w:sz w:val="24"/>
          <w:szCs w:val="24"/>
        </w:rPr>
        <w:t xml:space="preserve"> C</w:t>
      </w:r>
      <w:r w:rsidRPr="00F0532C">
        <w:rPr>
          <w:rFonts w:asciiTheme="minorHAnsi" w:hAnsiTheme="minorHAnsi" w:cs="Tahoma"/>
          <w:b/>
          <w:bCs/>
          <w:sz w:val="24"/>
          <w:szCs w:val="24"/>
        </w:rPr>
        <w:t>ena</w:t>
      </w:r>
    </w:p>
    <w:p w14:paraId="662FF820" w14:textId="49771648" w:rsidR="00785CB3" w:rsidRDefault="00CC458F" w:rsidP="00A8290F">
      <w:pPr>
        <w:pStyle w:val="Odstavecseseznamem"/>
        <w:numPr>
          <w:ilvl w:val="0"/>
          <w:numId w:val="11"/>
        </w:numPr>
        <w:spacing w:after="240"/>
        <w:contextualSpacing w:val="0"/>
        <w:jc w:val="both"/>
        <w:rPr>
          <w:rFonts w:asciiTheme="minorHAnsi" w:hAnsiTheme="minorHAnsi" w:cs="Tahoma"/>
          <w:sz w:val="24"/>
          <w:szCs w:val="24"/>
        </w:rPr>
      </w:pPr>
      <w:r w:rsidRPr="00AC4D93">
        <w:rPr>
          <w:rFonts w:asciiTheme="minorHAnsi" w:hAnsiTheme="minorHAnsi" w:cs="Tahoma"/>
          <w:sz w:val="24"/>
          <w:szCs w:val="24"/>
        </w:rPr>
        <w:t>Celková cena za dílo byla sjednána jako cena pevná a činí</w:t>
      </w:r>
      <w:r w:rsidR="00A848F8">
        <w:rPr>
          <w:rFonts w:asciiTheme="minorHAnsi" w:hAnsiTheme="minorHAnsi" w:cs="Tahoma"/>
          <w:sz w:val="24"/>
          <w:szCs w:val="24"/>
        </w:rPr>
        <w:t xml:space="preserve"> </w:t>
      </w:r>
      <w:r w:rsidR="00806C7D" w:rsidRPr="00806C7D">
        <w:rPr>
          <w:rFonts w:asciiTheme="minorHAnsi" w:hAnsiTheme="minorHAnsi" w:cs="Tahoma"/>
          <w:sz w:val="24"/>
          <w:szCs w:val="24"/>
          <w:highlight w:val="yellow"/>
        </w:rPr>
        <w:t>XXX</w:t>
      </w:r>
      <w:r w:rsidR="00806C7D">
        <w:rPr>
          <w:rFonts w:asciiTheme="minorHAnsi" w:hAnsiTheme="minorHAnsi" w:cs="Tahoma"/>
          <w:sz w:val="24"/>
          <w:szCs w:val="24"/>
        </w:rPr>
        <w:t xml:space="preserve"> </w:t>
      </w:r>
      <w:r w:rsidR="00E702F2" w:rsidRPr="00AC4D93">
        <w:rPr>
          <w:rFonts w:asciiTheme="minorHAnsi" w:hAnsiTheme="minorHAnsi" w:cs="Tahoma"/>
          <w:b/>
          <w:sz w:val="24"/>
          <w:szCs w:val="24"/>
        </w:rPr>
        <w:t>Kč</w:t>
      </w:r>
      <w:r w:rsidR="00C35A05" w:rsidRPr="00AC4D93">
        <w:rPr>
          <w:rFonts w:asciiTheme="minorHAnsi" w:hAnsiTheme="minorHAnsi" w:cs="Tahoma"/>
          <w:b/>
          <w:sz w:val="24"/>
          <w:szCs w:val="24"/>
        </w:rPr>
        <w:t xml:space="preserve"> </w:t>
      </w:r>
      <w:r w:rsidR="00DE0E14">
        <w:rPr>
          <w:rFonts w:asciiTheme="minorHAnsi" w:hAnsiTheme="minorHAnsi" w:cs="Tahoma"/>
          <w:b/>
          <w:sz w:val="24"/>
          <w:szCs w:val="24"/>
        </w:rPr>
        <w:br/>
      </w:r>
      <w:r w:rsidRPr="00397D5B">
        <w:rPr>
          <w:rFonts w:asciiTheme="minorHAnsi" w:hAnsiTheme="minorHAnsi" w:cs="Tahoma"/>
          <w:sz w:val="24"/>
          <w:szCs w:val="24"/>
        </w:rPr>
        <w:t>(slovy: </w:t>
      </w:r>
      <w:r w:rsidR="006E560F" w:rsidRPr="00806C7D">
        <w:rPr>
          <w:rFonts w:asciiTheme="minorHAnsi" w:hAnsiTheme="minorHAnsi" w:cs="Tahoma"/>
          <w:sz w:val="24"/>
          <w:szCs w:val="24"/>
          <w:highlight w:val="yellow"/>
        </w:rPr>
        <w:t>XXX</w:t>
      </w:r>
      <w:r w:rsidR="006E560F" w:rsidRPr="00397D5B">
        <w:rPr>
          <w:rFonts w:asciiTheme="minorHAnsi" w:hAnsiTheme="minorHAnsi" w:cs="Tahoma"/>
          <w:sz w:val="24"/>
          <w:szCs w:val="24"/>
        </w:rPr>
        <w:t xml:space="preserve"> </w:t>
      </w:r>
      <w:r w:rsidR="00A8290F" w:rsidRPr="00397D5B">
        <w:rPr>
          <w:rFonts w:asciiTheme="minorHAnsi" w:hAnsiTheme="minorHAnsi" w:cs="Tahoma"/>
          <w:sz w:val="24"/>
          <w:szCs w:val="24"/>
        </w:rPr>
        <w:t>korun českých</w:t>
      </w:r>
      <w:r w:rsidR="001A56AF" w:rsidRPr="00397D5B">
        <w:rPr>
          <w:rFonts w:asciiTheme="minorHAnsi" w:hAnsiTheme="minorHAnsi" w:cs="Tahoma"/>
          <w:sz w:val="24"/>
          <w:szCs w:val="24"/>
        </w:rPr>
        <w:t>)</w:t>
      </w:r>
      <w:r w:rsidRPr="00397D5B">
        <w:rPr>
          <w:rFonts w:asciiTheme="minorHAnsi" w:hAnsiTheme="minorHAnsi" w:cs="Tahoma"/>
          <w:sz w:val="24"/>
          <w:szCs w:val="24"/>
        </w:rPr>
        <w:t>.</w:t>
      </w:r>
    </w:p>
    <w:p w14:paraId="2D77F18B" w14:textId="77777777" w:rsidR="00E254C5" w:rsidRPr="00D9520C" w:rsidRDefault="00E254C5" w:rsidP="00E254C5">
      <w:pPr>
        <w:pStyle w:val="Odstavecseseznamem"/>
        <w:spacing w:after="160"/>
        <w:ind w:left="360"/>
        <w:contextualSpacing w:val="0"/>
        <w:jc w:val="both"/>
        <w:rPr>
          <w:rFonts w:asciiTheme="minorHAnsi" w:hAnsiTheme="minorHAnsi" w:cs="Tahoma"/>
          <w:sz w:val="24"/>
          <w:szCs w:val="24"/>
        </w:rPr>
      </w:pPr>
      <w:r w:rsidRPr="00213D8E">
        <w:rPr>
          <w:rFonts w:asciiTheme="minorHAnsi" w:hAnsiTheme="minorHAnsi" w:cs="Tahoma"/>
          <w:sz w:val="24"/>
          <w:szCs w:val="24"/>
        </w:rPr>
        <w:t>K ceně za dílo bude připočtena DPH v sazbě platné v době uskutečnění zdanitelného plnění.</w:t>
      </w:r>
    </w:p>
    <w:p w14:paraId="3EE0D7B8" w14:textId="47D6FD53" w:rsidR="00785CB3" w:rsidRPr="003875B6" w:rsidRDefault="00CC458F" w:rsidP="0020136E">
      <w:pPr>
        <w:pStyle w:val="Odstavecseseznamem"/>
        <w:numPr>
          <w:ilvl w:val="0"/>
          <w:numId w:val="11"/>
        </w:numPr>
        <w:ind w:left="357" w:hanging="357"/>
        <w:contextualSpacing w:val="0"/>
        <w:jc w:val="both"/>
        <w:rPr>
          <w:rFonts w:asciiTheme="minorHAnsi" w:hAnsiTheme="minorHAnsi" w:cs="Tahoma"/>
          <w:sz w:val="24"/>
          <w:szCs w:val="24"/>
        </w:rPr>
      </w:pPr>
      <w:r w:rsidRPr="003875B6">
        <w:rPr>
          <w:rFonts w:asciiTheme="minorHAnsi" w:hAnsiTheme="minorHAnsi" w:cs="Tahoma"/>
          <w:sz w:val="24"/>
          <w:szCs w:val="24"/>
        </w:rPr>
        <w:t xml:space="preserve">Cena za dílo je cenou pevnou na základě cenové nabídky zhotovitele a je platná po celou dobu trvání této smlouvy bez ohledu na vývoj </w:t>
      </w:r>
      <w:r w:rsidR="00AC4D93" w:rsidRPr="003875B6">
        <w:rPr>
          <w:rFonts w:asciiTheme="minorHAnsi" w:hAnsiTheme="minorHAnsi" w:cs="Tahoma"/>
          <w:sz w:val="24"/>
          <w:szCs w:val="24"/>
        </w:rPr>
        <w:t>inflace, změn daňových sazeb či </w:t>
      </w:r>
      <w:r w:rsidRPr="003875B6">
        <w:rPr>
          <w:rFonts w:asciiTheme="minorHAnsi" w:hAnsiTheme="minorHAnsi" w:cs="Tahoma"/>
          <w:sz w:val="24"/>
          <w:szCs w:val="24"/>
        </w:rPr>
        <w:t xml:space="preserve">jiné skutečnosti, promítající se do ceny výrobků či služeb na trhu. Cena za dílo obsahuje veškeré náklady zhotovitele spojené s plněním této smlouvy a nepodléhá žádným jiným změnám, než těm, které jsou uvedeny ve smlouvě. </w:t>
      </w:r>
      <w:r w:rsidR="003875B6" w:rsidRPr="003875B6">
        <w:rPr>
          <w:rFonts w:asciiTheme="minorHAnsi" w:hAnsiTheme="minorHAnsi" w:cs="Tahoma"/>
          <w:sz w:val="24"/>
          <w:szCs w:val="24"/>
        </w:rPr>
        <w:t>Zhotovitel nemůže požadovat zvýšení ceny ani tehdy, vyžádalo-li si provedení díla tak, jak bylo sjednáno, jiné úsilí nebo jiné náklady, než bylo předpokládáno</w:t>
      </w:r>
      <w:r w:rsidR="009A0825">
        <w:rPr>
          <w:rFonts w:asciiTheme="minorHAnsi" w:hAnsiTheme="minorHAnsi" w:cs="Tahoma"/>
          <w:sz w:val="24"/>
          <w:szCs w:val="24"/>
        </w:rPr>
        <w:t>,</w:t>
      </w:r>
      <w:r w:rsidR="003875B6" w:rsidRPr="003875B6">
        <w:rPr>
          <w:rFonts w:asciiTheme="minorHAnsi" w:hAnsiTheme="minorHAnsi" w:cs="Tahoma"/>
          <w:sz w:val="24"/>
          <w:szCs w:val="24"/>
        </w:rPr>
        <w:t xml:space="preserve">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14:paraId="5739FF3D" w14:textId="77777777" w:rsidR="006350B5" w:rsidRDefault="00CC458F" w:rsidP="00CB446F">
      <w:pPr>
        <w:pStyle w:val="Odstavecseseznamem"/>
        <w:numPr>
          <w:ilvl w:val="0"/>
          <w:numId w:val="11"/>
        </w:numPr>
        <w:spacing w:after="160"/>
        <w:contextualSpacing w:val="0"/>
        <w:jc w:val="both"/>
        <w:rPr>
          <w:rFonts w:asciiTheme="minorHAnsi" w:hAnsiTheme="minorHAnsi" w:cs="Tahoma"/>
          <w:sz w:val="24"/>
          <w:szCs w:val="24"/>
        </w:rPr>
      </w:pPr>
      <w:r w:rsidRPr="00F0532C">
        <w:rPr>
          <w:rFonts w:asciiTheme="minorHAnsi" w:hAnsiTheme="minorHAnsi" w:cs="Tahoma"/>
          <w:sz w:val="24"/>
          <w:szCs w:val="24"/>
        </w:rPr>
        <w:t xml:space="preserve">Nabídkovou cenu je možné překročit pouze v případě, že objednatel bude požadovat provedení prací nebo dodávek, které nebyly součástí předmětu </w:t>
      </w:r>
      <w:r w:rsidR="005D6460" w:rsidRPr="00F0532C">
        <w:rPr>
          <w:rFonts w:asciiTheme="minorHAnsi" w:hAnsiTheme="minorHAnsi" w:cs="Tahoma"/>
          <w:sz w:val="24"/>
          <w:szCs w:val="24"/>
        </w:rPr>
        <w:t>smlouvy</w:t>
      </w:r>
      <w:r w:rsidRPr="00F0532C">
        <w:rPr>
          <w:rFonts w:asciiTheme="minorHAnsi" w:hAnsiTheme="minorHAnsi" w:cs="Tahoma"/>
          <w:sz w:val="24"/>
          <w:szCs w:val="24"/>
        </w:rPr>
        <w:t>.</w:t>
      </w:r>
    </w:p>
    <w:p w14:paraId="21B52FDB" w14:textId="77777777" w:rsidR="002F508B" w:rsidRPr="00F0532C" w:rsidRDefault="00FC6C1E"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IV.</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 xml:space="preserve">Platební podmínky </w:t>
      </w:r>
    </w:p>
    <w:p w14:paraId="3EF99FAD" w14:textId="77777777" w:rsidR="00E3758A" w:rsidRPr="00F0532C" w:rsidRDefault="00E3758A" w:rsidP="00CB446F">
      <w:pPr>
        <w:pStyle w:val="Odstavecseseznamem"/>
        <w:numPr>
          <w:ilvl w:val="0"/>
          <w:numId w:val="36"/>
        </w:numPr>
        <w:contextualSpacing w:val="0"/>
        <w:jc w:val="both"/>
        <w:rPr>
          <w:rFonts w:asciiTheme="minorHAnsi" w:hAnsiTheme="minorHAnsi" w:cs="Tahoma"/>
          <w:b/>
          <w:bCs/>
          <w:sz w:val="24"/>
          <w:szCs w:val="24"/>
        </w:rPr>
      </w:pPr>
      <w:r w:rsidRPr="00F0532C">
        <w:rPr>
          <w:rFonts w:asciiTheme="minorHAnsi" w:hAnsiTheme="minorHAnsi" w:cs="Tahoma"/>
          <w:bCs/>
          <w:sz w:val="24"/>
          <w:szCs w:val="24"/>
        </w:rPr>
        <w:t>Zálohy nejsou sjednány.</w:t>
      </w:r>
    </w:p>
    <w:p w14:paraId="096F95C1" w14:textId="77777777" w:rsidR="0033249E" w:rsidRPr="00F0532C" w:rsidRDefault="00D81B94" w:rsidP="00CB446F">
      <w:pPr>
        <w:pStyle w:val="Odstavecseseznamem"/>
        <w:numPr>
          <w:ilvl w:val="0"/>
          <w:numId w:val="36"/>
        </w:numPr>
        <w:contextualSpacing w:val="0"/>
        <w:jc w:val="both"/>
        <w:rPr>
          <w:rFonts w:asciiTheme="minorHAnsi" w:hAnsiTheme="minorHAnsi" w:cs="Tahoma"/>
          <w:sz w:val="24"/>
          <w:szCs w:val="24"/>
        </w:rPr>
      </w:pPr>
      <w:r w:rsidRPr="00F0532C">
        <w:rPr>
          <w:rFonts w:asciiTheme="minorHAnsi" w:hAnsiTheme="minorHAnsi" w:cs="Tahoma"/>
          <w:bCs/>
          <w:sz w:val="24"/>
          <w:szCs w:val="24"/>
        </w:rPr>
        <w:t xml:space="preserve">Smluvní </w:t>
      </w:r>
      <w:r w:rsidRPr="00F0532C">
        <w:rPr>
          <w:rFonts w:asciiTheme="minorHAnsi" w:hAnsiTheme="minorHAnsi" w:cs="Tahoma"/>
          <w:sz w:val="24"/>
          <w:szCs w:val="24"/>
        </w:rPr>
        <w:t xml:space="preserve">strany se dohodly </w:t>
      </w:r>
      <w:r w:rsidR="00505E42" w:rsidRPr="00F0532C">
        <w:rPr>
          <w:rFonts w:asciiTheme="minorHAnsi" w:hAnsiTheme="minorHAnsi" w:cs="Tahoma"/>
          <w:sz w:val="24"/>
          <w:szCs w:val="24"/>
        </w:rPr>
        <w:t>následovně:</w:t>
      </w:r>
      <w:r w:rsidRPr="00F0532C">
        <w:rPr>
          <w:rFonts w:asciiTheme="minorHAnsi" w:hAnsiTheme="minorHAnsi" w:cs="Tahoma"/>
          <w:sz w:val="24"/>
          <w:szCs w:val="24"/>
        </w:rPr>
        <w:t xml:space="preserve"> </w:t>
      </w:r>
    </w:p>
    <w:p w14:paraId="6E65173E" w14:textId="28A839E0" w:rsidR="003D3DCD" w:rsidRPr="00CE3D70" w:rsidRDefault="00E814C6" w:rsidP="00803172">
      <w:pPr>
        <w:pStyle w:val="Odstavecseseznamem"/>
        <w:numPr>
          <w:ilvl w:val="0"/>
          <w:numId w:val="31"/>
        </w:numPr>
        <w:spacing w:after="160"/>
        <w:contextualSpacing w:val="0"/>
        <w:jc w:val="both"/>
        <w:rPr>
          <w:rFonts w:asciiTheme="minorHAnsi" w:hAnsiTheme="minorHAnsi" w:cs="Tahoma"/>
          <w:sz w:val="24"/>
          <w:szCs w:val="24"/>
        </w:rPr>
      </w:pPr>
      <w:r w:rsidRPr="00CE3D70">
        <w:rPr>
          <w:rFonts w:asciiTheme="minorHAnsi" w:hAnsiTheme="minorHAnsi" w:cs="Tahoma"/>
          <w:sz w:val="24"/>
          <w:szCs w:val="24"/>
        </w:rPr>
        <w:t xml:space="preserve">Částka ve výši </w:t>
      </w:r>
      <w:r w:rsidR="006E560F" w:rsidRPr="00806C7D">
        <w:rPr>
          <w:rFonts w:asciiTheme="minorHAnsi" w:hAnsiTheme="minorHAnsi" w:cs="Tahoma"/>
          <w:sz w:val="24"/>
          <w:szCs w:val="24"/>
          <w:highlight w:val="yellow"/>
        </w:rPr>
        <w:t>XXX</w:t>
      </w:r>
      <w:r w:rsidR="006E560F" w:rsidRPr="00CE3D70">
        <w:rPr>
          <w:rFonts w:asciiTheme="minorHAnsi" w:hAnsiTheme="minorHAnsi" w:cs="Tahoma"/>
          <w:b/>
          <w:sz w:val="24"/>
          <w:szCs w:val="24"/>
        </w:rPr>
        <w:t xml:space="preserve"> </w:t>
      </w:r>
      <w:r w:rsidRPr="00CE3D70">
        <w:rPr>
          <w:rFonts w:asciiTheme="minorHAnsi" w:hAnsiTheme="minorHAnsi" w:cs="Tahoma"/>
          <w:b/>
          <w:sz w:val="24"/>
          <w:szCs w:val="24"/>
        </w:rPr>
        <w:t>Kč</w:t>
      </w:r>
      <w:r w:rsidRPr="00CE3D70">
        <w:rPr>
          <w:rFonts w:asciiTheme="minorHAnsi" w:hAnsiTheme="minorHAnsi" w:cs="Tahoma"/>
          <w:sz w:val="24"/>
          <w:szCs w:val="24"/>
        </w:rPr>
        <w:t xml:space="preserve"> bude zhotoviteli uhrazena nejdříve po</w:t>
      </w:r>
      <w:r w:rsidR="003D3DCD" w:rsidRPr="00CE3D70">
        <w:rPr>
          <w:rFonts w:asciiTheme="minorHAnsi" w:hAnsiTheme="minorHAnsi" w:cs="Tahoma"/>
          <w:sz w:val="24"/>
          <w:szCs w:val="24"/>
        </w:rPr>
        <w:t xml:space="preserve"> </w:t>
      </w:r>
      <w:r w:rsidR="000B30BC" w:rsidRPr="00CE3D70">
        <w:rPr>
          <w:rFonts w:asciiTheme="minorHAnsi" w:hAnsiTheme="minorHAnsi" w:cs="Tahoma"/>
          <w:sz w:val="24"/>
          <w:szCs w:val="24"/>
        </w:rPr>
        <w:t xml:space="preserve">kompletním </w:t>
      </w:r>
      <w:r w:rsidR="003D3DCD" w:rsidRPr="00CE3D70">
        <w:rPr>
          <w:rFonts w:asciiTheme="minorHAnsi" w:hAnsiTheme="minorHAnsi" w:cs="Tahoma"/>
          <w:sz w:val="24"/>
          <w:szCs w:val="24"/>
        </w:rPr>
        <w:t xml:space="preserve">odevzdání </w:t>
      </w:r>
      <w:r w:rsidR="006E560F">
        <w:rPr>
          <w:rFonts w:asciiTheme="minorHAnsi" w:hAnsiTheme="minorHAnsi" w:cs="Tahoma"/>
          <w:sz w:val="24"/>
          <w:szCs w:val="24"/>
        </w:rPr>
        <w:t>díla</w:t>
      </w:r>
      <w:r w:rsidR="00CE3D70" w:rsidRPr="00CE3D70">
        <w:rPr>
          <w:rFonts w:asciiTheme="minorHAnsi" w:hAnsiTheme="minorHAnsi" w:cs="Tahoma"/>
          <w:sz w:val="24"/>
          <w:szCs w:val="24"/>
        </w:rPr>
        <w:t xml:space="preserve"> </w:t>
      </w:r>
      <w:r w:rsidR="00CE3D70" w:rsidRPr="004B1DE2">
        <w:rPr>
          <w:rFonts w:asciiTheme="minorHAnsi" w:hAnsiTheme="minorHAnsi" w:cs="Tahoma"/>
          <w:sz w:val="24"/>
          <w:szCs w:val="24"/>
        </w:rPr>
        <w:t>nebo po oboustranném písemném souhlasu objednatele a zhotovitele k uhrazení této ceny.</w:t>
      </w:r>
      <w:r w:rsidR="003D3DCD" w:rsidRPr="00CE3D70">
        <w:rPr>
          <w:rFonts w:asciiTheme="minorHAnsi" w:hAnsiTheme="minorHAnsi" w:cs="Tahoma"/>
          <w:sz w:val="24"/>
          <w:szCs w:val="24"/>
        </w:rPr>
        <w:t xml:space="preserve"> </w:t>
      </w:r>
    </w:p>
    <w:p w14:paraId="77FADCAE" w14:textId="77777777" w:rsidR="00CD5467" w:rsidRPr="00A21B54" w:rsidRDefault="00A21B54" w:rsidP="00AB49ED">
      <w:pPr>
        <w:pStyle w:val="Odstavecseseznamem"/>
        <w:numPr>
          <w:ilvl w:val="0"/>
          <w:numId w:val="36"/>
        </w:numPr>
        <w:spacing w:after="160"/>
        <w:contextualSpacing w:val="0"/>
        <w:jc w:val="both"/>
        <w:rPr>
          <w:rFonts w:asciiTheme="minorHAnsi" w:hAnsiTheme="minorHAnsi" w:cs="Tahoma"/>
          <w:bCs/>
          <w:sz w:val="24"/>
          <w:szCs w:val="24"/>
        </w:rPr>
      </w:pPr>
      <w:r w:rsidRPr="001305FC">
        <w:rPr>
          <w:rFonts w:asciiTheme="minorHAnsi" w:hAnsiTheme="minorHAnsi" w:cs="Tahoma"/>
          <w:bCs/>
          <w:sz w:val="24"/>
          <w:szCs w:val="24"/>
        </w:rPr>
        <w:t xml:space="preserve">Podkladem pro placení ceny díla je daňový doklad (faktura) s uvedením identifikačního čísla, názvu a sídla objednatele a zhotovitele, názvu díla, termínu předání díla, dne vystavení faktury, označení banky a čísla účtu, na který má být placeno, a ceny díla. Doba </w:t>
      </w:r>
      <w:r w:rsidRPr="001305FC">
        <w:rPr>
          <w:rFonts w:asciiTheme="minorHAnsi" w:hAnsiTheme="minorHAnsi" w:cs="Tahoma"/>
          <w:bCs/>
          <w:sz w:val="24"/>
          <w:szCs w:val="24"/>
        </w:rPr>
        <w:lastRenderedPageBreak/>
        <w:t>splatnosti se stanoví na 14 dnů ode dne doručení faktury objednateli. Zhotovitel není oprávněn vystavit fakturu dříve, než mu vznikne nárok na zaplacení části ceny díla podle této smlouvy.</w:t>
      </w:r>
    </w:p>
    <w:p w14:paraId="6DF0F9CB" w14:textId="53DDC48C" w:rsidR="00E10CB1" w:rsidRDefault="00E10CB1" w:rsidP="00AB49ED">
      <w:pPr>
        <w:pStyle w:val="Odstavecseseznamem"/>
        <w:numPr>
          <w:ilvl w:val="0"/>
          <w:numId w:val="36"/>
        </w:numPr>
        <w:spacing w:after="160"/>
        <w:contextualSpacing w:val="0"/>
        <w:jc w:val="both"/>
        <w:rPr>
          <w:rFonts w:asciiTheme="minorHAnsi" w:hAnsiTheme="minorHAnsi" w:cs="Tahoma"/>
          <w:sz w:val="24"/>
          <w:szCs w:val="24"/>
        </w:rPr>
      </w:pPr>
      <w:r w:rsidRPr="001305FC">
        <w:rPr>
          <w:rFonts w:asciiTheme="minorHAnsi" w:hAnsiTheme="minorHAnsi" w:cs="Tahoma"/>
          <w:sz w:val="24"/>
          <w:szCs w:val="24"/>
        </w:rPr>
        <w:t>Platb</w:t>
      </w:r>
      <w:r w:rsidR="00CE3D70">
        <w:rPr>
          <w:rFonts w:asciiTheme="minorHAnsi" w:hAnsiTheme="minorHAnsi" w:cs="Tahoma"/>
          <w:sz w:val="24"/>
          <w:szCs w:val="24"/>
        </w:rPr>
        <w:t>a</w:t>
      </w:r>
      <w:r w:rsidRPr="001305FC">
        <w:rPr>
          <w:rFonts w:asciiTheme="minorHAnsi" w:hAnsiTheme="minorHAnsi" w:cs="Tahoma"/>
          <w:sz w:val="24"/>
          <w:szCs w:val="24"/>
        </w:rPr>
        <w:t xml:space="preserve"> </w:t>
      </w:r>
      <w:r w:rsidRPr="001305FC">
        <w:rPr>
          <w:rFonts w:asciiTheme="minorHAnsi" w:hAnsiTheme="minorHAnsi" w:cs="Tahoma"/>
          <w:bCs/>
          <w:sz w:val="24"/>
          <w:szCs w:val="24"/>
        </w:rPr>
        <w:t>bud</w:t>
      </w:r>
      <w:r w:rsidR="00CE3D70">
        <w:rPr>
          <w:rFonts w:asciiTheme="minorHAnsi" w:hAnsiTheme="minorHAnsi" w:cs="Tahoma"/>
          <w:bCs/>
          <w:sz w:val="24"/>
          <w:szCs w:val="24"/>
        </w:rPr>
        <w:t>e</w:t>
      </w:r>
      <w:r w:rsidRPr="001305FC">
        <w:rPr>
          <w:rFonts w:asciiTheme="minorHAnsi" w:hAnsiTheme="minorHAnsi" w:cs="Tahoma"/>
          <w:sz w:val="24"/>
          <w:szCs w:val="24"/>
        </w:rPr>
        <w:t xml:space="preserve"> probíhat bezhotovostní formou na bankovní účet zhotovitele, uvedený v této smlouvě nebo na faktuře. V případě rozporu má přednost číslo účtu uvedené na faktuře. V případě, že faktura nebude obsahovat náležitosti uvedené v této smlouvě nebo tyto náležitosti budou uvedeny chybně, je objednatel oprávněn fakturu vrátit zhotoviteli se žádostí o provedení opravy či o doplnění. Ode dne doručení nové, doplněné nebo opravené faktury běží nová lhůta splatnosti.</w:t>
      </w:r>
    </w:p>
    <w:p w14:paraId="683FCB73" w14:textId="1F1504AA" w:rsidR="00FC6C1E" w:rsidRPr="00F0532C" w:rsidRDefault="00FC6C1E"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V.</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 xml:space="preserve">Dodací lhůta </w:t>
      </w:r>
    </w:p>
    <w:p w14:paraId="726CF85B" w14:textId="7FE419B5" w:rsidR="00785CB3" w:rsidRPr="00F0532C" w:rsidRDefault="008E23D3" w:rsidP="002566C6">
      <w:pPr>
        <w:pStyle w:val="Odstavecseseznamem"/>
        <w:numPr>
          <w:ilvl w:val="0"/>
          <w:numId w:val="12"/>
        </w:numPr>
        <w:spacing w:after="0"/>
        <w:jc w:val="both"/>
        <w:rPr>
          <w:rFonts w:asciiTheme="minorHAnsi" w:hAnsiTheme="minorHAnsi" w:cs="Tahoma"/>
          <w:sz w:val="24"/>
          <w:szCs w:val="24"/>
        </w:rPr>
      </w:pPr>
      <w:r>
        <w:rPr>
          <w:rFonts w:asciiTheme="minorHAnsi" w:hAnsiTheme="minorHAnsi" w:cs="Tahoma"/>
          <w:sz w:val="24"/>
          <w:szCs w:val="24"/>
        </w:rPr>
        <w:t xml:space="preserve">Vyhotovení a předání </w:t>
      </w:r>
      <w:r w:rsidR="00953DA7" w:rsidRPr="00F0532C">
        <w:rPr>
          <w:rFonts w:asciiTheme="minorHAnsi" w:hAnsiTheme="minorHAnsi" w:cs="Tahoma"/>
          <w:sz w:val="24"/>
          <w:szCs w:val="24"/>
        </w:rPr>
        <w:t>díla:</w:t>
      </w:r>
    </w:p>
    <w:tbl>
      <w:tblPr>
        <w:tblStyle w:val="Svtltabulkasmkou1"/>
        <w:tblW w:w="5000" w:type="pct"/>
        <w:tblLook w:val="04A0" w:firstRow="1" w:lastRow="0" w:firstColumn="1" w:lastColumn="0" w:noHBand="0" w:noVBand="1"/>
      </w:tblPr>
      <w:tblGrid>
        <w:gridCol w:w="7248"/>
        <w:gridCol w:w="1812"/>
      </w:tblGrid>
      <w:tr w:rsidR="006E560F" w:rsidRPr="00B548D8" w14:paraId="1FC45AE6" w14:textId="77777777" w:rsidTr="00CE4A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0" w:type="pct"/>
          </w:tcPr>
          <w:p w14:paraId="3290D163" w14:textId="77777777" w:rsidR="006E560F" w:rsidRPr="001E4D6F" w:rsidRDefault="006E560F" w:rsidP="006E560F">
            <w:pPr>
              <w:spacing w:after="0" w:line="240" w:lineRule="auto"/>
            </w:pPr>
            <w:r w:rsidRPr="001E4D6F">
              <w:t>Etapa I:</w:t>
            </w:r>
          </w:p>
          <w:p w14:paraId="78BD87D2" w14:textId="77777777" w:rsidR="006E560F" w:rsidRPr="001E4D6F" w:rsidRDefault="006E560F" w:rsidP="006E560F">
            <w:pPr>
              <w:spacing w:after="0" w:line="240" w:lineRule="auto"/>
              <w:rPr>
                <w:b w:val="0"/>
                <w:bCs w:val="0"/>
              </w:rPr>
            </w:pPr>
            <w:r w:rsidRPr="001E4D6F">
              <w:rPr>
                <w:b w:val="0"/>
                <w:bCs w:val="0"/>
              </w:rPr>
              <w:t>Popis stávajícího stavu architektury (byznys, aplikace, data, technologie) včetně požadované klasifikace</w:t>
            </w:r>
          </w:p>
          <w:p w14:paraId="1A1080B9" w14:textId="77777777" w:rsidR="006E560F" w:rsidRPr="001E4D6F" w:rsidRDefault="006E560F" w:rsidP="006E560F">
            <w:pPr>
              <w:spacing w:after="0" w:line="240" w:lineRule="auto"/>
              <w:rPr>
                <w:b w:val="0"/>
                <w:bCs w:val="0"/>
              </w:rPr>
            </w:pPr>
            <w:r w:rsidRPr="001E4D6F">
              <w:rPr>
                <w:b w:val="0"/>
                <w:bCs w:val="0"/>
              </w:rPr>
              <w:t>Popis stávajícího stavu řízení informatiky</w:t>
            </w:r>
          </w:p>
          <w:p w14:paraId="0626EF62" w14:textId="77777777" w:rsidR="006E560F" w:rsidRPr="001E4D6F" w:rsidRDefault="006E560F" w:rsidP="006E560F">
            <w:pPr>
              <w:spacing w:after="0" w:line="240" w:lineRule="auto"/>
              <w:rPr>
                <w:b w:val="0"/>
                <w:bCs w:val="0"/>
              </w:rPr>
            </w:pPr>
            <w:r w:rsidRPr="001E4D6F">
              <w:rPr>
                <w:b w:val="0"/>
                <w:bCs w:val="0"/>
              </w:rPr>
              <w:t>Validace dat v RPP</w:t>
            </w:r>
          </w:p>
          <w:p w14:paraId="1EBA4298" w14:textId="77777777" w:rsidR="006E560F" w:rsidRPr="001E4D6F" w:rsidRDefault="006E560F" w:rsidP="006E560F">
            <w:pPr>
              <w:spacing w:after="0" w:line="240" w:lineRule="auto"/>
              <w:rPr>
                <w:b w:val="0"/>
                <w:bCs w:val="0"/>
              </w:rPr>
            </w:pPr>
            <w:r w:rsidRPr="001E4D6F">
              <w:rPr>
                <w:b w:val="0"/>
                <w:bCs w:val="0"/>
              </w:rPr>
              <w:t>Analýza stavu provozní dokumentace</w:t>
            </w:r>
          </w:p>
          <w:p w14:paraId="6A997956" w14:textId="77777777" w:rsidR="006E560F" w:rsidRPr="001E4D6F" w:rsidRDefault="006E560F" w:rsidP="006E560F">
            <w:pPr>
              <w:spacing w:after="0" w:line="240" w:lineRule="auto"/>
              <w:rPr>
                <w:b w:val="0"/>
                <w:bCs w:val="0"/>
              </w:rPr>
            </w:pPr>
            <w:r w:rsidRPr="001E4D6F">
              <w:rPr>
                <w:b w:val="0"/>
                <w:bCs w:val="0"/>
              </w:rPr>
              <w:t>Popis důvodů pro změny architektury a řízení informatiky</w:t>
            </w:r>
          </w:p>
          <w:p w14:paraId="1CD0DA52" w14:textId="77777777" w:rsidR="006E560F" w:rsidRPr="001E4D6F" w:rsidRDefault="006E560F" w:rsidP="006E560F">
            <w:pPr>
              <w:spacing w:after="0" w:line="240" w:lineRule="auto"/>
              <w:rPr>
                <w:b w:val="0"/>
                <w:bCs w:val="0"/>
              </w:rPr>
            </w:pPr>
            <w:r w:rsidRPr="001E4D6F">
              <w:rPr>
                <w:b w:val="0"/>
                <w:bCs w:val="0"/>
              </w:rPr>
              <w:t>Návrh cílového stavu architektury (byznys, aplikace, data, technologie) včetně požadované klasifikace</w:t>
            </w:r>
          </w:p>
          <w:p w14:paraId="13543BDB" w14:textId="77777777" w:rsidR="006E560F" w:rsidRPr="001E4D6F" w:rsidRDefault="006E560F" w:rsidP="006E560F">
            <w:pPr>
              <w:spacing w:after="0" w:line="240" w:lineRule="auto"/>
              <w:rPr>
                <w:b w:val="0"/>
                <w:bCs w:val="0"/>
              </w:rPr>
            </w:pPr>
            <w:r w:rsidRPr="001E4D6F">
              <w:rPr>
                <w:b w:val="0"/>
                <w:bCs w:val="0"/>
              </w:rPr>
              <w:t>Návrh cílového stavu řízení informatiky</w:t>
            </w:r>
          </w:p>
        </w:tc>
        <w:tc>
          <w:tcPr>
            <w:tcW w:w="1000" w:type="pct"/>
          </w:tcPr>
          <w:p w14:paraId="2188FFA7" w14:textId="77777777" w:rsidR="006E560F" w:rsidRPr="001E4D6F" w:rsidRDefault="006E560F" w:rsidP="006E560F">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Do </w:t>
            </w:r>
            <w:r w:rsidRPr="001E4D6F">
              <w:rPr>
                <w:b w:val="0"/>
                <w:bCs w:val="0"/>
              </w:rPr>
              <w:t xml:space="preserve">9 měsíců od </w:t>
            </w:r>
            <w:r>
              <w:rPr>
                <w:b w:val="0"/>
                <w:bCs w:val="0"/>
              </w:rPr>
              <w:t xml:space="preserve">účinnosti </w:t>
            </w:r>
            <w:r w:rsidRPr="001E4D6F">
              <w:rPr>
                <w:b w:val="0"/>
                <w:bCs w:val="0"/>
              </w:rPr>
              <w:t>smlouvy</w:t>
            </w:r>
          </w:p>
        </w:tc>
      </w:tr>
      <w:tr w:rsidR="006E560F" w:rsidRPr="00B548D8" w14:paraId="4731B43E" w14:textId="77777777" w:rsidTr="00CE4A2B">
        <w:tc>
          <w:tcPr>
            <w:cnfStyle w:val="001000000000" w:firstRow="0" w:lastRow="0" w:firstColumn="1" w:lastColumn="0" w:oddVBand="0" w:evenVBand="0" w:oddHBand="0" w:evenHBand="0" w:firstRowFirstColumn="0" w:firstRowLastColumn="0" w:lastRowFirstColumn="0" w:lastRowLastColumn="0"/>
            <w:tcW w:w="4000" w:type="pct"/>
          </w:tcPr>
          <w:p w14:paraId="4ADFE9FE" w14:textId="77777777" w:rsidR="006E560F" w:rsidRPr="001E4D6F" w:rsidRDefault="006E560F" w:rsidP="006E560F">
            <w:pPr>
              <w:spacing w:after="0" w:line="240" w:lineRule="auto"/>
            </w:pPr>
            <w:r w:rsidRPr="001E4D6F">
              <w:t>Etapa II:</w:t>
            </w:r>
          </w:p>
          <w:p w14:paraId="0B209735" w14:textId="77777777" w:rsidR="006E560F" w:rsidRPr="001E4D6F" w:rsidRDefault="006E560F" w:rsidP="006E560F">
            <w:pPr>
              <w:spacing w:after="0" w:line="240" w:lineRule="auto"/>
              <w:rPr>
                <w:b w:val="0"/>
                <w:bCs w:val="0"/>
              </w:rPr>
            </w:pPr>
            <w:r w:rsidRPr="001E4D6F">
              <w:rPr>
                <w:b w:val="0"/>
                <w:bCs w:val="0"/>
              </w:rPr>
              <w:t>Plán realizace změn informačních systémů</w:t>
            </w:r>
          </w:p>
          <w:p w14:paraId="7C558F3D" w14:textId="77777777" w:rsidR="006E560F" w:rsidRPr="001E4D6F" w:rsidRDefault="006E560F" w:rsidP="006E560F">
            <w:pPr>
              <w:spacing w:after="0" w:line="240" w:lineRule="auto"/>
              <w:rPr>
                <w:b w:val="0"/>
                <w:bCs w:val="0"/>
              </w:rPr>
            </w:pPr>
            <w:r w:rsidRPr="001E4D6F">
              <w:rPr>
                <w:b w:val="0"/>
                <w:bCs w:val="0"/>
              </w:rPr>
              <w:t>Manažerské shrnutí</w:t>
            </w:r>
          </w:p>
          <w:p w14:paraId="7964FFD5" w14:textId="77777777" w:rsidR="006E560F" w:rsidRPr="001E4D6F" w:rsidRDefault="006E560F" w:rsidP="006E560F">
            <w:pPr>
              <w:spacing w:after="0" w:line="240" w:lineRule="auto"/>
              <w:rPr>
                <w:b w:val="0"/>
                <w:bCs w:val="0"/>
              </w:rPr>
            </w:pPr>
            <w:r w:rsidRPr="001E4D6F">
              <w:rPr>
                <w:b w:val="0"/>
                <w:bCs w:val="0"/>
              </w:rPr>
              <w:t xml:space="preserve">Dokumentace o správě informační koncepce </w:t>
            </w:r>
          </w:p>
          <w:p w14:paraId="32B78524" w14:textId="77777777" w:rsidR="006E560F" w:rsidRPr="001E4D6F" w:rsidRDefault="006E560F" w:rsidP="006E560F">
            <w:pPr>
              <w:spacing w:after="0" w:line="240" w:lineRule="auto"/>
              <w:rPr>
                <w:b w:val="0"/>
                <w:bCs w:val="0"/>
              </w:rPr>
            </w:pPr>
            <w:r w:rsidRPr="001E4D6F">
              <w:rPr>
                <w:b w:val="0"/>
                <w:bCs w:val="0"/>
              </w:rPr>
              <w:t>Případná aktualizace popisu stávajícího stavu architektury</w:t>
            </w:r>
          </w:p>
          <w:p w14:paraId="457B8C2C" w14:textId="77777777" w:rsidR="006E560F" w:rsidRPr="001E4D6F" w:rsidRDefault="006E560F" w:rsidP="006E560F">
            <w:pPr>
              <w:spacing w:after="0" w:line="240" w:lineRule="auto"/>
              <w:rPr>
                <w:b w:val="0"/>
                <w:bCs w:val="0"/>
              </w:rPr>
            </w:pPr>
            <w:r w:rsidRPr="001E4D6F">
              <w:rPr>
                <w:b w:val="0"/>
                <w:bCs w:val="0"/>
              </w:rPr>
              <w:t xml:space="preserve">Finalizace architektonického modelu </w:t>
            </w:r>
          </w:p>
          <w:p w14:paraId="2FBD4283" w14:textId="77777777" w:rsidR="006E560F" w:rsidRPr="001E4D6F" w:rsidRDefault="006E560F" w:rsidP="006E560F">
            <w:pPr>
              <w:spacing w:after="0" w:line="240" w:lineRule="auto"/>
              <w:rPr>
                <w:b w:val="0"/>
                <w:bCs w:val="0"/>
              </w:rPr>
            </w:pPr>
            <w:r w:rsidRPr="001E4D6F">
              <w:rPr>
                <w:b w:val="0"/>
                <w:bCs w:val="0"/>
              </w:rPr>
              <w:t>Koordinace kompletace provozní dokumentace</w:t>
            </w:r>
          </w:p>
          <w:p w14:paraId="0AAD5CDB" w14:textId="77777777" w:rsidR="006E560F" w:rsidRPr="001E4D6F" w:rsidRDefault="006E560F" w:rsidP="006E560F">
            <w:pPr>
              <w:spacing w:after="0" w:line="240" w:lineRule="auto"/>
              <w:rPr>
                <w:b w:val="0"/>
                <w:bCs w:val="0"/>
              </w:rPr>
            </w:pPr>
            <w:r w:rsidRPr="001E4D6F">
              <w:rPr>
                <w:b w:val="0"/>
                <w:bCs w:val="0"/>
              </w:rPr>
              <w:t>Zpracování podkladů pro schválení Informační koncepce</w:t>
            </w:r>
          </w:p>
          <w:p w14:paraId="37CFF90D" w14:textId="77777777" w:rsidR="006E560F" w:rsidRPr="001E4D6F" w:rsidRDefault="006E560F" w:rsidP="006E560F">
            <w:pPr>
              <w:spacing w:after="0" w:line="240" w:lineRule="auto"/>
              <w:rPr>
                <w:b w:val="0"/>
                <w:bCs w:val="0"/>
              </w:rPr>
            </w:pPr>
            <w:r w:rsidRPr="001E4D6F">
              <w:rPr>
                <w:b w:val="0"/>
                <w:bCs w:val="0"/>
              </w:rPr>
              <w:t>Příprava podkladů pro zajištění atestace dlouhodobého řízení ISVS</w:t>
            </w:r>
          </w:p>
        </w:tc>
        <w:tc>
          <w:tcPr>
            <w:tcW w:w="1000" w:type="pct"/>
          </w:tcPr>
          <w:p w14:paraId="40924A1B" w14:textId="77777777" w:rsidR="006E560F" w:rsidRPr="001E4D6F" w:rsidRDefault="006E560F" w:rsidP="006E560F">
            <w:pPr>
              <w:spacing w:after="0" w:line="240" w:lineRule="auto"/>
              <w:cnfStyle w:val="000000000000" w:firstRow="0" w:lastRow="0" w:firstColumn="0" w:lastColumn="0" w:oddVBand="0" w:evenVBand="0" w:oddHBand="0" w:evenHBand="0" w:firstRowFirstColumn="0" w:firstRowLastColumn="0" w:lastRowFirstColumn="0" w:lastRowLastColumn="0"/>
            </w:pPr>
            <w:r>
              <w:t>Do 15</w:t>
            </w:r>
            <w:r w:rsidRPr="001E4D6F">
              <w:t xml:space="preserve"> měsíců od </w:t>
            </w:r>
            <w:r>
              <w:t xml:space="preserve">účinnosti </w:t>
            </w:r>
            <w:r w:rsidRPr="001E4D6F">
              <w:t>smlouvy</w:t>
            </w:r>
          </w:p>
        </w:tc>
      </w:tr>
    </w:tbl>
    <w:p w14:paraId="375570DA" w14:textId="1E4A8643" w:rsidR="00FC6C1E" w:rsidRPr="00F0532C" w:rsidRDefault="00FC6C1E"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VI.</w:t>
      </w:r>
      <w:r w:rsidR="00953DA7" w:rsidRPr="00F0532C">
        <w:rPr>
          <w:rFonts w:asciiTheme="minorHAnsi" w:hAnsiTheme="minorHAnsi" w:cs="Tahoma"/>
          <w:b/>
          <w:bCs/>
          <w:sz w:val="24"/>
          <w:szCs w:val="24"/>
        </w:rPr>
        <w:t xml:space="preserve"> </w:t>
      </w:r>
      <w:r w:rsidR="008E5683">
        <w:rPr>
          <w:rFonts w:asciiTheme="minorHAnsi" w:hAnsiTheme="minorHAnsi" w:cs="Tahoma"/>
          <w:b/>
          <w:bCs/>
          <w:sz w:val="24"/>
          <w:szCs w:val="24"/>
        </w:rPr>
        <w:t>Spolupůsobení objednatele</w:t>
      </w:r>
    </w:p>
    <w:p w14:paraId="63D72346" w14:textId="5E2D7529" w:rsidR="00FC6C1E" w:rsidRPr="00F0532C" w:rsidRDefault="00FC6C1E" w:rsidP="006D34ED">
      <w:pPr>
        <w:pStyle w:val="Odstavecseseznamem"/>
        <w:numPr>
          <w:ilvl w:val="0"/>
          <w:numId w:val="37"/>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Objednatel se zavazuje, že po dobu zpracování </w:t>
      </w:r>
      <w:r w:rsidR="00194292" w:rsidRPr="00F0532C">
        <w:rPr>
          <w:rFonts w:asciiTheme="minorHAnsi" w:hAnsiTheme="minorHAnsi" w:cs="Tahoma"/>
          <w:sz w:val="24"/>
          <w:szCs w:val="24"/>
        </w:rPr>
        <w:t>díla</w:t>
      </w:r>
      <w:r w:rsidR="00346EDF" w:rsidRPr="00F0532C">
        <w:rPr>
          <w:rFonts w:asciiTheme="minorHAnsi" w:hAnsiTheme="minorHAnsi" w:cs="Tahoma"/>
          <w:sz w:val="24"/>
          <w:szCs w:val="24"/>
        </w:rPr>
        <w:t xml:space="preserve"> poskytne zhotoviteli v </w:t>
      </w:r>
      <w:r w:rsidRPr="00F0532C">
        <w:rPr>
          <w:rFonts w:asciiTheme="minorHAnsi" w:hAnsiTheme="minorHAnsi" w:cs="Tahoma"/>
          <w:sz w:val="24"/>
          <w:szCs w:val="24"/>
        </w:rPr>
        <w:t xml:space="preserve">nezbytném rozsahu </w:t>
      </w:r>
      <w:r w:rsidR="001276FA">
        <w:rPr>
          <w:rFonts w:asciiTheme="minorHAnsi" w:hAnsiTheme="minorHAnsi" w:cs="Tahoma"/>
          <w:sz w:val="24"/>
          <w:szCs w:val="24"/>
        </w:rPr>
        <w:t>potřebnou součinnost</w:t>
      </w:r>
      <w:r w:rsidRPr="00F0532C">
        <w:rPr>
          <w:rFonts w:asciiTheme="minorHAnsi" w:hAnsiTheme="minorHAnsi" w:cs="Tahoma"/>
          <w:sz w:val="24"/>
          <w:szCs w:val="24"/>
        </w:rPr>
        <w:t xml:space="preserve">, spočívající zejména v účasti na konzultacích, </w:t>
      </w:r>
      <w:r w:rsidR="001276FA">
        <w:rPr>
          <w:rFonts w:asciiTheme="minorHAnsi" w:hAnsiTheme="minorHAnsi" w:cs="Tahoma"/>
          <w:sz w:val="24"/>
          <w:szCs w:val="24"/>
        </w:rPr>
        <w:t>sdělení</w:t>
      </w:r>
      <w:r w:rsidRPr="00F0532C">
        <w:rPr>
          <w:rFonts w:asciiTheme="minorHAnsi" w:hAnsiTheme="minorHAnsi" w:cs="Tahoma"/>
          <w:sz w:val="24"/>
          <w:szCs w:val="24"/>
        </w:rPr>
        <w:t xml:space="preserve"> nově vzniklých skutečností, </w:t>
      </w:r>
      <w:r w:rsidR="001276FA">
        <w:rPr>
          <w:rFonts w:asciiTheme="minorHAnsi" w:hAnsiTheme="minorHAnsi" w:cs="Tahoma"/>
          <w:sz w:val="24"/>
          <w:szCs w:val="24"/>
        </w:rPr>
        <w:t xml:space="preserve">předání </w:t>
      </w:r>
      <w:r w:rsidRPr="00F0532C">
        <w:rPr>
          <w:rFonts w:asciiTheme="minorHAnsi" w:hAnsiTheme="minorHAnsi" w:cs="Tahoma"/>
          <w:sz w:val="24"/>
          <w:szCs w:val="24"/>
        </w:rPr>
        <w:t>vyjádření a stanovisek</w:t>
      </w:r>
      <w:r w:rsidR="001A6F46">
        <w:rPr>
          <w:rFonts w:asciiTheme="minorHAnsi" w:hAnsiTheme="minorHAnsi" w:cs="Tahoma"/>
          <w:sz w:val="24"/>
          <w:szCs w:val="24"/>
        </w:rPr>
        <w:t xml:space="preserve"> a podkladů</w:t>
      </w:r>
      <w:r w:rsidRPr="00F0532C">
        <w:rPr>
          <w:rFonts w:asciiTheme="minorHAnsi" w:hAnsiTheme="minorHAnsi" w:cs="Tahoma"/>
          <w:sz w:val="24"/>
          <w:szCs w:val="24"/>
        </w:rPr>
        <w:t xml:space="preserve">, </w:t>
      </w:r>
      <w:r w:rsidR="00346EDF" w:rsidRPr="00F0532C">
        <w:rPr>
          <w:rFonts w:asciiTheme="minorHAnsi" w:hAnsiTheme="minorHAnsi" w:cs="Tahoma"/>
          <w:sz w:val="24"/>
          <w:szCs w:val="24"/>
        </w:rPr>
        <w:t>jejichž potřeba nutně vznikne v </w:t>
      </w:r>
      <w:r w:rsidRPr="00F0532C">
        <w:rPr>
          <w:rFonts w:asciiTheme="minorHAnsi" w:hAnsiTheme="minorHAnsi" w:cs="Tahoma"/>
          <w:sz w:val="24"/>
          <w:szCs w:val="24"/>
        </w:rPr>
        <w:t>průběhu plnění této smlouvy</w:t>
      </w:r>
      <w:r w:rsidR="008074A2">
        <w:rPr>
          <w:rFonts w:asciiTheme="minorHAnsi" w:hAnsiTheme="minorHAnsi" w:cs="Tahoma"/>
          <w:sz w:val="24"/>
          <w:szCs w:val="24"/>
        </w:rPr>
        <w:t>,</w:t>
      </w:r>
      <w:r w:rsidRPr="00F0532C">
        <w:rPr>
          <w:rFonts w:asciiTheme="minorHAnsi" w:hAnsiTheme="minorHAnsi" w:cs="Tahoma"/>
          <w:sz w:val="24"/>
          <w:szCs w:val="24"/>
        </w:rPr>
        <w:t xml:space="preserve"> a to ve lhůtách, umožňujících splnění ujednaného termínu plnění dle této smlouvy. </w:t>
      </w:r>
    </w:p>
    <w:p w14:paraId="128A5332" w14:textId="77777777" w:rsidR="00B109FA" w:rsidRPr="006D34ED" w:rsidRDefault="00FC6C1E" w:rsidP="006D34ED">
      <w:pPr>
        <w:pStyle w:val="Odstavecseseznamem"/>
        <w:numPr>
          <w:ilvl w:val="0"/>
          <w:numId w:val="37"/>
        </w:numPr>
        <w:contextualSpacing w:val="0"/>
        <w:jc w:val="both"/>
        <w:rPr>
          <w:rFonts w:asciiTheme="minorHAnsi" w:hAnsiTheme="minorHAnsi" w:cs="Tahoma"/>
          <w:b/>
          <w:bCs/>
          <w:sz w:val="24"/>
          <w:szCs w:val="24"/>
        </w:rPr>
      </w:pPr>
      <w:r w:rsidRPr="006347E9">
        <w:rPr>
          <w:rFonts w:asciiTheme="minorHAnsi" w:hAnsiTheme="minorHAnsi" w:cs="Tahoma"/>
          <w:sz w:val="24"/>
          <w:szCs w:val="24"/>
        </w:rPr>
        <w:t xml:space="preserve">Pokud bude objednatel v prodlení s plněním své součinnosti při provádění díla, posunují se o dobu tohoto prodlení objednatele termíny plnění zhotovitele. </w:t>
      </w:r>
    </w:p>
    <w:p w14:paraId="437BCDDA" w14:textId="5A58349D" w:rsidR="00FC6C1E" w:rsidRPr="00F0532C" w:rsidRDefault="00B037D6" w:rsidP="00FB5C7E">
      <w:pPr>
        <w:spacing w:before="480"/>
        <w:jc w:val="center"/>
        <w:rPr>
          <w:rFonts w:asciiTheme="minorHAnsi" w:hAnsiTheme="minorHAnsi" w:cs="Tahoma"/>
          <w:b/>
          <w:bCs/>
          <w:sz w:val="24"/>
          <w:szCs w:val="24"/>
        </w:rPr>
      </w:pPr>
      <w:r>
        <w:rPr>
          <w:rFonts w:asciiTheme="minorHAnsi" w:hAnsiTheme="minorHAnsi" w:cs="Tahoma"/>
          <w:b/>
          <w:bCs/>
          <w:sz w:val="24"/>
          <w:szCs w:val="24"/>
        </w:rPr>
        <w:t>VII. Zvláštní ujednání</w:t>
      </w:r>
    </w:p>
    <w:p w14:paraId="7F950CB7" w14:textId="77777777" w:rsidR="00F85BE0" w:rsidRPr="00F0532C" w:rsidRDefault="00FE7445" w:rsidP="00AC5833">
      <w:pPr>
        <w:pStyle w:val="Odstavecseseznamem"/>
        <w:numPr>
          <w:ilvl w:val="0"/>
          <w:numId w:val="3"/>
        </w:numPr>
        <w:contextualSpacing w:val="0"/>
        <w:jc w:val="both"/>
        <w:rPr>
          <w:rFonts w:asciiTheme="minorHAnsi" w:hAnsiTheme="minorHAnsi" w:cs="Tahoma"/>
          <w:sz w:val="24"/>
          <w:szCs w:val="24"/>
        </w:rPr>
      </w:pPr>
      <w:r w:rsidRPr="00F0532C">
        <w:rPr>
          <w:rFonts w:asciiTheme="minorHAnsi" w:hAnsiTheme="minorHAnsi" w:cs="Tahoma"/>
          <w:sz w:val="24"/>
          <w:szCs w:val="24"/>
        </w:rPr>
        <w:lastRenderedPageBreak/>
        <w:t xml:space="preserve">Dokumenty a jiné podklady předané objednatelem zhotoviteli v souvislosti s touto smlouvou je zhotovitel povinen vrátit objednateli po dokončení </w:t>
      </w:r>
      <w:r w:rsidR="00194292" w:rsidRPr="00F0532C">
        <w:rPr>
          <w:rFonts w:asciiTheme="minorHAnsi" w:hAnsiTheme="minorHAnsi" w:cs="Tahoma"/>
          <w:sz w:val="24"/>
          <w:szCs w:val="24"/>
        </w:rPr>
        <w:t xml:space="preserve">díla </w:t>
      </w:r>
      <w:r w:rsidRPr="00F0532C">
        <w:rPr>
          <w:rFonts w:asciiTheme="minorHAnsi" w:hAnsiTheme="minorHAnsi" w:cs="Tahoma"/>
          <w:sz w:val="24"/>
          <w:szCs w:val="24"/>
        </w:rPr>
        <w:t>nebo</w:t>
      </w:r>
      <w:r w:rsidR="00194292" w:rsidRPr="00F0532C">
        <w:rPr>
          <w:rFonts w:asciiTheme="minorHAnsi" w:hAnsiTheme="minorHAnsi" w:cs="Tahoma"/>
          <w:sz w:val="24"/>
          <w:szCs w:val="24"/>
        </w:rPr>
        <w:t xml:space="preserve"> </w:t>
      </w:r>
      <w:r w:rsidR="00194292" w:rsidRPr="006933B6">
        <w:rPr>
          <w:rFonts w:asciiTheme="minorHAnsi" w:hAnsiTheme="minorHAnsi" w:cs="Tahoma"/>
          <w:sz w:val="24"/>
          <w:szCs w:val="24"/>
        </w:rPr>
        <w:t xml:space="preserve">jeho </w:t>
      </w:r>
      <w:r w:rsidRPr="006933B6">
        <w:rPr>
          <w:rFonts w:asciiTheme="minorHAnsi" w:hAnsiTheme="minorHAnsi" w:cs="Tahoma"/>
          <w:sz w:val="24"/>
          <w:szCs w:val="24"/>
        </w:rPr>
        <w:t>části.</w:t>
      </w:r>
    </w:p>
    <w:p w14:paraId="1415D799" w14:textId="4C4CC052" w:rsidR="00B2150B" w:rsidRPr="00F0532C" w:rsidRDefault="00B2150B" w:rsidP="00A5540F">
      <w:pPr>
        <w:pStyle w:val="Odstavecseseznamem"/>
        <w:numPr>
          <w:ilvl w:val="0"/>
          <w:numId w:val="3"/>
        </w:numPr>
        <w:ind w:left="357" w:hanging="357"/>
        <w:contextualSpacing w:val="0"/>
        <w:jc w:val="both"/>
        <w:rPr>
          <w:rFonts w:asciiTheme="minorHAnsi" w:hAnsiTheme="minorHAnsi" w:cs="Tahoma"/>
          <w:sz w:val="24"/>
          <w:szCs w:val="24"/>
        </w:rPr>
      </w:pPr>
      <w:r w:rsidRPr="00F0532C">
        <w:rPr>
          <w:rFonts w:asciiTheme="minorHAnsi" w:hAnsiTheme="minorHAnsi" w:cs="Tahoma"/>
          <w:sz w:val="24"/>
          <w:szCs w:val="24"/>
        </w:rPr>
        <w:t>Zhotovitel je povinen dodat objednateli</w:t>
      </w:r>
      <w:r w:rsidR="00EF0B07">
        <w:rPr>
          <w:rFonts w:asciiTheme="minorHAnsi" w:hAnsiTheme="minorHAnsi" w:cs="Tahoma"/>
          <w:sz w:val="24"/>
          <w:szCs w:val="24"/>
        </w:rPr>
        <w:t xml:space="preserve"> dílo definované</w:t>
      </w:r>
      <w:r w:rsidRPr="00F0532C">
        <w:rPr>
          <w:rFonts w:asciiTheme="minorHAnsi" w:hAnsiTheme="minorHAnsi" w:cs="Tahoma"/>
          <w:sz w:val="24"/>
          <w:szCs w:val="24"/>
        </w:rPr>
        <w:t xml:space="preserve"> v ustanovení článku II této </w:t>
      </w:r>
      <w:r w:rsidR="00194292" w:rsidRPr="00F0532C">
        <w:rPr>
          <w:rFonts w:asciiTheme="minorHAnsi" w:hAnsiTheme="minorHAnsi" w:cs="Tahoma"/>
          <w:sz w:val="24"/>
          <w:szCs w:val="24"/>
        </w:rPr>
        <w:t>s</w:t>
      </w:r>
      <w:r w:rsidRPr="00F0532C">
        <w:rPr>
          <w:rFonts w:asciiTheme="minorHAnsi" w:hAnsiTheme="minorHAnsi" w:cs="Tahoma"/>
          <w:sz w:val="24"/>
          <w:szCs w:val="24"/>
        </w:rPr>
        <w:t xml:space="preserve">mlouvy v rámci dohodnuté ceny </w:t>
      </w:r>
      <w:r w:rsidR="00194292" w:rsidRPr="00F0532C">
        <w:rPr>
          <w:rFonts w:asciiTheme="minorHAnsi" w:hAnsiTheme="minorHAnsi" w:cs="Tahoma"/>
          <w:sz w:val="24"/>
          <w:szCs w:val="24"/>
        </w:rPr>
        <w:t xml:space="preserve">díla </w:t>
      </w:r>
      <w:r w:rsidRPr="00F0532C">
        <w:rPr>
          <w:rFonts w:asciiTheme="minorHAnsi" w:hAnsiTheme="minorHAnsi" w:cs="Tahoma"/>
          <w:sz w:val="24"/>
          <w:szCs w:val="24"/>
        </w:rPr>
        <w:t xml:space="preserve">v následujícím počtu paré: </w:t>
      </w:r>
    </w:p>
    <w:p w14:paraId="1642230A" w14:textId="01631283" w:rsidR="00F7279E" w:rsidRPr="00633E31" w:rsidRDefault="00633E31" w:rsidP="00926B33">
      <w:pPr>
        <w:pStyle w:val="Odstavecseseznamem"/>
        <w:numPr>
          <w:ilvl w:val="0"/>
          <w:numId w:val="32"/>
        </w:numPr>
        <w:spacing w:after="160"/>
        <w:jc w:val="both"/>
        <w:rPr>
          <w:rFonts w:asciiTheme="minorHAnsi" w:hAnsiTheme="minorHAnsi" w:cs="Tahoma"/>
          <w:sz w:val="24"/>
          <w:szCs w:val="24"/>
        </w:rPr>
      </w:pPr>
      <w:r w:rsidRPr="00633E31">
        <w:rPr>
          <w:rFonts w:asciiTheme="minorHAnsi" w:hAnsiTheme="minorHAnsi" w:cs="Tahoma"/>
          <w:sz w:val="24"/>
          <w:szCs w:val="24"/>
        </w:rPr>
        <w:t xml:space="preserve">Kompletní </w:t>
      </w:r>
      <w:r w:rsidR="00F967E2">
        <w:rPr>
          <w:rFonts w:asciiTheme="minorHAnsi" w:hAnsiTheme="minorHAnsi" w:cs="Tahoma"/>
          <w:sz w:val="24"/>
          <w:szCs w:val="24"/>
        </w:rPr>
        <w:t>Informační koncepce</w:t>
      </w:r>
      <w:r w:rsidR="000B30BC" w:rsidRPr="00633E31">
        <w:rPr>
          <w:rFonts w:asciiTheme="minorHAnsi" w:hAnsiTheme="minorHAnsi" w:cs="Tahoma"/>
          <w:sz w:val="24"/>
          <w:szCs w:val="24"/>
        </w:rPr>
        <w:t xml:space="preserve"> – </w:t>
      </w:r>
      <w:r w:rsidRPr="00633E31">
        <w:rPr>
          <w:rFonts w:asciiTheme="minorHAnsi" w:hAnsiTheme="minorHAnsi" w:cs="Tahoma"/>
          <w:sz w:val="24"/>
          <w:szCs w:val="24"/>
        </w:rPr>
        <w:t>2</w:t>
      </w:r>
      <w:r w:rsidR="000B30BC" w:rsidRPr="00633E31">
        <w:rPr>
          <w:rFonts w:asciiTheme="minorHAnsi" w:hAnsiTheme="minorHAnsi" w:cs="Tahoma"/>
          <w:sz w:val="24"/>
          <w:szCs w:val="24"/>
        </w:rPr>
        <w:t xml:space="preserve">x </w:t>
      </w:r>
      <w:r w:rsidRPr="00633E31">
        <w:rPr>
          <w:rFonts w:asciiTheme="minorHAnsi" w:hAnsiTheme="minorHAnsi" w:cs="Tahoma"/>
          <w:sz w:val="24"/>
          <w:szCs w:val="24"/>
        </w:rPr>
        <w:t>paré v papírové podobě a 1x</w:t>
      </w:r>
      <w:r w:rsidR="00275B7C">
        <w:rPr>
          <w:rFonts w:asciiTheme="minorHAnsi" w:hAnsiTheme="minorHAnsi" w:cs="Tahoma"/>
          <w:sz w:val="24"/>
          <w:szCs w:val="24"/>
        </w:rPr>
        <w:t xml:space="preserve"> v elektronické formě (pdf</w:t>
      </w:r>
      <w:bookmarkStart w:id="0" w:name="_GoBack"/>
      <w:bookmarkEnd w:id="0"/>
      <w:r w:rsidR="00275B7C">
        <w:rPr>
          <w:rFonts w:asciiTheme="minorHAnsi" w:hAnsiTheme="minorHAnsi" w:cs="Tahoma"/>
          <w:sz w:val="24"/>
          <w:szCs w:val="24"/>
        </w:rPr>
        <w:t xml:space="preserve">, docx, xlsx </w:t>
      </w:r>
      <w:r w:rsidR="000B30BC" w:rsidRPr="00633E31">
        <w:rPr>
          <w:rFonts w:asciiTheme="minorHAnsi" w:hAnsiTheme="minorHAnsi" w:cs="Tahoma"/>
          <w:sz w:val="24"/>
          <w:szCs w:val="24"/>
        </w:rPr>
        <w:t>)</w:t>
      </w:r>
      <w:r w:rsidR="00275B7C">
        <w:rPr>
          <w:rFonts w:asciiTheme="minorHAnsi" w:hAnsiTheme="minorHAnsi" w:cs="Tahoma"/>
          <w:sz w:val="24"/>
          <w:szCs w:val="24"/>
        </w:rPr>
        <w:t>.</w:t>
      </w:r>
    </w:p>
    <w:p w14:paraId="0E6B6143" w14:textId="40F9034A" w:rsidR="00121E2D" w:rsidRPr="00F0532C" w:rsidRDefault="00121E2D" w:rsidP="00601962">
      <w:pPr>
        <w:spacing w:before="480"/>
        <w:jc w:val="center"/>
        <w:rPr>
          <w:rFonts w:asciiTheme="minorHAnsi" w:hAnsiTheme="minorHAnsi" w:cs="Tahoma"/>
          <w:b/>
          <w:bCs/>
          <w:sz w:val="24"/>
          <w:szCs w:val="24"/>
        </w:rPr>
      </w:pPr>
      <w:r w:rsidRPr="00F0532C">
        <w:rPr>
          <w:rFonts w:asciiTheme="minorHAnsi" w:hAnsiTheme="minorHAnsi" w:cs="Tahoma"/>
          <w:b/>
          <w:bCs/>
          <w:sz w:val="24"/>
          <w:szCs w:val="24"/>
        </w:rPr>
        <w:t>VIII.</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Práva a povinnosti smluvních stran</w:t>
      </w:r>
    </w:p>
    <w:p w14:paraId="487F0B26" w14:textId="77777777" w:rsidR="00121E2D" w:rsidRPr="00F0532C" w:rsidRDefault="00121E2D" w:rsidP="002566C6">
      <w:pPr>
        <w:pStyle w:val="Odstavecseseznamem"/>
        <w:numPr>
          <w:ilvl w:val="0"/>
          <w:numId w:val="4"/>
        </w:numPr>
        <w:ind w:left="357" w:hanging="357"/>
        <w:contextualSpacing w:val="0"/>
        <w:jc w:val="both"/>
        <w:rPr>
          <w:rFonts w:asciiTheme="minorHAnsi" w:hAnsiTheme="minorHAnsi" w:cs="Tahoma"/>
          <w:sz w:val="24"/>
          <w:szCs w:val="24"/>
        </w:rPr>
      </w:pPr>
      <w:r w:rsidRPr="00F0532C">
        <w:rPr>
          <w:rFonts w:asciiTheme="minorHAnsi" w:hAnsiTheme="minorHAnsi" w:cs="Tahoma"/>
          <w:sz w:val="24"/>
          <w:szCs w:val="24"/>
        </w:rPr>
        <w:t xml:space="preserve">Práva a povinnosti z této </w:t>
      </w:r>
      <w:r w:rsidR="00D404E1" w:rsidRPr="00F0532C">
        <w:rPr>
          <w:rFonts w:asciiTheme="minorHAnsi" w:hAnsiTheme="minorHAnsi" w:cs="Tahoma"/>
          <w:sz w:val="24"/>
          <w:szCs w:val="24"/>
        </w:rPr>
        <w:t>s</w:t>
      </w:r>
      <w:r w:rsidRPr="00F0532C">
        <w:rPr>
          <w:rFonts w:asciiTheme="minorHAnsi" w:hAnsiTheme="minorHAnsi" w:cs="Tahoma"/>
          <w:sz w:val="24"/>
          <w:szCs w:val="24"/>
        </w:rPr>
        <w:t xml:space="preserve">mlouvy </w:t>
      </w:r>
      <w:r w:rsidR="00AC206B" w:rsidRPr="00F0532C">
        <w:rPr>
          <w:rFonts w:asciiTheme="minorHAnsi" w:hAnsiTheme="minorHAnsi" w:cs="Tahoma"/>
          <w:sz w:val="24"/>
          <w:szCs w:val="24"/>
        </w:rPr>
        <w:t>v</w:t>
      </w:r>
      <w:r w:rsidR="00D404E1" w:rsidRPr="00F0532C">
        <w:rPr>
          <w:rFonts w:asciiTheme="minorHAnsi" w:hAnsiTheme="minorHAnsi" w:cs="Tahoma"/>
          <w:sz w:val="24"/>
          <w:szCs w:val="24"/>
        </w:rPr>
        <w:t>e věcech</w:t>
      </w:r>
      <w:r w:rsidR="00AC206B" w:rsidRPr="00F0532C">
        <w:rPr>
          <w:rFonts w:asciiTheme="minorHAnsi" w:hAnsiTheme="minorHAnsi" w:cs="Tahoma"/>
          <w:sz w:val="24"/>
          <w:szCs w:val="24"/>
        </w:rPr>
        <w:t xml:space="preserve"> v</w:t>
      </w:r>
      <w:r w:rsidR="00D404E1" w:rsidRPr="00F0532C">
        <w:rPr>
          <w:rFonts w:asciiTheme="minorHAnsi" w:hAnsiTheme="minorHAnsi" w:cs="Tahoma"/>
          <w:sz w:val="24"/>
          <w:szCs w:val="24"/>
        </w:rPr>
        <w:t> </w:t>
      </w:r>
      <w:r w:rsidR="00AC206B" w:rsidRPr="00F0532C">
        <w:rPr>
          <w:rFonts w:asciiTheme="minorHAnsi" w:hAnsiTheme="minorHAnsi" w:cs="Tahoma"/>
          <w:sz w:val="24"/>
          <w:szCs w:val="24"/>
        </w:rPr>
        <w:t>ní</w:t>
      </w:r>
      <w:r w:rsidR="00D404E1" w:rsidRPr="00F0532C">
        <w:rPr>
          <w:rFonts w:asciiTheme="minorHAnsi" w:hAnsiTheme="minorHAnsi" w:cs="Tahoma"/>
          <w:sz w:val="24"/>
          <w:szCs w:val="24"/>
        </w:rPr>
        <w:t xml:space="preserve"> výslovně</w:t>
      </w:r>
      <w:r w:rsidR="00AC206B" w:rsidRPr="00F0532C">
        <w:rPr>
          <w:rFonts w:asciiTheme="minorHAnsi" w:hAnsiTheme="minorHAnsi" w:cs="Tahoma"/>
          <w:sz w:val="24"/>
          <w:szCs w:val="24"/>
        </w:rPr>
        <w:t xml:space="preserve"> neupravených</w:t>
      </w:r>
      <w:r w:rsidRPr="00F0532C">
        <w:rPr>
          <w:rFonts w:asciiTheme="minorHAnsi" w:hAnsiTheme="minorHAnsi" w:cs="Tahoma"/>
          <w:sz w:val="24"/>
          <w:szCs w:val="24"/>
        </w:rPr>
        <w:t xml:space="preserve"> se řídí </w:t>
      </w:r>
      <w:r w:rsidR="00AC206B" w:rsidRPr="00F0532C">
        <w:rPr>
          <w:rFonts w:asciiTheme="minorHAnsi" w:hAnsiTheme="minorHAnsi" w:cs="Tahoma"/>
          <w:sz w:val="24"/>
          <w:szCs w:val="24"/>
        </w:rPr>
        <w:t>z</w:t>
      </w:r>
      <w:r w:rsidR="002374CF" w:rsidRPr="00F0532C">
        <w:rPr>
          <w:rFonts w:asciiTheme="minorHAnsi" w:hAnsiTheme="minorHAnsi" w:cs="Tahoma"/>
          <w:sz w:val="24"/>
          <w:szCs w:val="24"/>
        </w:rPr>
        <w:t xml:space="preserve">ákonem </w:t>
      </w:r>
      <w:r w:rsidR="00D97439" w:rsidRPr="00F0532C">
        <w:rPr>
          <w:rFonts w:asciiTheme="minorHAnsi" w:hAnsiTheme="minorHAnsi" w:cs="Tahoma"/>
          <w:sz w:val="24"/>
          <w:szCs w:val="24"/>
        </w:rPr>
        <w:t>č. 89/2012 Sb.</w:t>
      </w:r>
      <w:r w:rsidRPr="00F0532C">
        <w:rPr>
          <w:rFonts w:asciiTheme="minorHAnsi" w:hAnsiTheme="minorHAnsi" w:cs="Tahoma"/>
          <w:sz w:val="24"/>
          <w:szCs w:val="24"/>
        </w:rPr>
        <w:t xml:space="preserve">, </w:t>
      </w:r>
      <w:r w:rsidR="00AC206B" w:rsidRPr="00F0532C">
        <w:rPr>
          <w:rFonts w:asciiTheme="minorHAnsi" w:hAnsiTheme="minorHAnsi" w:cs="Tahoma"/>
          <w:sz w:val="24"/>
          <w:szCs w:val="24"/>
        </w:rPr>
        <w:t>o</w:t>
      </w:r>
      <w:r w:rsidRPr="00F0532C">
        <w:rPr>
          <w:rFonts w:asciiTheme="minorHAnsi" w:hAnsiTheme="minorHAnsi" w:cs="Tahoma"/>
          <w:sz w:val="24"/>
          <w:szCs w:val="24"/>
        </w:rPr>
        <w:t>b</w:t>
      </w:r>
      <w:r w:rsidR="00D97439" w:rsidRPr="00F0532C">
        <w:rPr>
          <w:rFonts w:asciiTheme="minorHAnsi" w:hAnsiTheme="minorHAnsi" w:cs="Tahoma"/>
          <w:sz w:val="24"/>
          <w:szCs w:val="24"/>
        </w:rPr>
        <w:t>čanský</w:t>
      </w:r>
      <w:r w:rsidR="00196753">
        <w:rPr>
          <w:rFonts w:asciiTheme="minorHAnsi" w:hAnsiTheme="minorHAnsi" w:cs="Tahoma"/>
          <w:sz w:val="24"/>
          <w:szCs w:val="24"/>
        </w:rPr>
        <w:t xml:space="preserve"> zákoník, ve znění pozdějších předpisů.</w:t>
      </w:r>
      <w:r w:rsidR="00AC206B" w:rsidRPr="00F0532C">
        <w:rPr>
          <w:rFonts w:asciiTheme="minorHAnsi" w:hAnsiTheme="minorHAnsi" w:cs="Tahoma"/>
          <w:sz w:val="24"/>
          <w:szCs w:val="24"/>
        </w:rPr>
        <w:t xml:space="preserve"> </w:t>
      </w:r>
    </w:p>
    <w:p w14:paraId="4CDB9967" w14:textId="77777777" w:rsidR="00121E2D" w:rsidRPr="00F0532C" w:rsidRDefault="00121E2D"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Zhotovitel bude při plnění této smlouvy postupovat s odbornou péčí a nejlepší inženýrskou praxí.</w:t>
      </w:r>
    </w:p>
    <w:p w14:paraId="1F98F423" w14:textId="77777777" w:rsidR="00121E2D" w:rsidRPr="00F0532C" w:rsidRDefault="00121E2D"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Zhotovitel odpovídá za věcnou, formální a technickou správnost a úplnost </w:t>
      </w:r>
      <w:r w:rsidR="00D404E1" w:rsidRPr="00F0532C">
        <w:rPr>
          <w:rFonts w:asciiTheme="minorHAnsi" w:hAnsiTheme="minorHAnsi" w:cs="Tahoma"/>
          <w:sz w:val="24"/>
          <w:szCs w:val="24"/>
        </w:rPr>
        <w:t>provedení díla</w:t>
      </w:r>
      <w:r w:rsidRPr="00F0532C">
        <w:rPr>
          <w:rFonts w:asciiTheme="minorHAnsi" w:hAnsiTheme="minorHAnsi" w:cs="Tahoma"/>
          <w:sz w:val="24"/>
          <w:szCs w:val="24"/>
        </w:rPr>
        <w:t xml:space="preserve"> dle ujednání této </w:t>
      </w:r>
      <w:r w:rsidR="00D404E1" w:rsidRPr="00F0532C">
        <w:rPr>
          <w:rFonts w:asciiTheme="minorHAnsi" w:hAnsiTheme="minorHAnsi" w:cs="Tahoma"/>
          <w:sz w:val="24"/>
          <w:szCs w:val="24"/>
        </w:rPr>
        <w:t>s</w:t>
      </w:r>
      <w:r w:rsidRPr="00F0532C">
        <w:rPr>
          <w:rFonts w:asciiTheme="minorHAnsi" w:hAnsiTheme="minorHAnsi" w:cs="Tahoma"/>
          <w:sz w:val="24"/>
          <w:szCs w:val="24"/>
        </w:rPr>
        <w:t xml:space="preserve">mlouvy, platných právních předpisů, technických </w:t>
      </w:r>
      <w:r w:rsidR="0029310E" w:rsidRPr="00F0532C">
        <w:rPr>
          <w:rFonts w:asciiTheme="minorHAnsi" w:hAnsiTheme="minorHAnsi" w:cs="Tahoma"/>
          <w:sz w:val="24"/>
          <w:szCs w:val="24"/>
        </w:rPr>
        <w:t xml:space="preserve">norem a příslušných ustanovení </w:t>
      </w:r>
      <w:r w:rsidR="00D97439" w:rsidRPr="00F0532C">
        <w:rPr>
          <w:rFonts w:asciiTheme="minorHAnsi" w:hAnsiTheme="minorHAnsi" w:cs="Tahoma"/>
          <w:sz w:val="24"/>
          <w:szCs w:val="24"/>
        </w:rPr>
        <w:t>občanského zákoníku</w:t>
      </w:r>
      <w:r w:rsidR="00C204FD">
        <w:rPr>
          <w:rFonts w:asciiTheme="minorHAnsi" w:hAnsiTheme="minorHAnsi" w:cs="Tahoma"/>
          <w:sz w:val="24"/>
          <w:szCs w:val="24"/>
        </w:rPr>
        <w:t>.</w:t>
      </w:r>
      <w:r w:rsidRPr="00F0532C">
        <w:rPr>
          <w:rFonts w:asciiTheme="minorHAnsi" w:hAnsiTheme="minorHAnsi" w:cs="Tahoma"/>
          <w:sz w:val="24"/>
          <w:szCs w:val="24"/>
        </w:rPr>
        <w:t xml:space="preserve"> </w:t>
      </w:r>
    </w:p>
    <w:p w14:paraId="49DAB5E3" w14:textId="2C82D632" w:rsidR="00F443E3" w:rsidRPr="00F0532C" w:rsidRDefault="00121E2D"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Zhotovitel se bude řídit výchozími podklady objednatele, pokyny objednatele v souladu s jeho zájmy, řádně přijatými změnami a dodatky této smlouvy a </w:t>
      </w:r>
      <w:r w:rsidR="00633E31">
        <w:rPr>
          <w:rFonts w:asciiTheme="minorHAnsi" w:hAnsiTheme="minorHAnsi" w:cs="Tahoma"/>
          <w:sz w:val="24"/>
          <w:szCs w:val="24"/>
        </w:rPr>
        <w:t xml:space="preserve">případně </w:t>
      </w:r>
      <w:r w:rsidRPr="00F0532C">
        <w:rPr>
          <w:rFonts w:asciiTheme="minorHAnsi" w:hAnsiTheme="minorHAnsi" w:cs="Tahoma"/>
          <w:sz w:val="24"/>
          <w:szCs w:val="24"/>
        </w:rPr>
        <w:t xml:space="preserve">vyjádřeními dotčených </w:t>
      </w:r>
      <w:r w:rsidR="00633E31">
        <w:rPr>
          <w:rFonts w:asciiTheme="minorHAnsi" w:hAnsiTheme="minorHAnsi" w:cs="Tahoma"/>
          <w:sz w:val="24"/>
          <w:szCs w:val="24"/>
        </w:rPr>
        <w:t>subjektů</w:t>
      </w:r>
      <w:r w:rsidRPr="00F0532C">
        <w:rPr>
          <w:rFonts w:asciiTheme="minorHAnsi" w:hAnsiTheme="minorHAnsi" w:cs="Tahoma"/>
          <w:sz w:val="24"/>
          <w:szCs w:val="24"/>
        </w:rPr>
        <w:t>.</w:t>
      </w:r>
    </w:p>
    <w:p w14:paraId="6D3E9E18" w14:textId="7FFF9BF9" w:rsidR="00954767" w:rsidRPr="00F0532C" w:rsidRDefault="00325CB6"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Zhotovitel je povinen průběžně informovat objednatele o post</w:t>
      </w:r>
      <w:r w:rsidR="007938F6" w:rsidRPr="00F0532C">
        <w:rPr>
          <w:rFonts w:asciiTheme="minorHAnsi" w:hAnsiTheme="minorHAnsi" w:cs="Tahoma"/>
          <w:sz w:val="24"/>
          <w:szCs w:val="24"/>
        </w:rPr>
        <w:t xml:space="preserve">upu prací </w:t>
      </w:r>
      <w:r w:rsidR="00D404E1" w:rsidRPr="00F0532C">
        <w:rPr>
          <w:rFonts w:asciiTheme="minorHAnsi" w:hAnsiTheme="minorHAnsi" w:cs="Tahoma"/>
          <w:sz w:val="24"/>
          <w:szCs w:val="24"/>
        </w:rPr>
        <w:t>na</w:t>
      </w:r>
      <w:r w:rsidR="007938F6" w:rsidRPr="00F0532C">
        <w:rPr>
          <w:rFonts w:asciiTheme="minorHAnsi" w:hAnsiTheme="minorHAnsi" w:cs="Tahoma"/>
          <w:sz w:val="24"/>
          <w:szCs w:val="24"/>
        </w:rPr>
        <w:t xml:space="preserve"> díl</w:t>
      </w:r>
      <w:r w:rsidR="00D404E1" w:rsidRPr="00F0532C">
        <w:rPr>
          <w:rFonts w:asciiTheme="minorHAnsi" w:hAnsiTheme="minorHAnsi" w:cs="Tahoma"/>
          <w:sz w:val="24"/>
          <w:szCs w:val="24"/>
        </w:rPr>
        <w:t>e</w:t>
      </w:r>
      <w:r w:rsidR="007938F6" w:rsidRPr="00F0532C">
        <w:rPr>
          <w:rFonts w:asciiTheme="minorHAnsi" w:hAnsiTheme="minorHAnsi" w:cs="Tahoma"/>
          <w:sz w:val="24"/>
          <w:szCs w:val="24"/>
        </w:rPr>
        <w:t xml:space="preserve"> a </w:t>
      </w:r>
      <w:r w:rsidRPr="00F0532C">
        <w:rPr>
          <w:rFonts w:asciiTheme="minorHAnsi" w:hAnsiTheme="minorHAnsi" w:cs="Tahoma"/>
          <w:sz w:val="24"/>
          <w:szCs w:val="24"/>
        </w:rPr>
        <w:t>technickém řešení, a to formou pracovních jednání. Písemná pozvánka</w:t>
      </w:r>
      <w:r w:rsidR="00807D24">
        <w:rPr>
          <w:rFonts w:asciiTheme="minorHAnsi" w:hAnsiTheme="minorHAnsi" w:cs="Tahoma"/>
          <w:sz w:val="24"/>
          <w:szCs w:val="24"/>
        </w:rPr>
        <w:t xml:space="preserve"> (případně elektronická e-mailem)</w:t>
      </w:r>
      <w:r w:rsidRPr="00F0532C">
        <w:rPr>
          <w:rFonts w:asciiTheme="minorHAnsi" w:hAnsiTheme="minorHAnsi" w:cs="Tahoma"/>
          <w:sz w:val="24"/>
          <w:szCs w:val="24"/>
        </w:rPr>
        <w:t xml:space="preserve"> bude obsahovat informaci o předmětu jednání. Zhotovitel je p</w:t>
      </w:r>
      <w:r w:rsidR="00E64A11" w:rsidRPr="00F0532C">
        <w:rPr>
          <w:rFonts w:asciiTheme="minorHAnsi" w:hAnsiTheme="minorHAnsi" w:cs="Tahoma"/>
          <w:sz w:val="24"/>
          <w:szCs w:val="24"/>
        </w:rPr>
        <w:t xml:space="preserve">ovinen </w:t>
      </w:r>
      <w:r w:rsidR="00D404E1" w:rsidRPr="00F0532C">
        <w:rPr>
          <w:rFonts w:asciiTheme="minorHAnsi" w:hAnsiTheme="minorHAnsi" w:cs="Tahoma"/>
          <w:sz w:val="24"/>
          <w:szCs w:val="24"/>
        </w:rPr>
        <w:t>přizvat i</w:t>
      </w:r>
      <w:r w:rsidRPr="00F0532C">
        <w:rPr>
          <w:rFonts w:asciiTheme="minorHAnsi" w:hAnsiTheme="minorHAnsi" w:cs="Tahoma"/>
          <w:sz w:val="24"/>
          <w:szCs w:val="24"/>
        </w:rPr>
        <w:t xml:space="preserve"> další </w:t>
      </w:r>
      <w:r w:rsidR="00D404E1" w:rsidRPr="00F0532C">
        <w:rPr>
          <w:rFonts w:asciiTheme="minorHAnsi" w:hAnsiTheme="minorHAnsi" w:cs="Tahoma"/>
          <w:sz w:val="24"/>
          <w:szCs w:val="24"/>
        </w:rPr>
        <w:t>dotčené subjekty</w:t>
      </w:r>
      <w:r w:rsidRPr="00F0532C">
        <w:rPr>
          <w:rFonts w:asciiTheme="minorHAnsi" w:hAnsiTheme="minorHAnsi" w:cs="Tahoma"/>
          <w:sz w:val="24"/>
          <w:szCs w:val="24"/>
        </w:rPr>
        <w:t xml:space="preserve"> </w:t>
      </w:r>
      <w:r w:rsidR="00D404E1" w:rsidRPr="00F0532C">
        <w:rPr>
          <w:rFonts w:asciiTheme="minorHAnsi" w:hAnsiTheme="minorHAnsi" w:cs="Tahoma"/>
          <w:sz w:val="24"/>
          <w:szCs w:val="24"/>
        </w:rPr>
        <w:t>nebo</w:t>
      </w:r>
      <w:r w:rsidRPr="00F0532C">
        <w:rPr>
          <w:rFonts w:asciiTheme="minorHAnsi" w:hAnsiTheme="minorHAnsi" w:cs="Tahoma"/>
          <w:sz w:val="24"/>
          <w:szCs w:val="24"/>
        </w:rPr>
        <w:t xml:space="preserve"> orgány státní s</w:t>
      </w:r>
      <w:r w:rsidR="00E64A11" w:rsidRPr="00F0532C">
        <w:rPr>
          <w:rFonts w:asciiTheme="minorHAnsi" w:hAnsiTheme="minorHAnsi" w:cs="Tahoma"/>
          <w:sz w:val="24"/>
          <w:szCs w:val="24"/>
        </w:rPr>
        <w:t>právy</w:t>
      </w:r>
      <w:r w:rsidR="00D404E1" w:rsidRPr="00F0532C">
        <w:rPr>
          <w:rFonts w:asciiTheme="minorHAnsi" w:hAnsiTheme="minorHAnsi" w:cs="Tahoma"/>
          <w:sz w:val="24"/>
          <w:szCs w:val="24"/>
        </w:rPr>
        <w:t>, je-li jejich účast nutná nebo vhodná</w:t>
      </w:r>
      <w:r w:rsidRPr="00F0532C">
        <w:rPr>
          <w:rFonts w:asciiTheme="minorHAnsi" w:hAnsiTheme="minorHAnsi" w:cs="Tahoma"/>
          <w:sz w:val="24"/>
          <w:szCs w:val="24"/>
        </w:rPr>
        <w:t xml:space="preserve">. Zhotovitel je vždy povinen vyhotovit záznam z příslušného jednání, který bude součástí </w:t>
      </w:r>
      <w:r w:rsidR="00D404E1" w:rsidRPr="00F0532C">
        <w:rPr>
          <w:rFonts w:asciiTheme="minorHAnsi" w:hAnsiTheme="minorHAnsi" w:cs="Tahoma"/>
          <w:sz w:val="24"/>
          <w:szCs w:val="24"/>
        </w:rPr>
        <w:t>díla</w:t>
      </w:r>
      <w:r w:rsidRPr="00F0532C">
        <w:rPr>
          <w:rFonts w:asciiTheme="minorHAnsi" w:hAnsiTheme="minorHAnsi" w:cs="Tahoma"/>
          <w:sz w:val="24"/>
          <w:szCs w:val="24"/>
        </w:rPr>
        <w:t>. Pracovní jednání budou svolávána dle potř</w:t>
      </w:r>
      <w:r w:rsidR="00E64A11" w:rsidRPr="00F0532C">
        <w:rPr>
          <w:rFonts w:asciiTheme="minorHAnsi" w:hAnsiTheme="minorHAnsi" w:cs="Tahoma"/>
          <w:sz w:val="24"/>
          <w:szCs w:val="24"/>
        </w:rPr>
        <w:t xml:space="preserve">eby zhotovitele – nejméně však </w:t>
      </w:r>
      <w:r w:rsidR="00633E31">
        <w:rPr>
          <w:rFonts w:asciiTheme="minorHAnsi" w:hAnsiTheme="minorHAnsi" w:cs="Tahoma"/>
          <w:sz w:val="24"/>
          <w:szCs w:val="24"/>
        </w:rPr>
        <w:t>2</w:t>
      </w:r>
      <w:r w:rsidRPr="00F0532C">
        <w:rPr>
          <w:rFonts w:asciiTheme="minorHAnsi" w:hAnsiTheme="minorHAnsi" w:cs="Tahoma"/>
          <w:sz w:val="24"/>
          <w:szCs w:val="24"/>
        </w:rPr>
        <w:t>x (slovy:</w:t>
      </w:r>
      <w:r w:rsidR="008074A2">
        <w:rPr>
          <w:rFonts w:asciiTheme="minorHAnsi" w:hAnsiTheme="minorHAnsi" w:cs="Tahoma"/>
          <w:sz w:val="24"/>
          <w:szCs w:val="24"/>
        </w:rPr>
        <w:t xml:space="preserve"> </w:t>
      </w:r>
      <w:r w:rsidRPr="00F0532C">
        <w:rPr>
          <w:rFonts w:asciiTheme="minorHAnsi" w:hAnsiTheme="minorHAnsi" w:cs="Tahoma"/>
          <w:sz w:val="24"/>
          <w:szCs w:val="24"/>
        </w:rPr>
        <w:t>“</w:t>
      </w:r>
      <w:r w:rsidR="00633E31">
        <w:rPr>
          <w:rFonts w:asciiTheme="minorHAnsi" w:hAnsiTheme="minorHAnsi" w:cs="Tahoma"/>
          <w:sz w:val="24"/>
          <w:szCs w:val="24"/>
        </w:rPr>
        <w:t>dva</w:t>
      </w:r>
      <w:r w:rsidR="00601962" w:rsidRPr="00F0532C">
        <w:rPr>
          <w:rFonts w:asciiTheme="minorHAnsi" w:hAnsiTheme="minorHAnsi" w:cs="Tahoma"/>
          <w:sz w:val="24"/>
          <w:szCs w:val="24"/>
        </w:rPr>
        <w:t>krát</w:t>
      </w:r>
      <w:r w:rsidRPr="00F0532C">
        <w:rPr>
          <w:rFonts w:asciiTheme="minorHAnsi" w:hAnsiTheme="minorHAnsi" w:cs="Tahoma"/>
          <w:sz w:val="24"/>
          <w:szCs w:val="24"/>
        </w:rPr>
        <w:t>“)</w:t>
      </w:r>
      <w:r w:rsidR="00D404E1" w:rsidRPr="00F0532C">
        <w:rPr>
          <w:rFonts w:asciiTheme="minorHAnsi" w:hAnsiTheme="minorHAnsi" w:cs="Tahoma"/>
          <w:sz w:val="24"/>
          <w:szCs w:val="24"/>
        </w:rPr>
        <w:t xml:space="preserve"> za dobu plnění předmětu této smlouvy</w:t>
      </w:r>
      <w:r w:rsidRPr="00F0532C">
        <w:rPr>
          <w:rFonts w:asciiTheme="minorHAnsi" w:hAnsiTheme="minorHAnsi" w:cs="Tahoma"/>
          <w:sz w:val="24"/>
          <w:szCs w:val="24"/>
        </w:rPr>
        <w:t xml:space="preserve">. </w:t>
      </w:r>
    </w:p>
    <w:p w14:paraId="1643F855" w14:textId="44B02B07" w:rsidR="00954767" w:rsidRPr="00F0532C" w:rsidRDefault="00325CB6"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Zhotovitel </w:t>
      </w:r>
      <w:r w:rsidR="00D404E1" w:rsidRPr="00F0532C">
        <w:rPr>
          <w:rFonts w:asciiTheme="minorHAnsi" w:hAnsiTheme="minorHAnsi" w:cs="Tahoma"/>
          <w:sz w:val="24"/>
          <w:szCs w:val="24"/>
        </w:rPr>
        <w:t>splní</w:t>
      </w:r>
      <w:r w:rsidRPr="00F0532C">
        <w:rPr>
          <w:rFonts w:asciiTheme="minorHAnsi" w:hAnsiTheme="minorHAnsi" w:cs="Tahoma"/>
          <w:sz w:val="24"/>
          <w:szCs w:val="24"/>
        </w:rPr>
        <w:t xml:space="preserve"> svůj závazek </w:t>
      </w:r>
      <w:r w:rsidR="00D404E1" w:rsidRPr="00F0532C">
        <w:rPr>
          <w:rFonts w:asciiTheme="minorHAnsi" w:hAnsiTheme="minorHAnsi" w:cs="Tahoma"/>
          <w:sz w:val="24"/>
          <w:szCs w:val="24"/>
        </w:rPr>
        <w:t>včasným a</w:t>
      </w:r>
      <w:r w:rsidRPr="00F0532C">
        <w:rPr>
          <w:rFonts w:asciiTheme="minorHAnsi" w:hAnsiTheme="minorHAnsi" w:cs="Tahoma"/>
          <w:sz w:val="24"/>
          <w:szCs w:val="24"/>
        </w:rPr>
        <w:t xml:space="preserve"> řádným </w:t>
      </w:r>
      <w:r w:rsidR="00F769EC">
        <w:rPr>
          <w:rFonts w:asciiTheme="minorHAnsi" w:hAnsiTheme="minorHAnsi" w:cs="Tahoma"/>
          <w:sz w:val="24"/>
          <w:szCs w:val="24"/>
        </w:rPr>
        <w:t>dokončením</w:t>
      </w:r>
      <w:r w:rsidR="00996A46">
        <w:rPr>
          <w:rFonts w:asciiTheme="minorHAnsi" w:hAnsiTheme="minorHAnsi" w:cs="Tahoma"/>
          <w:sz w:val="24"/>
          <w:szCs w:val="24"/>
        </w:rPr>
        <w:t xml:space="preserve"> díla bez vad, věcných i </w:t>
      </w:r>
      <w:r w:rsidRPr="00F0532C">
        <w:rPr>
          <w:rFonts w:asciiTheme="minorHAnsi" w:hAnsiTheme="minorHAnsi" w:cs="Tahoma"/>
          <w:sz w:val="24"/>
          <w:szCs w:val="24"/>
        </w:rPr>
        <w:t>právních</w:t>
      </w:r>
      <w:r w:rsidR="00D404E1" w:rsidRPr="00F0532C">
        <w:rPr>
          <w:rFonts w:asciiTheme="minorHAnsi" w:hAnsiTheme="minorHAnsi" w:cs="Tahoma"/>
          <w:sz w:val="24"/>
          <w:szCs w:val="24"/>
        </w:rPr>
        <w:t>,</w:t>
      </w:r>
      <w:r w:rsidRPr="00F0532C">
        <w:rPr>
          <w:rFonts w:asciiTheme="minorHAnsi" w:hAnsiTheme="minorHAnsi" w:cs="Tahoma"/>
          <w:sz w:val="24"/>
          <w:szCs w:val="24"/>
        </w:rPr>
        <w:t xml:space="preserve"> a </w:t>
      </w:r>
      <w:r w:rsidR="00D404E1" w:rsidRPr="00F0532C">
        <w:rPr>
          <w:rFonts w:asciiTheme="minorHAnsi" w:hAnsiTheme="minorHAnsi" w:cs="Tahoma"/>
          <w:sz w:val="24"/>
          <w:szCs w:val="24"/>
        </w:rPr>
        <w:t>jeho</w:t>
      </w:r>
      <w:r w:rsidRPr="00F0532C">
        <w:rPr>
          <w:rFonts w:asciiTheme="minorHAnsi" w:hAnsiTheme="minorHAnsi" w:cs="Tahoma"/>
          <w:sz w:val="24"/>
          <w:szCs w:val="24"/>
        </w:rPr>
        <w:t xml:space="preserve"> předá</w:t>
      </w:r>
      <w:r w:rsidR="00D404E1" w:rsidRPr="00F0532C">
        <w:rPr>
          <w:rFonts w:asciiTheme="minorHAnsi" w:hAnsiTheme="minorHAnsi" w:cs="Tahoma"/>
          <w:sz w:val="24"/>
          <w:szCs w:val="24"/>
        </w:rPr>
        <w:t>ním</w:t>
      </w:r>
      <w:r w:rsidRPr="00F0532C">
        <w:rPr>
          <w:rFonts w:asciiTheme="minorHAnsi" w:hAnsiTheme="minorHAnsi" w:cs="Tahoma"/>
          <w:sz w:val="24"/>
          <w:szCs w:val="24"/>
        </w:rPr>
        <w:t xml:space="preserve"> objednateli v místě požadovaném objednatelem. </w:t>
      </w:r>
    </w:p>
    <w:p w14:paraId="489A80DD" w14:textId="77777777" w:rsidR="00294C94" w:rsidRPr="00F0532C" w:rsidRDefault="00294C94"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Zhotovitel je oprávněn na vlastní odpovědnost přibrat i jiné, odborně způsobilé</w:t>
      </w:r>
      <w:r w:rsidR="00996A46">
        <w:rPr>
          <w:rFonts w:asciiTheme="minorHAnsi" w:hAnsiTheme="minorHAnsi" w:cs="Tahoma"/>
          <w:sz w:val="24"/>
          <w:szCs w:val="24"/>
        </w:rPr>
        <w:t xml:space="preserve"> osoby k </w:t>
      </w:r>
      <w:r w:rsidRPr="00F0532C">
        <w:rPr>
          <w:rFonts w:asciiTheme="minorHAnsi" w:hAnsiTheme="minorHAnsi" w:cs="Tahoma"/>
          <w:sz w:val="24"/>
          <w:szCs w:val="24"/>
        </w:rPr>
        <w:t>plnění předmětu smlouvy, aniž bude dotčen právní</w:t>
      </w:r>
      <w:r w:rsidR="00996A46">
        <w:rPr>
          <w:rFonts w:asciiTheme="minorHAnsi" w:hAnsiTheme="minorHAnsi" w:cs="Tahoma"/>
          <w:sz w:val="24"/>
          <w:szCs w:val="24"/>
        </w:rPr>
        <w:t xml:space="preserve"> poměr mezi smluvními stranami. Zhotovitel ale objednateli odpovídá za kvalitu celého díla.</w:t>
      </w:r>
    </w:p>
    <w:p w14:paraId="47E14CD1" w14:textId="0ED6F296" w:rsidR="00481C0A" w:rsidRPr="001305FC" w:rsidRDefault="00481C0A" w:rsidP="00481C0A">
      <w:pPr>
        <w:pStyle w:val="Odstavecseseznamem"/>
        <w:numPr>
          <w:ilvl w:val="0"/>
          <w:numId w:val="4"/>
        </w:numPr>
        <w:spacing w:after="160"/>
        <w:contextualSpacing w:val="0"/>
        <w:jc w:val="both"/>
        <w:rPr>
          <w:rFonts w:asciiTheme="minorHAnsi" w:hAnsiTheme="minorHAnsi" w:cs="Tahoma"/>
          <w:sz w:val="24"/>
          <w:szCs w:val="24"/>
        </w:rPr>
      </w:pPr>
      <w:r>
        <w:rPr>
          <w:rFonts w:asciiTheme="minorHAnsi" w:hAnsiTheme="minorHAnsi" w:cs="Tahoma"/>
          <w:sz w:val="24"/>
          <w:szCs w:val="24"/>
        </w:rPr>
        <w:t xml:space="preserve">V </w:t>
      </w:r>
      <w:r w:rsidRPr="001305FC">
        <w:rPr>
          <w:rFonts w:asciiTheme="minorHAnsi" w:hAnsiTheme="minorHAnsi" w:cs="Tahoma"/>
          <w:sz w:val="24"/>
          <w:szCs w:val="24"/>
        </w:rPr>
        <w:t xml:space="preserve">rámci zhotovení díla bude elektronická verze </w:t>
      </w:r>
      <w:r w:rsidR="00633E31">
        <w:rPr>
          <w:rFonts w:asciiTheme="minorHAnsi" w:hAnsiTheme="minorHAnsi" w:cs="Tahoma"/>
          <w:sz w:val="24"/>
          <w:szCs w:val="24"/>
        </w:rPr>
        <w:t>díla</w:t>
      </w:r>
      <w:r w:rsidRPr="001305FC">
        <w:rPr>
          <w:rFonts w:asciiTheme="minorHAnsi" w:hAnsiTheme="minorHAnsi" w:cs="Tahoma"/>
          <w:sz w:val="24"/>
          <w:szCs w:val="24"/>
        </w:rPr>
        <w:t xml:space="preserve"> ve formátu </w:t>
      </w:r>
      <w:r>
        <w:rPr>
          <w:rFonts w:asciiTheme="minorHAnsi" w:hAnsiTheme="minorHAnsi" w:cs="Tahoma"/>
          <w:sz w:val="24"/>
          <w:szCs w:val="24"/>
        </w:rPr>
        <w:t>PDF</w:t>
      </w:r>
      <w:r>
        <w:rPr>
          <w:rFonts w:asciiTheme="minorHAnsi" w:hAnsiTheme="minorHAnsi" w:cs="Tahoma"/>
          <w:color w:val="000000" w:themeColor="text1"/>
          <w:sz w:val="24"/>
          <w:szCs w:val="24"/>
        </w:rPr>
        <w:t xml:space="preserve"> </w:t>
      </w:r>
      <w:r w:rsidRPr="001305FC">
        <w:rPr>
          <w:rFonts w:asciiTheme="minorHAnsi" w:hAnsiTheme="minorHAnsi" w:cs="Tahoma"/>
          <w:sz w:val="24"/>
          <w:szCs w:val="24"/>
        </w:rPr>
        <w:t xml:space="preserve">předložena </w:t>
      </w:r>
      <w:r>
        <w:rPr>
          <w:rFonts w:asciiTheme="minorHAnsi" w:hAnsiTheme="minorHAnsi" w:cs="Tahoma"/>
          <w:sz w:val="24"/>
          <w:szCs w:val="24"/>
        </w:rPr>
        <w:t>objednateli</w:t>
      </w:r>
      <w:r w:rsidRPr="001305FC">
        <w:rPr>
          <w:rFonts w:asciiTheme="minorHAnsi" w:hAnsiTheme="minorHAnsi" w:cs="Tahoma"/>
          <w:sz w:val="24"/>
          <w:szCs w:val="24"/>
        </w:rPr>
        <w:t xml:space="preserve"> ke schválení nejméně 5 kalendářních dní před zamýšleným předáním objednateli. Na základě písemného</w:t>
      </w:r>
      <w:r w:rsidR="00700083">
        <w:rPr>
          <w:rFonts w:asciiTheme="minorHAnsi" w:hAnsiTheme="minorHAnsi" w:cs="Tahoma"/>
          <w:sz w:val="24"/>
          <w:szCs w:val="24"/>
        </w:rPr>
        <w:t xml:space="preserve"> nebo elektronického</w:t>
      </w:r>
      <w:r w:rsidRPr="001305FC">
        <w:rPr>
          <w:rFonts w:asciiTheme="minorHAnsi" w:hAnsiTheme="minorHAnsi" w:cs="Tahoma"/>
          <w:sz w:val="24"/>
          <w:szCs w:val="24"/>
        </w:rPr>
        <w:t xml:space="preserve"> schválení dokumentace </w:t>
      </w:r>
      <w:r w:rsidR="00367216">
        <w:rPr>
          <w:rFonts w:asciiTheme="minorHAnsi" w:hAnsiTheme="minorHAnsi" w:cs="Tahoma"/>
          <w:sz w:val="24"/>
          <w:szCs w:val="24"/>
        </w:rPr>
        <w:t>objednatelem</w:t>
      </w:r>
      <w:r w:rsidRPr="001305FC">
        <w:rPr>
          <w:rFonts w:asciiTheme="minorHAnsi" w:hAnsiTheme="minorHAnsi" w:cs="Tahoma"/>
          <w:sz w:val="24"/>
          <w:szCs w:val="24"/>
        </w:rPr>
        <w:t xml:space="preserve"> budou vyhotoven</w:t>
      </w:r>
      <w:r w:rsidR="0020136E">
        <w:rPr>
          <w:rFonts w:asciiTheme="minorHAnsi" w:hAnsiTheme="minorHAnsi" w:cs="Tahoma"/>
          <w:sz w:val="24"/>
          <w:szCs w:val="24"/>
        </w:rPr>
        <w:t>o</w:t>
      </w:r>
      <w:r w:rsidRPr="001305FC">
        <w:rPr>
          <w:rFonts w:asciiTheme="minorHAnsi" w:hAnsiTheme="minorHAnsi" w:cs="Tahoma"/>
          <w:sz w:val="24"/>
          <w:szCs w:val="24"/>
        </w:rPr>
        <w:t xml:space="preserve"> </w:t>
      </w:r>
      <w:r w:rsidR="00F84127">
        <w:rPr>
          <w:rFonts w:asciiTheme="minorHAnsi" w:hAnsiTheme="minorHAnsi" w:cs="Tahoma"/>
          <w:sz w:val="24"/>
          <w:szCs w:val="24"/>
        </w:rPr>
        <w:t>tištěn</w:t>
      </w:r>
      <w:r w:rsidR="0020136E">
        <w:rPr>
          <w:rFonts w:asciiTheme="minorHAnsi" w:hAnsiTheme="minorHAnsi" w:cs="Tahoma"/>
          <w:sz w:val="24"/>
          <w:szCs w:val="24"/>
        </w:rPr>
        <w:t>é</w:t>
      </w:r>
      <w:r w:rsidR="00F84127">
        <w:rPr>
          <w:rFonts w:asciiTheme="minorHAnsi" w:hAnsiTheme="minorHAnsi" w:cs="Tahoma"/>
          <w:sz w:val="24"/>
          <w:szCs w:val="24"/>
        </w:rPr>
        <w:t xml:space="preserve"> paré. </w:t>
      </w:r>
      <w:r w:rsidRPr="00416144">
        <w:rPr>
          <w:rFonts w:asciiTheme="minorHAnsi" w:hAnsiTheme="minorHAnsi" w:cs="Tahoma"/>
          <w:sz w:val="24"/>
          <w:szCs w:val="24"/>
        </w:rPr>
        <w:t xml:space="preserve">Za ukončení prací je považováno prokazatelné předání kompletního díla objednateli (potvrzený předávací protokol). Objednatel není povinen </w:t>
      </w:r>
      <w:r w:rsidRPr="00416144">
        <w:rPr>
          <w:rFonts w:asciiTheme="minorHAnsi" w:hAnsiTheme="minorHAnsi" w:cs="Tahoma"/>
          <w:sz w:val="24"/>
          <w:szCs w:val="24"/>
        </w:rPr>
        <w:lastRenderedPageBreak/>
        <w:t>převzít plnění od zhotovitele, které s ním nebylo takto projednáno, ledaže je dílo prosté jakýchkoliv vad.</w:t>
      </w:r>
    </w:p>
    <w:p w14:paraId="5D386E41" w14:textId="77777777" w:rsidR="00691516" w:rsidRPr="00F0532C" w:rsidRDefault="00294C94"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O předání a převzetí </w:t>
      </w:r>
      <w:r w:rsidR="00996A46">
        <w:rPr>
          <w:rFonts w:asciiTheme="minorHAnsi" w:hAnsiTheme="minorHAnsi" w:cs="Tahoma"/>
          <w:sz w:val="24"/>
          <w:szCs w:val="24"/>
        </w:rPr>
        <w:t xml:space="preserve">díla, tj. </w:t>
      </w:r>
      <w:r w:rsidRPr="00F0532C">
        <w:rPr>
          <w:rFonts w:asciiTheme="minorHAnsi" w:hAnsiTheme="minorHAnsi" w:cs="Tahoma"/>
          <w:sz w:val="24"/>
          <w:szCs w:val="24"/>
        </w:rPr>
        <w:t>hmotně zachyceného výsledku činnosti zhotovitele podle této smlouvy nebo jeho části bude vždy sepsán předávací protokol, je</w:t>
      </w:r>
      <w:r w:rsidR="00B715EF" w:rsidRPr="00F0532C">
        <w:rPr>
          <w:rFonts w:asciiTheme="minorHAnsi" w:hAnsiTheme="minorHAnsi" w:cs="Tahoma"/>
          <w:sz w:val="24"/>
          <w:szCs w:val="24"/>
        </w:rPr>
        <w:t>n</w:t>
      </w:r>
      <w:r w:rsidRPr="00F0532C">
        <w:rPr>
          <w:rFonts w:asciiTheme="minorHAnsi" w:hAnsiTheme="minorHAnsi" w:cs="Tahoma"/>
          <w:sz w:val="24"/>
          <w:szCs w:val="24"/>
        </w:rPr>
        <w:t>ž musí být řádně podepsán oběma smluvními stranami.</w:t>
      </w:r>
    </w:p>
    <w:p w14:paraId="58EAA91A" w14:textId="77777777" w:rsidR="00691516" w:rsidRPr="00F0532C" w:rsidRDefault="00691516" w:rsidP="002566C6">
      <w:pPr>
        <w:pStyle w:val="Odstavecseseznamem"/>
        <w:numPr>
          <w:ilvl w:val="0"/>
          <w:numId w:val="4"/>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Objednatel se zavazuje k převzetí </w:t>
      </w:r>
      <w:r w:rsidR="00D404E1" w:rsidRPr="00F0532C">
        <w:rPr>
          <w:rFonts w:asciiTheme="minorHAnsi" w:hAnsiTheme="minorHAnsi" w:cs="Tahoma"/>
          <w:sz w:val="24"/>
          <w:szCs w:val="24"/>
        </w:rPr>
        <w:t>dokončeného díla nebo jeho části</w:t>
      </w:r>
      <w:r w:rsidR="00E64A11" w:rsidRPr="00F0532C">
        <w:rPr>
          <w:rFonts w:asciiTheme="minorHAnsi" w:hAnsiTheme="minorHAnsi" w:cs="Tahoma"/>
          <w:sz w:val="24"/>
          <w:szCs w:val="24"/>
        </w:rPr>
        <w:t xml:space="preserve"> </w:t>
      </w:r>
      <w:r w:rsidR="00B715EF" w:rsidRPr="00F0532C">
        <w:rPr>
          <w:rFonts w:asciiTheme="minorHAnsi" w:hAnsiTheme="minorHAnsi" w:cs="Tahoma"/>
          <w:sz w:val="24"/>
          <w:szCs w:val="24"/>
        </w:rPr>
        <w:t>prost</w:t>
      </w:r>
      <w:r w:rsidR="007938F6" w:rsidRPr="00F0532C">
        <w:rPr>
          <w:rFonts w:asciiTheme="minorHAnsi" w:hAnsiTheme="minorHAnsi" w:cs="Tahoma"/>
          <w:sz w:val="24"/>
          <w:szCs w:val="24"/>
        </w:rPr>
        <w:t>é jakýchkoliv vad a </w:t>
      </w:r>
      <w:r w:rsidR="00B715EF" w:rsidRPr="00F0532C">
        <w:rPr>
          <w:rFonts w:asciiTheme="minorHAnsi" w:hAnsiTheme="minorHAnsi" w:cs="Tahoma"/>
          <w:sz w:val="24"/>
          <w:szCs w:val="24"/>
        </w:rPr>
        <w:t>k</w:t>
      </w:r>
      <w:r w:rsidR="00A23805" w:rsidRPr="00F0532C">
        <w:rPr>
          <w:rFonts w:asciiTheme="minorHAnsi" w:hAnsiTheme="minorHAnsi" w:cs="Tahoma"/>
          <w:sz w:val="24"/>
          <w:szCs w:val="24"/>
        </w:rPr>
        <w:t> </w:t>
      </w:r>
      <w:r w:rsidR="00E64A11" w:rsidRPr="00F0532C">
        <w:rPr>
          <w:rFonts w:asciiTheme="minorHAnsi" w:hAnsiTheme="minorHAnsi" w:cs="Tahoma"/>
          <w:sz w:val="24"/>
          <w:szCs w:val="24"/>
        </w:rPr>
        <w:t>zaplacení dohodnuté ceny za </w:t>
      </w:r>
      <w:r w:rsidRPr="00F0532C">
        <w:rPr>
          <w:rFonts w:asciiTheme="minorHAnsi" w:hAnsiTheme="minorHAnsi" w:cs="Tahoma"/>
          <w:sz w:val="24"/>
          <w:szCs w:val="24"/>
        </w:rPr>
        <w:t xml:space="preserve"> díl</w:t>
      </w:r>
      <w:r w:rsidR="00D404E1" w:rsidRPr="00F0532C">
        <w:rPr>
          <w:rFonts w:asciiTheme="minorHAnsi" w:hAnsiTheme="minorHAnsi" w:cs="Tahoma"/>
          <w:sz w:val="24"/>
          <w:szCs w:val="24"/>
        </w:rPr>
        <w:t>o</w:t>
      </w:r>
      <w:r w:rsidRPr="00F0532C">
        <w:rPr>
          <w:rFonts w:asciiTheme="minorHAnsi" w:hAnsiTheme="minorHAnsi" w:cs="Tahoma"/>
          <w:sz w:val="24"/>
          <w:szCs w:val="24"/>
        </w:rPr>
        <w:t xml:space="preserve">. </w:t>
      </w:r>
    </w:p>
    <w:p w14:paraId="3D661D17" w14:textId="78740592" w:rsidR="00D72080" w:rsidRPr="00F0532C" w:rsidRDefault="00121E2D"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IX</w:t>
      </w:r>
      <w:r w:rsidR="00D72080" w:rsidRPr="00F0532C">
        <w:rPr>
          <w:rFonts w:asciiTheme="minorHAnsi" w:hAnsiTheme="minorHAnsi" w:cs="Tahoma"/>
          <w:b/>
          <w:bCs/>
          <w:sz w:val="24"/>
          <w:szCs w:val="24"/>
        </w:rPr>
        <w:t>.</w:t>
      </w:r>
      <w:r w:rsidR="00953DA7" w:rsidRPr="00F0532C">
        <w:rPr>
          <w:rFonts w:asciiTheme="minorHAnsi" w:hAnsiTheme="minorHAnsi" w:cs="Tahoma"/>
          <w:b/>
          <w:bCs/>
          <w:sz w:val="24"/>
          <w:szCs w:val="24"/>
        </w:rPr>
        <w:t xml:space="preserve"> </w:t>
      </w:r>
      <w:r w:rsidR="00D72080" w:rsidRPr="00F0532C">
        <w:rPr>
          <w:rFonts w:asciiTheme="minorHAnsi" w:hAnsiTheme="minorHAnsi" w:cs="Tahoma"/>
          <w:b/>
          <w:bCs/>
          <w:sz w:val="24"/>
          <w:szCs w:val="24"/>
        </w:rPr>
        <w:t>Vlastnické právo k předmětu díla</w:t>
      </w:r>
      <w:r w:rsidR="0027789A">
        <w:rPr>
          <w:rFonts w:asciiTheme="minorHAnsi" w:hAnsiTheme="minorHAnsi" w:cs="Tahoma"/>
          <w:b/>
          <w:bCs/>
          <w:sz w:val="24"/>
          <w:szCs w:val="24"/>
        </w:rPr>
        <w:t xml:space="preserve">, </w:t>
      </w:r>
      <w:r w:rsidR="003C107E" w:rsidRPr="00F0532C">
        <w:rPr>
          <w:rFonts w:asciiTheme="minorHAnsi" w:hAnsiTheme="minorHAnsi" w:cs="Tahoma"/>
          <w:b/>
          <w:bCs/>
          <w:sz w:val="24"/>
          <w:szCs w:val="24"/>
        </w:rPr>
        <w:t>přechod nebezpečí</w:t>
      </w:r>
    </w:p>
    <w:p w14:paraId="1176E29C" w14:textId="77777777" w:rsidR="00D97439" w:rsidRPr="0027789A" w:rsidRDefault="00D72080" w:rsidP="002566C6">
      <w:pPr>
        <w:pStyle w:val="Odstavecseseznamem"/>
        <w:numPr>
          <w:ilvl w:val="0"/>
          <w:numId w:val="2"/>
        </w:numPr>
        <w:ind w:left="357" w:hanging="357"/>
        <w:contextualSpacing w:val="0"/>
        <w:jc w:val="both"/>
        <w:rPr>
          <w:rFonts w:asciiTheme="minorHAnsi" w:hAnsiTheme="minorHAnsi" w:cs="Tahoma"/>
          <w:sz w:val="24"/>
          <w:szCs w:val="24"/>
        </w:rPr>
      </w:pPr>
      <w:r w:rsidRPr="00F0532C">
        <w:rPr>
          <w:rFonts w:asciiTheme="minorHAnsi" w:hAnsiTheme="minorHAnsi" w:cs="Tahoma"/>
          <w:sz w:val="24"/>
          <w:szCs w:val="24"/>
        </w:rPr>
        <w:t xml:space="preserve">Vlastnické právo k hmotně zachycenému výsledku činnosti zhotovitele nebo jeho části přechází ze zhotovitele na objednatele okamžikem </w:t>
      </w:r>
      <w:r w:rsidR="00BA068F" w:rsidRPr="00F0532C">
        <w:rPr>
          <w:rFonts w:asciiTheme="minorHAnsi" w:hAnsiTheme="minorHAnsi" w:cs="Tahoma"/>
          <w:sz w:val="24"/>
          <w:szCs w:val="24"/>
        </w:rPr>
        <w:t>jeho předání.</w:t>
      </w:r>
    </w:p>
    <w:p w14:paraId="18E039B0" w14:textId="77777777" w:rsidR="00D72080" w:rsidRDefault="00D72080" w:rsidP="002566C6">
      <w:pPr>
        <w:pStyle w:val="Odstavecseseznamem"/>
        <w:numPr>
          <w:ilvl w:val="0"/>
          <w:numId w:val="2"/>
        </w:numPr>
        <w:ind w:left="357" w:hanging="357"/>
        <w:contextualSpacing w:val="0"/>
        <w:jc w:val="both"/>
        <w:rPr>
          <w:rFonts w:asciiTheme="minorHAnsi" w:hAnsiTheme="minorHAnsi" w:cs="Tahoma"/>
          <w:sz w:val="24"/>
          <w:szCs w:val="24"/>
        </w:rPr>
      </w:pPr>
      <w:r w:rsidRPr="00F0532C">
        <w:rPr>
          <w:rFonts w:asciiTheme="minorHAnsi" w:hAnsiTheme="minorHAnsi" w:cs="Tahoma"/>
          <w:sz w:val="24"/>
          <w:szCs w:val="24"/>
        </w:rPr>
        <w:t>Nebezpečí škody na hmotně zachyceném výsledku činnosti zhotovit</w:t>
      </w:r>
      <w:r w:rsidR="00E30F7B" w:rsidRPr="00F0532C">
        <w:rPr>
          <w:rFonts w:asciiTheme="minorHAnsi" w:hAnsiTheme="minorHAnsi" w:cs="Tahoma"/>
          <w:sz w:val="24"/>
          <w:szCs w:val="24"/>
        </w:rPr>
        <w:t>ele nebo jeho části přechází ze </w:t>
      </w:r>
      <w:r w:rsidRPr="00F0532C">
        <w:rPr>
          <w:rFonts w:asciiTheme="minorHAnsi" w:hAnsiTheme="minorHAnsi" w:cs="Tahoma"/>
          <w:sz w:val="24"/>
          <w:szCs w:val="24"/>
        </w:rPr>
        <w:t>zhotovitele na objednatele okamžikem před</w:t>
      </w:r>
      <w:r w:rsidR="00BA068F" w:rsidRPr="00F0532C">
        <w:rPr>
          <w:rFonts w:asciiTheme="minorHAnsi" w:hAnsiTheme="minorHAnsi" w:cs="Tahoma"/>
          <w:sz w:val="24"/>
          <w:szCs w:val="24"/>
        </w:rPr>
        <w:t>á</w:t>
      </w:r>
      <w:r w:rsidRPr="00F0532C">
        <w:rPr>
          <w:rFonts w:asciiTheme="minorHAnsi" w:hAnsiTheme="minorHAnsi" w:cs="Tahoma"/>
          <w:sz w:val="24"/>
          <w:szCs w:val="24"/>
        </w:rPr>
        <w:t>ní hmotně zachyceného výsledku činnosti zhotovitele objednateli.</w:t>
      </w:r>
    </w:p>
    <w:p w14:paraId="6D11E58F" w14:textId="77777777" w:rsidR="0027789A" w:rsidRPr="001305FC" w:rsidRDefault="0027789A" w:rsidP="0027789A">
      <w:pPr>
        <w:spacing w:before="360" w:after="120"/>
        <w:jc w:val="center"/>
        <w:rPr>
          <w:rFonts w:asciiTheme="minorHAnsi" w:hAnsiTheme="minorHAnsi"/>
          <w:sz w:val="24"/>
          <w:szCs w:val="24"/>
        </w:rPr>
      </w:pPr>
      <w:r w:rsidRPr="001305FC">
        <w:rPr>
          <w:rFonts w:asciiTheme="minorHAnsi" w:hAnsiTheme="minorHAnsi" w:cs="Tahoma"/>
          <w:b/>
          <w:bCs/>
          <w:sz w:val="24"/>
          <w:szCs w:val="24"/>
        </w:rPr>
        <w:t>X. Licence</w:t>
      </w:r>
    </w:p>
    <w:p w14:paraId="62A089DF" w14:textId="7C6931BD" w:rsidR="0027789A" w:rsidRPr="001305FC" w:rsidRDefault="0027789A" w:rsidP="001A12EF">
      <w:pPr>
        <w:pStyle w:val="Odstavecseseznamem"/>
        <w:numPr>
          <w:ilvl w:val="0"/>
          <w:numId w:val="15"/>
        </w:numPr>
        <w:autoSpaceDN w:val="0"/>
        <w:spacing w:before="240" w:after="160"/>
        <w:contextualSpacing w:val="0"/>
        <w:jc w:val="both"/>
        <w:rPr>
          <w:rFonts w:asciiTheme="minorHAnsi" w:hAnsiTheme="minorHAnsi"/>
          <w:sz w:val="24"/>
          <w:szCs w:val="24"/>
        </w:rPr>
      </w:pPr>
      <w:r w:rsidRPr="001305FC">
        <w:rPr>
          <w:rFonts w:asciiTheme="minorHAnsi" w:hAnsiTheme="minorHAnsi" w:cs="Tahoma"/>
          <w:sz w:val="24"/>
          <w:szCs w:val="24"/>
        </w:rPr>
        <w:t xml:space="preserve">Zhotovitel tímto poskytuje objednateli výhradní licenci k dílu, které je popsáno v článku II této smlouvy. Objednatel je v rámci poskytnuté výhradní licence oprávněn použít dílo v neomezeném rozsahu, v původní nebo zpracované či jinak změněné podobě, a to všemi způsoby </w:t>
      </w:r>
      <w:r w:rsidRPr="00260492">
        <w:rPr>
          <w:rFonts w:asciiTheme="minorHAnsi" w:hAnsiTheme="minorHAnsi" w:cs="Tahoma"/>
          <w:sz w:val="24"/>
          <w:szCs w:val="24"/>
        </w:rPr>
        <w:t xml:space="preserve">užití </w:t>
      </w:r>
      <w:r w:rsidR="00A25753">
        <w:rPr>
          <w:rFonts w:asciiTheme="minorHAnsi" w:hAnsiTheme="minorHAnsi" w:cs="Tahoma"/>
          <w:sz w:val="24"/>
          <w:szCs w:val="24"/>
        </w:rPr>
        <w:t>díla Informační koncepce</w:t>
      </w:r>
      <w:r w:rsidR="00A25753">
        <w:rPr>
          <w:rFonts w:asciiTheme="minorHAnsi" w:hAnsiTheme="minorHAnsi" w:cs="Tahoma"/>
          <w:b/>
          <w:sz w:val="24"/>
          <w:szCs w:val="24"/>
        </w:rPr>
        <w:t>.</w:t>
      </w:r>
    </w:p>
    <w:p w14:paraId="54837BD6" w14:textId="341E8DEF" w:rsidR="00A136DF" w:rsidRPr="00A136DF" w:rsidRDefault="00A136DF" w:rsidP="00A136DF">
      <w:pPr>
        <w:pStyle w:val="Odstavecseseznamem"/>
        <w:numPr>
          <w:ilvl w:val="0"/>
          <w:numId w:val="15"/>
        </w:numPr>
        <w:autoSpaceDN w:val="0"/>
        <w:spacing w:before="240" w:after="160"/>
        <w:contextualSpacing w:val="0"/>
        <w:jc w:val="both"/>
        <w:rPr>
          <w:rFonts w:asciiTheme="minorHAnsi" w:hAnsiTheme="minorHAnsi" w:cs="Tahoma"/>
          <w:sz w:val="24"/>
          <w:szCs w:val="24"/>
        </w:rPr>
      </w:pPr>
      <w:r w:rsidRPr="001305FC">
        <w:rPr>
          <w:rFonts w:asciiTheme="minorHAnsi" w:hAnsiTheme="minorHAnsi" w:cs="Tahoma"/>
          <w:sz w:val="24"/>
          <w:szCs w:val="24"/>
        </w:rPr>
        <w:t xml:space="preserve">Zhotovitel prohlašuje, že je oprávněn v uvedeném rozsahu licenci objednateli poskytnout a odpovídá objednateli za to, že užitím díla nemůže dojít k neoprávněnému zásahu do práv třetích osob ani k jinému porušení právních předpisů a že případné majetkové nároky třetích osob byly vypořádány. Zhotovitel odpovídá </w:t>
      </w:r>
      <w:r>
        <w:rPr>
          <w:rFonts w:asciiTheme="minorHAnsi" w:hAnsiTheme="minorHAnsi" w:cs="Tahoma"/>
          <w:sz w:val="24"/>
          <w:szCs w:val="24"/>
        </w:rPr>
        <w:t>objednateli za škodu vzniklou v </w:t>
      </w:r>
      <w:r w:rsidRPr="001305FC">
        <w:rPr>
          <w:rFonts w:asciiTheme="minorHAnsi" w:hAnsiTheme="minorHAnsi" w:cs="Tahoma"/>
          <w:sz w:val="24"/>
          <w:szCs w:val="24"/>
        </w:rPr>
        <w:t>souvislosti s uplatněním práv třetích osob.</w:t>
      </w:r>
    </w:p>
    <w:p w14:paraId="066FB46C" w14:textId="77777777" w:rsidR="0027789A" w:rsidRPr="001305FC" w:rsidRDefault="0027789A" w:rsidP="002566C6">
      <w:pPr>
        <w:pStyle w:val="Odstavecseseznamem"/>
        <w:numPr>
          <w:ilvl w:val="0"/>
          <w:numId w:val="15"/>
        </w:numPr>
        <w:autoSpaceDN w:val="0"/>
        <w:spacing w:after="160"/>
        <w:contextualSpacing w:val="0"/>
        <w:jc w:val="both"/>
        <w:rPr>
          <w:rFonts w:asciiTheme="minorHAnsi" w:hAnsiTheme="minorHAnsi" w:cs="Tahoma"/>
          <w:sz w:val="24"/>
          <w:szCs w:val="24"/>
        </w:rPr>
      </w:pPr>
      <w:r w:rsidRPr="001305FC">
        <w:rPr>
          <w:rFonts w:asciiTheme="minorHAnsi" w:hAnsiTheme="minorHAnsi" w:cs="Tahoma"/>
          <w:sz w:val="24"/>
          <w:szCs w:val="24"/>
        </w:rPr>
        <w:t xml:space="preserve">Smluvní strany se dohodly a zhotovitel bere na vědomí, že odměna za poskytnutí licence k dílu je zahrnuta v ceně díla podle článku III </w:t>
      </w:r>
      <w:proofErr w:type="gramStart"/>
      <w:r w:rsidRPr="001305FC">
        <w:rPr>
          <w:rFonts w:asciiTheme="minorHAnsi" w:hAnsiTheme="minorHAnsi" w:cs="Tahoma"/>
          <w:sz w:val="24"/>
          <w:szCs w:val="24"/>
        </w:rPr>
        <w:t>této</w:t>
      </w:r>
      <w:proofErr w:type="gramEnd"/>
      <w:r w:rsidRPr="001305FC">
        <w:rPr>
          <w:rFonts w:asciiTheme="minorHAnsi" w:hAnsiTheme="minorHAnsi" w:cs="Tahoma"/>
          <w:sz w:val="24"/>
          <w:szCs w:val="24"/>
        </w:rPr>
        <w:t xml:space="preserve"> smlouvy.</w:t>
      </w:r>
    </w:p>
    <w:p w14:paraId="06693FAC" w14:textId="77777777" w:rsidR="0027789A" w:rsidRPr="001305FC" w:rsidRDefault="0027789A" w:rsidP="002566C6">
      <w:pPr>
        <w:pStyle w:val="Odstavecseseznamem"/>
        <w:numPr>
          <w:ilvl w:val="0"/>
          <w:numId w:val="15"/>
        </w:numPr>
        <w:autoSpaceDN w:val="0"/>
        <w:spacing w:after="160"/>
        <w:contextualSpacing w:val="0"/>
        <w:jc w:val="both"/>
        <w:rPr>
          <w:rFonts w:asciiTheme="minorHAnsi" w:hAnsiTheme="minorHAnsi" w:cs="Tahoma"/>
          <w:sz w:val="24"/>
          <w:szCs w:val="24"/>
        </w:rPr>
      </w:pPr>
      <w:r w:rsidRPr="001305FC">
        <w:rPr>
          <w:rFonts w:asciiTheme="minorHAnsi" w:hAnsiTheme="minorHAnsi" w:cs="Tahoma"/>
          <w:sz w:val="24"/>
          <w:szCs w:val="24"/>
        </w:rPr>
        <w:t>Výhradní licence se uděluje na dobu trvání majetkových autorských práv k dílu.</w:t>
      </w:r>
    </w:p>
    <w:p w14:paraId="0EBC51F3" w14:textId="77777777" w:rsidR="0027789A" w:rsidRPr="001305FC" w:rsidRDefault="0027789A" w:rsidP="002566C6">
      <w:pPr>
        <w:pStyle w:val="Odstavecseseznamem"/>
        <w:numPr>
          <w:ilvl w:val="0"/>
          <w:numId w:val="15"/>
        </w:numPr>
        <w:autoSpaceDN w:val="0"/>
        <w:spacing w:after="160"/>
        <w:contextualSpacing w:val="0"/>
        <w:jc w:val="both"/>
        <w:rPr>
          <w:rFonts w:asciiTheme="minorHAnsi" w:hAnsiTheme="minorHAnsi" w:cs="Tahoma"/>
          <w:sz w:val="24"/>
          <w:szCs w:val="24"/>
        </w:rPr>
      </w:pPr>
      <w:r w:rsidRPr="001305FC">
        <w:rPr>
          <w:rFonts w:asciiTheme="minorHAnsi" w:hAnsiTheme="minorHAnsi" w:cs="Tahoma"/>
          <w:sz w:val="24"/>
          <w:szCs w:val="24"/>
        </w:rPr>
        <w:t>Objednatel je oprávněn výše uvedenou licenci poskytnout jako podlicenci nebo postoupit třetím osobám dle vlastního výběru, přičemž zhotovitel s tímto výslovně souhlasí.</w:t>
      </w:r>
    </w:p>
    <w:p w14:paraId="69A08E0C" w14:textId="77777777" w:rsidR="0027789A" w:rsidRPr="001305FC" w:rsidRDefault="0027789A" w:rsidP="002566C6">
      <w:pPr>
        <w:pStyle w:val="Odstavecseseznamem"/>
        <w:numPr>
          <w:ilvl w:val="0"/>
          <w:numId w:val="15"/>
        </w:numPr>
        <w:autoSpaceDN w:val="0"/>
        <w:spacing w:after="160"/>
        <w:contextualSpacing w:val="0"/>
        <w:jc w:val="both"/>
        <w:rPr>
          <w:rFonts w:asciiTheme="minorHAnsi" w:hAnsiTheme="minorHAnsi" w:cs="Tahoma"/>
          <w:sz w:val="24"/>
          <w:szCs w:val="24"/>
        </w:rPr>
      </w:pPr>
      <w:r w:rsidRPr="001305FC">
        <w:rPr>
          <w:rFonts w:asciiTheme="minorHAnsi" w:hAnsiTheme="minorHAnsi" w:cs="Tahoma"/>
          <w:sz w:val="24"/>
          <w:szCs w:val="24"/>
        </w:rPr>
        <w:t>Objednatel není povinen licenci využít.</w:t>
      </w:r>
    </w:p>
    <w:p w14:paraId="04C87227" w14:textId="6B401CD8" w:rsidR="00246058" w:rsidRPr="00D94910" w:rsidRDefault="0027789A" w:rsidP="00D94910">
      <w:pPr>
        <w:pStyle w:val="Odstavecseseznamem"/>
        <w:numPr>
          <w:ilvl w:val="0"/>
          <w:numId w:val="15"/>
        </w:numPr>
        <w:autoSpaceDN w:val="0"/>
        <w:spacing w:after="160"/>
        <w:contextualSpacing w:val="0"/>
        <w:jc w:val="both"/>
        <w:rPr>
          <w:rFonts w:asciiTheme="minorHAnsi" w:hAnsiTheme="minorHAnsi" w:cs="Tahoma"/>
          <w:sz w:val="24"/>
          <w:szCs w:val="24"/>
        </w:rPr>
      </w:pPr>
      <w:r w:rsidRPr="001305FC">
        <w:rPr>
          <w:rFonts w:asciiTheme="minorHAnsi" w:hAnsiTheme="minorHAnsi" w:cs="Tahoma"/>
          <w:sz w:val="24"/>
          <w:szCs w:val="24"/>
        </w:rPr>
        <w:t>Zhotovitel je nadále oprávněn dílo užít pro potřeby vlastního marketingu, a to formou prezentace díla na veřejnosti, na výstavách, v soutěžních přehlídkách či jednotlivě u třetích osob v jakékoliv formě zachycené na jakémkoliv nosiči.</w:t>
      </w:r>
    </w:p>
    <w:p w14:paraId="0A6B2E9A" w14:textId="06DA6E5C" w:rsidR="00FC6C1E" w:rsidRPr="00F0532C" w:rsidRDefault="00FC6C1E"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lastRenderedPageBreak/>
        <w:t>X</w:t>
      </w:r>
      <w:r w:rsidR="000E6221">
        <w:rPr>
          <w:rFonts w:asciiTheme="minorHAnsi" w:hAnsiTheme="minorHAnsi" w:cs="Tahoma"/>
          <w:b/>
          <w:bCs/>
          <w:sz w:val="24"/>
          <w:szCs w:val="24"/>
        </w:rPr>
        <w:t>I</w:t>
      </w:r>
      <w:r w:rsidRPr="00F0532C">
        <w:rPr>
          <w:rFonts w:asciiTheme="minorHAnsi" w:hAnsiTheme="minorHAnsi" w:cs="Tahoma"/>
          <w:b/>
          <w:bCs/>
          <w:sz w:val="24"/>
          <w:szCs w:val="24"/>
        </w:rPr>
        <w:t xml:space="preserve">. </w:t>
      </w:r>
      <w:r w:rsidR="00D97439" w:rsidRPr="00F0532C">
        <w:rPr>
          <w:rFonts w:asciiTheme="minorHAnsi" w:hAnsiTheme="minorHAnsi" w:cs="Tahoma"/>
          <w:b/>
          <w:bCs/>
          <w:sz w:val="24"/>
          <w:szCs w:val="24"/>
        </w:rPr>
        <w:t>O</w:t>
      </w:r>
      <w:r w:rsidRPr="00F0532C">
        <w:rPr>
          <w:rFonts w:asciiTheme="minorHAnsi" w:hAnsiTheme="minorHAnsi" w:cs="Tahoma"/>
          <w:b/>
          <w:bCs/>
          <w:sz w:val="24"/>
          <w:szCs w:val="24"/>
        </w:rPr>
        <w:t xml:space="preserve">dpovědnost za vady </w:t>
      </w:r>
    </w:p>
    <w:p w14:paraId="4CE7824A" w14:textId="77777777"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78691E">
        <w:rPr>
          <w:rFonts w:asciiTheme="minorHAnsi" w:hAnsiTheme="minorHAnsi" w:cs="Tahoma"/>
          <w:sz w:val="24"/>
          <w:szCs w:val="24"/>
        </w:rPr>
        <w:t>Zhotovitel o</w:t>
      </w:r>
      <w:r w:rsidRPr="001305FC">
        <w:rPr>
          <w:rFonts w:asciiTheme="minorHAnsi" w:hAnsiTheme="minorHAnsi" w:cs="Tahoma"/>
          <w:sz w:val="24"/>
          <w:szCs w:val="24"/>
        </w:rPr>
        <w:t>dpovídá za to, že dílo</w:t>
      </w:r>
      <w:r>
        <w:rPr>
          <w:rFonts w:asciiTheme="minorHAnsi" w:hAnsiTheme="minorHAnsi" w:cs="Tahoma"/>
          <w:sz w:val="24"/>
          <w:szCs w:val="24"/>
        </w:rPr>
        <w:t xml:space="preserve"> </w:t>
      </w:r>
      <w:r w:rsidRPr="001305FC">
        <w:rPr>
          <w:rFonts w:asciiTheme="minorHAnsi" w:hAnsiTheme="minorHAnsi" w:cs="Tahoma"/>
          <w:sz w:val="24"/>
          <w:szCs w:val="24"/>
        </w:rPr>
        <w:t>nebo jeho část je zhotoveno podle podmínek této smlouvy a že odpovídá ustanovením platných a účinných právních předpisů ke dni odevzdání díla nebo jeho části.</w:t>
      </w:r>
    </w:p>
    <w:p w14:paraId="687E417F" w14:textId="0C3753E2"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Zhotovitel poskytuje na předmět díla dle</w:t>
      </w:r>
      <w:r w:rsidR="001809E5">
        <w:rPr>
          <w:rFonts w:asciiTheme="minorHAnsi" w:hAnsiTheme="minorHAnsi" w:cs="Tahoma"/>
          <w:sz w:val="24"/>
          <w:szCs w:val="24"/>
        </w:rPr>
        <w:t xml:space="preserve"> této smlouvy záruku v trvání 24</w:t>
      </w:r>
      <w:r w:rsidRPr="001305FC">
        <w:rPr>
          <w:rFonts w:asciiTheme="minorHAnsi" w:hAnsiTheme="minorHAnsi" w:cs="Tahoma"/>
          <w:sz w:val="24"/>
          <w:szCs w:val="24"/>
        </w:rPr>
        <w:t xml:space="preserve"> měsíců. Záruční doba začíná běžet dnem předání a převzetí předmětu díla objednatelem.</w:t>
      </w:r>
    </w:p>
    <w:p w14:paraId="4EA3A590" w14:textId="61C86DDC"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Zhotovitel prověří aktuálnost a vhodnost</w:t>
      </w:r>
      <w:r w:rsidR="00BF0FA4">
        <w:rPr>
          <w:rFonts w:asciiTheme="minorHAnsi" w:hAnsiTheme="minorHAnsi" w:cs="Tahoma"/>
          <w:sz w:val="24"/>
          <w:szCs w:val="24"/>
        </w:rPr>
        <w:t xml:space="preserve"> </w:t>
      </w:r>
      <w:r w:rsidRPr="001305FC">
        <w:rPr>
          <w:rFonts w:asciiTheme="minorHAnsi" w:hAnsiTheme="minorHAnsi" w:cs="Tahoma"/>
          <w:sz w:val="24"/>
          <w:szCs w:val="24"/>
        </w:rPr>
        <w:t>podkladů předaných od objednatele. Pokud zhotovitel zjistí nevhodnost podkladů převzatých od objednatele, nebo pokynů objednatele, neprodleně na tuto skutečnost písemně upozorní objednatele a zastaví práce na díle až do doby, kdy bude objednatelem zjednána náprava, přičemž platí, že o dobu zastavení prací se mohou prodloužit termíny plnění. V případě, že zhotovitel neupozorní na nevhodnost převzatých podkladů od objednatele, má se z</w:t>
      </w:r>
      <w:r>
        <w:rPr>
          <w:rFonts w:asciiTheme="minorHAnsi" w:hAnsiTheme="minorHAnsi" w:cs="Tahoma"/>
          <w:sz w:val="24"/>
          <w:szCs w:val="24"/>
        </w:rPr>
        <w:t>a to, že předané podklady od </w:t>
      </w:r>
      <w:r w:rsidRPr="001305FC">
        <w:rPr>
          <w:rFonts w:asciiTheme="minorHAnsi" w:hAnsiTheme="minorHAnsi" w:cs="Tahoma"/>
          <w:sz w:val="24"/>
          <w:szCs w:val="24"/>
        </w:rPr>
        <w:t xml:space="preserve">objednatele jsou aktuální a vhodné pro provedení díla. </w:t>
      </w:r>
    </w:p>
    <w:p w14:paraId="77136BE3" w14:textId="77777777"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 xml:space="preserve">Pokud i přes prokazatelnou nevhodnost podkladů či </w:t>
      </w:r>
      <w:r>
        <w:rPr>
          <w:rFonts w:asciiTheme="minorHAnsi" w:hAnsiTheme="minorHAnsi" w:cs="Tahoma"/>
          <w:sz w:val="24"/>
          <w:szCs w:val="24"/>
        </w:rPr>
        <w:t>pokynů bude objednatel trvat na </w:t>
      </w:r>
      <w:r w:rsidRPr="001305FC">
        <w:rPr>
          <w:rFonts w:asciiTheme="minorHAnsi" w:hAnsiTheme="minorHAnsi" w:cs="Tahoma"/>
          <w:sz w:val="24"/>
          <w:szCs w:val="24"/>
        </w:rPr>
        <w:t>provedení díla podle nich, nebo pokud objednatel nezjedná do 30 dnů od shora uvedeného písemného upozornění zhotovitele náp</w:t>
      </w:r>
      <w:r>
        <w:rPr>
          <w:rFonts w:asciiTheme="minorHAnsi" w:hAnsiTheme="minorHAnsi" w:cs="Tahoma"/>
          <w:sz w:val="24"/>
          <w:szCs w:val="24"/>
        </w:rPr>
        <w:t>ravu, je zhotovitel oprávněn od </w:t>
      </w:r>
      <w:r w:rsidRPr="001305FC">
        <w:rPr>
          <w:rFonts w:asciiTheme="minorHAnsi" w:hAnsiTheme="minorHAnsi" w:cs="Tahoma"/>
          <w:sz w:val="24"/>
          <w:szCs w:val="24"/>
        </w:rPr>
        <w:t>smlouvy odstoupit a má právo na náhradu dosud vynaložených nákladů ve výši poměrné části z celkové ceny díla dle stupně rozpracovanosti díla.</w:t>
      </w:r>
    </w:p>
    <w:p w14:paraId="3F1ED6DB" w14:textId="77777777"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Smluvní strany se dohodly pro případ vady díla, že objednatel má</w:t>
      </w:r>
      <w:r>
        <w:rPr>
          <w:rFonts w:asciiTheme="minorHAnsi" w:hAnsiTheme="minorHAnsi" w:cs="Tahoma"/>
          <w:sz w:val="24"/>
          <w:szCs w:val="24"/>
        </w:rPr>
        <w:t xml:space="preserve"> právo požadovat a </w:t>
      </w:r>
      <w:r w:rsidRPr="001305FC">
        <w:rPr>
          <w:rFonts w:asciiTheme="minorHAnsi" w:hAnsiTheme="minorHAnsi" w:cs="Tahoma"/>
          <w:sz w:val="24"/>
          <w:szCs w:val="24"/>
        </w:rPr>
        <w:t>zhotovitel má povinnost bezplatně odstranit vady díla, jsou-li vady odstranitelné. Bude-li se jednat o vady neodstranitelné, nebo budou-li vady sice odstranitelné, avšak pro výskyt takových vad nebude dílo schopno řádně a včas sloužit účelu stanovenému touto smlouvou, má objednatel právo od smlouvy odstoupit.</w:t>
      </w:r>
    </w:p>
    <w:p w14:paraId="1D255EE9" w14:textId="77777777" w:rsidR="00992CC4" w:rsidRPr="001305FC"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 xml:space="preserve">Zhotovitel se zavazuje odstranit případné vady díla do 20 </w:t>
      </w:r>
      <w:r>
        <w:rPr>
          <w:rFonts w:asciiTheme="minorHAnsi" w:hAnsiTheme="minorHAnsi" w:cs="Tahoma"/>
          <w:sz w:val="24"/>
          <w:szCs w:val="24"/>
        </w:rPr>
        <w:t xml:space="preserve">kalendářních </w:t>
      </w:r>
      <w:r w:rsidRPr="001305FC">
        <w:rPr>
          <w:rFonts w:asciiTheme="minorHAnsi" w:hAnsiTheme="minorHAnsi" w:cs="Tahoma"/>
          <w:sz w:val="24"/>
          <w:szCs w:val="24"/>
        </w:rPr>
        <w:t xml:space="preserve">dní od dne doručení reklamace objednatele. Neodstraní-li zhotovitel vady díla v určené lhůtě nebo ve lhůtě jinak dohodnuté, může objednatel rovněž vadu odstranit </w:t>
      </w:r>
      <w:r>
        <w:rPr>
          <w:rFonts w:asciiTheme="minorHAnsi" w:hAnsiTheme="minorHAnsi" w:cs="Tahoma"/>
          <w:sz w:val="24"/>
          <w:szCs w:val="24"/>
        </w:rPr>
        <w:t>sám nebo ji nechat odstranit, a </w:t>
      </w:r>
      <w:r w:rsidRPr="001305FC">
        <w:rPr>
          <w:rFonts w:asciiTheme="minorHAnsi" w:hAnsiTheme="minorHAnsi" w:cs="Tahoma"/>
          <w:sz w:val="24"/>
          <w:szCs w:val="24"/>
        </w:rPr>
        <w:t xml:space="preserve">to na náklady zhotovitele, aniž by tím objednatel omezil jakákoliv svá práva daná mu touto smlouvou. </w:t>
      </w:r>
    </w:p>
    <w:p w14:paraId="3DB6D1D5" w14:textId="77777777" w:rsidR="00992CC4" w:rsidRDefault="00992CC4" w:rsidP="002566C6">
      <w:pPr>
        <w:pStyle w:val="Odstavecseseznamem"/>
        <w:numPr>
          <w:ilvl w:val="0"/>
          <w:numId w:val="8"/>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Objednatel se zavazuje, že případnou reklamaci vady díla uplatní bezodkladně po jejím zjištění písemnou formou u zhotovitele</w:t>
      </w:r>
      <w:r>
        <w:rPr>
          <w:rFonts w:asciiTheme="minorHAnsi" w:hAnsiTheme="minorHAnsi" w:cs="Tahoma"/>
          <w:sz w:val="24"/>
          <w:szCs w:val="24"/>
        </w:rPr>
        <w:t xml:space="preserve"> (reklamace)</w:t>
      </w:r>
      <w:r w:rsidRPr="001305FC">
        <w:rPr>
          <w:rFonts w:asciiTheme="minorHAnsi" w:hAnsiTheme="minorHAnsi" w:cs="Tahoma"/>
          <w:sz w:val="24"/>
          <w:szCs w:val="24"/>
        </w:rPr>
        <w:t>.</w:t>
      </w:r>
    </w:p>
    <w:p w14:paraId="74D70A81" w14:textId="77777777" w:rsidR="00C052DC" w:rsidRPr="00C052DC" w:rsidRDefault="00C052DC" w:rsidP="00C052DC">
      <w:pPr>
        <w:spacing w:before="360" w:after="120"/>
        <w:jc w:val="center"/>
        <w:rPr>
          <w:rFonts w:asciiTheme="minorHAnsi" w:hAnsiTheme="minorHAnsi" w:cs="Tahoma"/>
          <w:b/>
          <w:bCs/>
          <w:sz w:val="24"/>
          <w:szCs w:val="24"/>
        </w:rPr>
      </w:pPr>
      <w:r w:rsidRPr="00C052DC">
        <w:rPr>
          <w:rFonts w:asciiTheme="minorHAnsi" w:hAnsiTheme="minorHAnsi" w:cs="Tahoma"/>
          <w:b/>
          <w:bCs/>
          <w:sz w:val="24"/>
          <w:szCs w:val="24"/>
        </w:rPr>
        <w:t>XII. Smluvní pokuty</w:t>
      </w:r>
    </w:p>
    <w:p w14:paraId="260A1006" w14:textId="77777777" w:rsidR="00C052DC" w:rsidRPr="001305FC" w:rsidRDefault="00C052DC" w:rsidP="00C052DC">
      <w:pPr>
        <w:pStyle w:val="Bezmezer"/>
        <w:numPr>
          <w:ilvl w:val="0"/>
          <w:numId w:val="25"/>
        </w:numPr>
        <w:rPr>
          <w:rFonts w:asciiTheme="minorHAnsi" w:hAnsiTheme="minorHAnsi" w:cs="Tahoma"/>
          <w:szCs w:val="24"/>
        </w:rPr>
      </w:pPr>
      <w:r w:rsidRPr="001305FC">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Strany sjednávají smluvní pokutu pro následující případy porušení smlouvy a v následující výši:</w:t>
      </w:r>
    </w:p>
    <w:p w14:paraId="6B158D78" w14:textId="33509886" w:rsidR="00C052DC" w:rsidRPr="001305FC" w:rsidRDefault="00C052DC" w:rsidP="00C052DC">
      <w:pPr>
        <w:pStyle w:val="Odstavecseseznamem"/>
        <w:numPr>
          <w:ilvl w:val="0"/>
          <w:numId w:val="26"/>
        </w:numPr>
        <w:spacing w:before="120" w:after="160"/>
        <w:ind w:left="850" w:hanging="425"/>
        <w:contextualSpacing w:val="0"/>
        <w:jc w:val="both"/>
        <w:rPr>
          <w:rFonts w:asciiTheme="minorHAnsi" w:hAnsiTheme="minorHAnsi" w:cs="Tahoma"/>
          <w:sz w:val="24"/>
          <w:szCs w:val="24"/>
        </w:rPr>
      </w:pPr>
      <w:r w:rsidRPr="001305FC">
        <w:rPr>
          <w:rFonts w:asciiTheme="minorHAnsi" w:hAnsiTheme="minorHAnsi" w:cs="Tahoma"/>
          <w:sz w:val="24"/>
          <w:szCs w:val="24"/>
        </w:rPr>
        <w:t xml:space="preserve">V případě </w:t>
      </w:r>
      <w:r w:rsidRPr="001305FC">
        <w:rPr>
          <w:rFonts w:asciiTheme="minorHAnsi" w:hAnsiTheme="minorHAnsi" w:cs="Tahoma"/>
          <w:bCs/>
          <w:sz w:val="24"/>
          <w:szCs w:val="24"/>
        </w:rPr>
        <w:t>prodlení</w:t>
      </w:r>
      <w:r w:rsidRPr="001305FC">
        <w:rPr>
          <w:rFonts w:asciiTheme="minorHAnsi" w:hAnsiTheme="minorHAnsi" w:cs="Tahoma"/>
          <w:sz w:val="24"/>
          <w:szCs w:val="24"/>
        </w:rPr>
        <w:t xml:space="preserve"> zhotovitele s odevzdáním řádn</w:t>
      </w:r>
      <w:r w:rsidR="009D3333">
        <w:rPr>
          <w:rFonts w:asciiTheme="minorHAnsi" w:hAnsiTheme="minorHAnsi" w:cs="Tahoma"/>
          <w:sz w:val="24"/>
          <w:szCs w:val="24"/>
        </w:rPr>
        <w:t>ě provedeného</w:t>
      </w:r>
      <w:r w:rsidR="00E5552A">
        <w:rPr>
          <w:rFonts w:asciiTheme="minorHAnsi" w:hAnsiTheme="minorHAnsi" w:cs="Tahoma"/>
          <w:sz w:val="24"/>
          <w:szCs w:val="24"/>
        </w:rPr>
        <w:t xml:space="preserve"> díla nebo jeho části </w:t>
      </w:r>
      <w:r w:rsidRPr="001305FC">
        <w:rPr>
          <w:rFonts w:asciiTheme="minorHAnsi" w:hAnsiTheme="minorHAnsi" w:cs="Tahoma"/>
          <w:sz w:val="24"/>
          <w:szCs w:val="24"/>
        </w:rPr>
        <w:t>je zhotovitel povinen uhradit objednateli smluvní pokutu ve výši 0</w:t>
      </w:r>
      <w:r w:rsidRPr="00D804E6">
        <w:rPr>
          <w:rFonts w:asciiTheme="minorHAnsi" w:hAnsiTheme="minorHAnsi" w:cs="Tahoma"/>
          <w:sz w:val="24"/>
          <w:szCs w:val="24"/>
        </w:rPr>
        <w:t>,</w:t>
      </w:r>
      <w:r w:rsidR="0020136E">
        <w:rPr>
          <w:rFonts w:asciiTheme="minorHAnsi" w:hAnsiTheme="minorHAnsi" w:cs="Tahoma"/>
          <w:sz w:val="24"/>
          <w:szCs w:val="24"/>
        </w:rPr>
        <w:t>0</w:t>
      </w:r>
      <w:r w:rsidRPr="00D804E6">
        <w:rPr>
          <w:rFonts w:asciiTheme="minorHAnsi" w:hAnsiTheme="minorHAnsi" w:cs="Tahoma"/>
          <w:sz w:val="24"/>
          <w:szCs w:val="24"/>
        </w:rPr>
        <w:t xml:space="preserve">5 % z celkové ceny </w:t>
      </w:r>
      <w:r w:rsidRPr="00D804E6">
        <w:rPr>
          <w:rFonts w:asciiTheme="minorHAnsi" w:hAnsiTheme="minorHAnsi" w:cs="Tahoma"/>
          <w:sz w:val="24"/>
          <w:szCs w:val="24"/>
        </w:rPr>
        <w:lastRenderedPageBreak/>
        <w:t>díla</w:t>
      </w:r>
      <w:r>
        <w:rPr>
          <w:rFonts w:asciiTheme="minorHAnsi" w:hAnsiTheme="minorHAnsi" w:cs="Tahoma"/>
          <w:sz w:val="24"/>
          <w:szCs w:val="24"/>
        </w:rPr>
        <w:t xml:space="preserve"> </w:t>
      </w:r>
      <w:r w:rsidRPr="001305FC">
        <w:rPr>
          <w:rFonts w:asciiTheme="minorHAnsi" w:hAnsiTheme="minorHAnsi" w:cs="Tahoma"/>
          <w:sz w:val="24"/>
          <w:szCs w:val="24"/>
        </w:rPr>
        <w:t>za každý den prodlení. Zaplacení smluvní pokuty nezbavuje zhotovitele jeho povinnosti dílo dokončit, ani jiných povinností vyplývajících ze smlouvy nebo právních předpisů.</w:t>
      </w:r>
    </w:p>
    <w:p w14:paraId="34E125E3" w14:textId="78F45C97" w:rsidR="00C052DC" w:rsidRPr="001305FC" w:rsidRDefault="00C052DC" w:rsidP="00C052DC">
      <w:pPr>
        <w:pStyle w:val="Odstavecseseznamem"/>
        <w:numPr>
          <w:ilvl w:val="0"/>
          <w:numId w:val="26"/>
        </w:numPr>
        <w:spacing w:after="160"/>
        <w:ind w:left="851" w:hanging="425"/>
        <w:contextualSpacing w:val="0"/>
        <w:jc w:val="both"/>
        <w:rPr>
          <w:rFonts w:asciiTheme="minorHAnsi" w:hAnsiTheme="minorHAnsi" w:cs="Tahoma"/>
          <w:sz w:val="24"/>
          <w:szCs w:val="24"/>
        </w:rPr>
      </w:pPr>
      <w:r w:rsidRPr="001305FC">
        <w:rPr>
          <w:rFonts w:asciiTheme="minorHAnsi" w:hAnsiTheme="minorHAnsi" w:cs="Tahoma"/>
          <w:color w:val="000000" w:themeColor="text1"/>
          <w:sz w:val="24"/>
          <w:szCs w:val="24"/>
        </w:rPr>
        <w:t>V případě, že z</w:t>
      </w:r>
      <w:r w:rsidRPr="001305FC">
        <w:rPr>
          <w:rFonts w:asciiTheme="minorHAnsi" w:hAnsiTheme="minorHAnsi" w:cs="Tahoma"/>
          <w:sz w:val="24"/>
          <w:szCs w:val="24"/>
        </w:rPr>
        <w:t>hotovitel nebude průběžně informovat</w:t>
      </w:r>
      <w:r>
        <w:rPr>
          <w:rFonts w:asciiTheme="minorHAnsi" w:hAnsiTheme="minorHAnsi" w:cs="Tahoma"/>
          <w:sz w:val="24"/>
          <w:szCs w:val="24"/>
        </w:rPr>
        <w:t xml:space="preserve"> objednatele o postupu prací na </w:t>
      </w:r>
      <w:r w:rsidRPr="001305FC">
        <w:rPr>
          <w:rFonts w:asciiTheme="minorHAnsi" w:hAnsiTheme="minorHAnsi" w:cs="Tahoma"/>
          <w:sz w:val="24"/>
          <w:szCs w:val="24"/>
        </w:rPr>
        <w:t>díle dle ustanovení uvedeném v </w:t>
      </w:r>
      <w:r w:rsidRPr="00C34B98">
        <w:rPr>
          <w:rFonts w:asciiTheme="minorHAnsi" w:hAnsiTheme="minorHAnsi" w:cs="Tahoma"/>
          <w:sz w:val="24"/>
          <w:szCs w:val="24"/>
        </w:rPr>
        <w:t xml:space="preserve">čl. VIII odst. </w:t>
      </w:r>
      <w:r w:rsidR="0020136E">
        <w:rPr>
          <w:rFonts w:asciiTheme="minorHAnsi" w:hAnsiTheme="minorHAnsi" w:cs="Tahoma"/>
          <w:sz w:val="24"/>
          <w:szCs w:val="24"/>
        </w:rPr>
        <w:t>5</w:t>
      </w:r>
      <w:r w:rsidRPr="00C34B98">
        <w:rPr>
          <w:rFonts w:asciiTheme="minorHAnsi" w:hAnsiTheme="minorHAnsi" w:cs="Tahoma"/>
          <w:sz w:val="24"/>
          <w:szCs w:val="24"/>
        </w:rPr>
        <w:t>,</w:t>
      </w:r>
      <w:r w:rsidRPr="001305FC">
        <w:rPr>
          <w:rFonts w:asciiTheme="minorHAnsi" w:hAnsiTheme="minorHAnsi" w:cs="Tahoma"/>
          <w:sz w:val="24"/>
          <w:szCs w:val="24"/>
        </w:rPr>
        <w:t xml:space="preserve"> a to formou pracovních jednání,</w:t>
      </w:r>
      <w:r w:rsidRPr="001305FC">
        <w:rPr>
          <w:rFonts w:asciiTheme="minorHAnsi" w:hAnsiTheme="minorHAnsi" w:cs="Tahoma"/>
          <w:color w:val="000000" w:themeColor="text1"/>
          <w:sz w:val="24"/>
          <w:szCs w:val="24"/>
        </w:rPr>
        <w:t xml:space="preserve"> je objednatel oprávněn požadovat po zhotoviteli pokutu ve výši 2.000</w:t>
      </w:r>
      <w:r w:rsidR="00B54E27">
        <w:rPr>
          <w:rFonts w:asciiTheme="minorHAnsi" w:hAnsiTheme="minorHAnsi" w:cs="Tahoma"/>
          <w:color w:val="000000" w:themeColor="text1"/>
          <w:sz w:val="24"/>
          <w:szCs w:val="24"/>
        </w:rPr>
        <w:t>,00</w:t>
      </w:r>
      <w:r w:rsidRPr="001305FC">
        <w:rPr>
          <w:rFonts w:asciiTheme="minorHAnsi" w:hAnsiTheme="minorHAnsi" w:cs="Tahoma"/>
          <w:color w:val="000000" w:themeColor="text1"/>
          <w:sz w:val="24"/>
          <w:szCs w:val="24"/>
        </w:rPr>
        <w:t xml:space="preserve"> Kč (slovy: </w:t>
      </w:r>
      <w:r>
        <w:rPr>
          <w:rFonts w:asciiTheme="minorHAnsi" w:hAnsiTheme="minorHAnsi" w:cs="Tahoma"/>
          <w:color w:val="000000" w:themeColor="text1"/>
          <w:sz w:val="24"/>
          <w:szCs w:val="24"/>
        </w:rPr>
        <w:t>D</w:t>
      </w:r>
      <w:r w:rsidRPr="001305FC">
        <w:rPr>
          <w:rFonts w:asciiTheme="minorHAnsi" w:hAnsiTheme="minorHAnsi" w:cs="Tahoma"/>
          <w:color w:val="000000" w:themeColor="text1"/>
          <w:sz w:val="24"/>
          <w:szCs w:val="24"/>
        </w:rPr>
        <w:t>va</w:t>
      </w:r>
      <w:r>
        <w:rPr>
          <w:rFonts w:asciiTheme="minorHAnsi" w:hAnsiTheme="minorHAnsi" w:cs="Tahoma"/>
          <w:color w:val="000000" w:themeColor="text1"/>
          <w:sz w:val="24"/>
          <w:szCs w:val="24"/>
        </w:rPr>
        <w:t xml:space="preserve"> </w:t>
      </w:r>
      <w:r w:rsidRPr="001305FC">
        <w:rPr>
          <w:rFonts w:asciiTheme="minorHAnsi" w:hAnsiTheme="minorHAnsi" w:cs="Tahoma"/>
          <w:color w:val="000000" w:themeColor="text1"/>
          <w:sz w:val="24"/>
          <w:szCs w:val="24"/>
        </w:rPr>
        <w:t>tisíce korun českých) za každý prokazatelně zjištěný případ porušení této povinnosti.</w:t>
      </w:r>
    </w:p>
    <w:p w14:paraId="3C774185" w14:textId="7F1BD58E" w:rsidR="00C052DC" w:rsidRPr="001305FC" w:rsidRDefault="00C052DC" w:rsidP="00C052DC">
      <w:pPr>
        <w:pStyle w:val="Odstavecseseznamem"/>
        <w:numPr>
          <w:ilvl w:val="0"/>
          <w:numId w:val="26"/>
        </w:numPr>
        <w:spacing w:after="160"/>
        <w:ind w:left="851" w:hanging="425"/>
        <w:contextualSpacing w:val="0"/>
        <w:jc w:val="both"/>
        <w:rPr>
          <w:rFonts w:asciiTheme="minorHAnsi" w:hAnsiTheme="minorHAnsi" w:cs="Tahoma"/>
          <w:sz w:val="24"/>
          <w:szCs w:val="24"/>
        </w:rPr>
      </w:pPr>
      <w:r w:rsidRPr="001305FC">
        <w:rPr>
          <w:rFonts w:asciiTheme="minorHAnsi" w:hAnsiTheme="minorHAnsi" w:cs="Tahoma"/>
          <w:color w:val="000000" w:themeColor="text1"/>
          <w:sz w:val="24"/>
          <w:szCs w:val="24"/>
        </w:rPr>
        <w:t>V případě prodlení zhotovitele s odstraněním va</w:t>
      </w:r>
      <w:r>
        <w:rPr>
          <w:rFonts w:asciiTheme="minorHAnsi" w:hAnsiTheme="minorHAnsi" w:cs="Tahoma"/>
          <w:color w:val="000000" w:themeColor="text1"/>
          <w:sz w:val="24"/>
          <w:szCs w:val="24"/>
        </w:rPr>
        <w:t>d, které se na díle vyskytnou v </w:t>
      </w:r>
      <w:r w:rsidRPr="001305FC">
        <w:rPr>
          <w:rFonts w:asciiTheme="minorHAnsi" w:hAnsiTheme="minorHAnsi" w:cs="Tahoma"/>
          <w:color w:val="000000" w:themeColor="text1"/>
          <w:sz w:val="24"/>
          <w:szCs w:val="24"/>
        </w:rPr>
        <w:t xml:space="preserve">zákonné době odpovědnosti zhotovitele za vady nebo záruční době, je objednatel oprávněn požadovat po </w:t>
      </w:r>
      <w:r w:rsidRPr="00D804E6">
        <w:rPr>
          <w:rFonts w:asciiTheme="minorHAnsi" w:hAnsiTheme="minorHAnsi" w:cs="Tahoma"/>
          <w:color w:val="000000" w:themeColor="text1"/>
          <w:sz w:val="24"/>
          <w:szCs w:val="24"/>
        </w:rPr>
        <w:t>zhotoviteli smluvní pokutu ve výši až 0,</w:t>
      </w:r>
      <w:r w:rsidR="0020136E">
        <w:rPr>
          <w:rFonts w:asciiTheme="minorHAnsi" w:hAnsiTheme="minorHAnsi" w:cs="Tahoma"/>
          <w:color w:val="000000" w:themeColor="text1"/>
          <w:sz w:val="24"/>
          <w:szCs w:val="24"/>
        </w:rPr>
        <w:t>0</w:t>
      </w:r>
      <w:r w:rsidRPr="00D804E6">
        <w:rPr>
          <w:rFonts w:asciiTheme="minorHAnsi" w:hAnsiTheme="minorHAnsi" w:cs="Tahoma"/>
          <w:color w:val="000000" w:themeColor="text1"/>
          <w:sz w:val="24"/>
          <w:szCs w:val="24"/>
        </w:rPr>
        <w:t>5 % z celkové ceny</w:t>
      </w:r>
      <w:r>
        <w:rPr>
          <w:rFonts w:asciiTheme="minorHAnsi" w:hAnsiTheme="minorHAnsi" w:cs="Tahoma"/>
          <w:color w:val="000000" w:themeColor="text1"/>
          <w:sz w:val="24"/>
          <w:szCs w:val="24"/>
        </w:rPr>
        <w:t xml:space="preserve"> díla</w:t>
      </w:r>
      <w:r w:rsidR="003E3AC7">
        <w:rPr>
          <w:rFonts w:asciiTheme="minorHAnsi" w:hAnsiTheme="minorHAnsi" w:cs="Tahoma"/>
          <w:color w:val="000000" w:themeColor="text1"/>
          <w:sz w:val="24"/>
          <w:szCs w:val="24"/>
        </w:rPr>
        <w:t xml:space="preserve"> </w:t>
      </w:r>
      <w:r w:rsidRPr="001305FC">
        <w:rPr>
          <w:rFonts w:asciiTheme="minorHAnsi" w:hAnsiTheme="minorHAnsi" w:cs="Tahoma"/>
          <w:color w:val="000000" w:themeColor="text1"/>
          <w:sz w:val="24"/>
          <w:szCs w:val="24"/>
        </w:rPr>
        <w:t>za každý i započatý den prodlení.</w:t>
      </w:r>
    </w:p>
    <w:p w14:paraId="46194CCE" w14:textId="227526B8" w:rsidR="00C052DC" w:rsidRPr="001305FC" w:rsidRDefault="00C052DC" w:rsidP="00C052DC">
      <w:pPr>
        <w:pStyle w:val="Odstavecseseznamem"/>
        <w:numPr>
          <w:ilvl w:val="0"/>
          <w:numId w:val="26"/>
        </w:numPr>
        <w:spacing w:after="160"/>
        <w:ind w:left="851" w:hanging="425"/>
        <w:contextualSpacing w:val="0"/>
        <w:jc w:val="both"/>
        <w:rPr>
          <w:rFonts w:asciiTheme="minorHAnsi" w:hAnsiTheme="minorHAnsi" w:cs="Tahoma"/>
          <w:sz w:val="24"/>
          <w:szCs w:val="24"/>
        </w:rPr>
      </w:pPr>
      <w:r w:rsidRPr="001305FC">
        <w:rPr>
          <w:rFonts w:asciiTheme="minorHAnsi" w:hAnsiTheme="minorHAnsi" w:cs="Tahoma"/>
          <w:sz w:val="24"/>
          <w:szCs w:val="24"/>
        </w:rPr>
        <w:t>V případě, že nebude předložen nejpozději 5 kalendářních dní před plánovaným předáním díla nebo jeho části návrh projektové dokumentace, je objednatel oprávněn požadovat po zhotoviteli pokutu ve výši 10.000</w:t>
      </w:r>
      <w:r w:rsidR="00B54E27">
        <w:rPr>
          <w:rFonts w:asciiTheme="minorHAnsi" w:hAnsiTheme="minorHAnsi" w:cs="Tahoma"/>
          <w:sz w:val="24"/>
          <w:szCs w:val="24"/>
        </w:rPr>
        <w:t>,00</w:t>
      </w:r>
      <w:r w:rsidRPr="001305FC">
        <w:rPr>
          <w:rFonts w:asciiTheme="minorHAnsi" w:hAnsiTheme="minorHAnsi" w:cs="Tahoma"/>
          <w:sz w:val="24"/>
          <w:szCs w:val="24"/>
        </w:rPr>
        <w:t xml:space="preserve"> Kč (slovy: </w:t>
      </w:r>
      <w:r>
        <w:rPr>
          <w:rFonts w:asciiTheme="minorHAnsi" w:hAnsiTheme="minorHAnsi" w:cs="Tahoma"/>
          <w:sz w:val="24"/>
          <w:szCs w:val="24"/>
        </w:rPr>
        <w:t>D</w:t>
      </w:r>
      <w:r w:rsidRPr="001305FC">
        <w:rPr>
          <w:rFonts w:asciiTheme="minorHAnsi" w:hAnsiTheme="minorHAnsi" w:cs="Tahoma"/>
          <w:sz w:val="24"/>
          <w:szCs w:val="24"/>
        </w:rPr>
        <w:t>eset</w:t>
      </w:r>
      <w:r>
        <w:rPr>
          <w:rFonts w:asciiTheme="minorHAnsi" w:hAnsiTheme="minorHAnsi" w:cs="Tahoma"/>
          <w:sz w:val="24"/>
          <w:szCs w:val="24"/>
        </w:rPr>
        <w:t xml:space="preserve"> </w:t>
      </w:r>
      <w:r w:rsidRPr="001305FC">
        <w:rPr>
          <w:rFonts w:asciiTheme="minorHAnsi" w:hAnsiTheme="minorHAnsi" w:cs="Tahoma"/>
          <w:sz w:val="24"/>
          <w:szCs w:val="24"/>
        </w:rPr>
        <w:t>tisíc korun českých).</w:t>
      </w:r>
    </w:p>
    <w:p w14:paraId="53A44B3C" w14:textId="77777777" w:rsidR="00C052DC" w:rsidRPr="001305FC" w:rsidRDefault="00C052DC" w:rsidP="00C052DC">
      <w:pPr>
        <w:pStyle w:val="Bezmezer"/>
        <w:numPr>
          <w:ilvl w:val="0"/>
          <w:numId w:val="25"/>
        </w:numPr>
        <w:rPr>
          <w:rFonts w:asciiTheme="minorHAnsi" w:hAnsiTheme="minorHAnsi" w:cs="Tahoma"/>
          <w:szCs w:val="24"/>
        </w:rPr>
      </w:pPr>
      <w:r w:rsidRPr="001305FC">
        <w:rPr>
          <w:rFonts w:asciiTheme="minorHAnsi" w:hAnsiTheme="minorHAnsi" w:cs="Tahoma"/>
          <w:szCs w:val="24"/>
        </w:rPr>
        <w:t>Smluvní strany se dohodly pro případ prodlení s úhradou finančního plnění kteroukoli z obou smluvních stran podle této smlouvy na úroku z prodlení ve výši 0,1 % z dlužné částky za každý i započatý den prodlení.</w:t>
      </w:r>
    </w:p>
    <w:p w14:paraId="60E712D0" w14:textId="77777777" w:rsidR="00C052DC" w:rsidRPr="001305FC" w:rsidRDefault="00C052DC" w:rsidP="00C052DC">
      <w:pPr>
        <w:pStyle w:val="Bezmezer"/>
        <w:ind w:left="360"/>
        <w:rPr>
          <w:rFonts w:asciiTheme="minorHAnsi" w:hAnsiTheme="minorHAnsi" w:cs="Tahoma"/>
          <w:szCs w:val="24"/>
        </w:rPr>
      </w:pPr>
    </w:p>
    <w:p w14:paraId="1BC9A37C" w14:textId="77777777" w:rsidR="00C052DC" w:rsidRPr="001305FC" w:rsidRDefault="00C052DC" w:rsidP="00C052DC">
      <w:pPr>
        <w:pStyle w:val="Bezmezer"/>
        <w:numPr>
          <w:ilvl w:val="0"/>
          <w:numId w:val="25"/>
        </w:numPr>
        <w:rPr>
          <w:rFonts w:asciiTheme="minorHAnsi" w:hAnsiTheme="minorHAnsi" w:cs="Tahoma"/>
          <w:szCs w:val="24"/>
        </w:rPr>
      </w:pPr>
      <w:r w:rsidRPr="001305FC">
        <w:rPr>
          <w:rFonts w:asciiTheme="minorHAnsi" w:hAnsiTheme="minorHAnsi" w:cs="Tahoma"/>
          <w:szCs w:val="24"/>
        </w:rPr>
        <w:t>Zaplacení smluvní pokuty zhotovitelem nezbavuje zhotovitele závazku splnit povinnosti dané mu touto smlouvou.</w:t>
      </w:r>
    </w:p>
    <w:p w14:paraId="2191916F" w14:textId="77777777" w:rsidR="00C052DC" w:rsidRPr="001305FC" w:rsidRDefault="00C052DC" w:rsidP="00C052DC">
      <w:pPr>
        <w:pStyle w:val="Bezmezer"/>
        <w:rPr>
          <w:rFonts w:asciiTheme="minorHAnsi" w:hAnsiTheme="minorHAnsi" w:cs="Tahoma"/>
          <w:szCs w:val="24"/>
        </w:rPr>
      </w:pPr>
    </w:p>
    <w:p w14:paraId="68850A71" w14:textId="3C9BB31D" w:rsidR="00C052DC" w:rsidRPr="001305FC" w:rsidRDefault="00873DA7" w:rsidP="00C052DC">
      <w:pPr>
        <w:pStyle w:val="Bezmezer"/>
        <w:numPr>
          <w:ilvl w:val="0"/>
          <w:numId w:val="25"/>
        </w:numPr>
        <w:rPr>
          <w:rFonts w:asciiTheme="minorHAnsi" w:hAnsiTheme="minorHAnsi" w:cs="Tahoma"/>
          <w:szCs w:val="24"/>
        </w:rPr>
      </w:pPr>
      <w:r>
        <w:rPr>
          <w:rFonts w:asciiTheme="minorHAnsi" w:hAnsiTheme="minorHAnsi" w:cs="Tahoma"/>
          <w:szCs w:val="24"/>
        </w:rPr>
        <w:t>Nároky na smluvní pokuty</w:t>
      </w:r>
      <w:r w:rsidR="00C052DC" w:rsidRPr="001305FC">
        <w:rPr>
          <w:rFonts w:asciiTheme="minorHAnsi" w:hAnsiTheme="minorHAnsi" w:cs="Tahoma"/>
          <w:szCs w:val="24"/>
        </w:rPr>
        <w:t xml:space="preserve"> se nedotýkají nároků na náhradu škody smluvní pokuty převyšující.</w:t>
      </w:r>
    </w:p>
    <w:p w14:paraId="52EE76F4" w14:textId="77777777" w:rsidR="00C052DC" w:rsidRPr="001305FC" w:rsidRDefault="00C052DC" w:rsidP="00C052DC">
      <w:pPr>
        <w:pStyle w:val="Bezmezer"/>
        <w:rPr>
          <w:rFonts w:asciiTheme="minorHAnsi" w:hAnsiTheme="minorHAnsi" w:cs="Tahoma"/>
          <w:szCs w:val="24"/>
        </w:rPr>
      </w:pPr>
    </w:p>
    <w:p w14:paraId="215649AE" w14:textId="77777777" w:rsidR="00C052DC" w:rsidRPr="001305FC" w:rsidRDefault="00C052DC" w:rsidP="00C052DC">
      <w:pPr>
        <w:pStyle w:val="Bezmezer"/>
        <w:numPr>
          <w:ilvl w:val="0"/>
          <w:numId w:val="25"/>
        </w:numPr>
        <w:rPr>
          <w:rFonts w:asciiTheme="minorHAnsi" w:hAnsiTheme="minorHAnsi" w:cs="Tahoma"/>
          <w:szCs w:val="24"/>
        </w:rPr>
      </w:pPr>
      <w:r w:rsidRPr="001305FC">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dnů po obdržení vyúčtování smluvní pokuty nebo úroku z prodlení.</w:t>
      </w:r>
    </w:p>
    <w:p w14:paraId="0655664A" w14:textId="77777777" w:rsidR="00C052DC" w:rsidRPr="001305FC" w:rsidRDefault="00C052DC" w:rsidP="00C052DC">
      <w:pPr>
        <w:pStyle w:val="Bezmezer"/>
        <w:rPr>
          <w:rFonts w:asciiTheme="minorHAnsi" w:hAnsiTheme="minorHAnsi" w:cs="Tahoma"/>
          <w:szCs w:val="24"/>
        </w:rPr>
      </w:pPr>
    </w:p>
    <w:p w14:paraId="1541E2B4" w14:textId="77777777" w:rsidR="00C052DC" w:rsidRPr="001305FC" w:rsidRDefault="00C052DC" w:rsidP="00C052DC">
      <w:pPr>
        <w:pStyle w:val="Bezmezer"/>
        <w:numPr>
          <w:ilvl w:val="0"/>
          <w:numId w:val="25"/>
        </w:numPr>
        <w:rPr>
          <w:rFonts w:asciiTheme="minorHAnsi" w:hAnsiTheme="minorHAnsi" w:cs="Tahoma"/>
          <w:szCs w:val="24"/>
        </w:rPr>
      </w:pPr>
      <w:r w:rsidRPr="001305FC">
        <w:rPr>
          <w:rFonts w:asciiTheme="minorHAnsi" w:hAnsiTheme="minorHAnsi" w:cs="Tahoma"/>
          <w:szCs w:val="24"/>
        </w:rPr>
        <w:t>Vzájemné započtení splatných pohledávek je možné i jednostranným úkonem smluvní strany.</w:t>
      </w:r>
    </w:p>
    <w:p w14:paraId="299CB345" w14:textId="49C4F0D6" w:rsidR="007C5665" w:rsidRPr="00F0532C" w:rsidRDefault="007C5665"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X</w:t>
      </w:r>
      <w:r w:rsidR="00C34B98">
        <w:rPr>
          <w:rFonts w:asciiTheme="minorHAnsi" w:hAnsiTheme="minorHAnsi" w:cs="Tahoma"/>
          <w:b/>
          <w:bCs/>
          <w:sz w:val="24"/>
          <w:szCs w:val="24"/>
        </w:rPr>
        <w:t>I</w:t>
      </w:r>
      <w:r w:rsidRPr="00F0532C">
        <w:rPr>
          <w:rFonts w:asciiTheme="minorHAnsi" w:hAnsiTheme="minorHAnsi" w:cs="Tahoma"/>
          <w:b/>
          <w:bCs/>
          <w:sz w:val="24"/>
          <w:szCs w:val="24"/>
        </w:rPr>
        <w:t>I</w:t>
      </w:r>
      <w:r w:rsidR="00703BD4">
        <w:rPr>
          <w:rFonts w:asciiTheme="minorHAnsi" w:hAnsiTheme="minorHAnsi" w:cs="Tahoma"/>
          <w:b/>
          <w:bCs/>
          <w:sz w:val="24"/>
          <w:szCs w:val="24"/>
        </w:rPr>
        <w:t>I</w:t>
      </w:r>
      <w:r w:rsidRPr="00F0532C">
        <w:rPr>
          <w:rFonts w:asciiTheme="minorHAnsi" w:hAnsiTheme="minorHAnsi" w:cs="Tahoma"/>
          <w:b/>
          <w:bCs/>
          <w:sz w:val="24"/>
          <w:szCs w:val="24"/>
        </w:rPr>
        <w:t>.</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Odstoupení od smlouvy</w:t>
      </w:r>
    </w:p>
    <w:p w14:paraId="7B961E34" w14:textId="1CCC72BB" w:rsidR="007C5665" w:rsidRPr="00F0532C" w:rsidRDefault="007C5665" w:rsidP="002566C6">
      <w:pPr>
        <w:pStyle w:val="Odstavecseseznamem"/>
        <w:numPr>
          <w:ilvl w:val="0"/>
          <w:numId w:val="5"/>
        </w:numPr>
        <w:contextualSpacing w:val="0"/>
        <w:jc w:val="both"/>
        <w:rPr>
          <w:rFonts w:asciiTheme="minorHAnsi" w:hAnsiTheme="minorHAnsi" w:cs="Tahoma"/>
          <w:sz w:val="24"/>
          <w:szCs w:val="24"/>
        </w:rPr>
      </w:pPr>
      <w:r w:rsidRPr="00F0532C">
        <w:rPr>
          <w:rFonts w:asciiTheme="minorHAnsi" w:hAnsiTheme="minorHAnsi" w:cs="Tahoma"/>
          <w:sz w:val="24"/>
          <w:szCs w:val="24"/>
        </w:rPr>
        <w:t>Objednatel má právo odstoupit od smlouvy pro podstatné porušení smlouvy zhotovitelem. Podstatným porušením smlouvy zhotovitelem opravň</w:t>
      </w:r>
      <w:r w:rsidR="001E0560">
        <w:rPr>
          <w:rFonts w:asciiTheme="minorHAnsi" w:hAnsiTheme="minorHAnsi" w:cs="Tahoma"/>
          <w:sz w:val="24"/>
          <w:szCs w:val="24"/>
        </w:rPr>
        <w:t>ujícím objednatele odstoupit od </w:t>
      </w:r>
      <w:r w:rsidRPr="00F0532C">
        <w:rPr>
          <w:rFonts w:asciiTheme="minorHAnsi" w:hAnsiTheme="minorHAnsi" w:cs="Tahoma"/>
          <w:sz w:val="24"/>
          <w:szCs w:val="24"/>
        </w:rPr>
        <w:t>smlouvy je</w:t>
      </w:r>
      <w:r w:rsidR="00BA068F" w:rsidRPr="00F0532C">
        <w:rPr>
          <w:rFonts w:asciiTheme="minorHAnsi" w:hAnsiTheme="minorHAnsi" w:cs="Tahoma"/>
          <w:sz w:val="24"/>
          <w:szCs w:val="24"/>
        </w:rPr>
        <w:t xml:space="preserve"> zejména</w:t>
      </w:r>
    </w:p>
    <w:p w14:paraId="49119D50" w14:textId="656B0818" w:rsidR="007C5665" w:rsidRPr="00F0532C" w:rsidRDefault="007C5665" w:rsidP="002566C6">
      <w:pPr>
        <w:pStyle w:val="Odstavecseseznamem"/>
        <w:numPr>
          <w:ilvl w:val="0"/>
          <w:numId w:val="6"/>
        </w:numPr>
        <w:contextualSpacing w:val="0"/>
        <w:jc w:val="both"/>
        <w:rPr>
          <w:rFonts w:asciiTheme="minorHAnsi" w:hAnsiTheme="minorHAnsi" w:cs="Tahoma"/>
          <w:sz w:val="24"/>
          <w:szCs w:val="24"/>
        </w:rPr>
      </w:pPr>
      <w:r w:rsidRPr="00F0532C">
        <w:rPr>
          <w:rFonts w:asciiTheme="minorHAnsi" w:hAnsiTheme="minorHAnsi" w:cs="Tahoma"/>
          <w:sz w:val="24"/>
          <w:szCs w:val="24"/>
        </w:rPr>
        <w:t>prodlení zhotovitele s </w:t>
      </w:r>
      <w:r w:rsidR="000978CB">
        <w:rPr>
          <w:rFonts w:asciiTheme="minorHAnsi" w:hAnsiTheme="minorHAnsi" w:cs="Tahoma"/>
          <w:sz w:val="24"/>
          <w:szCs w:val="24"/>
        </w:rPr>
        <w:t>provedením</w:t>
      </w:r>
      <w:r w:rsidRPr="00F0532C">
        <w:rPr>
          <w:rFonts w:asciiTheme="minorHAnsi" w:hAnsiTheme="minorHAnsi" w:cs="Tahoma"/>
          <w:sz w:val="24"/>
          <w:szCs w:val="24"/>
        </w:rPr>
        <w:t xml:space="preserve"> díla delším než 15 dnů</w:t>
      </w:r>
      <w:r w:rsidR="00DE26A1">
        <w:rPr>
          <w:rFonts w:asciiTheme="minorHAnsi" w:hAnsiTheme="minorHAnsi" w:cs="Tahoma"/>
          <w:sz w:val="24"/>
          <w:szCs w:val="24"/>
        </w:rPr>
        <w:t>,</w:t>
      </w:r>
    </w:p>
    <w:p w14:paraId="43CCD99C" w14:textId="47047B57" w:rsidR="007C5665" w:rsidRDefault="007C5665" w:rsidP="002566C6">
      <w:pPr>
        <w:pStyle w:val="Odstavecseseznamem"/>
        <w:numPr>
          <w:ilvl w:val="0"/>
          <w:numId w:val="6"/>
        </w:numPr>
        <w:contextualSpacing w:val="0"/>
        <w:jc w:val="both"/>
        <w:rPr>
          <w:rFonts w:asciiTheme="minorHAnsi" w:hAnsiTheme="minorHAnsi" w:cs="Tahoma"/>
          <w:sz w:val="24"/>
          <w:szCs w:val="24"/>
        </w:rPr>
      </w:pPr>
      <w:r w:rsidRPr="00F0532C">
        <w:rPr>
          <w:rFonts w:asciiTheme="minorHAnsi" w:hAnsiTheme="minorHAnsi" w:cs="Tahoma"/>
          <w:sz w:val="24"/>
          <w:szCs w:val="24"/>
        </w:rPr>
        <w:t xml:space="preserve">prodlení </w:t>
      </w:r>
      <w:r w:rsidR="000978CB">
        <w:rPr>
          <w:rFonts w:asciiTheme="minorHAnsi" w:hAnsiTheme="minorHAnsi" w:cs="Tahoma"/>
          <w:sz w:val="24"/>
          <w:szCs w:val="24"/>
        </w:rPr>
        <w:t xml:space="preserve">zhotovitele </w:t>
      </w:r>
      <w:r w:rsidRPr="00F0532C">
        <w:rPr>
          <w:rFonts w:asciiTheme="minorHAnsi" w:hAnsiTheme="minorHAnsi" w:cs="Tahoma"/>
          <w:sz w:val="24"/>
          <w:szCs w:val="24"/>
        </w:rPr>
        <w:t xml:space="preserve">s odstraněním vady delším než </w:t>
      </w:r>
      <w:r w:rsidR="003C107E" w:rsidRPr="00F0532C">
        <w:rPr>
          <w:rFonts w:asciiTheme="minorHAnsi" w:hAnsiTheme="minorHAnsi" w:cs="Tahoma"/>
          <w:sz w:val="24"/>
          <w:szCs w:val="24"/>
        </w:rPr>
        <w:t xml:space="preserve">10 </w:t>
      </w:r>
      <w:r w:rsidR="00C34B98">
        <w:rPr>
          <w:rFonts w:asciiTheme="minorHAnsi" w:hAnsiTheme="minorHAnsi" w:cs="Tahoma"/>
          <w:sz w:val="24"/>
          <w:szCs w:val="24"/>
        </w:rPr>
        <w:t>dnů,</w:t>
      </w:r>
    </w:p>
    <w:p w14:paraId="24C4FD75" w14:textId="77777777" w:rsidR="008C29AA" w:rsidRPr="00F0532C" w:rsidRDefault="008C29AA" w:rsidP="002566C6">
      <w:pPr>
        <w:pStyle w:val="Odstavecseseznamem"/>
        <w:numPr>
          <w:ilvl w:val="0"/>
          <w:numId w:val="5"/>
        </w:numPr>
        <w:ind w:left="357" w:hanging="357"/>
        <w:contextualSpacing w:val="0"/>
        <w:jc w:val="both"/>
        <w:rPr>
          <w:rFonts w:asciiTheme="minorHAnsi" w:hAnsiTheme="minorHAnsi" w:cs="Tahoma"/>
          <w:sz w:val="24"/>
          <w:szCs w:val="24"/>
        </w:rPr>
      </w:pPr>
      <w:r w:rsidRPr="00F0532C">
        <w:rPr>
          <w:rFonts w:asciiTheme="minorHAnsi" w:hAnsiTheme="minorHAnsi" w:cs="Tahoma"/>
          <w:sz w:val="24"/>
          <w:szCs w:val="24"/>
        </w:rPr>
        <w:lastRenderedPageBreak/>
        <w:t>Rozhodnutí o odstoupení o</w:t>
      </w:r>
      <w:r w:rsidR="002C2FF1" w:rsidRPr="00F0532C">
        <w:rPr>
          <w:rFonts w:asciiTheme="minorHAnsi" w:hAnsiTheme="minorHAnsi" w:cs="Tahoma"/>
          <w:sz w:val="24"/>
          <w:szCs w:val="24"/>
        </w:rPr>
        <w:t>d</w:t>
      </w:r>
      <w:r w:rsidRPr="00F0532C">
        <w:rPr>
          <w:rFonts w:asciiTheme="minorHAnsi" w:hAnsiTheme="minorHAnsi" w:cs="Tahoma"/>
          <w:sz w:val="24"/>
          <w:szCs w:val="24"/>
        </w:rPr>
        <w:t xml:space="preserve"> smlouvy musí objednatel </w:t>
      </w:r>
      <w:r w:rsidR="00AD114C">
        <w:rPr>
          <w:rFonts w:asciiTheme="minorHAnsi" w:hAnsiTheme="minorHAnsi" w:cs="Tahoma"/>
          <w:sz w:val="24"/>
          <w:szCs w:val="24"/>
        </w:rPr>
        <w:t>oznámit písemně zhotoviteli bez </w:t>
      </w:r>
      <w:r w:rsidRPr="00F0532C">
        <w:rPr>
          <w:rFonts w:asciiTheme="minorHAnsi" w:hAnsiTheme="minorHAnsi" w:cs="Tahoma"/>
          <w:sz w:val="24"/>
          <w:szCs w:val="24"/>
        </w:rPr>
        <w:t>zbytečného odkladu poté, co se dozvěděl o podstatném porušení smlouvy.</w:t>
      </w:r>
    </w:p>
    <w:p w14:paraId="343C256E" w14:textId="77777777" w:rsidR="008049CC" w:rsidRPr="001305FC" w:rsidRDefault="008049CC" w:rsidP="002566C6">
      <w:pPr>
        <w:pStyle w:val="Odstavecseseznamem"/>
        <w:numPr>
          <w:ilvl w:val="0"/>
          <w:numId w:val="5"/>
        </w:numPr>
        <w:spacing w:after="160"/>
        <w:ind w:left="357" w:hanging="357"/>
        <w:contextualSpacing w:val="0"/>
        <w:jc w:val="both"/>
        <w:rPr>
          <w:rFonts w:asciiTheme="minorHAnsi" w:hAnsiTheme="minorHAnsi" w:cs="Tahoma"/>
          <w:sz w:val="24"/>
          <w:szCs w:val="24"/>
        </w:rPr>
      </w:pPr>
      <w:r w:rsidRPr="001305FC">
        <w:rPr>
          <w:rFonts w:asciiTheme="minorHAnsi" w:hAnsiTheme="minorHAnsi" w:cs="Tahoma"/>
          <w:sz w:val="24"/>
          <w:szCs w:val="24"/>
        </w:rPr>
        <w:t>Odstoupením od smlouvy dle výše uvedených podmíne</w:t>
      </w:r>
      <w:r>
        <w:rPr>
          <w:rFonts w:asciiTheme="minorHAnsi" w:hAnsiTheme="minorHAnsi" w:cs="Tahoma"/>
          <w:sz w:val="24"/>
          <w:szCs w:val="24"/>
        </w:rPr>
        <w:t>k nevzniká zhotoviteli právo na </w:t>
      </w:r>
      <w:r w:rsidRPr="001305FC">
        <w:rPr>
          <w:rFonts w:asciiTheme="minorHAnsi" w:hAnsiTheme="minorHAnsi" w:cs="Tahoma"/>
          <w:sz w:val="24"/>
          <w:szCs w:val="24"/>
        </w:rPr>
        <w:t>náhradu nákladů za rozpracovanou část konkrétní dílčí části díla.</w:t>
      </w:r>
    </w:p>
    <w:p w14:paraId="0274C215" w14:textId="083C558C" w:rsidR="00BA14F7" w:rsidRPr="00F0532C" w:rsidRDefault="00BA14F7" w:rsidP="00FB5C7E">
      <w:pPr>
        <w:spacing w:before="480"/>
        <w:jc w:val="center"/>
        <w:rPr>
          <w:rFonts w:asciiTheme="minorHAnsi" w:hAnsiTheme="minorHAnsi" w:cs="Tahoma"/>
          <w:b/>
          <w:bCs/>
          <w:sz w:val="24"/>
          <w:szCs w:val="24"/>
        </w:rPr>
      </w:pPr>
      <w:r w:rsidRPr="00F0532C">
        <w:rPr>
          <w:rFonts w:asciiTheme="minorHAnsi" w:hAnsiTheme="minorHAnsi" w:cs="Tahoma"/>
          <w:b/>
          <w:bCs/>
          <w:sz w:val="24"/>
          <w:szCs w:val="24"/>
        </w:rPr>
        <w:t>X</w:t>
      </w:r>
      <w:r w:rsidR="002566C6">
        <w:rPr>
          <w:rFonts w:asciiTheme="minorHAnsi" w:hAnsiTheme="minorHAnsi" w:cs="Tahoma"/>
          <w:b/>
          <w:bCs/>
          <w:sz w:val="24"/>
          <w:szCs w:val="24"/>
        </w:rPr>
        <w:t>I</w:t>
      </w:r>
      <w:r w:rsidR="00E0365E">
        <w:rPr>
          <w:rFonts w:asciiTheme="minorHAnsi" w:hAnsiTheme="minorHAnsi" w:cs="Tahoma"/>
          <w:b/>
          <w:bCs/>
          <w:sz w:val="24"/>
          <w:szCs w:val="24"/>
        </w:rPr>
        <w:t>V</w:t>
      </w:r>
      <w:r w:rsidRPr="00F0532C">
        <w:rPr>
          <w:rFonts w:asciiTheme="minorHAnsi" w:hAnsiTheme="minorHAnsi" w:cs="Tahoma"/>
          <w:b/>
          <w:bCs/>
          <w:sz w:val="24"/>
          <w:szCs w:val="24"/>
        </w:rPr>
        <w:t>.</w:t>
      </w:r>
      <w:r w:rsidR="00953DA7" w:rsidRPr="00F0532C">
        <w:rPr>
          <w:rFonts w:asciiTheme="minorHAnsi" w:hAnsiTheme="minorHAnsi" w:cs="Tahoma"/>
          <w:b/>
          <w:bCs/>
          <w:sz w:val="24"/>
          <w:szCs w:val="24"/>
        </w:rPr>
        <w:t xml:space="preserve"> </w:t>
      </w:r>
      <w:r w:rsidR="002566C6">
        <w:rPr>
          <w:rFonts w:asciiTheme="minorHAnsi" w:hAnsiTheme="minorHAnsi" w:cs="Tahoma"/>
          <w:b/>
          <w:bCs/>
          <w:sz w:val="24"/>
          <w:szCs w:val="24"/>
        </w:rPr>
        <w:t>Ochrana důvěrných informací</w:t>
      </w:r>
    </w:p>
    <w:p w14:paraId="5446604B" w14:textId="77777777" w:rsidR="002566C6" w:rsidRPr="001305FC" w:rsidRDefault="002566C6" w:rsidP="002566C6">
      <w:pPr>
        <w:pStyle w:val="Odstavecseseznamem"/>
        <w:numPr>
          <w:ilvl w:val="0"/>
          <w:numId w:val="16"/>
        </w:numPr>
        <w:suppressAutoHyphens/>
        <w:autoSpaceDN w:val="0"/>
        <w:spacing w:after="160"/>
        <w:ind w:left="357" w:hanging="357"/>
        <w:contextualSpacing w:val="0"/>
        <w:jc w:val="both"/>
        <w:textAlignment w:val="baseline"/>
        <w:rPr>
          <w:rFonts w:asciiTheme="minorHAnsi" w:hAnsiTheme="minorHAnsi" w:cs="Tahoma"/>
          <w:bCs/>
          <w:sz w:val="24"/>
          <w:szCs w:val="24"/>
        </w:rPr>
      </w:pPr>
      <w:r w:rsidRPr="001305FC">
        <w:rPr>
          <w:rFonts w:asciiTheme="minorHAnsi" w:hAnsiTheme="minorHAnsi" w:cs="Tahoma"/>
          <w:bCs/>
          <w:sz w:val="24"/>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2AE8EDB9" w14:textId="77777777" w:rsidR="002566C6" w:rsidRPr="001305FC" w:rsidRDefault="002566C6" w:rsidP="002566C6">
      <w:pPr>
        <w:pStyle w:val="Odstavecseseznamem"/>
        <w:numPr>
          <w:ilvl w:val="0"/>
          <w:numId w:val="16"/>
        </w:numPr>
        <w:suppressAutoHyphens/>
        <w:autoSpaceDN w:val="0"/>
        <w:spacing w:after="160"/>
        <w:ind w:left="357" w:hanging="357"/>
        <w:contextualSpacing w:val="0"/>
        <w:jc w:val="both"/>
        <w:textAlignment w:val="baseline"/>
        <w:rPr>
          <w:rFonts w:asciiTheme="minorHAnsi" w:hAnsiTheme="minorHAnsi" w:cs="Tahoma"/>
          <w:bCs/>
          <w:sz w:val="24"/>
          <w:szCs w:val="24"/>
        </w:rPr>
      </w:pPr>
      <w:r w:rsidRPr="001305FC">
        <w:rPr>
          <w:rFonts w:asciiTheme="minorHAnsi" w:hAnsiTheme="minorHAnsi" w:cs="Tahoma"/>
          <w:bCs/>
          <w:sz w:val="24"/>
          <w:szCs w:val="24"/>
        </w:rPr>
        <w:t>Ustanovení odst. 1 tohoto článku se netýká informací, které již byly v minulosti prokazatelně zveřejněny anebo které je třeba zpřístupnit třetím osobám za účelem splnění této smlouvy.</w:t>
      </w:r>
    </w:p>
    <w:p w14:paraId="44F49FD5" w14:textId="77777777" w:rsidR="002566C6" w:rsidRPr="001305FC" w:rsidRDefault="002566C6" w:rsidP="002566C6">
      <w:pPr>
        <w:pStyle w:val="Odstavecseseznamem"/>
        <w:numPr>
          <w:ilvl w:val="0"/>
          <w:numId w:val="16"/>
        </w:numPr>
        <w:suppressAutoHyphens/>
        <w:autoSpaceDN w:val="0"/>
        <w:spacing w:after="160"/>
        <w:ind w:left="357" w:hanging="357"/>
        <w:contextualSpacing w:val="0"/>
        <w:jc w:val="both"/>
        <w:textAlignment w:val="baseline"/>
        <w:rPr>
          <w:rFonts w:asciiTheme="minorHAnsi" w:hAnsiTheme="minorHAnsi" w:cs="Tahoma"/>
          <w:bCs/>
          <w:sz w:val="24"/>
          <w:szCs w:val="24"/>
        </w:rPr>
      </w:pPr>
      <w:r w:rsidRPr="001305FC">
        <w:rPr>
          <w:rFonts w:asciiTheme="minorHAnsi" w:hAnsiTheme="minorHAnsi" w:cs="Tahoma"/>
          <w:bCs/>
          <w:sz w:val="24"/>
          <w:szCs w:val="24"/>
        </w:rPr>
        <w:t>Zhotovitel si je vědom toho, že při plnění této smlouvy může přijít do styku s osobními údaji podléhajícími ochraně zejména obecného nařízení EU o ochraně osobních údajů (2016/679),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14:paraId="77A48F1C" w14:textId="77777777" w:rsidR="002566C6" w:rsidRPr="001305FC" w:rsidRDefault="002566C6" w:rsidP="002566C6">
      <w:pPr>
        <w:pStyle w:val="Odstavecseseznamem"/>
        <w:numPr>
          <w:ilvl w:val="0"/>
          <w:numId w:val="16"/>
        </w:numPr>
        <w:suppressAutoHyphens/>
        <w:autoSpaceDN w:val="0"/>
        <w:spacing w:after="160"/>
        <w:ind w:left="357" w:hanging="357"/>
        <w:contextualSpacing w:val="0"/>
        <w:jc w:val="both"/>
        <w:textAlignment w:val="baseline"/>
        <w:rPr>
          <w:rFonts w:asciiTheme="minorHAnsi" w:hAnsiTheme="minorHAnsi" w:cs="Tahoma"/>
          <w:bCs/>
          <w:sz w:val="24"/>
          <w:szCs w:val="24"/>
        </w:rPr>
      </w:pPr>
      <w:r w:rsidRPr="001305FC">
        <w:rPr>
          <w:rFonts w:asciiTheme="minorHAnsi" w:hAnsiTheme="minorHAnsi" w:cs="Tahoma"/>
          <w:bCs/>
          <w:sz w:val="24"/>
          <w:szCs w:val="24"/>
        </w:rPr>
        <w:t>Zhotovitel se zavazuje seznámit s tímto ustanovením všechny své zaměstnance, poddodavatele a jiné osoby, které budou zhotovitelem použity pro plnění této smlouvy. Zhotovitel se zavazuje zajistit, aby osoby uvedené v předchozí větě plnily povinnosti podle tohoto ustanovení ve stejném rozsahu jako zhotovitel.</w:t>
      </w:r>
    </w:p>
    <w:p w14:paraId="7F13121D" w14:textId="685D7D14" w:rsidR="002566C6" w:rsidRPr="001305FC" w:rsidRDefault="002566C6" w:rsidP="002566C6">
      <w:pPr>
        <w:pStyle w:val="Odstavecseseznamem"/>
        <w:numPr>
          <w:ilvl w:val="0"/>
          <w:numId w:val="16"/>
        </w:numPr>
        <w:suppressAutoHyphens/>
        <w:autoSpaceDN w:val="0"/>
        <w:spacing w:after="160"/>
        <w:ind w:left="357" w:hanging="357"/>
        <w:contextualSpacing w:val="0"/>
        <w:jc w:val="both"/>
        <w:textAlignment w:val="baseline"/>
        <w:rPr>
          <w:rFonts w:asciiTheme="minorHAnsi" w:hAnsiTheme="minorHAnsi" w:cs="Tahoma"/>
          <w:bCs/>
          <w:sz w:val="24"/>
          <w:szCs w:val="24"/>
        </w:rPr>
      </w:pPr>
      <w:r w:rsidRPr="001305FC">
        <w:rPr>
          <w:rFonts w:asciiTheme="minorHAnsi" w:hAnsiTheme="minorHAnsi" w:cs="Tahoma"/>
          <w:bCs/>
          <w:sz w:val="24"/>
          <w:szCs w:val="24"/>
        </w:rPr>
        <w:t>V případě, že dojde k porušení povinnosti podle tohoto ustanovení zaviněním zhotovitele, může objednatel požadovat po zhotoviteli zaplacení smluvní pokuty ve výši 10.000</w:t>
      </w:r>
      <w:r w:rsidR="00364279">
        <w:rPr>
          <w:rFonts w:asciiTheme="minorHAnsi" w:hAnsiTheme="minorHAnsi" w:cs="Tahoma"/>
          <w:bCs/>
          <w:sz w:val="24"/>
          <w:szCs w:val="24"/>
        </w:rPr>
        <w:t>,00</w:t>
      </w:r>
      <w:r w:rsidRPr="001305FC">
        <w:rPr>
          <w:rFonts w:asciiTheme="minorHAnsi" w:hAnsiTheme="minorHAnsi" w:cs="Tahoma"/>
          <w:bCs/>
          <w:sz w:val="24"/>
          <w:szCs w:val="24"/>
        </w:rPr>
        <w:t xml:space="preserve"> Kč </w:t>
      </w:r>
      <w:r>
        <w:rPr>
          <w:rFonts w:asciiTheme="minorHAnsi" w:hAnsiTheme="minorHAnsi" w:cs="Tahoma"/>
          <w:sz w:val="24"/>
          <w:szCs w:val="24"/>
        </w:rPr>
        <w:t>(slovy: D</w:t>
      </w:r>
      <w:r w:rsidRPr="001305FC">
        <w:rPr>
          <w:rFonts w:asciiTheme="minorHAnsi" w:hAnsiTheme="minorHAnsi" w:cs="Tahoma"/>
          <w:sz w:val="24"/>
          <w:szCs w:val="24"/>
        </w:rPr>
        <w:t>eset</w:t>
      </w:r>
      <w:r w:rsidR="001224B7">
        <w:rPr>
          <w:rFonts w:asciiTheme="minorHAnsi" w:hAnsiTheme="minorHAnsi" w:cs="Tahoma"/>
          <w:sz w:val="24"/>
          <w:szCs w:val="24"/>
        </w:rPr>
        <w:t xml:space="preserve"> </w:t>
      </w:r>
      <w:r w:rsidRPr="001305FC">
        <w:rPr>
          <w:rFonts w:asciiTheme="minorHAnsi" w:hAnsiTheme="minorHAnsi" w:cs="Tahoma"/>
          <w:sz w:val="24"/>
          <w:szCs w:val="24"/>
        </w:rPr>
        <w:t xml:space="preserve">tisíc korun českých) </w:t>
      </w:r>
      <w:r w:rsidRPr="001305FC">
        <w:rPr>
          <w:rFonts w:asciiTheme="minorHAnsi" w:hAnsiTheme="minorHAnsi" w:cs="Tahoma"/>
          <w:bCs/>
          <w:sz w:val="24"/>
          <w:szCs w:val="24"/>
        </w:rPr>
        <w:t>za každé takové porušení. Tím není jakkoliv dotčen nárok objednatele na náhradu vzniklé škody přesahující tuto smluvní pokutu.</w:t>
      </w:r>
    </w:p>
    <w:p w14:paraId="0691750C" w14:textId="6A03BC2F" w:rsidR="00D147CB" w:rsidRDefault="00D147CB">
      <w:pPr>
        <w:spacing w:after="0" w:line="240" w:lineRule="auto"/>
        <w:rPr>
          <w:rFonts w:asciiTheme="minorHAnsi" w:hAnsiTheme="minorHAnsi" w:cs="Tahoma"/>
          <w:b/>
          <w:bCs/>
          <w:sz w:val="24"/>
          <w:szCs w:val="24"/>
        </w:rPr>
      </w:pPr>
    </w:p>
    <w:p w14:paraId="4C6A372A" w14:textId="543B6B55" w:rsidR="00FC6C1E" w:rsidRPr="00F0532C" w:rsidRDefault="00FC6C1E" w:rsidP="00BA068F">
      <w:pPr>
        <w:jc w:val="center"/>
        <w:rPr>
          <w:rFonts w:asciiTheme="minorHAnsi" w:hAnsiTheme="minorHAnsi" w:cs="Tahoma"/>
          <w:b/>
          <w:bCs/>
          <w:sz w:val="24"/>
          <w:szCs w:val="24"/>
        </w:rPr>
      </w:pPr>
      <w:r w:rsidRPr="00F0532C">
        <w:rPr>
          <w:rFonts w:asciiTheme="minorHAnsi" w:hAnsiTheme="minorHAnsi" w:cs="Tahoma"/>
          <w:b/>
          <w:bCs/>
          <w:sz w:val="24"/>
          <w:szCs w:val="24"/>
        </w:rPr>
        <w:t>X</w:t>
      </w:r>
      <w:r w:rsidR="00B27F69">
        <w:rPr>
          <w:rFonts w:asciiTheme="minorHAnsi" w:hAnsiTheme="minorHAnsi" w:cs="Tahoma"/>
          <w:b/>
          <w:bCs/>
          <w:sz w:val="24"/>
          <w:szCs w:val="24"/>
        </w:rPr>
        <w:t>V</w:t>
      </w:r>
      <w:r w:rsidRPr="00F0532C">
        <w:rPr>
          <w:rFonts w:asciiTheme="minorHAnsi" w:hAnsiTheme="minorHAnsi" w:cs="Tahoma"/>
          <w:b/>
          <w:bCs/>
          <w:sz w:val="24"/>
          <w:szCs w:val="24"/>
        </w:rPr>
        <w:t>.</w:t>
      </w:r>
      <w:r w:rsidR="00953DA7" w:rsidRPr="00F0532C">
        <w:rPr>
          <w:rFonts w:asciiTheme="minorHAnsi" w:hAnsiTheme="minorHAnsi" w:cs="Tahoma"/>
          <w:b/>
          <w:bCs/>
          <w:sz w:val="24"/>
          <w:szCs w:val="24"/>
        </w:rPr>
        <w:t xml:space="preserve"> </w:t>
      </w:r>
      <w:r w:rsidRPr="00F0532C">
        <w:rPr>
          <w:rFonts w:asciiTheme="minorHAnsi" w:hAnsiTheme="minorHAnsi" w:cs="Tahoma"/>
          <w:b/>
          <w:bCs/>
          <w:sz w:val="24"/>
          <w:szCs w:val="24"/>
        </w:rPr>
        <w:t xml:space="preserve">Závěrečná ustanovení </w:t>
      </w:r>
    </w:p>
    <w:p w14:paraId="70729A75"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t xml:space="preserve">Smlouva je platná dnem připojení elektronického podpisu oběma smluvními stranami v souladu se zákonem č. 297/2016 Sb., o službách vytvářejících důvěru pro elektronické transakce, ve znění pozdějších předpisů. </w:t>
      </w:r>
    </w:p>
    <w:p w14:paraId="779C778E"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t>Smlouva nabývá účinnosti dnem uveřejnění v registru smluv zřízeném Ministerstvem vnitra ČR podle zákona č. 340/2015 Sb., o zvláštních podmínkách účinnosti některých smluv, uveřejňování těchto smluv a o registru smluv (zákon o registru smluv), ve znění pozdějších předpisů. Smlouvu v registru smluv uveřejní objednatel.</w:t>
      </w:r>
    </w:p>
    <w:p w14:paraId="48A388EF"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lastRenderedPageBreak/>
        <w:t>Zhotovitel ani objednatel nesmí bez předchozího výslovného písemného schválení druhé smluvní strany postoupit třetí straně tuto smlouvu, ani právo nebo závazek z této smlouvy vyplývající.</w:t>
      </w:r>
    </w:p>
    <w:p w14:paraId="44C90686"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w:t>
      </w:r>
    </w:p>
    <w:p w14:paraId="6F0C2A61"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40C2B410" w14:textId="77777777" w:rsidR="00950F4B" w:rsidRPr="00950F4B" w:rsidRDefault="00950F4B" w:rsidP="00950F4B">
      <w:pPr>
        <w:pStyle w:val="Odstavecseseznamem"/>
        <w:numPr>
          <w:ilvl w:val="0"/>
          <w:numId w:val="17"/>
        </w:numPr>
        <w:suppressAutoHyphens/>
        <w:autoSpaceDN w:val="0"/>
        <w:spacing w:after="160"/>
        <w:ind w:left="426"/>
        <w:contextualSpacing w:val="0"/>
        <w:jc w:val="both"/>
        <w:textAlignment w:val="baseline"/>
        <w:rPr>
          <w:rFonts w:asciiTheme="minorHAnsi" w:hAnsiTheme="minorHAnsi" w:cstheme="minorHAnsi"/>
          <w:bCs/>
          <w:sz w:val="24"/>
          <w:szCs w:val="24"/>
        </w:rPr>
      </w:pPr>
      <w:r w:rsidRPr="00950F4B">
        <w:rPr>
          <w:rFonts w:asciiTheme="minorHAnsi" w:hAnsiTheme="minorHAnsi" w:cstheme="minorHAnsi"/>
          <w:bCs/>
          <w:sz w:val="24"/>
          <w:szCs w:val="24"/>
        </w:rPr>
        <w:t>Tato smlouva je vyhotovena v elektronické podobě, přičemž obě smluvní strany obdrží její elektronický originál.</w:t>
      </w:r>
    </w:p>
    <w:p w14:paraId="22EAF298" w14:textId="5AFC8991" w:rsidR="004F557F" w:rsidRPr="00D2010B" w:rsidRDefault="00950F4B" w:rsidP="00950F4B">
      <w:pPr>
        <w:pStyle w:val="Odstavecseseznamem"/>
        <w:numPr>
          <w:ilvl w:val="0"/>
          <w:numId w:val="17"/>
        </w:numPr>
        <w:suppressAutoHyphens/>
        <w:autoSpaceDN w:val="0"/>
        <w:spacing w:after="0" w:line="240" w:lineRule="auto"/>
        <w:ind w:left="426"/>
        <w:contextualSpacing w:val="0"/>
        <w:jc w:val="both"/>
        <w:textAlignment w:val="baseline"/>
        <w:rPr>
          <w:rFonts w:asciiTheme="minorHAnsi" w:hAnsiTheme="minorHAnsi" w:cstheme="minorHAnsi"/>
          <w:sz w:val="24"/>
          <w:szCs w:val="24"/>
        </w:rPr>
      </w:pPr>
      <w:r w:rsidRPr="00950F4B">
        <w:rPr>
          <w:rFonts w:asciiTheme="minorHAnsi" w:hAnsiTheme="minorHAnsi" w:cstheme="minorHAnsi"/>
          <w:bCs/>
          <w:sz w:val="24"/>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53665BB" w14:textId="77777777" w:rsidR="00D2010B" w:rsidRPr="00D2010B" w:rsidRDefault="00D2010B" w:rsidP="00D2010B">
      <w:pPr>
        <w:pStyle w:val="Odstavecseseznamem"/>
        <w:suppressAutoHyphens/>
        <w:autoSpaceDN w:val="0"/>
        <w:spacing w:after="0" w:line="240" w:lineRule="auto"/>
        <w:ind w:left="426"/>
        <w:contextualSpacing w:val="0"/>
        <w:jc w:val="both"/>
        <w:textAlignment w:val="baseline"/>
        <w:rPr>
          <w:rFonts w:asciiTheme="minorHAnsi" w:hAnsiTheme="minorHAnsi" w:cstheme="minorHAnsi"/>
          <w:sz w:val="24"/>
          <w:szCs w:val="24"/>
        </w:rPr>
      </w:pPr>
    </w:p>
    <w:p w14:paraId="28EB3BE3" w14:textId="052E576B" w:rsidR="00D2010B" w:rsidRPr="00950F4B" w:rsidRDefault="00D2010B" w:rsidP="00950F4B">
      <w:pPr>
        <w:pStyle w:val="Odstavecseseznamem"/>
        <w:numPr>
          <w:ilvl w:val="0"/>
          <w:numId w:val="17"/>
        </w:numPr>
        <w:suppressAutoHyphens/>
        <w:autoSpaceDN w:val="0"/>
        <w:spacing w:after="0" w:line="240" w:lineRule="auto"/>
        <w:ind w:left="426"/>
        <w:contextualSpacing w:val="0"/>
        <w:jc w:val="both"/>
        <w:textAlignment w:val="baseline"/>
        <w:rPr>
          <w:rFonts w:asciiTheme="minorHAnsi" w:hAnsiTheme="minorHAnsi" w:cstheme="minorHAnsi"/>
          <w:sz w:val="24"/>
          <w:szCs w:val="24"/>
        </w:rPr>
      </w:pPr>
      <w:r>
        <w:rPr>
          <w:rFonts w:asciiTheme="minorHAnsi" w:hAnsiTheme="minorHAnsi" w:cstheme="minorHAnsi"/>
          <w:sz w:val="24"/>
          <w:szCs w:val="24"/>
        </w:rPr>
        <w:t>Uzavření této</w:t>
      </w:r>
      <w:r w:rsidRPr="00D2010B">
        <w:rPr>
          <w:rFonts w:asciiTheme="minorHAnsi" w:hAnsiTheme="minorHAnsi" w:cstheme="minorHAnsi"/>
          <w:sz w:val="24"/>
          <w:szCs w:val="24"/>
        </w:rPr>
        <w:t xml:space="preserve"> smlouvy schválila Rada města Zábřeh na svém </w:t>
      </w:r>
      <w:r>
        <w:rPr>
          <w:rFonts w:asciiTheme="minorHAnsi" w:hAnsiTheme="minorHAnsi" w:cstheme="minorHAnsi"/>
          <w:sz w:val="24"/>
          <w:szCs w:val="24"/>
        </w:rPr>
        <w:t>XXX</w:t>
      </w:r>
      <w:r w:rsidRPr="00D2010B">
        <w:rPr>
          <w:rFonts w:asciiTheme="minorHAnsi" w:hAnsiTheme="minorHAnsi" w:cstheme="minorHAnsi"/>
          <w:sz w:val="24"/>
          <w:szCs w:val="24"/>
        </w:rPr>
        <w:t xml:space="preserve">. jednání dne </w:t>
      </w:r>
      <w:r>
        <w:rPr>
          <w:rFonts w:asciiTheme="minorHAnsi" w:hAnsiTheme="minorHAnsi" w:cstheme="minorHAnsi"/>
          <w:sz w:val="24"/>
          <w:szCs w:val="24"/>
        </w:rPr>
        <w:t>XXX</w:t>
      </w:r>
      <w:r w:rsidRPr="00D2010B">
        <w:rPr>
          <w:rFonts w:asciiTheme="minorHAnsi" w:hAnsiTheme="minorHAnsi" w:cstheme="minorHAnsi"/>
          <w:sz w:val="24"/>
          <w:szCs w:val="24"/>
        </w:rPr>
        <w:t>. 2025 usnesením</w:t>
      </w:r>
    </w:p>
    <w:p w14:paraId="1D1DD236" w14:textId="2F50E776" w:rsidR="008B31A4" w:rsidRDefault="008B31A4" w:rsidP="008B31A4">
      <w:pPr>
        <w:suppressAutoHyphens/>
        <w:autoSpaceDN w:val="0"/>
        <w:spacing w:after="0" w:line="240" w:lineRule="auto"/>
        <w:jc w:val="both"/>
        <w:textAlignment w:val="baseline"/>
        <w:rPr>
          <w:rFonts w:asciiTheme="minorHAnsi" w:hAnsiTheme="minorHAnsi" w:cs="Tahoma"/>
          <w:sz w:val="24"/>
          <w:szCs w:val="24"/>
        </w:rPr>
      </w:pPr>
    </w:p>
    <w:p w14:paraId="0A6A8172" w14:textId="36E5B4C2" w:rsidR="00D804E6" w:rsidRDefault="00E82477" w:rsidP="00FC6C1E">
      <w:pPr>
        <w:rPr>
          <w:rFonts w:asciiTheme="minorHAnsi" w:hAnsiTheme="minorHAnsi" w:cs="Tahoma"/>
          <w:sz w:val="24"/>
          <w:szCs w:val="24"/>
        </w:rPr>
      </w:pPr>
      <w:r w:rsidRPr="00F0532C">
        <w:rPr>
          <w:rFonts w:asciiTheme="minorHAnsi" w:hAnsiTheme="minorHAnsi" w:cs="Tahoma"/>
          <w:sz w:val="24"/>
          <w:szCs w:val="24"/>
        </w:rPr>
        <w:t>V</w:t>
      </w:r>
      <w:r w:rsidR="001A56AF">
        <w:rPr>
          <w:rFonts w:asciiTheme="minorHAnsi" w:hAnsiTheme="minorHAnsi" w:cs="Tahoma"/>
          <w:sz w:val="24"/>
          <w:szCs w:val="24"/>
        </w:rPr>
        <w:t> </w:t>
      </w:r>
      <w:r w:rsidR="005C5192" w:rsidRPr="005C5192">
        <w:rPr>
          <w:rFonts w:asciiTheme="minorHAnsi" w:hAnsiTheme="minorHAnsi" w:cs="Tahoma"/>
          <w:sz w:val="24"/>
          <w:szCs w:val="24"/>
          <w:highlight w:val="yellow"/>
        </w:rPr>
        <w:t>XXX</w:t>
      </w:r>
      <w:r w:rsidR="00B27F69">
        <w:rPr>
          <w:rFonts w:asciiTheme="minorHAnsi" w:hAnsiTheme="minorHAnsi" w:cs="Tahoma"/>
          <w:sz w:val="24"/>
          <w:szCs w:val="24"/>
        </w:rPr>
        <w:tab/>
      </w:r>
      <w:r w:rsidR="00B27F69">
        <w:rPr>
          <w:rFonts w:asciiTheme="minorHAnsi" w:hAnsiTheme="minorHAnsi" w:cs="Tahoma"/>
          <w:sz w:val="24"/>
          <w:szCs w:val="24"/>
        </w:rPr>
        <w:tab/>
      </w:r>
      <w:r w:rsidR="00B27F69">
        <w:rPr>
          <w:rFonts w:asciiTheme="minorHAnsi" w:hAnsiTheme="minorHAnsi" w:cs="Tahoma"/>
          <w:sz w:val="24"/>
          <w:szCs w:val="24"/>
        </w:rPr>
        <w:tab/>
      </w:r>
      <w:r w:rsidR="00B27F69">
        <w:rPr>
          <w:rFonts w:asciiTheme="minorHAnsi" w:hAnsiTheme="minorHAnsi" w:cs="Tahoma"/>
          <w:sz w:val="24"/>
          <w:szCs w:val="24"/>
        </w:rPr>
        <w:tab/>
      </w:r>
      <w:r w:rsidR="00FC6C1E" w:rsidRPr="00F0532C">
        <w:rPr>
          <w:rFonts w:asciiTheme="minorHAnsi" w:hAnsiTheme="minorHAnsi" w:cs="Tahoma"/>
          <w:sz w:val="24"/>
          <w:szCs w:val="24"/>
        </w:rPr>
        <w:t xml:space="preserve"> </w:t>
      </w:r>
      <w:r w:rsidR="002633DB" w:rsidRPr="00F0532C">
        <w:rPr>
          <w:rFonts w:asciiTheme="minorHAnsi" w:hAnsiTheme="minorHAnsi" w:cs="Tahoma"/>
          <w:sz w:val="24"/>
          <w:szCs w:val="24"/>
        </w:rPr>
        <w:tab/>
      </w:r>
      <w:r w:rsidR="002633DB" w:rsidRPr="00F0532C">
        <w:rPr>
          <w:rFonts w:asciiTheme="minorHAnsi" w:hAnsiTheme="minorHAnsi" w:cs="Tahoma"/>
          <w:sz w:val="24"/>
          <w:szCs w:val="24"/>
        </w:rPr>
        <w:tab/>
      </w:r>
      <w:r w:rsidR="005C5192">
        <w:rPr>
          <w:rFonts w:asciiTheme="minorHAnsi" w:hAnsiTheme="minorHAnsi" w:cs="Tahoma"/>
          <w:sz w:val="24"/>
          <w:szCs w:val="24"/>
        </w:rPr>
        <w:t xml:space="preserve">                     </w:t>
      </w:r>
      <w:r w:rsidR="00B27F69">
        <w:rPr>
          <w:rFonts w:asciiTheme="minorHAnsi" w:hAnsiTheme="minorHAnsi" w:cs="Tahoma"/>
          <w:sz w:val="24"/>
          <w:szCs w:val="24"/>
        </w:rPr>
        <w:t>V Zábřeze</w:t>
      </w:r>
    </w:p>
    <w:p w14:paraId="51B2413A" w14:textId="32F16384" w:rsidR="001E0560" w:rsidRDefault="001E0560" w:rsidP="00FC6C1E">
      <w:pPr>
        <w:rPr>
          <w:rFonts w:asciiTheme="minorHAnsi" w:hAnsiTheme="minorHAnsi" w:cs="Tahoma"/>
          <w:sz w:val="24"/>
          <w:szCs w:val="24"/>
        </w:rPr>
      </w:pPr>
    </w:p>
    <w:p w14:paraId="67CBA5AE" w14:textId="676AB0B3" w:rsidR="001E0560" w:rsidRPr="00F0532C" w:rsidRDefault="001E0560" w:rsidP="00FC6C1E">
      <w:pPr>
        <w:rPr>
          <w:rFonts w:asciiTheme="minorHAnsi" w:hAnsiTheme="minorHAnsi" w:cs="Tahoma"/>
          <w:sz w:val="24"/>
          <w:szCs w:val="24"/>
        </w:rPr>
      </w:pPr>
    </w:p>
    <w:p w14:paraId="227A4710" w14:textId="35AA7D21" w:rsidR="0089355B" w:rsidRDefault="005C5192" w:rsidP="007E5D41">
      <w:pPr>
        <w:spacing w:after="0"/>
        <w:rPr>
          <w:rFonts w:asciiTheme="minorHAnsi" w:hAnsiTheme="minorHAnsi" w:cs="Tahoma"/>
          <w:sz w:val="24"/>
          <w:szCs w:val="24"/>
        </w:rPr>
      </w:pPr>
      <w:r w:rsidRPr="005C5192">
        <w:rPr>
          <w:rFonts w:asciiTheme="minorHAnsi" w:hAnsiTheme="minorHAnsi" w:cs="Tahoma"/>
          <w:sz w:val="24"/>
          <w:szCs w:val="24"/>
          <w:highlight w:val="yellow"/>
        </w:rPr>
        <w:t>XXX</w:t>
      </w:r>
      <w:r w:rsidR="0020136E">
        <w:rPr>
          <w:rFonts w:asciiTheme="minorHAnsi" w:hAnsiTheme="minorHAnsi" w:cs="Tahoma"/>
          <w:sz w:val="24"/>
          <w:szCs w:val="24"/>
        </w:rPr>
        <w:tab/>
      </w:r>
      <w:r w:rsidR="00B724E3">
        <w:rPr>
          <w:rFonts w:asciiTheme="minorHAnsi" w:hAnsiTheme="minorHAnsi" w:cs="Tahoma"/>
          <w:sz w:val="24"/>
          <w:szCs w:val="24"/>
        </w:rPr>
        <w:tab/>
      </w:r>
      <w:r w:rsidR="00B724E3">
        <w:rPr>
          <w:rFonts w:asciiTheme="minorHAnsi" w:hAnsiTheme="minorHAnsi" w:cs="Tahoma"/>
          <w:sz w:val="24"/>
          <w:szCs w:val="24"/>
        </w:rPr>
        <w:tab/>
      </w:r>
      <w:r w:rsidR="00B724E3">
        <w:rPr>
          <w:rFonts w:asciiTheme="minorHAnsi" w:hAnsiTheme="minorHAnsi" w:cs="Tahoma"/>
          <w:sz w:val="24"/>
          <w:szCs w:val="24"/>
        </w:rPr>
        <w:tab/>
      </w:r>
      <w:r w:rsidR="00B724E3">
        <w:rPr>
          <w:rFonts w:asciiTheme="minorHAnsi" w:hAnsiTheme="minorHAnsi" w:cs="Tahoma"/>
          <w:sz w:val="24"/>
          <w:szCs w:val="24"/>
        </w:rPr>
        <w:tab/>
      </w:r>
      <w:r w:rsidR="001A56AF">
        <w:rPr>
          <w:rFonts w:asciiTheme="minorHAnsi" w:hAnsiTheme="minorHAnsi" w:cs="Tahoma"/>
          <w:sz w:val="24"/>
          <w:szCs w:val="24"/>
        </w:rPr>
        <w:tab/>
      </w:r>
      <w:r>
        <w:rPr>
          <w:rFonts w:asciiTheme="minorHAnsi" w:hAnsiTheme="minorHAnsi" w:cs="Tahoma"/>
          <w:sz w:val="24"/>
          <w:szCs w:val="24"/>
        </w:rPr>
        <w:t>RNDr. Mgr. František John, Ph.D.</w:t>
      </w:r>
    </w:p>
    <w:p w14:paraId="688F2E9B" w14:textId="02056B43" w:rsidR="005C5192" w:rsidRDefault="005C5192" w:rsidP="007E5D41">
      <w:pPr>
        <w:spacing w:after="0"/>
        <w:rPr>
          <w:rFonts w:asciiTheme="minorHAnsi" w:hAnsiTheme="minorHAnsi" w:cs="Tahoma"/>
          <w:sz w:val="18"/>
          <w:szCs w:val="18"/>
        </w:rPr>
      </w:pP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t>starosta</w:t>
      </w:r>
    </w:p>
    <w:p w14:paraId="19E8660D" w14:textId="77777777" w:rsidR="0089355B" w:rsidRDefault="0089355B" w:rsidP="004856CD">
      <w:pPr>
        <w:spacing w:after="0"/>
        <w:ind w:left="5245" w:right="-2"/>
        <w:rPr>
          <w:rFonts w:asciiTheme="minorHAnsi" w:hAnsiTheme="minorHAnsi" w:cs="Tahoma"/>
          <w:sz w:val="18"/>
          <w:szCs w:val="18"/>
        </w:rPr>
      </w:pPr>
    </w:p>
    <w:sectPr w:rsidR="0089355B" w:rsidSect="00897432">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DEF4B" w16cex:dateUtc="2024-01-26T07:43:00Z"/>
  <w16cex:commentExtensible w16cex:durableId="295DEF8A" w16cex:dateUtc="2024-01-26T07:44:00Z"/>
  <w16cex:commentExtensible w16cex:durableId="295DF1E8" w16cex:dateUtc="2024-01-26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6958A" w16cid:durableId="295DEF17"/>
  <w16cid:commentId w16cid:paraId="200D3456" w16cid:durableId="295DEF4B"/>
  <w16cid:commentId w16cid:paraId="672668A4" w16cid:durableId="295DEF18"/>
  <w16cid:commentId w16cid:paraId="36F27CEA" w16cid:durableId="295DEF19"/>
  <w16cid:commentId w16cid:paraId="493AF4F8" w16cid:durableId="295DEF1A"/>
  <w16cid:commentId w16cid:paraId="37283468" w16cid:durableId="295DEF8A"/>
  <w16cid:commentId w16cid:paraId="59F7FCFE" w16cid:durableId="295DEF1B"/>
  <w16cid:commentId w16cid:paraId="5CA16D2C" w16cid:durableId="295DF1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F7BB" w14:textId="77777777" w:rsidR="00B013B0" w:rsidRDefault="00B013B0" w:rsidP="00897432">
      <w:pPr>
        <w:spacing w:after="0" w:line="240" w:lineRule="auto"/>
      </w:pPr>
      <w:r>
        <w:separator/>
      </w:r>
    </w:p>
  </w:endnote>
  <w:endnote w:type="continuationSeparator" w:id="0">
    <w:p w14:paraId="7C6C92F2" w14:textId="77777777" w:rsidR="00B013B0" w:rsidRDefault="00B013B0" w:rsidP="0089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113B" w14:textId="72160DDB" w:rsidR="002C3A79" w:rsidRDefault="00562E78">
    <w:pPr>
      <w:pStyle w:val="Zpat"/>
      <w:jc w:val="right"/>
    </w:pPr>
    <w:r>
      <w:fldChar w:fldCharType="begin"/>
    </w:r>
    <w:r>
      <w:instrText xml:space="preserve"> PAGE   \* MERGEFORMAT </w:instrText>
    </w:r>
    <w:r>
      <w:fldChar w:fldCharType="separate"/>
    </w:r>
    <w:r w:rsidR="00A52434">
      <w:rPr>
        <w:noProof/>
      </w:rPr>
      <w:t>8</w:t>
    </w:r>
    <w:r>
      <w:rPr>
        <w:noProof/>
      </w:rPr>
      <w:fldChar w:fldCharType="end"/>
    </w:r>
  </w:p>
  <w:p w14:paraId="46EC041C" w14:textId="77777777" w:rsidR="002C3A79" w:rsidRDefault="002C3A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AB28" w14:textId="77777777" w:rsidR="002C3A79" w:rsidRDefault="002C3A79">
    <w:pPr>
      <w:pStyle w:val="Zpat"/>
    </w:pPr>
  </w:p>
  <w:p w14:paraId="5FD0012F" w14:textId="77777777" w:rsidR="002C3A79" w:rsidRDefault="002C3A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53D5F" w14:textId="77777777" w:rsidR="00B013B0" w:rsidRDefault="00B013B0" w:rsidP="00897432">
      <w:pPr>
        <w:spacing w:after="0" w:line="240" w:lineRule="auto"/>
      </w:pPr>
      <w:r>
        <w:separator/>
      </w:r>
    </w:p>
  </w:footnote>
  <w:footnote w:type="continuationSeparator" w:id="0">
    <w:p w14:paraId="12F535B7" w14:textId="77777777" w:rsidR="00B013B0" w:rsidRDefault="00B013B0" w:rsidP="0089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A29E" w14:textId="1B9A510D" w:rsidR="00F0532C" w:rsidRPr="00F0532C" w:rsidRDefault="00F0532C" w:rsidP="00F0532C">
    <w:pPr>
      <w:spacing w:after="0" w:line="240" w:lineRule="auto"/>
      <w:ind w:left="4956" w:firstLine="708"/>
      <w:rPr>
        <w:rFonts w:asciiTheme="minorHAnsi" w:hAnsiTheme="minorHAnsi" w:cs="Tahoma"/>
        <w:i/>
        <w:sz w:val="20"/>
        <w:szCs w:val="20"/>
      </w:rPr>
    </w:pPr>
    <w:r w:rsidRPr="00295AE4">
      <w:rPr>
        <w:rFonts w:asciiTheme="minorHAnsi" w:hAnsiTheme="minorHAnsi" w:cs="Tahoma"/>
        <w:i/>
        <w:sz w:val="20"/>
        <w:szCs w:val="20"/>
      </w:rPr>
      <w:t>Číslo smlouvy objednatele:</w:t>
    </w:r>
    <w:r w:rsidR="0054088A">
      <w:rPr>
        <w:rFonts w:asciiTheme="minorHAnsi" w:hAnsiTheme="minorHAnsi" w:cs="Tahoma"/>
        <w:i/>
        <w:sz w:val="20"/>
        <w:szCs w:val="20"/>
      </w:rPr>
      <w:t xml:space="preserve"> </w:t>
    </w:r>
    <w:r w:rsidR="0054088A" w:rsidRPr="0054088A">
      <w:rPr>
        <w:rFonts w:asciiTheme="minorHAnsi" w:hAnsiTheme="minorHAnsi" w:cs="Tahoma"/>
        <w:i/>
        <w:sz w:val="20"/>
        <w:szCs w:val="20"/>
      </w:rPr>
      <w:t>SD00</w:t>
    </w:r>
    <w:r w:rsidR="00E0324E">
      <w:rPr>
        <w:rFonts w:asciiTheme="minorHAnsi" w:hAnsiTheme="minorHAnsi" w:cs="Tahoma"/>
        <w:i/>
        <w:sz w:val="20"/>
        <w:szCs w:val="20"/>
      </w:rPr>
      <w:t>xxx</w:t>
    </w:r>
  </w:p>
  <w:p w14:paraId="7BAB795C" w14:textId="77777777" w:rsidR="00F0532C" w:rsidRPr="00F0532C" w:rsidRDefault="00F0532C" w:rsidP="00F0532C">
    <w:pPr>
      <w:spacing w:after="0"/>
      <w:ind w:left="5664"/>
      <w:rPr>
        <w:rFonts w:asciiTheme="minorHAnsi" w:hAnsiTheme="minorHAnsi" w:cs="Tahoma"/>
        <w:i/>
        <w:sz w:val="20"/>
        <w:szCs w:val="20"/>
      </w:rPr>
    </w:pPr>
    <w:r w:rsidRPr="00F0532C">
      <w:rPr>
        <w:rFonts w:asciiTheme="minorHAnsi" w:hAnsiTheme="minorHAnsi" w:cs="Tahoma"/>
        <w:i/>
        <w:sz w:val="20"/>
        <w:szCs w:val="20"/>
      </w:rPr>
      <w:t xml:space="preserve">Číslo smlouvy zhotovitele: </w:t>
    </w:r>
  </w:p>
  <w:p w14:paraId="7C5BC930" w14:textId="77777777" w:rsidR="00F0532C" w:rsidRDefault="00F053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D36"/>
    <w:multiLevelType w:val="multilevel"/>
    <w:tmpl w:val="E6026F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45EC8"/>
    <w:multiLevelType w:val="hybridMultilevel"/>
    <w:tmpl w:val="E41A5838"/>
    <w:lvl w:ilvl="0" w:tplc="8E3E56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FB561B"/>
    <w:multiLevelType w:val="hybridMultilevel"/>
    <w:tmpl w:val="E5CEC53A"/>
    <w:lvl w:ilvl="0" w:tplc="F34096F8">
      <w:start w:val="1"/>
      <w:numFmt w:val="decimal"/>
      <w:lvlText w:val="%1."/>
      <w:lvlJc w:val="left"/>
      <w:pPr>
        <w:ind w:left="360" w:hanging="360"/>
      </w:pPr>
      <w:rPr>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7176D4"/>
    <w:multiLevelType w:val="hybridMultilevel"/>
    <w:tmpl w:val="028AE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F06EE"/>
    <w:multiLevelType w:val="hybridMultilevel"/>
    <w:tmpl w:val="76EA92F0"/>
    <w:lvl w:ilvl="0" w:tplc="75AA9402">
      <w:start w:val="1"/>
      <w:numFmt w:val="decimal"/>
      <w:lvlText w:val="%1."/>
      <w:lvlJc w:val="left"/>
      <w:pPr>
        <w:ind w:left="360" w:hanging="360"/>
      </w:pPr>
      <w:rPr>
        <w:b w:val="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74783C"/>
    <w:multiLevelType w:val="hybridMultilevel"/>
    <w:tmpl w:val="67DCC612"/>
    <w:lvl w:ilvl="0" w:tplc="04050005">
      <w:start w:val="1"/>
      <w:numFmt w:val="bullet"/>
      <w:lvlText w:val=""/>
      <w:lvlJc w:val="left"/>
      <w:pPr>
        <w:ind w:left="1063" w:hanging="360"/>
      </w:pPr>
      <w:rPr>
        <w:rFonts w:ascii="Wingdings" w:hAnsi="Wingdings"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6" w15:restartNumberingAfterBreak="0">
    <w:nsid w:val="10983AEE"/>
    <w:multiLevelType w:val="hybridMultilevel"/>
    <w:tmpl w:val="8E8E84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390F58"/>
    <w:multiLevelType w:val="hybridMultilevel"/>
    <w:tmpl w:val="8C562F3E"/>
    <w:lvl w:ilvl="0" w:tplc="BA4C6DCA">
      <w:start w:val="6"/>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C1C05E8"/>
    <w:multiLevelType w:val="hybridMultilevel"/>
    <w:tmpl w:val="6F381BC0"/>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403D87"/>
    <w:multiLevelType w:val="hybridMultilevel"/>
    <w:tmpl w:val="1500DEDC"/>
    <w:lvl w:ilvl="0" w:tplc="4B4C1D1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43570"/>
    <w:multiLevelType w:val="hybridMultilevel"/>
    <w:tmpl w:val="6FB61736"/>
    <w:lvl w:ilvl="0" w:tplc="3B72F48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C54121"/>
    <w:multiLevelType w:val="hybridMultilevel"/>
    <w:tmpl w:val="6FA0EB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6802CD"/>
    <w:multiLevelType w:val="multilevel"/>
    <w:tmpl w:val="05666B64"/>
    <w:lvl w:ilvl="0">
      <w:start w:val="1"/>
      <w:numFmt w:val="decimal"/>
      <w:lvlText w:val="%1."/>
      <w:lvlJc w:val="left"/>
      <w:pPr>
        <w:ind w:left="-1791" w:hanging="360"/>
      </w:pPr>
      <w:rPr>
        <w:b w:val="0"/>
        <w:sz w:val="24"/>
        <w:szCs w:val="24"/>
      </w:rPr>
    </w:lvl>
    <w:lvl w:ilvl="1">
      <w:start w:val="1"/>
      <w:numFmt w:val="lowerLetter"/>
      <w:lvlText w:val="%2."/>
      <w:lvlJc w:val="left"/>
      <w:pPr>
        <w:ind w:left="-1071" w:hanging="360"/>
      </w:pPr>
    </w:lvl>
    <w:lvl w:ilvl="2">
      <w:start w:val="1"/>
      <w:numFmt w:val="lowerRoman"/>
      <w:lvlText w:val="%1.%2.%3."/>
      <w:lvlJc w:val="right"/>
      <w:pPr>
        <w:ind w:left="-351" w:hanging="180"/>
      </w:pPr>
    </w:lvl>
    <w:lvl w:ilvl="3">
      <w:start w:val="1"/>
      <w:numFmt w:val="decimal"/>
      <w:lvlText w:val="%1.%2.%3.%4."/>
      <w:lvlJc w:val="left"/>
      <w:pPr>
        <w:ind w:left="369" w:hanging="360"/>
      </w:pPr>
    </w:lvl>
    <w:lvl w:ilvl="4">
      <w:start w:val="1"/>
      <w:numFmt w:val="lowerLetter"/>
      <w:lvlText w:val="%1.%2.%3.%4.%5."/>
      <w:lvlJc w:val="left"/>
      <w:pPr>
        <w:ind w:left="1089" w:hanging="360"/>
      </w:pPr>
    </w:lvl>
    <w:lvl w:ilvl="5">
      <w:start w:val="1"/>
      <w:numFmt w:val="lowerRoman"/>
      <w:lvlText w:val="%1.%2.%3.%4.%5.%6."/>
      <w:lvlJc w:val="right"/>
      <w:pPr>
        <w:ind w:left="1809" w:hanging="180"/>
      </w:pPr>
    </w:lvl>
    <w:lvl w:ilvl="6">
      <w:start w:val="1"/>
      <w:numFmt w:val="decimal"/>
      <w:lvlText w:val="%1.%2.%3.%4.%5.%6.%7."/>
      <w:lvlJc w:val="left"/>
      <w:pPr>
        <w:ind w:left="2529" w:hanging="360"/>
      </w:pPr>
    </w:lvl>
    <w:lvl w:ilvl="7">
      <w:start w:val="1"/>
      <w:numFmt w:val="lowerLetter"/>
      <w:lvlText w:val="%1.%2.%3.%4.%5.%6.%7.%8."/>
      <w:lvlJc w:val="left"/>
      <w:pPr>
        <w:ind w:left="3249" w:hanging="360"/>
      </w:pPr>
    </w:lvl>
    <w:lvl w:ilvl="8">
      <w:start w:val="1"/>
      <w:numFmt w:val="lowerRoman"/>
      <w:lvlText w:val="%1.%2.%3.%4.%5.%6.%7.%8.%9."/>
      <w:lvlJc w:val="right"/>
      <w:pPr>
        <w:ind w:left="3969" w:hanging="180"/>
      </w:pPr>
    </w:lvl>
  </w:abstractNum>
  <w:abstractNum w:abstractNumId="13"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E97C05"/>
    <w:multiLevelType w:val="hybridMultilevel"/>
    <w:tmpl w:val="5BB24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E2B7F"/>
    <w:multiLevelType w:val="hybridMultilevel"/>
    <w:tmpl w:val="76EA92F0"/>
    <w:lvl w:ilvl="0" w:tplc="75AA9402">
      <w:start w:val="1"/>
      <w:numFmt w:val="decimal"/>
      <w:lvlText w:val="%1."/>
      <w:lvlJc w:val="left"/>
      <w:pPr>
        <w:ind w:left="360" w:hanging="360"/>
      </w:pPr>
      <w:rPr>
        <w:b w:val="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A93159"/>
    <w:multiLevelType w:val="hybridMultilevel"/>
    <w:tmpl w:val="39D4D20C"/>
    <w:lvl w:ilvl="0" w:tplc="B4B040B2">
      <w:numFmt w:val="bullet"/>
      <w:lvlText w:val="·"/>
      <w:lvlJc w:val="left"/>
      <w:pPr>
        <w:ind w:left="720" w:hanging="360"/>
      </w:pPr>
      <w:rPr>
        <w:rFonts w:ascii="Calibri" w:eastAsia="Calibri"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F47FE1"/>
    <w:multiLevelType w:val="hybridMultilevel"/>
    <w:tmpl w:val="1298A7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910685"/>
    <w:multiLevelType w:val="hybridMultilevel"/>
    <w:tmpl w:val="B4FEE3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FB2CF2"/>
    <w:multiLevelType w:val="hybridMultilevel"/>
    <w:tmpl w:val="2E50F8FA"/>
    <w:lvl w:ilvl="0" w:tplc="5DCCC7D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2E6927"/>
    <w:multiLevelType w:val="hybridMultilevel"/>
    <w:tmpl w:val="EBD4BB08"/>
    <w:lvl w:ilvl="0" w:tplc="8E3E56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14577C"/>
    <w:multiLevelType w:val="hybridMultilevel"/>
    <w:tmpl w:val="E75AEF56"/>
    <w:lvl w:ilvl="0" w:tplc="8E3E5632">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2" w15:restartNumberingAfterBreak="0">
    <w:nsid w:val="410103AA"/>
    <w:multiLevelType w:val="hybridMultilevel"/>
    <w:tmpl w:val="6468582C"/>
    <w:lvl w:ilvl="0" w:tplc="BA4C6DCA">
      <w:start w:val="6"/>
      <w:numFmt w:val="bullet"/>
      <w:lvlText w:val="-"/>
      <w:lvlJc w:val="left"/>
      <w:pPr>
        <w:ind w:left="1800" w:hanging="360"/>
      </w:pPr>
      <w:rPr>
        <w:rFonts w:ascii="Tahoma" w:eastAsia="Calibri"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15:restartNumberingAfterBreak="0">
    <w:nsid w:val="417D28D4"/>
    <w:multiLevelType w:val="hybridMultilevel"/>
    <w:tmpl w:val="1E4C97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903E6"/>
    <w:multiLevelType w:val="hybridMultilevel"/>
    <w:tmpl w:val="B89E0ABC"/>
    <w:lvl w:ilvl="0" w:tplc="2692227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0C74F2"/>
    <w:multiLevelType w:val="hybridMultilevel"/>
    <w:tmpl w:val="D42A06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8B3517B"/>
    <w:multiLevelType w:val="hybridMultilevel"/>
    <w:tmpl w:val="261A36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A124FA0"/>
    <w:multiLevelType w:val="hybridMultilevel"/>
    <w:tmpl w:val="79204370"/>
    <w:lvl w:ilvl="0" w:tplc="9B0E082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C134C3C"/>
    <w:multiLevelType w:val="hybridMultilevel"/>
    <w:tmpl w:val="25686E1E"/>
    <w:lvl w:ilvl="0" w:tplc="BA4C6DCA">
      <w:start w:val="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DB0E85"/>
    <w:multiLevelType w:val="hybridMultilevel"/>
    <w:tmpl w:val="5930F9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F594F5D"/>
    <w:multiLevelType w:val="hybridMultilevel"/>
    <w:tmpl w:val="D5BAE802"/>
    <w:lvl w:ilvl="0" w:tplc="597A2152">
      <w:start w:val="1"/>
      <w:numFmt w:val="decimal"/>
      <w:lvlText w:val="%1."/>
      <w:lvlJc w:val="left"/>
      <w:pPr>
        <w:ind w:left="360" w:hanging="360"/>
      </w:pPr>
      <w:rPr>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F6A5E7A"/>
    <w:multiLevelType w:val="hybridMultilevel"/>
    <w:tmpl w:val="916E982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526476"/>
    <w:multiLevelType w:val="multilevel"/>
    <w:tmpl w:val="FCA8662E"/>
    <w:styleLink w:val="WWNum33"/>
    <w:lvl w:ilvl="0">
      <w:start w:val="1"/>
      <w:numFmt w:val="decimal"/>
      <w:lvlText w:val="%1."/>
      <w:lvlJc w:val="left"/>
      <w:pPr>
        <w:ind w:left="-1791" w:hanging="360"/>
      </w:pPr>
      <w:rPr>
        <w:b w:val="0"/>
        <w:sz w:val="20"/>
        <w:szCs w:val="20"/>
      </w:rPr>
    </w:lvl>
    <w:lvl w:ilvl="1">
      <w:start w:val="1"/>
      <w:numFmt w:val="lowerLetter"/>
      <w:lvlText w:val="%2."/>
      <w:lvlJc w:val="left"/>
      <w:pPr>
        <w:ind w:left="-1071" w:hanging="360"/>
      </w:pPr>
    </w:lvl>
    <w:lvl w:ilvl="2">
      <w:start w:val="1"/>
      <w:numFmt w:val="lowerRoman"/>
      <w:lvlText w:val="%1.%2.%3."/>
      <w:lvlJc w:val="right"/>
      <w:pPr>
        <w:ind w:left="-351" w:hanging="180"/>
      </w:pPr>
    </w:lvl>
    <w:lvl w:ilvl="3">
      <w:start w:val="1"/>
      <w:numFmt w:val="decimal"/>
      <w:lvlText w:val="%1.%2.%3.%4."/>
      <w:lvlJc w:val="left"/>
      <w:pPr>
        <w:ind w:left="369" w:hanging="360"/>
      </w:pPr>
    </w:lvl>
    <w:lvl w:ilvl="4">
      <w:start w:val="1"/>
      <w:numFmt w:val="lowerLetter"/>
      <w:lvlText w:val="%1.%2.%3.%4.%5."/>
      <w:lvlJc w:val="left"/>
      <w:pPr>
        <w:ind w:left="1089" w:hanging="360"/>
      </w:pPr>
    </w:lvl>
    <w:lvl w:ilvl="5">
      <w:start w:val="1"/>
      <w:numFmt w:val="lowerRoman"/>
      <w:lvlText w:val="%1.%2.%3.%4.%5.%6."/>
      <w:lvlJc w:val="right"/>
      <w:pPr>
        <w:ind w:left="1809" w:hanging="180"/>
      </w:pPr>
    </w:lvl>
    <w:lvl w:ilvl="6">
      <w:start w:val="1"/>
      <w:numFmt w:val="decimal"/>
      <w:lvlText w:val="%1.%2.%3.%4.%5.%6.%7."/>
      <w:lvlJc w:val="left"/>
      <w:pPr>
        <w:ind w:left="2529" w:hanging="360"/>
      </w:pPr>
    </w:lvl>
    <w:lvl w:ilvl="7">
      <w:start w:val="1"/>
      <w:numFmt w:val="lowerLetter"/>
      <w:lvlText w:val="%1.%2.%3.%4.%5.%6.%7.%8."/>
      <w:lvlJc w:val="left"/>
      <w:pPr>
        <w:ind w:left="3249" w:hanging="360"/>
      </w:pPr>
    </w:lvl>
    <w:lvl w:ilvl="8">
      <w:start w:val="1"/>
      <w:numFmt w:val="lowerRoman"/>
      <w:lvlText w:val="%1.%2.%3.%4.%5.%6.%7.%8.%9."/>
      <w:lvlJc w:val="right"/>
      <w:pPr>
        <w:ind w:left="3969" w:hanging="180"/>
      </w:pPr>
    </w:lvl>
  </w:abstractNum>
  <w:abstractNum w:abstractNumId="33" w15:restartNumberingAfterBreak="0">
    <w:nsid w:val="64322632"/>
    <w:multiLevelType w:val="hybridMultilevel"/>
    <w:tmpl w:val="F68A8E52"/>
    <w:lvl w:ilvl="0" w:tplc="0405001B">
      <w:start w:val="1"/>
      <w:numFmt w:val="lowerRoman"/>
      <w:lvlText w:val="%1."/>
      <w:lvlJc w:val="righ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6727DE8"/>
    <w:multiLevelType w:val="hybridMultilevel"/>
    <w:tmpl w:val="EA1CD0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D7908F4"/>
    <w:multiLevelType w:val="hybridMultilevel"/>
    <w:tmpl w:val="43BE1CB2"/>
    <w:lvl w:ilvl="0" w:tplc="BA4C6DCA">
      <w:start w:val="6"/>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DC86774"/>
    <w:multiLevelType w:val="hybridMultilevel"/>
    <w:tmpl w:val="76341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B415A5"/>
    <w:multiLevelType w:val="hybridMultilevel"/>
    <w:tmpl w:val="35A0B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097435"/>
    <w:multiLevelType w:val="multilevel"/>
    <w:tmpl w:val="7110D57A"/>
    <w:lvl w:ilvl="0">
      <w:start w:val="1"/>
      <w:numFmt w:val="decimal"/>
      <w:lvlText w:val="%1."/>
      <w:lvlJc w:val="left"/>
      <w:pPr>
        <w:ind w:left="-1791" w:hanging="360"/>
      </w:pPr>
      <w:rPr>
        <w:b w:val="0"/>
        <w:sz w:val="24"/>
        <w:szCs w:val="24"/>
      </w:rPr>
    </w:lvl>
    <w:lvl w:ilvl="1">
      <w:start w:val="1"/>
      <w:numFmt w:val="lowerLetter"/>
      <w:lvlText w:val="%2."/>
      <w:lvlJc w:val="left"/>
      <w:pPr>
        <w:ind w:left="-1071" w:hanging="360"/>
      </w:pPr>
    </w:lvl>
    <w:lvl w:ilvl="2">
      <w:start w:val="1"/>
      <w:numFmt w:val="lowerRoman"/>
      <w:lvlText w:val="%1.%2.%3."/>
      <w:lvlJc w:val="right"/>
      <w:pPr>
        <w:ind w:left="-351" w:hanging="180"/>
      </w:pPr>
    </w:lvl>
    <w:lvl w:ilvl="3">
      <w:start w:val="1"/>
      <w:numFmt w:val="decimal"/>
      <w:lvlText w:val="%1.%2.%3.%4."/>
      <w:lvlJc w:val="left"/>
      <w:pPr>
        <w:ind w:left="369" w:hanging="360"/>
      </w:pPr>
    </w:lvl>
    <w:lvl w:ilvl="4">
      <w:start w:val="1"/>
      <w:numFmt w:val="lowerLetter"/>
      <w:lvlText w:val="%1.%2.%3.%4.%5."/>
      <w:lvlJc w:val="left"/>
      <w:pPr>
        <w:ind w:left="1089" w:hanging="360"/>
      </w:pPr>
    </w:lvl>
    <w:lvl w:ilvl="5">
      <w:start w:val="1"/>
      <w:numFmt w:val="lowerRoman"/>
      <w:lvlText w:val="%1.%2.%3.%4.%5.%6."/>
      <w:lvlJc w:val="right"/>
      <w:pPr>
        <w:ind w:left="1809" w:hanging="180"/>
      </w:pPr>
    </w:lvl>
    <w:lvl w:ilvl="6">
      <w:start w:val="1"/>
      <w:numFmt w:val="decimal"/>
      <w:lvlText w:val="%1.%2.%3.%4.%5.%6.%7."/>
      <w:lvlJc w:val="left"/>
      <w:pPr>
        <w:ind w:left="2529" w:hanging="360"/>
      </w:pPr>
    </w:lvl>
    <w:lvl w:ilvl="7">
      <w:start w:val="1"/>
      <w:numFmt w:val="lowerLetter"/>
      <w:lvlText w:val="%1.%2.%3.%4.%5.%6.%7.%8."/>
      <w:lvlJc w:val="left"/>
      <w:pPr>
        <w:ind w:left="3249" w:hanging="360"/>
      </w:pPr>
    </w:lvl>
    <w:lvl w:ilvl="8">
      <w:start w:val="1"/>
      <w:numFmt w:val="lowerRoman"/>
      <w:lvlText w:val="%1.%2.%3.%4.%5.%6.%7.%8.%9."/>
      <w:lvlJc w:val="right"/>
      <w:pPr>
        <w:ind w:left="3969" w:hanging="180"/>
      </w:pPr>
    </w:lvl>
  </w:abstractNum>
  <w:abstractNum w:abstractNumId="39" w15:restartNumberingAfterBreak="0">
    <w:nsid w:val="7A54480F"/>
    <w:multiLevelType w:val="hybridMultilevel"/>
    <w:tmpl w:val="68D88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B860732"/>
    <w:multiLevelType w:val="hybridMultilevel"/>
    <w:tmpl w:val="AB9851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1B6D17"/>
    <w:multiLevelType w:val="hybridMultilevel"/>
    <w:tmpl w:val="84DA42C0"/>
    <w:lvl w:ilvl="0" w:tplc="5E347D1E">
      <w:start w:val="73"/>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F96898"/>
    <w:multiLevelType w:val="hybridMultilevel"/>
    <w:tmpl w:val="D904062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FFA703A"/>
    <w:multiLevelType w:val="hybridMultilevel"/>
    <w:tmpl w:val="46C2D146"/>
    <w:lvl w:ilvl="0" w:tplc="04050005">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28"/>
  </w:num>
  <w:num w:numId="2">
    <w:abstractNumId w:val="6"/>
  </w:num>
  <w:num w:numId="3">
    <w:abstractNumId w:val="18"/>
  </w:num>
  <w:num w:numId="4">
    <w:abstractNumId w:val="25"/>
  </w:num>
  <w:num w:numId="5">
    <w:abstractNumId w:val="11"/>
  </w:num>
  <w:num w:numId="6">
    <w:abstractNumId w:val="7"/>
  </w:num>
  <w:num w:numId="7">
    <w:abstractNumId w:val="30"/>
  </w:num>
  <w:num w:numId="8">
    <w:abstractNumId w:val="17"/>
  </w:num>
  <w:num w:numId="9">
    <w:abstractNumId w:val="3"/>
  </w:num>
  <w:num w:numId="10">
    <w:abstractNumId w:val="15"/>
  </w:num>
  <w:num w:numId="11">
    <w:abstractNumId w:val="40"/>
  </w:num>
  <w:num w:numId="12">
    <w:abstractNumId w:val="24"/>
  </w:num>
  <w:num w:numId="13">
    <w:abstractNumId w:val="41"/>
  </w:num>
  <w:num w:numId="14">
    <w:abstractNumId w:val="19"/>
  </w:num>
  <w:num w:numId="15">
    <w:abstractNumId w:val="0"/>
  </w:num>
  <w:num w:numId="16">
    <w:abstractNumId w:val="32"/>
    <w:lvlOverride w:ilvl="0">
      <w:lvl w:ilvl="0">
        <w:start w:val="1"/>
        <w:numFmt w:val="decimal"/>
        <w:lvlText w:val="%1."/>
        <w:lvlJc w:val="left"/>
        <w:pPr>
          <w:ind w:left="-1791" w:hanging="360"/>
        </w:pPr>
        <w:rPr>
          <w:b w:val="0"/>
          <w:sz w:val="24"/>
          <w:szCs w:val="24"/>
        </w:rPr>
      </w:lvl>
    </w:lvlOverride>
  </w:num>
  <w:num w:numId="17">
    <w:abstractNumId w:val="12"/>
  </w:num>
  <w:num w:numId="18">
    <w:abstractNumId w:val="10"/>
  </w:num>
  <w:num w:numId="19">
    <w:abstractNumId w:val="2"/>
  </w:num>
  <w:num w:numId="20">
    <w:abstractNumId w:val="32"/>
  </w:num>
  <w:num w:numId="21">
    <w:abstractNumId w:val="36"/>
  </w:num>
  <w:num w:numId="22">
    <w:abstractNumId w:val="33"/>
  </w:num>
  <w:num w:numId="23">
    <w:abstractNumId w:val="8"/>
  </w:num>
  <w:num w:numId="24">
    <w:abstractNumId w:val="20"/>
  </w:num>
  <w:num w:numId="25">
    <w:abstractNumId w:val="13"/>
  </w:num>
  <w:num w:numId="26">
    <w:abstractNumId w:val="31"/>
  </w:num>
  <w:num w:numId="27">
    <w:abstractNumId w:val="1"/>
  </w:num>
  <w:num w:numId="28">
    <w:abstractNumId w:val="16"/>
  </w:num>
  <w:num w:numId="29">
    <w:abstractNumId w:val="39"/>
  </w:num>
  <w:num w:numId="30">
    <w:abstractNumId w:val="14"/>
  </w:num>
  <w:num w:numId="31">
    <w:abstractNumId w:val="9"/>
  </w:num>
  <w:num w:numId="32">
    <w:abstractNumId w:val="21"/>
  </w:num>
  <w:num w:numId="33">
    <w:abstractNumId w:val="42"/>
  </w:num>
  <w:num w:numId="34">
    <w:abstractNumId w:val="5"/>
  </w:num>
  <w:num w:numId="35">
    <w:abstractNumId w:val="43"/>
  </w:num>
  <w:num w:numId="36">
    <w:abstractNumId w:val="27"/>
  </w:num>
  <w:num w:numId="37">
    <w:abstractNumId w:val="4"/>
  </w:num>
  <w:num w:numId="38">
    <w:abstractNumId w:val="34"/>
  </w:num>
  <w:num w:numId="39">
    <w:abstractNumId w:val="29"/>
  </w:num>
  <w:num w:numId="40">
    <w:abstractNumId w:val="35"/>
  </w:num>
  <w:num w:numId="41">
    <w:abstractNumId w:val="22"/>
  </w:num>
  <w:num w:numId="42">
    <w:abstractNumId w:val="26"/>
  </w:num>
  <w:num w:numId="43">
    <w:abstractNumId w:val="32"/>
    <w:lvlOverride w:ilvl="0">
      <w:startOverride w:val="1"/>
    </w:lvlOverride>
  </w:num>
  <w:num w:numId="44">
    <w:abstractNumId w:val="38"/>
  </w:num>
  <w:num w:numId="45">
    <w:abstractNumId w:val="37"/>
  </w:num>
  <w:num w:numId="4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1E"/>
    <w:rsid w:val="000036DE"/>
    <w:rsid w:val="000043AD"/>
    <w:rsid w:val="000052D1"/>
    <w:rsid w:val="00007386"/>
    <w:rsid w:val="00011DB6"/>
    <w:rsid w:val="0001684B"/>
    <w:rsid w:val="00022568"/>
    <w:rsid w:val="000249F5"/>
    <w:rsid w:val="00030E3F"/>
    <w:rsid w:val="00030ED4"/>
    <w:rsid w:val="00031FC7"/>
    <w:rsid w:val="00034693"/>
    <w:rsid w:val="0003612E"/>
    <w:rsid w:val="00037792"/>
    <w:rsid w:val="00040524"/>
    <w:rsid w:val="00042131"/>
    <w:rsid w:val="00047821"/>
    <w:rsid w:val="0005083D"/>
    <w:rsid w:val="000510F0"/>
    <w:rsid w:val="00052FF8"/>
    <w:rsid w:val="00055294"/>
    <w:rsid w:val="00055E26"/>
    <w:rsid w:val="000653E6"/>
    <w:rsid w:val="000718C2"/>
    <w:rsid w:val="00072D6D"/>
    <w:rsid w:val="00073B63"/>
    <w:rsid w:val="00076DEB"/>
    <w:rsid w:val="00084745"/>
    <w:rsid w:val="00086062"/>
    <w:rsid w:val="000967E6"/>
    <w:rsid w:val="000978CB"/>
    <w:rsid w:val="00097EEF"/>
    <w:rsid w:val="000A2220"/>
    <w:rsid w:val="000A33DD"/>
    <w:rsid w:val="000B133F"/>
    <w:rsid w:val="000B30BC"/>
    <w:rsid w:val="000C0C44"/>
    <w:rsid w:val="000C4416"/>
    <w:rsid w:val="000C5512"/>
    <w:rsid w:val="000D05F3"/>
    <w:rsid w:val="000D579F"/>
    <w:rsid w:val="000D59BE"/>
    <w:rsid w:val="000D5D28"/>
    <w:rsid w:val="000D6C1C"/>
    <w:rsid w:val="000E01FC"/>
    <w:rsid w:val="000E35A4"/>
    <w:rsid w:val="000E4856"/>
    <w:rsid w:val="000E4921"/>
    <w:rsid w:val="000E6221"/>
    <w:rsid w:val="000E6D01"/>
    <w:rsid w:val="000F1C09"/>
    <w:rsid w:val="000F2C1D"/>
    <w:rsid w:val="000F3E08"/>
    <w:rsid w:val="000F57E0"/>
    <w:rsid w:val="000F690D"/>
    <w:rsid w:val="00102311"/>
    <w:rsid w:val="001027D4"/>
    <w:rsid w:val="00104321"/>
    <w:rsid w:val="0010530F"/>
    <w:rsid w:val="00107511"/>
    <w:rsid w:val="00113B4D"/>
    <w:rsid w:val="001142B6"/>
    <w:rsid w:val="00114373"/>
    <w:rsid w:val="00114FCE"/>
    <w:rsid w:val="00115A85"/>
    <w:rsid w:val="00115AA0"/>
    <w:rsid w:val="00121580"/>
    <w:rsid w:val="00121E2D"/>
    <w:rsid w:val="001224B7"/>
    <w:rsid w:val="00123649"/>
    <w:rsid w:val="001259BE"/>
    <w:rsid w:val="001276FA"/>
    <w:rsid w:val="001334C7"/>
    <w:rsid w:val="00133A2A"/>
    <w:rsid w:val="00135DD2"/>
    <w:rsid w:val="00136929"/>
    <w:rsid w:val="00140179"/>
    <w:rsid w:val="00141FA0"/>
    <w:rsid w:val="001427B7"/>
    <w:rsid w:val="00144927"/>
    <w:rsid w:val="00147067"/>
    <w:rsid w:val="00150E80"/>
    <w:rsid w:val="00152627"/>
    <w:rsid w:val="0015283D"/>
    <w:rsid w:val="00153BEF"/>
    <w:rsid w:val="00156BE8"/>
    <w:rsid w:val="0016501B"/>
    <w:rsid w:val="00172571"/>
    <w:rsid w:val="00175631"/>
    <w:rsid w:val="00176373"/>
    <w:rsid w:val="00176A1F"/>
    <w:rsid w:val="00176E01"/>
    <w:rsid w:val="001809E5"/>
    <w:rsid w:val="001863E1"/>
    <w:rsid w:val="0018733B"/>
    <w:rsid w:val="00194292"/>
    <w:rsid w:val="00196753"/>
    <w:rsid w:val="001A12EF"/>
    <w:rsid w:val="001A1766"/>
    <w:rsid w:val="001A21D8"/>
    <w:rsid w:val="001A3087"/>
    <w:rsid w:val="001A56AF"/>
    <w:rsid w:val="001A5BF1"/>
    <w:rsid w:val="001A6F46"/>
    <w:rsid w:val="001B0958"/>
    <w:rsid w:val="001C09AF"/>
    <w:rsid w:val="001C30E5"/>
    <w:rsid w:val="001C5DD1"/>
    <w:rsid w:val="001C6418"/>
    <w:rsid w:val="001D052F"/>
    <w:rsid w:val="001D19E3"/>
    <w:rsid w:val="001D32BA"/>
    <w:rsid w:val="001D4AC3"/>
    <w:rsid w:val="001E0560"/>
    <w:rsid w:val="001E478F"/>
    <w:rsid w:val="001E7855"/>
    <w:rsid w:val="001F223E"/>
    <w:rsid w:val="001F4996"/>
    <w:rsid w:val="001F54D3"/>
    <w:rsid w:val="001F7CB6"/>
    <w:rsid w:val="00200429"/>
    <w:rsid w:val="00200F5C"/>
    <w:rsid w:val="0020136E"/>
    <w:rsid w:val="002026A7"/>
    <w:rsid w:val="00205423"/>
    <w:rsid w:val="0020599B"/>
    <w:rsid w:val="00207BD5"/>
    <w:rsid w:val="00212463"/>
    <w:rsid w:val="00214A34"/>
    <w:rsid w:val="0021639A"/>
    <w:rsid w:val="00216DFD"/>
    <w:rsid w:val="00225684"/>
    <w:rsid w:val="00232F4B"/>
    <w:rsid w:val="0023357F"/>
    <w:rsid w:val="00234694"/>
    <w:rsid w:val="002374CF"/>
    <w:rsid w:val="00242CC9"/>
    <w:rsid w:val="00246058"/>
    <w:rsid w:val="00252B23"/>
    <w:rsid w:val="00254BF5"/>
    <w:rsid w:val="00255E86"/>
    <w:rsid w:val="002566C6"/>
    <w:rsid w:val="00261188"/>
    <w:rsid w:val="00261B10"/>
    <w:rsid w:val="002633DB"/>
    <w:rsid w:val="002634CB"/>
    <w:rsid w:val="002703D9"/>
    <w:rsid w:val="00275B7C"/>
    <w:rsid w:val="0027789A"/>
    <w:rsid w:val="00277BEC"/>
    <w:rsid w:val="002866C9"/>
    <w:rsid w:val="00287692"/>
    <w:rsid w:val="00290812"/>
    <w:rsid w:val="00291112"/>
    <w:rsid w:val="00292A24"/>
    <w:rsid w:val="0029310E"/>
    <w:rsid w:val="00294C94"/>
    <w:rsid w:val="00295AE4"/>
    <w:rsid w:val="002963A1"/>
    <w:rsid w:val="002A1A4C"/>
    <w:rsid w:val="002A5709"/>
    <w:rsid w:val="002B2473"/>
    <w:rsid w:val="002B5435"/>
    <w:rsid w:val="002B749E"/>
    <w:rsid w:val="002C044B"/>
    <w:rsid w:val="002C0930"/>
    <w:rsid w:val="002C2FF1"/>
    <w:rsid w:val="002C377D"/>
    <w:rsid w:val="002C3A79"/>
    <w:rsid w:val="002D0B35"/>
    <w:rsid w:val="002D1A96"/>
    <w:rsid w:val="002D3AF3"/>
    <w:rsid w:val="002D441B"/>
    <w:rsid w:val="002D4AAF"/>
    <w:rsid w:val="002D4BC7"/>
    <w:rsid w:val="002D68EA"/>
    <w:rsid w:val="002E0E34"/>
    <w:rsid w:val="002E3438"/>
    <w:rsid w:val="002E46F0"/>
    <w:rsid w:val="002F0342"/>
    <w:rsid w:val="002F0C96"/>
    <w:rsid w:val="002F508B"/>
    <w:rsid w:val="002F61BE"/>
    <w:rsid w:val="00305502"/>
    <w:rsid w:val="00306238"/>
    <w:rsid w:val="00306DC4"/>
    <w:rsid w:val="003075EB"/>
    <w:rsid w:val="00307F98"/>
    <w:rsid w:val="0031334D"/>
    <w:rsid w:val="0031646E"/>
    <w:rsid w:val="00317AA4"/>
    <w:rsid w:val="00322216"/>
    <w:rsid w:val="00322335"/>
    <w:rsid w:val="0032457F"/>
    <w:rsid w:val="00324F0A"/>
    <w:rsid w:val="00325CB6"/>
    <w:rsid w:val="0033034F"/>
    <w:rsid w:val="00330E0D"/>
    <w:rsid w:val="0033249E"/>
    <w:rsid w:val="00333629"/>
    <w:rsid w:val="00333833"/>
    <w:rsid w:val="003340C2"/>
    <w:rsid w:val="003419FD"/>
    <w:rsid w:val="00345D7D"/>
    <w:rsid w:val="00346EDF"/>
    <w:rsid w:val="00352354"/>
    <w:rsid w:val="00352550"/>
    <w:rsid w:val="00352811"/>
    <w:rsid w:val="0035342E"/>
    <w:rsid w:val="003568B4"/>
    <w:rsid w:val="00356FC0"/>
    <w:rsid w:val="00360A93"/>
    <w:rsid w:val="00361E50"/>
    <w:rsid w:val="003623C5"/>
    <w:rsid w:val="00364279"/>
    <w:rsid w:val="00365070"/>
    <w:rsid w:val="00367216"/>
    <w:rsid w:val="003675AA"/>
    <w:rsid w:val="0037057A"/>
    <w:rsid w:val="00373298"/>
    <w:rsid w:val="003738A4"/>
    <w:rsid w:val="00376786"/>
    <w:rsid w:val="003875B6"/>
    <w:rsid w:val="00390562"/>
    <w:rsid w:val="003926AF"/>
    <w:rsid w:val="003954D1"/>
    <w:rsid w:val="00397D5B"/>
    <w:rsid w:val="003A11A4"/>
    <w:rsid w:val="003A11BE"/>
    <w:rsid w:val="003A18E3"/>
    <w:rsid w:val="003A296F"/>
    <w:rsid w:val="003A560B"/>
    <w:rsid w:val="003A57F3"/>
    <w:rsid w:val="003B0BB0"/>
    <w:rsid w:val="003B0E7B"/>
    <w:rsid w:val="003B2BB6"/>
    <w:rsid w:val="003B3767"/>
    <w:rsid w:val="003B510F"/>
    <w:rsid w:val="003C107E"/>
    <w:rsid w:val="003C25A7"/>
    <w:rsid w:val="003C28ED"/>
    <w:rsid w:val="003C2D61"/>
    <w:rsid w:val="003C5AEA"/>
    <w:rsid w:val="003C5F1E"/>
    <w:rsid w:val="003C789C"/>
    <w:rsid w:val="003D0465"/>
    <w:rsid w:val="003D3DCD"/>
    <w:rsid w:val="003E2096"/>
    <w:rsid w:val="003E2FCF"/>
    <w:rsid w:val="003E3AC7"/>
    <w:rsid w:val="003E6A18"/>
    <w:rsid w:val="003F30D9"/>
    <w:rsid w:val="003F4381"/>
    <w:rsid w:val="003F4714"/>
    <w:rsid w:val="0040227A"/>
    <w:rsid w:val="00405315"/>
    <w:rsid w:val="00405826"/>
    <w:rsid w:val="004071F3"/>
    <w:rsid w:val="00415E85"/>
    <w:rsid w:val="00416DDE"/>
    <w:rsid w:val="004203AB"/>
    <w:rsid w:val="00421850"/>
    <w:rsid w:val="004277E9"/>
    <w:rsid w:val="004410A7"/>
    <w:rsid w:val="0044163D"/>
    <w:rsid w:val="00451293"/>
    <w:rsid w:val="004526E9"/>
    <w:rsid w:val="00452A32"/>
    <w:rsid w:val="0045448A"/>
    <w:rsid w:val="004547F2"/>
    <w:rsid w:val="004571FE"/>
    <w:rsid w:val="00460BCD"/>
    <w:rsid w:val="00462832"/>
    <w:rsid w:val="00463020"/>
    <w:rsid w:val="004649E9"/>
    <w:rsid w:val="00466581"/>
    <w:rsid w:val="0047038E"/>
    <w:rsid w:val="004741F6"/>
    <w:rsid w:val="00474CBD"/>
    <w:rsid w:val="00477528"/>
    <w:rsid w:val="00477E92"/>
    <w:rsid w:val="00481C0A"/>
    <w:rsid w:val="004856CD"/>
    <w:rsid w:val="00486E73"/>
    <w:rsid w:val="0048737B"/>
    <w:rsid w:val="00487FC3"/>
    <w:rsid w:val="00491923"/>
    <w:rsid w:val="004A0328"/>
    <w:rsid w:val="004A2222"/>
    <w:rsid w:val="004A3936"/>
    <w:rsid w:val="004A4D9A"/>
    <w:rsid w:val="004A6313"/>
    <w:rsid w:val="004B49AD"/>
    <w:rsid w:val="004B5E5C"/>
    <w:rsid w:val="004C3B8F"/>
    <w:rsid w:val="004C7C72"/>
    <w:rsid w:val="004D4CFD"/>
    <w:rsid w:val="004D5AA4"/>
    <w:rsid w:val="004D5CB4"/>
    <w:rsid w:val="004E08F8"/>
    <w:rsid w:val="004E309A"/>
    <w:rsid w:val="004E6CE1"/>
    <w:rsid w:val="004F0272"/>
    <w:rsid w:val="004F240C"/>
    <w:rsid w:val="004F557E"/>
    <w:rsid w:val="004F557F"/>
    <w:rsid w:val="004F5F89"/>
    <w:rsid w:val="00500938"/>
    <w:rsid w:val="00505E42"/>
    <w:rsid w:val="00507ABD"/>
    <w:rsid w:val="005103FE"/>
    <w:rsid w:val="00511161"/>
    <w:rsid w:val="00515B7A"/>
    <w:rsid w:val="00517008"/>
    <w:rsid w:val="005216BB"/>
    <w:rsid w:val="005216D9"/>
    <w:rsid w:val="00524D19"/>
    <w:rsid w:val="00527AB3"/>
    <w:rsid w:val="00537CAE"/>
    <w:rsid w:val="0054088A"/>
    <w:rsid w:val="00542729"/>
    <w:rsid w:val="0055700A"/>
    <w:rsid w:val="005609A1"/>
    <w:rsid w:val="00562E78"/>
    <w:rsid w:val="0056496A"/>
    <w:rsid w:val="00564CBB"/>
    <w:rsid w:val="0056595D"/>
    <w:rsid w:val="00566371"/>
    <w:rsid w:val="00566FEE"/>
    <w:rsid w:val="0056739C"/>
    <w:rsid w:val="00572C05"/>
    <w:rsid w:val="0057492C"/>
    <w:rsid w:val="0058065E"/>
    <w:rsid w:val="0058163E"/>
    <w:rsid w:val="00582B20"/>
    <w:rsid w:val="00582C37"/>
    <w:rsid w:val="005874EA"/>
    <w:rsid w:val="005927A1"/>
    <w:rsid w:val="005937C6"/>
    <w:rsid w:val="00596E15"/>
    <w:rsid w:val="00597A48"/>
    <w:rsid w:val="00597E3B"/>
    <w:rsid w:val="005A00B5"/>
    <w:rsid w:val="005A0AA6"/>
    <w:rsid w:val="005A1FA1"/>
    <w:rsid w:val="005A203E"/>
    <w:rsid w:val="005A346C"/>
    <w:rsid w:val="005A3516"/>
    <w:rsid w:val="005A378C"/>
    <w:rsid w:val="005A5FCF"/>
    <w:rsid w:val="005A71F4"/>
    <w:rsid w:val="005A746F"/>
    <w:rsid w:val="005A7A47"/>
    <w:rsid w:val="005C0C79"/>
    <w:rsid w:val="005C17CD"/>
    <w:rsid w:val="005C4BD2"/>
    <w:rsid w:val="005C5192"/>
    <w:rsid w:val="005C6486"/>
    <w:rsid w:val="005D37A7"/>
    <w:rsid w:val="005D439D"/>
    <w:rsid w:val="005D5797"/>
    <w:rsid w:val="005D6460"/>
    <w:rsid w:val="005D7134"/>
    <w:rsid w:val="005D72BF"/>
    <w:rsid w:val="005D77BD"/>
    <w:rsid w:val="005E1BB9"/>
    <w:rsid w:val="005E4C40"/>
    <w:rsid w:val="005E5982"/>
    <w:rsid w:val="005E5D83"/>
    <w:rsid w:val="005F0497"/>
    <w:rsid w:val="005F64B3"/>
    <w:rsid w:val="00600024"/>
    <w:rsid w:val="00601962"/>
    <w:rsid w:val="00602A56"/>
    <w:rsid w:val="00602FB1"/>
    <w:rsid w:val="0060309F"/>
    <w:rsid w:val="006108B7"/>
    <w:rsid w:val="006143AF"/>
    <w:rsid w:val="00614A21"/>
    <w:rsid w:val="0061695C"/>
    <w:rsid w:val="006176E8"/>
    <w:rsid w:val="00617B89"/>
    <w:rsid w:val="00622EC5"/>
    <w:rsid w:val="0062495C"/>
    <w:rsid w:val="006309D3"/>
    <w:rsid w:val="00631534"/>
    <w:rsid w:val="006324D6"/>
    <w:rsid w:val="00633E31"/>
    <w:rsid w:val="006347E9"/>
    <w:rsid w:val="006350B5"/>
    <w:rsid w:val="006373E8"/>
    <w:rsid w:val="00640B06"/>
    <w:rsid w:val="006448DD"/>
    <w:rsid w:val="006458A0"/>
    <w:rsid w:val="0064627C"/>
    <w:rsid w:val="00646B54"/>
    <w:rsid w:val="006513F5"/>
    <w:rsid w:val="006557A9"/>
    <w:rsid w:val="00655F03"/>
    <w:rsid w:val="00660B9C"/>
    <w:rsid w:val="00663B7A"/>
    <w:rsid w:val="00664EF3"/>
    <w:rsid w:val="0066677F"/>
    <w:rsid w:val="00674E76"/>
    <w:rsid w:val="0067501E"/>
    <w:rsid w:val="006764C2"/>
    <w:rsid w:val="00681896"/>
    <w:rsid w:val="00683B21"/>
    <w:rsid w:val="00685859"/>
    <w:rsid w:val="00691516"/>
    <w:rsid w:val="006933B6"/>
    <w:rsid w:val="006950A9"/>
    <w:rsid w:val="00697DBF"/>
    <w:rsid w:val="006A7FAD"/>
    <w:rsid w:val="006B1DF4"/>
    <w:rsid w:val="006B2605"/>
    <w:rsid w:val="006B34E9"/>
    <w:rsid w:val="006C210B"/>
    <w:rsid w:val="006C4C52"/>
    <w:rsid w:val="006C5FCB"/>
    <w:rsid w:val="006C7BB7"/>
    <w:rsid w:val="006D34ED"/>
    <w:rsid w:val="006D3E20"/>
    <w:rsid w:val="006D47D4"/>
    <w:rsid w:val="006D47E6"/>
    <w:rsid w:val="006D5FD6"/>
    <w:rsid w:val="006E560F"/>
    <w:rsid w:val="006F3713"/>
    <w:rsid w:val="006F5862"/>
    <w:rsid w:val="006F60FF"/>
    <w:rsid w:val="00700083"/>
    <w:rsid w:val="0070016A"/>
    <w:rsid w:val="00703BD4"/>
    <w:rsid w:val="0070443F"/>
    <w:rsid w:val="0070647B"/>
    <w:rsid w:val="0071154B"/>
    <w:rsid w:val="00714715"/>
    <w:rsid w:val="0071539C"/>
    <w:rsid w:val="00715D2F"/>
    <w:rsid w:val="00716579"/>
    <w:rsid w:val="00725315"/>
    <w:rsid w:val="00725CBF"/>
    <w:rsid w:val="007266C1"/>
    <w:rsid w:val="0072748F"/>
    <w:rsid w:val="00727AFE"/>
    <w:rsid w:val="00727CD8"/>
    <w:rsid w:val="007346B0"/>
    <w:rsid w:val="007352D2"/>
    <w:rsid w:val="007377E5"/>
    <w:rsid w:val="00740410"/>
    <w:rsid w:val="00740EFA"/>
    <w:rsid w:val="007422B0"/>
    <w:rsid w:val="00743C64"/>
    <w:rsid w:val="00745B11"/>
    <w:rsid w:val="00754C45"/>
    <w:rsid w:val="00762EE1"/>
    <w:rsid w:val="0076359E"/>
    <w:rsid w:val="007642BA"/>
    <w:rsid w:val="00765264"/>
    <w:rsid w:val="00766D4C"/>
    <w:rsid w:val="0076741E"/>
    <w:rsid w:val="00771064"/>
    <w:rsid w:val="0077598E"/>
    <w:rsid w:val="00785CB3"/>
    <w:rsid w:val="0078691E"/>
    <w:rsid w:val="0078722D"/>
    <w:rsid w:val="007938F6"/>
    <w:rsid w:val="00796431"/>
    <w:rsid w:val="007A5010"/>
    <w:rsid w:val="007A5C86"/>
    <w:rsid w:val="007A7208"/>
    <w:rsid w:val="007B0FC0"/>
    <w:rsid w:val="007B2497"/>
    <w:rsid w:val="007B3D53"/>
    <w:rsid w:val="007B43A3"/>
    <w:rsid w:val="007C5665"/>
    <w:rsid w:val="007C71CA"/>
    <w:rsid w:val="007C7587"/>
    <w:rsid w:val="007C7868"/>
    <w:rsid w:val="007D05C6"/>
    <w:rsid w:val="007D19BD"/>
    <w:rsid w:val="007D22A5"/>
    <w:rsid w:val="007D4D56"/>
    <w:rsid w:val="007D542F"/>
    <w:rsid w:val="007E0420"/>
    <w:rsid w:val="007E0A79"/>
    <w:rsid w:val="007E5D41"/>
    <w:rsid w:val="007E7CFF"/>
    <w:rsid w:val="007F4944"/>
    <w:rsid w:val="0080209A"/>
    <w:rsid w:val="00803097"/>
    <w:rsid w:val="008049CC"/>
    <w:rsid w:val="00806C7D"/>
    <w:rsid w:val="008074A2"/>
    <w:rsid w:val="00807D24"/>
    <w:rsid w:val="00814004"/>
    <w:rsid w:val="00815D33"/>
    <w:rsid w:val="00817067"/>
    <w:rsid w:val="0082199B"/>
    <w:rsid w:val="00822557"/>
    <w:rsid w:val="008246CF"/>
    <w:rsid w:val="0083084D"/>
    <w:rsid w:val="008428BB"/>
    <w:rsid w:val="00844487"/>
    <w:rsid w:val="00844BA5"/>
    <w:rsid w:val="008553B0"/>
    <w:rsid w:val="008630F6"/>
    <w:rsid w:val="00864D7F"/>
    <w:rsid w:val="008660E3"/>
    <w:rsid w:val="00870A0E"/>
    <w:rsid w:val="00873B8B"/>
    <w:rsid w:val="00873DA7"/>
    <w:rsid w:val="00876678"/>
    <w:rsid w:val="00884B39"/>
    <w:rsid w:val="00885DD5"/>
    <w:rsid w:val="00886C94"/>
    <w:rsid w:val="00887649"/>
    <w:rsid w:val="008907E9"/>
    <w:rsid w:val="00890D1F"/>
    <w:rsid w:val="00891463"/>
    <w:rsid w:val="0089355B"/>
    <w:rsid w:val="00893E88"/>
    <w:rsid w:val="00895E51"/>
    <w:rsid w:val="008968C8"/>
    <w:rsid w:val="00897432"/>
    <w:rsid w:val="00897F5A"/>
    <w:rsid w:val="008A0FA5"/>
    <w:rsid w:val="008A2526"/>
    <w:rsid w:val="008A783E"/>
    <w:rsid w:val="008B1176"/>
    <w:rsid w:val="008B159C"/>
    <w:rsid w:val="008B213F"/>
    <w:rsid w:val="008B3021"/>
    <w:rsid w:val="008B31A4"/>
    <w:rsid w:val="008C0B58"/>
    <w:rsid w:val="008C1937"/>
    <w:rsid w:val="008C29AA"/>
    <w:rsid w:val="008C48C8"/>
    <w:rsid w:val="008C6281"/>
    <w:rsid w:val="008C6E34"/>
    <w:rsid w:val="008D1806"/>
    <w:rsid w:val="008D2303"/>
    <w:rsid w:val="008D38DA"/>
    <w:rsid w:val="008D57DF"/>
    <w:rsid w:val="008D7416"/>
    <w:rsid w:val="008E23D3"/>
    <w:rsid w:val="008E295C"/>
    <w:rsid w:val="008E5683"/>
    <w:rsid w:val="008E7749"/>
    <w:rsid w:val="008F187D"/>
    <w:rsid w:val="008F320C"/>
    <w:rsid w:val="008F32E5"/>
    <w:rsid w:val="00900558"/>
    <w:rsid w:val="00903E2A"/>
    <w:rsid w:val="00907C85"/>
    <w:rsid w:val="0091005A"/>
    <w:rsid w:val="009124F0"/>
    <w:rsid w:val="00913E66"/>
    <w:rsid w:val="00915F6F"/>
    <w:rsid w:val="00917EA0"/>
    <w:rsid w:val="00920DDC"/>
    <w:rsid w:val="00921E63"/>
    <w:rsid w:val="00924A64"/>
    <w:rsid w:val="00927824"/>
    <w:rsid w:val="009312D9"/>
    <w:rsid w:val="00931B26"/>
    <w:rsid w:val="0093683F"/>
    <w:rsid w:val="00940B58"/>
    <w:rsid w:val="00941F1E"/>
    <w:rsid w:val="009452BD"/>
    <w:rsid w:val="00950F4B"/>
    <w:rsid w:val="00953DA7"/>
    <w:rsid w:val="00954767"/>
    <w:rsid w:val="009574D8"/>
    <w:rsid w:val="00960534"/>
    <w:rsid w:val="00960B38"/>
    <w:rsid w:val="00966255"/>
    <w:rsid w:val="00973051"/>
    <w:rsid w:val="00975D1F"/>
    <w:rsid w:val="00980D90"/>
    <w:rsid w:val="0098218F"/>
    <w:rsid w:val="00984DB9"/>
    <w:rsid w:val="00984E95"/>
    <w:rsid w:val="0098717F"/>
    <w:rsid w:val="0099009B"/>
    <w:rsid w:val="00992CC4"/>
    <w:rsid w:val="00996A46"/>
    <w:rsid w:val="009A0825"/>
    <w:rsid w:val="009A3F0B"/>
    <w:rsid w:val="009A4549"/>
    <w:rsid w:val="009B2446"/>
    <w:rsid w:val="009B341E"/>
    <w:rsid w:val="009B63DF"/>
    <w:rsid w:val="009B64F0"/>
    <w:rsid w:val="009B789C"/>
    <w:rsid w:val="009B7E00"/>
    <w:rsid w:val="009C14DF"/>
    <w:rsid w:val="009C5C26"/>
    <w:rsid w:val="009C5FD9"/>
    <w:rsid w:val="009C6738"/>
    <w:rsid w:val="009D18ED"/>
    <w:rsid w:val="009D3333"/>
    <w:rsid w:val="009E3172"/>
    <w:rsid w:val="009E5126"/>
    <w:rsid w:val="009E7C16"/>
    <w:rsid w:val="009F256F"/>
    <w:rsid w:val="00A025F9"/>
    <w:rsid w:val="00A04CE2"/>
    <w:rsid w:val="00A07D21"/>
    <w:rsid w:val="00A136DF"/>
    <w:rsid w:val="00A14599"/>
    <w:rsid w:val="00A15923"/>
    <w:rsid w:val="00A165AE"/>
    <w:rsid w:val="00A219C9"/>
    <w:rsid w:val="00A21B54"/>
    <w:rsid w:val="00A22302"/>
    <w:rsid w:val="00A23805"/>
    <w:rsid w:val="00A25753"/>
    <w:rsid w:val="00A34A6D"/>
    <w:rsid w:val="00A3511F"/>
    <w:rsid w:val="00A37696"/>
    <w:rsid w:val="00A40393"/>
    <w:rsid w:val="00A43FCC"/>
    <w:rsid w:val="00A46CA4"/>
    <w:rsid w:val="00A52434"/>
    <w:rsid w:val="00A5540F"/>
    <w:rsid w:val="00A577FD"/>
    <w:rsid w:val="00A62B2C"/>
    <w:rsid w:val="00A80615"/>
    <w:rsid w:val="00A8290F"/>
    <w:rsid w:val="00A848F8"/>
    <w:rsid w:val="00A8575C"/>
    <w:rsid w:val="00A91AD1"/>
    <w:rsid w:val="00A97B9A"/>
    <w:rsid w:val="00AA5C54"/>
    <w:rsid w:val="00AB49ED"/>
    <w:rsid w:val="00AB62BA"/>
    <w:rsid w:val="00AB76B5"/>
    <w:rsid w:val="00AC206B"/>
    <w:rsid w:val="00AC2B72"/>
    <w:rsid w:val="00AC4AA8"/>
    <w:rsid w:val="00AC4B5F"/>
    <w:rsid w:val="00AC4D93"/>
    <w:rsid w:val="00AC5833"/>
    <w:rsid w:val="00AD114C"/>
    <w:rsid w:val="00AD7C0E"/>
    <w:rsid w:val="00AE42B6"/>
    <w:rsid w:val="00AE6D4D"/>
    <w:rsid w:val="00AF0D6E"/>
    <w:rsid w:val="00AF1822"/>
    <w:rsid w:val="00AF2649"/>
    <w:rsid w:val="00AF5D3F"/>
    <w:rsid w:val="00AF67B6"/>
    <w:rsid w:val="00AF76AB"/>
    <w:rsid w:val="00B00FC8"/>
    <w:rsid w:val="00B013B0"/>
    <w:rsid w:val="00B02BB4"/>
    <w:rsid w:val="00B037D6"/>
    <w:rsid w:val="00B07217"/>
    <w:rsid w:val="00B109FA"/>
    <w:rsid w:val="00B10A39"/>
    <w:rsid w:val="00B11E77"/>
    <w:rsid w:val="00B13090"/>
    <w:rsid w:val="00B1543F"/>
    <w:rsid w:val="00B211D0"/>
    <w:rsid w:val="00B2150B"/>
    <w:rsid w:val="00B25D9D"/>
    <w:rsid w:val="00B269B6"/>
    <w:rsid w:val="00B278C7"/>
    <w:rsid w:val="00B27F69"/>
    <w:rsid w:val="00B32838"/>
    <w:rsid w:val="00B344B4"/>
    <w:rsid w:val="00B37553"/>
    <w:rsid w:val="00B4744C"/>
    <w:rsid w:val="00B4765B"/>
    <w:rsid w:val="00B4784F"/>
    <w:rsid w:val="00B51B9B"/>
    <w:rsid w:val="00B51C97"/>
    <w:rsid w:val="00B53093"/>
    <w:rsid w:val="00B5354C"/>
    <w:rsid w:val="00B548C4"/>
    <w:rsid w:val="00B54E27"/>
    <w:rsid w:val="00B620AC"/>
    <w:rsid w:val="00B646B4"/>
    <w:rsid w:val="00B715EF"/>
    <w:rsid w:val="00B71D8C"/>
    <w:rsid w:val="00B724E3"/>
    <w:rsid w:val="00B74870"/>
    <w:rsid w:val="00B751D9"/>
    <w:rsid w:val="00B752D5"/>
    <w:rsid w:val="00B76536"/>
    <w:rsid w:val="00B76FCC"/>
    <w:rsid w:val="00B77FB1"/>
    <w:rsid w:val="00B846C3"/>
    <w:rsid w:val="00B86861"/>
    <w:rsid w:val="00B87CE2"/>
    <w:rsid w:val="00B90640"/>
    <w:rsid w:val="00B92680"/>
    <w:rsid w:val="00B933F6"/>
    <w:rsid w:val="00B93B2E"/>
    <w:rsid w:val="00B97AF6"/>
    <w:rsid w:val="00BA0566"/>
    <w:rsid w:val="00BA068F"/>
    <w:rsid w:val="00BA14F7"/>
    <w:rsid w:val="00BA1A5D"/>
    <w:rsid w:val="00BA6735"/>
    <w:rsid w:val="00BB5095"/>
    <w:rsid w:val="00BB7AE5"/>
    <w:rsid w:val="00BC6756"/>
    <w:rsid w:val="00BC6AA6"/>
    <w:rsid w:val="00BD005F"/>
    <w:rsid w:val="00BD5750"/>
    <w:rsid w:val="00BD5A79"/>
    <w:rsid w:val="00BD6A51"/>
    <w:rsid w:val="00BD6BFB"/>
    <w:rsid w:val="00BE0E44"/>
    <w:rsid w:val="00BE63A8"/>
    <w:rsid w:val="00BE7AE4"/>
    <w:rsid w:val="00BF0FA4"/>
    <w:rsid w:val="00BF1DA3"/>
    <w:rsid w:val="00BF2DE6"/>
    <w:rsid w:val="00C02348"/>
    <w:rsid w:val="00C041DD"/>
    <w:rsid w:val="00C04C3C"/>
    <w:rsid w:val="00C052DC"/>
    <w:rsid w:val="00C0677E"/>
    <w:rsid w:val="00C12AF6"/>
    <w:rsid w:val="00C1303D"/>
    <w:rsid w:val="00C16AF9"/>
    <w:rsid w:val="00C20309"/>
    <w:rsid w:val="00C204FD"/>
    <w:rsid w:val="00C21931"/>
    <w:rsid w:val="00C34320"/>
    <w:rsid w:val="00C34AE7"/>
    <w:rsid w:val="00C34B98"/>
    <w:rsid w:val="00C3580E"/>
    <w:rsid w:val="00C35A05"/>
    <w:rsid w:val="00C40852"/>
    <w:rsid w:val="00C40A4D"/>
    <w:rsid w:val="00C41657"/>
    <w:rsid w:val="00C4345A"/>
    <w:rsid w:val="00C4691A"/>
    <w:rsid w:val="00C5737A"/>
    <w:rsid w:val="00C65226"/>
    <w:rsid w:val="00C72553"/>
    <w:rsid w:val="00C74A26"/>
    <w:rsid w:val="00C76AE8"/>
    <w:rsid w:val="00C801CC"/>
    <w:rsid w:val="00C81C61"/>
    <w:rsid w:val="00C925B1"/>
    <w:rsid w:val="00C92992"/>
    <w:rsid w:val="00C95788"/>
    <w:rsid w:val="00C96BFD"/>
    <w:rsid w:val="00C97935"/>
    <w:rsid w:val="00C9796D"/>
    <w:rsid w:val="00CA260D"/>
    <w:rsid w:val="00CA7B74"/>
    <w:rsid w:val="00CB1B4C"/>
    <w:rsid w:val="00CB3D1B"/>
    <w:rsid w:val="00CB446F"/>
    <w:rsid w:val="00CB74B1"/>
    <w:rsid w:val="00CC1A32"/>
    <w:rsid w:val="00CC236D"/>
    <w:rsid w:val="00CC2A11"/>
    <w:rsid w:val="00CC44BB"/>
    <w:rsid w:val="00CC458F"/>
    <w:rsid w:val="00CC512F"/>
    <w:rsid w:val="00CD33FD"/>
    <w:rsid w:val="00CD5467"/>
    <w:rsid w:val="00CE084C"/>
    <w:rsid w:val="00CE0944"/>
    <w:rsid w:val="00CE3B08"/>
    <w:rsid w:val="00CE3D70"/>
    <w:rsid w:val="00CE3F37"/>
    <w:rsid w:val="00CF1FE9"/>
    <w:rsid w:val="00CF2785"/>
    <w:rsid w:val="00D016E1"/>
    <w:rsid w:val="00D01703"/>
    <w:rsid w:val="00D02F43"/>
    <w:rsid w:val="00D147CB"/>
    <w:rsid w:val="00D153C0"/>
    <w:rsid w:val="00D157F5"/>
    <w:rsid w:val="00D2010B"/>
    <w:rsid w:val="00D329C3"/>
    <w:rsid w:val="00D3798A"/>
    <w:rsid w:val="00D404E1"/>
    <w:rsid w:val="00D43AD4"/>
    <w:rsid w:val="00D44025"/>
    <w:rsid w:val="00D4683C"/>
    <w:rsid w:val="00D552A7"/>
    <w:rsid w:val="00D55802"/>
    <w:rsid w:val="00D558AA"/>
    <w:rsid w:val="00D55ADC"/>
    <w:rsid w:val="00D56E71"/>
    <w:rsid w:val="00D60600"/>
    <w:rsid w:val="00D6796B"/>
    <w:rsid w:val="00D70F73"/>
    <w:rsid w:val="00D72080"/>
    <w:rsid w:val="00D75775"/>
    <w:rsid w:val="00D77965"/>
    <w:rsid w:val="00D77A47"/>
    <w:rsid w:val="00D804E6"/>
    <w:rsid w:val="00D810BA"/>
    <w:rsid w:val="00D81B94"/>
    <w:rsid w:val="00D82CB8"/>
    <w:rsid w:val="00D90401"/>
    <w:rsid w:val="00D94184"/>
    <w:rsid w:val="00D94910"/>
    <w:rsid w:val="00D96C3C"/>
    <w:rsid w:val="00D97439"/>
    <w:rsid w:val="00DA053D"/>
    <w:rsid w:val="00DA263C"/>
    <w:rsid w:val="00DA2E57"/>
    <w:rsid w:val="00DA69F8"/>
    <w:rsid w:val="00DA6ABF"/>
    <w:rsid w:val="00DA6DEC"/>
    <w:rsid w:val="00DA7A9B"/>
    <w:rsid w:val="00DB1115"/>
    <w:rsid w:val="00DB1FE9"/>
    <w:rsid w:val="00DB2A6E"/>
    <w:rsid w:val="00DB5FBB"/>
    <w:rsid w:val="00DC7000"/>
    <w:rsid w:val="00DD2E8C"/>
    <w:rsid w:val="00DD33B0"/>
    <w:rsid w:val="00DE0E14"/>
    <w:rsid w:val="00DE26A1"/>
    <w:rsid w:val="00DE3EA5"/>
    <w:rsid w:val="00DE4B6A"/>
    <w:rsid w:val="00DF083C"/>
    <w:rsid w:val="00DF185F"/>
    <w:rsid w:val="00DF5466"/>
    <w:rsid w:val="00DF686A"/>
    <w:rsid w:val="00DF71CF"/>
    <w:rsid w:val="00DF7C1F"/>
    <w:rsid w:val="00E01726"/>
    <w:rsid w:val="00E0324E"/>
    <w:rsid w:val="00E0365E"/>
    <w:rsid w:val="00E039ED"/>
    <w:rsid w:val="00E0426F"/>
    <w:rsid w:val="00E05DD5"/>
    <w:rsid w:val="00E06F60"/>
    <w:rsid w:val="00E10676"/>
    <w:rsid w:val="00E10CB1"/>
    <w:rsid w:val="00E11873"/>
    <w:rsid w:val="00E12AFB"/>
    <w:rsid w:val="00E21055"/>
    <w:rsid w:val="00E228C4"/>
    <w:rsid w:val="00E23984"/>
    <w:rsid w:val="00E254C5"/>
    <w:rsid w:val="00E30970"/>
    <w:rsid w:val="00E30AC2"/>
    <w:rsid w:val="00E30F7B"/>
    <w:rsid w:val="00E322AC"/>
    <w:rsid w:val="00E336EC"/>
    <w:rsid w:val="00E358D9"/>
    <w:rsid w:val="00E3758A"/>
    <w:rsid w:val="00E444A0"/>
    <w:rsid w:val="00E467C7"/>
    <w:rsid w:val="00E5506B"/>
    <w:rsid w:val="00E5552A"/>
    <w:rsid w:val="00E602C2"/>
    <w:rsid w:val="00E64A11"/>
    <w:rsid w:val="00E663B4"/>
    <w:rsid w:val="00E66926"/>
    <w:rsid w:val="00E702F2"/>
    <w:rsid w:val="00E7184D"/>
    <w:rsid w:val="00E7345B"/>
    <w:rsid w:val="00E738E8"/>
    <w:rsid w:val="00E74189"/>
    <w:rsid w:val="00E80FD7"/>
    <w:rsid w:val="00E811C7"/>
    <w:rsid w:val="00E812A2"/>
    <w:rsid w:val="00E814C6"/>
    <w:rsid w:val="00E82071"/>
    <w:rsid w:val="00E82477"/>
    <w:rsid w:val="00E83137"/>
    <w:rsid w:val="00E874DA"/>
    <w:rsid w:val="00E907E8"/>
    <w:rsid w:val="00E93D70"/>
    <w:rsid w:val="00E96131"/>
    <w:rsid w:val="00E976E0"/>
    <w:rsid w:val="00EA0585"/>
    <w:rsid w:val="00EB0B73"/>
    <w:rsid w:val="00EB2AE4"/>
    <w:rsid w:val="00EB3584"/>
    <w:rsid w:val="00EB36D2"/>
    <w:rsid w:val="00EB6A69"/>
    <w:rsid w:val="00EB70C8"/>
    <w:rsid w:val="00EC1B63"/>
    <w:rsid w:val="00EC219C"/>
    <w:rsid w:val="00EC756C"/>
    <w:rsid w:val="00EC7729"/>
    <w:rsid w:val="00ED2D01"/>
    <w:rsid w:val="00ED4245"/>
    <w:rsid w:val="00ED4AB2"/>
    <w:rsid w:val="00EE099F"/>
    <w:rsid w:val="00EE0EBC"/>
    <w:rsid w:val="00EE2E37"/>
    <w:rsid w:val="00EE428C"/>
    <w:rsid w:val="00EE4832"/>
    <w:rsid w:val="00EF0B07"/>
    <w:rsid w:val="00EF1AD5"/>
    <w:rsid w:val="00EF6AE2"/>
    <w:rsid w:val="00EF7069"/>
    <w:rsid w:val="00EF7BBF"/>
    <w:rsid w:val="00F019F1"/>
    <w:rsid w:val="00F02E7E"/>
    <w:rsid w:val="00F0532C"/>
    <w:rsid w:val="00F10F70"/>
    <w:rsid w:val="00F114B0"/>
    <w:rsid w:val="00F14CF5"/>
    <w:rsid w:val="00F15323"/>
    <w:rsid w:val="00F16ADC"/>
    <w:rsid w:val="00F22EBB"/>
    <w:rsid w:val="00F24A37"/>
    <w:rsid w:val="00F24A5A"/>
    <w:rsid w:val="00F344F3"/>
    <w:rsid w:val="00F409B9"/>
    <w:rsid w:val="00F4183B"/>
    <w:rsid w:val="00F42BA6"/>
    <w:rsid w:val="00F443E3"/>
    <w:rsid w:val="00F45EBE"/>
    <w:rsid w:val="00F4725D"/>
    <w:rsid w:val="00F50861"/>
    <w:rsid w:val="00F6682B"/>
    <w:rsid w:val="00F7232E"/>
    <w:rsid w:val="00F7279E"/>
    <w:rsid w:val="00F75AD1"/>
    <w:rsid w:val="00F769EC"/>
    <w:rsid w:val="00F84127"/>
    <w:rsid w:val="00F84146"/>
    <w:rsid w:val="00F85B08"/>
    <w:rsid w:val="00F85BE0"/>
    <w:rsid w:val="00F9009D"/>
    <w:rsid w:val="00F90F24"/>
    <w:rsid w:val="00F91C97"/>
    <w:rsid w:val="00F967E2"/>
    <w:rsid w:val="00F96F66"/>
    <w:rsid w:val="00FA0351"/>
    <w:rsid w:val="00FA6B0B"/>
    <w:rsid w:val="00FA6ED4"/>
    <w:rsid w:val="00FA73A3"/>
    <w:rsid w:val="00FA7902"/>
    <w:rsid w:val="00FB13FA"/>
    <w:rsid w:val="00FB1410"/>
    <w:rsid w:val="00FB261E"/>
    <w:rsid w:val="00FB5512"/>
    <w:rsid w:val="00FB5C7E"/>
    <w:rsid w:val="00FB5CC5"/>
    <w:rsid w:val="00FB793D"/>
    <w:rsid w:val="00FC10B5"/>
    <w:rsid w:val="00FC1FE4"/>
    <w:rsid w:val="00FC3783"/>
    <w:rsid w:val="00FC6C1E"/>
    <w:rsid w:val="00FD2CFD"/>
    <w:rsid w:val="00FD6040"/>
    <w:rsid w:val="00FD6871"/>
    <w:rsid w:val="00FE1662"/>
    <w:rsid w:val="00FE25C0"/>
    <w:rsid w:val="00FE31B9"/>
    <w:rsid w:val="00FE4554"/>
    <w:rsid w:val="00FE7445"/>
    <w:rsid w:val="00FF0041"/>
    <w:rsid w:val="00FF1F38"/>
    <w:rsid w:val="00FF366E"/>
    <w:rsid w:val="00FF4759"/>
    <w:rsid w:val="00FF7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B1AB"/>
  <w15:docId w15:val="{E41650A2-73E7-4BD6-B82C-7E8079EA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053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5D1F"/>
    <w:pPr>
      <w:ind w:left="720"/>
      <w:contextualSpacing/>
    </w:pPr>
  </w:style>
  <w:style w:type="paragraph" w:styleId="Zhlav">
    <w:name w:val="header"/>
    <w:basedOn w:val="Normln"/>
    <w:link w:val="ZhlavChar"/>
    <w:uiPriority w:val="99"/>
    <w:unhideWhenUsed/>
    <w:rsid w:val="008974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7432"/>
  </w:style>
  <w:style w:type="paragraph" w:styleId="Zpat">
    <w:name w:val="footer"/>
    <w:basedOn w:val="Normln"/>
    <w:link w:val="ZpatChar"/>
    <w:uiPriority w:val="99"/>
    <w:unhideWhenUsed/>
    <w:rsid w:val="00897432"/>
    <w:pPr>
      <w:tabs>
        <w:tab w:val="center" w:pos="4536"/>
        <w:tab w:val="right" w:pos="9072"/>
      </w:tabs>
      <w:spacing w:after="0" w:line="240" w:lineRule="auto"/>
    </w:pPr>
  </w:style>
  <w:style w:type="character" w:customStyle="1" w:styleId="ZpatChar">
    <w:name w:val="Zápatí Char"/>
    <w:basedOn w:val="Standardnpsmoodstavce"/>
    <w:link w:val="Zpat"/>
    <w:uiPriority w:val="99"/>
    <w:rsid w:val="00897432"/>
  </w:style>
  <w:style w:type="character" w:styleId="Hypertextovodkaz">
    <w:name w:val="Hyperlink"/>
    <w:basedOn w:val="Standardnpsmoodstavce"/>
    <w:rsid w:val="00E3758A"/>
    <w:rPr>
      <w:color w:val="0000FF"/>
      <w:u w:val="single"/>
    </w:rPr>
  </w:style>
  <w:style w:type="paragraph" w:styleId="Textbubliny">
    <w:name w:val="Balloon Text"/>
    <w:basedOn w:val="Normln"/>
    <w:link w:val="TextbublinyChar"/>
    <w:uiPriority w:val="99"/>
    <w:semiHidden/>
    <w:unhideWhenUsed/>
    <w:rsid w:val="00D82C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2CB8"/>
    <w:rPr>
      <w:rFonts w:ascii="Tahoma" w:hAnsi="Tahoma" w:cs="Tahoma"/>
      <w:sz w:val="16"/>
      <w:szCs w:val="16"/>
    </w:rPr>
  </w:style>
  <w:style w:type="paragraph" w:styleId="Zkladntext">
    <w:name w:val="Body Text"/>
    <w:basedOn w:val="Normln"/>
    <w:link w:val="ZkladntextChar"/>
    <w:rsid w:val="00BA068F"/>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BA068F"/>
    <w:rPr>
      <w:rFonts w:ascii="Times New Roman" w:eastAsia="Times New Roman" w:hAnsi="Times New Roman"/>
      <w:sz w:val="24"/>
      <w:szCs w:val="24"/>
    </w:rPr>
  </w:style>
  <w:style w:type="paragraph" w:customStyle="1" w:styleId="Default">
    <w:name w:val="Default"/>
    <w:rsid w:val="004B5E5C"/>
    <w:pPr>
      <w:autoSpaceDE w:val="0"/>
      <w:autoSpaceDN w:val="0"/>
      <w:adjustRightInd w:val="0"/>
    </w:pPr>
    <w:rPr>
      <w:rFonts w:ascii="Tahoma" w:hAnsi="Tahoma" w:cs="Tahoma"/>
      <w:color w:val="000000"/>
      <w:sz w:val="24"/>
      <w:szCs w:val="24"/>
    </w:rPr>
  </w:style>
  <w:style w:type="character" w:styleId="Odkaznakoment">
    <w:name w:val="annotation reference"/>
    <w:basedOn w:val="Standardnpsmoodstavce"/>
    <w:uiPriority w:val="99"/>
    <w:semiHidden/>
    <w:unhideWhenUsed/>
    <w:rsid w:val="00D97439"/>
    <w:rPr>
      <w:sz w:val="16"/>
      <w:szCs w:val="16"/>
    </w:rPr>
  </w:style>
  <w:style w:type="paragraph" w:styleId="Textkomente">
    <w:name w:val="annotation text"/>
    <w:basedOn w:val="Normln"/>
    <w:link w:val="TextkomenteChar"/>
    <w:uiPriority w:val="99"/>
    <w:unhideWhenUsed/>
    <w:rsid w:val="00D97439"/>
    <w:pPr>
      <w:spacing w:line="240" w:lineRule="auto"/>
    </w:pPr>
    <w:rPr>
      <w:sz w:val="20"/>
      <w:szCs w:val="20"/>
    </w:rPr>
  </w:style>
  <w:style w:type="character" w:customStyle="1" w:styleId="TextkomenteChar">
    <w:name w:val="Text komentáře Char"/>
    <w:basedOn w:val="Standardnpsmoodstavce"/>
    <w:link w:val="Textkomente"/>
    <w:uiPriority w:val="99"/>
    <w:rsid w:val="00D97439"/>
    <w:rPr>
      <w:lang w:eastAsia="en-US"/>
    </w:rPr>
  </w:style>
  <w:style w:type="paragraph" w:styleId="Pedmtkomente">
    <w:name w:val="annotation subject"/>
    <w:basedOn w:val="Textkomente"/>
    <w:next w:val="Textkomente"/>
    <w:link w:val="PedmtkomenteChar"/>
    <w:uiPriority w:val="99"/>
    <w:semiHidden/>
    <w:unhideWhenUsed/>
    <w:rsid w:val="00D97439"/>
    <w:rPr>
      <w:b/>
      <w:bCs/>
    </w:rPr>
  </w:style>
  <w:style w:type="character" w:customStyle="1" w:styleId="PedmtkomenteChar">
    <w:name w:val="Předmět komentáře Char"/>
    <w:basedOn w:val="TextkomenteChar"/>
    <w:link w:val="Pedmtkomente"/>
    <w:uiPriority w:val="99"/>
    <w:semiHidden/>
    <w:rsid w:val="00D97439"/>
    <w:rPr>
      <w:b/>
      <w:bCs/>
      <w:lang w:eastAsia="en-US"/>
    </w:rPr>
  </w:style>
  <w:style w:type="paragraph" w:styleId="Bezmezer">
    <w:name w:val="No Spacing"/>
    <w:link w:val="BezmezerChar"/>
    <w:uiPriority w:val="1"/>
    <w:qFormat/>
    <w:rsid w:val="00CD5467"/>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tsubjname">
    <w:name w:val="tsubjname"/>
    <w:basedOn w:val="Standardnpsmoodstavce"/>
    <w:rsid w:val="00E66926"/>
  </w:style>
  <w:style w:type="numbering" w:customStyle="1" w:styleId="WWNum33">
    <w:name w:val="WWNum33"/>
    <w:basedOn w:val="Bezseznamu"/>
    <w:rsid w:val="002566C6"/>
    <w:pPr>
      <w:numPr>
        <w:numId w:val="20"/>
      </w:numPr>
    </w:pPr>
  </w:style>
  <w:style w:type="character" w:customStyle="1" w:styleId="BezmezerChar">
    <w:name w:val="Bez mezer Char"/>
    <w:basedOn w:val="Standardnpsmoodstavce"/>
    <w:link w:val="Bezmezer"/>
    <w:uiPriority w:val="1"/>
    <w:rsid w:val="00C052DC"/>
    <w:rPr>
      <w:rFonts w:ascii="Arial" w:eastAsia="Times New Roman" w:hAnsi="Arial"/>
      <w:sz w:val="24"/>
    </w:rPr>
  </w:style>
  <w:style w:type="paragraph" w:styleId="Revize">
    <w:name w:val="Revision"/>
    <w:hidden/>
    <w:uiPriority w:val="99"/>
    <w:semiHidden/>
    <w:rsid w:val="00E602C2"/>
    <w:rPr>
      <w:sz w:val="22"/>
      <w:szCs w:val="22"/>
      <w:lang w:eastAsia="en-US"/>
    </w:rPr>
  </w:style>
  <w:style w:type="paragraph" w:customStyle="1" w:styleId="Pa0">
    <w:name w:val="Pa0"/>
    <w:basedOn w:val="Default"/>
    <w:next w:val="Default"/>
    <w:uiPriority w:val="99"/>
    <w:rsid w:val="00E0324E"/>
    <w:pPr>
      <w:spacing w:line="241" w:lineRule="atLeast"/>
    </w:pPr>
    <w:rPr>
      <w:rFonts w:ascii="Arial" w:hAnsi="Arial" w:cs="Arial"/>
      <w:color w:val="auto"/>
    </w:rPr>
  </w:style>
  <w:style w:type="character" w:customStyle="1" w:styleId="A1">
    <w:name w:val="A1"/>
    <w:uiPriority w:val="99"/>
    <w:rsid w:val="00E0324E"/>
    <w:rPr>
      <w:color w:val="000000"/>
      <w:sz w:val="22"/>
      <w:szCs w:val="22"/>
    </w:rPr>
  </w:style>
  <w:style w:type="table" w:styleId="Svtltabulkasmkou1">
    <w:name w:val="Grid Table 1 Light"/>
    <w:basedOn w:val="Normlntabulka"/>
    <w:uiPriority w:val="46"/>
    <w:rsid w:val="006E560F"/>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9034">
      <w:bodyDiv w:val="1"/>
      <w:marLeft w:val="0"/>
      <w:marRight w:val="0"/>
      <w:marTop w:val="0"/>
      <w:marBottom w:val="0"/>
      <w:divBdr>
        <w:top w:val="none" w:sz="0" w:space="0" w:color="auto"/>
        <w:left w:val="none" w:sz="0" w:space="0" w:color="auto"/>
        <w:bottom w:val="none" w:sz="0" w:space="0" w:color="auto"/>
        <w:right w:val="none" w:sz="0" w:space="0" w:color="auto"/>
      </w:divBdr>
    </w:div>
    <w:div w:id="388580522">
      <w:bodyDiv w:val="1"/>
      <w:marLeft w:val="0"/>
      <w:marRight w:val="0"/>
      <w:marTop w:val="0"/>
      <w:marBottom w:val="0"/>
      <w:divBdr>
        <w:top w:val="none" w:sz="0" w:space="0" w:color="auto"/>
        <w:left w:val="none" w:sz="0" w:space="0" w:color="auto"/>
        <w:bottom w:val="none" w:sz="0" w:space="0" w:color="auto"/>
        <w:right w:val="none" w:sz="0" w:space="0" w:color="auto"/>
      </w:divBdr>
    </w:div>
    <w:div w:id="990249594">
      <w:bodyDiv w:val="1"/>
      <w:marLeft w:val="0"/>
      <w:marRight w:val="0"/>
      <w:marTop w:val="0"/>
      <w:marBottom w:val="0"/>
      <w:divBdr>
        <w:top w:val="none" w:sz="0" w:space="0" w:color="auto"/>
        <w:left w:val="none" w:sz="0" w:space="0" w:color="auto"/>
        <w:bottom w:val="none" w:sz="0" w:space="0" w:color="auto"/>
        <w:right w:val="none" w:sz="0" w:space="0" w:color="auto"/>
      </w:divBdr>
    </w:div>
    <w:div w:id="1034303301">
      <w:bodyDiv w:val="1"/>
      <w:marLeft w:val="0"/>
      <w:marRight w:val="0"/>
      <w:marTop w:val="0"/>
      <w:marBottom w:val="0"/>
      <w:divBdr>
        <w:top w:val="none" w:sz="0" w:space="0" w:color="auto"/>
        <w:left w:val="none" w:sz="0" w:space="0" w:color="auto"/>
        <w:bottom w:val="none" w:sz="0" w:space="0" w:color="auto"/>
        <w:right w:val="none" w:sz="0" w:space="0" w:color="auto"/>
      </w:divBdr>
    </w:div>
    <w:div w:id="1112748129">
      <w:bodyDiv w:val="1"/>
      <w:marLeft w:val="0"/>
      <w:marRight w:val="0"/>
      <w:marTop w:val="0"/>
      <w:marBottom w:val="0"/>
      <w:divBdr>
        <w:top w:val="none" w:sz="0" w:space="0" w:color="auto"/>
        <w:left w:val="none" w:sz="0" w:space="0" w:color="auto"/>
        <w:bottom w:val="none" w:sz="0" w:space="0" w:color="auto"/>
        <w:right w:val="none" w:sz="0" w:space="0" w:color="auto"/>
      </w:divBdr>
    </w:div>
    <w:div w:id="1213925721">
      <w:bodyDiv w:val="1"/>
      <w:marLeft w:val="0"/>
      <w:marRight w:val="0"/>
      <w:marTop w:val="0"/>
      <w:marBottom w:val="0"/>
      <w:divBdr>
        <w:top w:val="none" w:sz="0" w:space="0" w:color="auto"/>
        <w:left w:val="none" w:sz="0" w:space="0" w:color="auto"/>
        <w:bottom w:val="none" w:sz="0" w:space="0" w:color="auto"/>
        <w:right w:val="none" w:sz="0" w:space="0" w:color="auto"/>
      </w:divBdr>
    </w:div>
    <w:div w:id="1494948304">
      <w:bodyDiv w:val="1"/>
      <w:marLeft w:val="0"/>
      <w:marRight w:val="0"/>
      <w:marTop w:val="0"/>
      <w:marBottom w:val="0"/>
      <w:divBdr>
        <w:top w:val="none" w:sz="0" w:space="0" w:color="auto"/>
        <w:left w:val="none" w:sz="0" w:space="0" w:color="auto"/>
        <w:bottom w:val="none" w:sz="0" w:space="0" w:color="auto"/>
        <w:right w:val="none" w:sz="0" w:space="0" w:color="auto"/>
      </w:divBdr>
    </w:div>
    <w:div w:id="1582984518">
      <w:bodyDiv w:val="1"/>
      <w:marLeft w:val="0"/>
      <w:marRight w:val="0"/>
      <w:marTop w:val="0"/>
      <w:marBottom w:val="0"/>
      <w:divBdr>
        <w:top w:val="none" w:sz="0" w:space="0" w:color="auto"/>
        <w:left w:val="none" w:sz="0" w:space="0" w:color="auto"/>
        <w:bottom w:val="none" w:sz="0" w:space="0" w:color="auto"/>
        <w:right w:val="none" w:sz="0" w:space="0" w:color="auto"/>
      </w:divBdr>
    </w:div>
    <w:div w:id="19128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F36D-8C64-43F5-AC25-03A8DF97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2806</Words>
  <Characters>16560</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MU Zabreh</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Kašparová Veronika</cp:lastModifiedBy>
  <cp:revision>13</cp:revision>
  <cp:lastPrinted>2020-10-02T02:09:00Z</cp:lastPrinted>
  <dcterms:created xsi:type="dcterms:W3CDTF">2025-05-07T08:15:00Z</dcterms:created>
  <dcterms:modified xsi:type="dcterms:W3CDTF">2025-05-07T15:04:00Z</dcterms:modified>
</cp:coreProperties>
</file>