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2165B" w14:textId="77777777" w:rsidR="009C5055" w:rsidRDefault="009C5055" w:rsidP="009C5055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Příloha č. 2 ZD Návrh Smlouvy</w:t>
      </w:r>
    </w:p>
    <w:p w14:paraId="7A004F70" w14:textId="77777777" w:rsidR="009C5055" w:rsidRDefault="009C5055" w:rsidP="009C5055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sz w:val="22"/>
          <w:szCs w:val="22"/>
          <w:lang w:val="cs-CZ"/>
        </w:rPr>
      </w:pPr>
    </w:p>
    <w:p w14:paraId="78F4663B" w14:textId="39159446" w:rsidR="00547489" w:rsidRDefault="00547489" w:rsidP="00754296">
      <w:pPr>
        <w:pStyle w:val="Nzev"/>
        <w:tabs>
          <w:tab w:val="clear" w:pos="720"/>
        </w:tabs>
        <w:spacing w:line="240" w:lineRule="auto"/>
        <w:ind w:left="0" w:right="0"/>
        <w:rPr>
          <w:sz w:val="22"/>
          <w:szCs w:val="22"/>
          <w:lang w:val="cs-CZ"/>
        </w:rPr>
      </w:pPr>
      <w:r w:rsidRPr="00A550AD">
        <w:rPr>
          <w:sz w:val="22"/>
          <w:szCs w:val="22"/>
          <w:lang w:val="cs-CZ"/>
        </w:rPr>
        <w:t>SMLOUVA O DÍLO</w:t>
      </w:r>
    </w:p>
    <w:p w14:paraId="2412F01C" w14:textId="77777777" w:rsidR="00D54220" w:rsidRPr="00A550AD" w:rsidRDefault="00D54220" w:rsidP="005259D2">
      <w:pPr>
        <w:pStyle w:val="Zkladntext"/>
        <w:tabs>
          <w:tab w:val="left" w:pos="2835"/>
          <w:tab w:val="left" w:pos="3969"/>
        </w:tabs>
        <w:spacing w:before="120" w:after="0" w:line="240" w:lineRule="auto"/>
        <w:rPr>
          <w:szCs w:val="22"/>
        </w:rPr>
      </w:pPr>
      <w:proofErr w:type="spellStart"/>
      <w:r w:rsidRPr="00A550AD">
        <w:rPr>
          <w:szCs w:val="22"/>
        </w:rPr>
        <w:t>Číslo</w:t>
      </w:r>
      <w:proofErr w:type="spellEnd"/>
      <w:r w:rsidRPr="00A550AD">
        <w:rPr>
          <w:szCs w:val="22"/>
        </w:rPr>
        <w:t xml:space="preserve"> </w:t>
      </w:r>
      <w:proofErr w:type="spellStart"/>
      <w:r w:rsidRPr="00A550AD">
        <w:rPr>
          <w:szCs w:val="22"/>
        </w:rPr>
        <w:t>smlouvy</w:t>
      </w:r>
      <w:proofErr w:type="spellEnd"/>
      <w:r w:rsidRPr="00A550AD">
        <w:rPr>
          <w:szCs w:val="22"/>
        </w:rPr>
        <w:t xml:space="preserve"> </w:t>
      </w:r>
      <w:proofErr w:type="spellStart"/>
      <w:r w:rsidRPr="00A550AD">
        <w:rPr>
          <w:szCs w:val="22"/>
        </w:rPr>
        <w:t>objednatele</w:t>
      </w:r>
      <w:proofErr w:type="spellEnd"/>
      <w:r w:rsidRPr="00A550AD">
        <w:rPr>
          <w:szCs w:val="22"/>
        </w:rPr>
        <w:t>:</w:t>
      </w:r>
      <w:r w:rsidR="004731AC">
        <w:rPr>
          <w:szCs w:val="22"/>
        </w:rPr>
        <w:tab/>
      </w:r>
      <w:r w:rsidR="005259D2">
        <w:rPr>
          <w:szCs w:val="22"/>
        </w:rPr>
        <w:tab/>
      </w:r>
      <w:r w:rsidR="006E43AA" w:rsidRPr="00A550AD">
        <w:rPr>
          <w:color w:val="auto"/>
          <w:szCs w:val="22"/>
        </w:rPr>
        <w:t xml:space="preserve"> </w:t>
      </w:r>
      <w:r w:rsidR="004731AC" w:rsidRPr="0093396A">
        <w:rPr>
          <w:i/>
          <w:color w:val="00B0F0"/>
          <w:szCs w:val="22"/>
          <w:lang w:val="cs-CZ"/>
        </w:rPr>
        <w:t>(Pozn. Doplní Objednatel)</w:t>
      </w:r>
    </w:p>
    <w:p w14:paraId="05921880" w14:textId="77777777" w:rsidR="004731AC" w:rsidRPr="0093396A" w:rsidRDefault="00D54220" w:rsidP="005259D2">
      <w:pPr>
        <w:pStyle w:val="Zkladntext"/>
        <w:tabs>
          <w:tab w:val="left" w:pos="2835"/>
          <w:tab w:val="left" w:pos="3969"/>
        </w:tabs>
        <w:rPr>
          <w:szCs w:val="22"/>
          <w:lang w:val="cs-CZ"/>
        </w:rPr>
      </w:pPr>
      <w:proofErr w:type="spellStart"/>
      <w:r w:rsidRPr="00A550AD">
        <w:rPr>
          <w:szCs w:val="22"/>
        </w:rPr>
        <w:t>Číslo</w:t>
      </w:r>
      <w:proofErr w:type="spellEnd"/>
      <w:r w:rsidRPr="00A550AD">
        <w:rPr>
          <w:szCs w:val="22"/>
        </w:rPr>
        <w:t xml:space="preserve"> </w:t>
      </w:r>
      <w:proofErr w:type="spellStart"/>
      <w:r w:rsidRPr="00A550AD">
        <w:rPr>
          <w:szCs w:val="22"/>
        </w:rPr>
        <w:t>smlouvy</w:t>
      </w:r>
      <w:proofErr w:type="spellEnd"/>
      <w:r w:rsidRPr="00A550AD">
        <w:rPr>
          <w:szCs w:val="22"/>
        </w:rPr>
        <w:t xml:space="preserve"> </w:t>
      </w:r>
      <w:proofErr w:type="spellStart"/>
      <w:r w:rsidR="00C207E9">
        <w:rPr>
          <w:szCs w:val="22"/>
        </w:rPr>
        <w:t>zhotovitel</w:t>
      </w:r>
      <w:r w:rsidRPr="00A550AD">
        <w:rPr>
          <w:szCs w:val="22"/>
        </w:rPr>
        <w:t>e</w:t>
      </w:r>
      <w:proofErr w:type="spellEnd"/>
      <w:r w:rsidRPr="00A550AD">
        <w:rPr>
          <w:szCs w:val="22"/>
        </w:rPr>
        <w:t>:</w:t>
      </w:r>
      <w:r w:rsidR="00C85C7A" w:rsidRPr="00A550AD">
        <w:rPr>
          <w:szCs w:val="22"/>
        </w:rPr>
        <w:t xml:space="preserve"> </w:t>
      </w:r>
      <w:r w:rsidR="004731AC">
        <w:rPr>
          <w:szCs w:val="22"/>
        </w:rPr>
        <w:tab/>
      </w:r>
      <w:r w:rsidR="005259D2">
        <w:rPr>
          <w:szCs w:val="22"/>
        </w:rPr>
        <w:tab/>
      </w:r>
      <w:r w:rsidR="004731AC" w:rsidRPr="0093396A">
        <w:rPr>
          <w:i/>
          <w:color w:val="00B0F0"/>
          <w:szCs w:val="22"/>
          <w:lang w:val="cs-CZ"/>
        </w:rPr>
        <w:t>(Pozn. Doplní dodavatel. Poté poznámku vymažte)</w:t>
      </w:r>
    </w:p>
    <w:p w14:paraId="50C28E10" w14:textId="77777777" w:rsidR="006E43AA" w:rsidRPr="00A550AD" w:rsidRDefault="006E43AA" w:rsidP="004731AC">
      <w:pPr>
        <w:pStyle w:val="Zkladntext"/>
        <w:tabs>
          <w:tab w:val="left" w:pos="2835"/>
        </w:tabs>
        <w:spacing w:before="120" w:after="0" w:line="240" w:lineRule="auto"/>
        <w:ind w:left="720" w:firstLine="720"/>
        <w:rPr>
          <w:szCs w:val="22"/>
        </w:rPr>
      </w:pPr>
    </w:p>
    <w:p w14:paraId="52D0D20E" w14:textId="77777777" w:rsidR="00547489" w:rsidRPr="00A550AD" w:rsidRDefault="00547489" w:rsidP="003F398A">
      <w:pPr>
        <w:pStyle w:val="Nadpis1"/>
        <w:spacing w:before="120"/>
        <w:ind w:left="567" w:right="0" w:hanging="567"/>
        <w:jc w:val="center"/>
      </w:pPr>
      <w:r w:rsidRPr="00A550AD">
        <w:t>Smluvní strany</w:t>
      </w:r>
    </w:p>
    <w:p w14:paraId="30173F8C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A550AD">
        <w:rPr>
          <w:rFonts w:ascii="Times New Roman" w:hAnsi="Times New Roman"/>
          <w:b/>
          <w:sz w:val="22"/>
          <w:szCs w:val="22"/>
          <w:lang w:val="cs-CZ"/>
        </w:rPr>
        <w:t>Objednatel: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ab/>
        <w:t>Dopravní podnik Ostrava a.s.</w:t>
      </w:r>
    </w:p>
    <w:p w14:paraId="06EDBD3F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Poděbradova 494/2, Moravská Ostrava, PSČ 702 00 Ostrava</w:t>
      </w:r>
    </w:p>
    <w:p w14:paraId="6981D620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právní forma: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akciová společnost</w:t>
      </w:r>
    </w:p>
    <w:p w14:paraId="35008B54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zapsaná v obch. </w:t>
      </w:r>
      <w:proofErr w:type="gramStart"/>
      <w:r w:rsidRPr="00A550AD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Pr="00A550AD">
        <w:rPr>
          <w:rFonts w:ascii="Times New Roman" w:hAnsi="Times New Roman"/>
          <w:sz w:val="22"/>
          <w:szCs w:val="22"/>
          <w:lang w:val="cs-CZ"/>
        </w:rPr>
        <w:t xml:space="preserve">:    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vedeném u Krajského soudu Ostrava, oddíl B., vložka číslo 1104</w:t>
      </w:r>
    </w:p>
    <w:p w14:paraId="70EDD919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3F398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>61974757</w:t>
      </w:r>
    </w:p>
    <w:p w14:paraId="6FAE8E23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DIČ: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3F398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>CZ61974757  plátce DPH</w:t>
      </w:r>
    </w:p>
    <w:p w14:paraId="168FD0E0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>bankovní spojení:</w:t>
      </w: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ab/>
        <w:t>Komerční banka, a.s., pobočka Ostrava, Nádražní 12</w:t>
      </w:r>
    </w:p>
    <w:p w14:paraId="264CD41A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číslo účtu: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5708761/0100</w:t>
      </w:r>
    </w:p>
    <w:p w14:paraId="6C71C228" w14:textId="77777777" w:rsidR="00547489" w:rsidRPr="00A550AD" w:rsidRDefault="00D92757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  <w:r w:rsidR="00382B70" w:rsidRPr="00382B70">
        <w:rPr>
          <w:rFonts w:ascii="Times New Roman" w:hAnsi="Times New Roman"/>
          <w:sz w:val="22"/>
          <w:szCs w:val="22"/>
          <w:lang w:val="cs-CZ"/>
        </w:rPr>
        <w:t>Jiří Boháček, vedoucí odboru dopravní cesta</w:t>
      </w:r>
    </w:p>
    <w:p w14:paraId="63327B21" w14:textId="77777777" w:rsidR="00547489" w:rsidRPr="00A550AD" w:rsidRDefault="00C7364B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D92757"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>ve věcech smluvních:</w:t>
      </w:r>
      <w:r w:rsidR="00382B70" w:rsidRPr="00382B70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382B70" w:rsidRPr="00382B70">
        <w:rPr>
          <w:rFonts w:ascii="Times New Roman" w:hAnsi="Times New Roman"/>
          <w:sz w:val="22"/>
          <w:szCs w:val="22"/>
          <w:lang w:val="cs-CZ"/>
        </w:rPr>
        <w:tab/>
        <w:t>Jiří Boháček, vedoucí odboru dopravní cesta</w:t>
      </w:r>
      <w:r w:rsidR="00D92757" w:rsidRPr="00A550AD">
        <w:rPr>
          <w:rFonts w:ascii="Times New Roman" w:hAnsi="Times New Roman"/>
          <w:sz w:val="22"/>
          <w:szCs w:val="22"/>
          <w:lang w:val="cs-CZ"/>
        </w:rPr>
        <w:tab/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22AA91E8" w14:textId="77777777" w:rsidR="0034608D" w:rsidRPr="00C74553" w:rsidRDefault="00C7364B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D92757"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 xml:space="preserve">ve věcech technických: 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  <w:r w:rsidR="00382B70" w:rsidRPr="00382B70">
        <w:rPr>
          <w:rFonts w:ascii="Times New Roman" w:hAnsi="Times New Roman"/>
          <w:sz w:val="22"/>
          <w:szCs w:val="22"/>
          <w:lang w:val="cs-CZ"/>
        </w:rPr>
        <w:t>Karel Žaluda, vedoucí střediska správa a údržba ostatního majetku</w:t>
      </w:r>
      <w:r w:rsidR="009C505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382B70" w:rsidRPr="00382B70"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</w:t>
      </w:r>
    </w:p>
    <w:p w14:paraId="04AC40DC" w14:textId="77777777" w:rsidR="00547489" w:rsidRDefault="0034608D" w:rsidP="007A5A88">
      <w:pPr>
        <w:pStyle w:val="Text"/>
        <w:tabs>
          <w:tab w:val="left" w:pos="3969"/>
        </w:tabs>
        <w:spacing w:before="0"/>
        <w:ind w:left="3969" w:hanging="567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ab/>
      </w:r>
      <w:r w:rsidR="002F62B2" w:rsidRPr="00A550AD">
        <w:rPr>
          <w:rFonts w:ascii="Times New Roman" w:hAnsi="Times New Roman"/>
          <w:sz w:val="22"/>
          <w:szCs w:val="22"/>
        </w:rPr>
        <w:t>Ing. Naděžda Vyroubalová, technický pracovník střediska správa a údržba ostatního majetku</w:t>
      </w:r>
    </w:p>
    <w:p w14:paraId="5F40E7A6" w14:textId="77777777" w:rsidR="00FD3A2B" w:rsidRDefault="00FD3A2B" w:rsidP="007A5A88">
      <w:pPr>
        <w:pStyle w:val="Text"/>
        <w:tabs>
          <w:tab w:val="left" w:pos="3969"/>
        </w:tabs>
        <w:spacing w:before="0"/>
        <w:ind w:left="396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A550AD">
        <w:rPr>
          <w:rFonts w:ascii="Times New Roman" w:hAnsi="Times New Roman"/>
          <w:sz w:val="22"/>
          <w:szCs w:val="22"/>
        </w:rPr>
        <w:t xml:space="preserve">Ing. </w:t>
      </w:r>
      <w:r>
        <w:rPr>
          <w:rFonts w:ascii="Times New Roman" w:hAnsi="Times New Roman"/>
          <w:sz w:val="22"/>
          <w:szCs w:val="22"/>
        </w:rPr>
        <w:t xml:space="preserve">David </w:t>
      </w:r>
      <w:proofErr w:type="spellStart"/>
      <w:r>
        <w:rPr>
          <w:rFonts w:ascii="Times New Roman" w:hAnsi="Times New Roman"/>
          <w:sz w:val="22"/>
          <w:szCs w:val="22"/>
        </w:rPr>
        <w:t>Hýža</w:t>
      </w:r>
      <w:proofErr w:type="spellEnd"/>
      <w:r w:rsidRPr="00A550A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vedoucí oddělení příprava a realizace investic</w:t>
      </w:r>
    </w:p>
    <w:p w14:paraId="5803C031" w14:textId="77777777" w:rsidR="00FD3A2B" w:rsidRPr="00A550AD" w:rsidRDefault="00FD3A2B" w:rsidP="007A5A88">
      <w:pPr>
        <w:pStyle w:val="Text"/>
        <w:tabs>
          <w:tab w:val="left" w:pos="3969"/>
        </w:tabs>
        <w:spacing w:before="0"/>
        <w:ind w:left="396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Daniel Duda</w:t>
      </w:r>
      <w:r w:rsidRPr="00A550A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specialista stavebních investic</w:t>
      </w:r>
    </w:p>
    <w:p w14:paraId="22F0FF6E" w14:textId="77777777" w:rsidR="001A7CEF" w:rsidRPr="00A550AD" w:rsidRDefault="001A7CEF" w:rsidP="007A5A88">
      <w:pPr>
        <w:pStyle w:val="Text"/>
        <w:tabs>
          <w:tab w:val="left" w:pos="3969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>osoba oprávněná pro změny díla:</w:t>
      </w:r>
      <w:r w:rsidR="0034608D" w:rsidRPr="00A550AD">
        <w:rPr>
          <w:rFonts w:ascii="Times New Roman" w:hAnsi="Times New Roman"/>
          <w:sz w:val="22"/>
          <w:szCs w:val="22"/>
        </w:rPr>
        <w:t xml:space="preserve"> </w:t>
      </w:r>
      <w:r w:rsidR="0034608D" w:rsidRPr="00A550AD">
        <w:rPr>
          <w:rFonts w:ascii="Times New Roman" w:hAnsi="Times New Roman"/>
          <w:sz w:val="22"/>
          <w:szCs w:val="22"/>
        </w:rPr>
        <w:tab/>
        <w:t>Jiří Boháček, vedoucí odboru dopravní cesta</w:t>
      </w:r>
    </w:p>
    <w:p w14:paraId="1283DA75" w14:textId="77777777" w:rsidR="00D54220" w:rsidRPr="00A550AD" w:rsidRDefault="00547489" w:rsidP="007A5A88">
      <w:pPr>
        <w:tabs>
          <w:tab w:val="left" w:pos="3969"/>
        </w:tabs>
        <w:spacing w:line="240" w:lineRule="auto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ab/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ab/>
        <w:t xml:space="preserve"> </w:t>
      </w:r>
    </w:p>
    <w:p w14:paraId="67607685" w14:textId="77777777" w:rsidR="00D54220" w:rsidRPr="00A550AD" w:rsidRDefault="00DD3A7C" w:rsidP="007A5A88">
      <w:pPr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(</w:t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D54220" w:rsidRPr="00A550AD">
        <w:rPr>
          <w:rFonts w:ascii="Times New Roman" w:hAnsi="Times New Roman"/>
          <w:b/>
          <w:sz w:val="22"/>
          <w:szCs w:val="22"/>
          <w:lang w:val="cs-CZ"/>
        </w:rPr>
        <w:t>„objednatel“</w:t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7AAFB91C" w14:textId="77777777" w:rsidR="00D54220" w:rsidRPr="00A550AD" w:rsidRDefault="00D54220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na straně jedné</w:t>
      </w:r>
    </w:p>
    <w:p w14:paraId="425D5D7C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a</w:t>
      </w:r>
    </w:p>
    <w:p w14:paraId="12D830B2" w14:textId="77777777" w:rsidR="00547489" w:rsidRPr="00A550AD" w:rsidRDefault="00C207E9" w:rsidP="002B024B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547489" w:rsidRPr="00A550AD">
        <w:rPr>
          <w:rFonts w:ascii="Times New Roman" w:hAnsi="Times New Roman"/>
          <w:b/>
          <w:sz w:val="22"/>
          <w:szCs w:val="22"/>
          <w:lang w:val="cs-CZ"/>
        </w:rPr>
        <w:t>:</w:t>
      </w:r>
      <w:r w:rsidR="0097277A">
        <w:rPr>
          <w:rFonts w:ascii="Times New Roman" w:hAnsi="Times New Roman"/>
          <w:b/>
          <w:sz w:val="22"/>
          <w:szCs w:val="22"/>
          <w:lang w:val="cs-CZ"/>
        </w:rPr>
        <w:tab/>
      </w:r>
      <w:r w:rsidR="0097277A">
        <w:rPr>
          <w:rFonts w:ascii="Times New Roman" w:hAnsi="Times New Roman"/>
          <w:b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b/>
          <w:sz w:val="22"/>
          <w:szCs w:val="22"/>
          <w:lang w:val="cs-CZ"/>
        </w:rPr>
        <w:tab/>
      </w:r>
      <w:r w:rsidR="00394223" w:rsidRPr="00A550AD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</w:p>
    <w:p w14:paraId="0AD0DD8E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se sídlem/místem podnikání: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09D04F9B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právní forma: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178A9792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zapsaná v obch. </w:t>
      </w:r>
      <w:proofErr w:type="gramStart"/>
      <w:r w:rsidRPr="00A550AD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="00382B70" w:rsidRPr="00382B70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 xml:space="preserve"> </w:t>
      </w:r>
    </w:p>
    <w:p w14:paraId="3AE58099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              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11834F24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            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757FDE95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bankovní spojení: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458AF769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7F424597" w14:textId="77777777" w:rsidR="001A7CEF" w:rsidRPr="00A550AD" w:rsidRDefault="00D92757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394223" w:rsidRPr="00A550AD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2C74B8E1" w14:textId="77777777" w:rsidR="001A7CEF" w:rsidRPr="00A550AD" w:rsidRDefault="001B4CD3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 xml:space="preserve"> ve věcech smluvních: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A20AB7" w:rsidRPr="00A550AD">
        <w:rPr>
          <w:rFonts w:ascii="Times New Roman" w:hAnsi="Times New Roman"/>
          <w:sz w:val="22"/>
          <w:szCs w:val="22"/>
          <w:lang w:val="cs-CZ"/>
        </w:rPr>
        <w:tab/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14E54F81" w14:textId="77777777" w:rsidR="00547489" w:rsidRPr="00A550AD" w:rsidRDefault="001B4CD3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 xml:space="preserve"> ve věcech technických:</w:t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A20AB7" w:rsidRPr="00A550AD">
        <w:rPr>
          <w:rFonts w:ascii="Times New Roman" w:hAnsi="Times New Roman"/>
          <w:sz w:val="22"/>
          <w:szCs w:val="22"/>
          <w:lang w:val="cs-CZ"/>
        </w:rPr>
        <w:t xml:space="preserve">     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C27D172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kontaktní doručovací 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>adresa</w:t>
      </w:r>
      <w:r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A20AB7" w:rsidRPr="00A550AD">
        <w:rPr>
          <w:rFonts w:ascii="Times New Roman" w:hAnsi="Times New Roman"/>
          <w:sz w:val="22"/>
          <w:szCs w:val="22"/>
          <w:lang w:val="cs-CZ"/>
        </w:rPr>
        <w:t xml:space="preserve">      </w:t>
      </w:r>
    </w:p>
    <w:p w14:paraId="5E9AC420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7262E4ED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>„</w:t>
      </w:r>
      <w:r w:rsidR="00C207E9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56F5481D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na straně druhé</w:t>
      </w:r>
    </w:p>
    <w:p w14:paraId="1ADC6FA8" w14:textId="77777777" w:rsidR="009C2C00" w:rsidRPr="00396CB7" w:rsidRDefault="009C2C00" w:rsidP="009C2C00">
      <w:pPr>
        <w:widowControl w:val="0"/>
        <w:ind w:right="21"/>
        <w:jc w:val="both"/>
        <w:rPr>
          <w:sz w:val="22"/>
          <w:szCs w:val="22"/>
        </w:rPr>
      </w:pP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 xml:space="preserve">. </w:t>
      </w:r>
      <w:proofErr w:type="spellStart"/>
      <w:r w:rsidRPr="00396CB7">
        <w:rPr>
          <w:i/>
          <w:color w:val="00B0F0"/>
          <w:sz w:val="22"/>
          <w:szCs w:val="22"/>
        </w:rPr>
        <w:t>Doplní</w:t>
      </w:r>
      <w:proofErr w:type="spellEnd"/>
      <w:r w:rsidRPr="00396CB7">
        <w:rPr>
          <w:i/>
          <w:color w:val="00B0F0"/>
          <w:sz w:val="22"/>
          <w:szCs w:val="22"/>
        </w:rPr>
        <w:t xml:space="preserve"> </w:t>
      </w:r>
      <w:proofErr w:type="spellStart"/>
      <w:r>
        <w:rPr>
          <w:i/>
          <w:color w:val="00B0F0"/>
          <w:sz w:val="22"/>
          <w:szCs w:val="22"/>
        </w:rPr>
        <w:t>dodavatel</w:t>
      </w:r>
      <w:proofErr w:type="spellEnd"/>
      <w:r>
        <w:rPr>
          <w:i/>
          <w:color w:val="00B0F0"/>
          <w:sz w:val="22"/>
          <w:szCs w:val="22"/>
        </w:rPr>
        <w:t>,</w:t>
      </w:r>
      <w:r w:rsidRPr="00396CB7">
        <w:rPr>
          <w:i/>
          <w:color w:val="00B0F0"/>
          <w:sz w:val="22"/>
          <w:szCs w:val="22"/>
        </w:rPr>
        <w:t xml:space="preserve"> </w:t>
      </w:r>
      <w:proofErr w:type="spellStart"/>
      <w:r>
        <w:rPr>
          <w:i/>
          <w:color w:val="00B0F0"/>
          <w:sz w:val="22"/>
          <w:szCs w:val="22"/>
        </w:rPr>
        <w:t>p</w:t>
      </w:r>
      <w:r w:rsidRPr="00396CB7">
        <w:rPr>
          <w:i/>
          <w:color w:val="00B0F0"/>
          <w:sz w:val="22"/>
          <w:szCs w:val="22"/>
        </w:rPr>
        <w:t>oté</w:t>
      </w:r>
      <w:proofErr w:type="spellEnd"/>
      <w:r w:rsidRPr="00396CB7">
        <w:rPr>
          <w:i/>
          <w:color w:val="00B0F0"/>
          <w:sz w:val="22"/>
          <w:szCs w:val="22"/>
        </w:rPr>
        <w:t xml:space="preserve"> </w:t>
      </w:r>
      <w:proofErr w:type="spellStart"/>
      <w:r w:rsidRPr="00396CB7">
        <w:rPr>
          <w:i/>
          <w:color w:val="00B0F0"/>
          <w:sz w:val="22"/>
          <w:szCs w:val="22"/>
        </w:rPr>
        <w:t>poznámku</w:t>
      </w:r>
      <w:proofErr w:type="spellEnd"/>
      <w:r w:rsidRPr="00396CB7">
        <w:rPr>
          <w:i/>
          <w:color w:val="00B0F0"/>
          <w:sz w:val="22"/>
          <w:szCs w:val="22"/>
        </w:rPr>
        <w:t xml:space="preserve"> </w:t>
      </w:r>
      <w:proofErr w:type="spellStart"/>
      <w:r w:rsidRPr="00396CB7">
        <w:rPr>
          <w:i/>
          <w:color w:val="00B0F0"/>
          <w:sz w:val="22"/>
          <w:szCs w:val="22"/>
        </w:rPr>
        <w:t>vymaže</w:t>
      </w:r>
      <w:proofErr w:type="spellEnd"/>
      <w:r>
        <w:rPr>
          <w:i/>
          <w:color w:val="00B0F0"/>
          <w:sz w:val="22"/>
          <w:szCs w:val="22"/>
        </w:rPr>
        <w:t>.</w:t>
      </w:r>
      <w:r w:rsidRPr="00396CB7">
        <w:rPr>
          <w:i/>
          <w:color w:val="00B0F0"/>
          <w:sz w:val="22"/>
          <w:szCs w:val="22"/>
        </w:rPr>
        <w:t>)</w:t>
      </w:r>
    </w:p>
    <w:p w14:paraId="28DEF910" w14:textId="1481D234" w:rsidR="0034608D" w:rsidRDefault="00547489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  <w:r w:rsidRPr="00A550AD">
        <w:rPr>
          <w:szCs w:val="22"/>
          <w:lang w:val="cs-CZ"/>
        </w:rPr>
        <w:t xml:space="preserve">uzavřely dále uvedeného dne, měsíce a roku v souladu s § 2586 a násl. zákona č. 89/2012 Sb., </w:t>
      </w:r>
      <w:r w:rsidR="00D32E91" w:rsidRPr="00A550AD">
        <w:rPr>
          <w:szCs w:val="22"/>
          <w:lang w:val="cs-CZ"/>
        </w:rPr>
        <w:t>O</w:t>
      </w:r>
      <w:r w:rsidRPr="00A550AD">
        <w:rPr>
          <w:szCs w:val="22"/>
          <w:lang w:val="cs-CZ"/>
        </w:rPr>
        <w:t>bčanský zákoník, v</w:t>
      </w:r>
      <w:r w:rsidR="000F2AEB" w:rsidRPr="00A550AD">
        <w:rPr>
          <w:szCs w:val="22"/>
          <w:lang w:val="cs-CZ"/>
        </w:rPr>
        <w:t> </w:t>
      </w:r>
      <w:r w:rsidRPr="00A550AD">
        <w:rPr>
          <w:szCs w:val="22"/>
          <w:lang w:val="cs-CZ"/>
        </w:rPr>
        <w:t xml:space="preserve">platném znění, a za podmínek dále uvedených tuto </w:t>
      </w:r>
      <w:r w:rsidRPr="00A550AD">
        <w:rPr>
          <w:b/>
          <w:szCs w:val="22"/>
          <w:lang w:val="cs-CZ"/>
        </w:rPr>
        <w:t>Smlouvu o dílo.</w:t>
      </w:r>
      <w:r w:rsidR="00AE4ACC" w:rsidRPr="00A550AD">
        <w:rPr>
          <w:b/>
          <w:szCs w:val="22"/>
          <w:lang w:val="cs-CZ"/>
        </w:rPr>
        <w:t xml:space="preserve"> </w:t>
      </w:r>
      <w:r w:rsidR="007D7797" w:rsidRPr="00A550AD">
        <w:rPr>
          <w:szCs w:val="22"/>
          <w:lang w:val="cs-CZ"/>
        </w:rPr>
        <w:t>Tato smlouva byla u</w:t>
      </w:r>
      <w:r w:rsidR="00AE4ACC" w:rsidRPr="00A550AD">
        <w:rPr>
          <w:szCs w:val="22"/>
          <w:lang w:val="cs-CZ"/>
        </w:rPr>
        <w:t xml:space="preserve">zavřena v rámci výběrového řízení vedeného u Dopravního podniku Ostrava a.s. pod </w:t>
      </w:r>
      <w:r w:rsidR="006D3D5F" w:rsidRPr="00A550AD">
        <w:rPr>
          <w:szCs w:val="22"/>
          <w:lang w:val="cs-CZ"/>
        </w:rPr>
        <w:t>číslem</w:t>
      </w:r>
      <w:r w:rsidR="00AE4ACC" w:rsidRPr="00A550AD">
        <w:rPr>
          <w:szCs w:val="22"/>
          <w:lang w:val="cs-CZ"/>
        </w:rPr>
        <w:t xml:space="preserve"> </w:t>
      </w:r>
      <w:r w:rsidR="001175AD" w:rsidRPr="001175AD">
        <w:rPr>
          <w:b/>
          <w:color w:val="auto"/>
          <w:szCs w:val="22"/>
          <w:lang w:val="cs-CZ"/>
        </w:rPr>
        <w:t xml:space="preserve"> </w:t>
      </w:r>
      <w:r w:rsidR="001175AD">
        <w:rPr>
          <w:b/>
          <w:color w:val="auto"/>
          <w:szCs w:val="22"/>
          <w:lang w:val="cs-CZ"/>
        </w:rPr>
        <w:t>NR-68-18-PŘ-Ko.</w:t>
      </w:r>
      <w:r w:rsidR="001175AD" w:rsidRPr="00A550AD">
        <w:rPr>
          <w:color w:val="auto"/>
          <w:szCs w:val="22"/>
          <w:lang w:val="cs-CZ"/>
        </w:rPr>
        <w:t xml:space="preserve"> </w:t>
      </w:r>
      <w:r w:rsidR="00AE4ACC" w:rsidRPr="00A550AD">
        <w:rPr>
          <w:color w:val="auto"/>
          <w:szCs w:val="22"/>
          <w:lang w:val="cs-CZ"/>
        </w:rPr>
        <w:t xml:space="preserve"> </w:t>
      </w:r>
    </w:p>
    <w:p w14:paraId="0D05A3DF" w14:textId="77777777" w:rsidR="007A5A88" w:rsidRDefault="007A5A88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</w:p>
    <w:p w14:paraId="2C6C594F" w14:textId="77777777" w:rsidR="007A5A88" w:rsidRDefault="007A5A88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</w:p>
    <w:p w14:paraId="53AB077C" w14:textId="77777777" w:rsidR="0096237D" w:rsidRPr="00A550AD" w:rsidRDefault="0096237D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</w:p>
    <w:p w14:paraId="634B0D71" w14:textId="77777777" w:rsidR="00BC1951" w:rsidRPr="00A550AD" w:rsidRDefault="00E702D4">
      <w:pPr>
        <w:pStyle w:val="Zkladntext"/>
        <w:numPr>
          <w:ilvl w:val="0"/>
          <w:numId w:val="4"/>
        </w:numPr>
        <w:spacing w:before="240" w:after="240" w:line="240" w:lineRule="auto"/>
        <w:ind w:left="851" w:hanging="851"/>
        <w:jc w:val="center"/>
        <w:rPr>
          <w:b/>
          <w:szCs w:val="22"/>
          <w:u w:val="single"/>
        </w:rPr>
      </w:pPr>
      <w:proofErr w:type="spellStart"/>
      <w:r w:rsidRPr="00A550AD">
        <w:rPr>
          <w:b/>
          <w:szCs w:val="22"/>
          <w:u w:val="single"/>
        </w:rPr>
        <w:lastRenderedPageBreak/>
        <w:t>Předmět</w:t>
      </w:r>
      <w:proofErr w:type="spellEnd"/>
      <w:r w:rsidRPr="00A550AD">
        <w:rPr>
          <w:b/>
          <w:szCs w:val="22"/>
          <w:u w:val="single"/>
        </w:rPr>
        <w:t xml:space="preserve"> </w:t>
      </w:r>
      <w:proofErr w:type="spellStart"/>
      <w:r w:rsidRPr="00A550AD">
        <w:rPr>
          <w:b/>
          <w:szCs w:val="22"/>
          <w:u w:val="single"/>
        </w:rPr>
        <w:t>smlouvy</w:t>
      </w:r>
      <w:proofErr w:type="spellEnd"/>
    </w:p>
    <w:p w14:paraId="514F8962" w14:textId="70479723" w:rsidR="00272D3D" w:rsidRDefault="00001768" w:rsidP="00884B06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CE3234">
        <w:t xml:space="preserve">Předmětem smlouvy o dílo (dále jen SOD) </w:t>
      </w:r>
      <w:r w:rsidR="00CA52B0" w:rsidRPr="00CE3234">
        <w:t xml:space="preserve">je </w:t>
      </w:r>
      <w:r w:rsidR="00884B06" w:rsidRPr="00CE3234">
        <w:t xml:space="preserve">provedení </w:t>
      </w:r>
      <w:r w:rsidR="00CE3234" w:rsidRPr="00CE3234">
        <w:t>přestavby</w:t>
      </w:r>
      <w:r w:rsidR="00257F38" w:rsidRPr="00CE3234">
        <w:t xml:space="preserve"> </w:t>
      </w:r>
      <w:r w:rsidR="00CE3234" w:rsidRPr="00CE3234">
        <w:t xml:space="preserve">bývalé pískovny na garáž havarijního vozu a </w:t>
      </w:r>
      <w:r w:rsidR="00CE3234" w:rsidRPr="008869CB">
        <w:t xml:space="preserve">stavební úpravy garáže na pískovnu </w:t>
      </w:r>
      <w:r w:rsidR="00257F38" w:rsidRPr="008869CB">
        <w:t xml:space="preserve">dle </w:t>
      </w:r>
      <w:r w:rsidR="003C516C">
        <w:t>bodu 1.1</w:t>
      </w:r>
      <w:r w:rsidR="0045611C" w:rsidRPr="008869CB">
        <w:t xml:space="preserve"> </w:t>
      </w:r>
      <w:r w:rsidR="00257F38" w:rsidRPr="008869CB">
        <w:t xml:space="preserve">a cenové nabídky </w:t>
      </w:r>
      <w:r w:rsidR="0045611C" w:rsidRPr="008869CB">
        <w:t xml:space="preserve">(Příloha </w:t>
      </w:r>
      <w:proofErr w:type="gramStart"/>
      <w:r w:rsidR="0045611C" w:rsidRPr="008869CB">
        <w:t xml:space="preserve">č.2) </w:t>
      </w:r>
      <w:r w:rsidR="0071418C" w:rsidRPr="008869CB">
        <w:t>zpracované</w:t>
      </w:r>
      <w:proofErr w:type="gramEnd"/>
      <w:r w:rsidR="0071418C" w:rsidRPr="008869CB">
        <w:t xml:space="preserve"> </w:t>
      </w:r>
      <w:r w:rsidR="00257F38" w:rsidRPr="008869CB">
        <w:t xml:space="preserve">pod </w:t>
      </w:r>
      <w:r w:rsidR="00257F38" w:rsidRPr="00CE3234">
        <w:t xml:space="preserve">názvem </w:t>
      </w:r>
      <w:r w:rsidR="00CA52B0" w:rsidRPr="00CE3234">
        <w:rPr>
          <w:b/>
        </w:rPr>
        <w:t>„</w:t>
      </w:r>
      <w:r w:rsidR="00CE3234" w:rsidRPr="00CE3234">
        <w:rPr>
          <w:b/>
        </w:rPr>
        <w:t>Stavební úpravy garáže a pískovny</w:t>
      </w:r>
      <w:r w:rsidR="00742B9C">
        <w:rPr>
          <w:b/>
        </w:rPr>
        <w:t xml:space="preserve"> </w:t>
      </w:r>
      <w:r w:rsidR="00CA52B0" w:rsidRPr="00CE3234">
        <w:rPr>
          <w:b/>
        </w:rPr>
        <w:t>“</w:t>
      </w:r>
      <w:r w:rsidR="00CA52B0" w:rsidRPr="00CE3234">
        <w:t xml:space="preserve">. </w:t>
      </w:r>
    </w:p>
    <w:p w14:paraId="04615C16" w14:textId="77777777" w:rsidR="00B55D7E" w:rsidRPr="00B55D7E" w:rsidRDefault="00B55D7E" w:rsidP="00B55D7E">
      <w:pPr>
        <w:pStyle w:val="Odstavecseseznamem"/>
        <w:numPr>
          <w:ilvl w:val="1"/>
          <w:numId w:val="5"/>
        </w:numPr>
        <w:jc w:val="both"/>
      </w:pPr>
      <w:r w:rsidRPr="00B55D7E">
        <w:t xml:space="preserve">Nový havarijní vůz je vyšší (3,5m), než vůz stávající a do stávající garáže se nevejde. Z tohoto důvodu je nutné zrušit stávající pískovnu, z níž vznikne nová garáž a stávající garáž rozpůlit novou zdí, kdy jedna polovina následně bude sloužit nově jako pískovna. </w:t>
      </w:r>
    </w:p>
    <w:p w14:paraId="6BF93505" w14:textId="77777777" w:rsidR="00B55D7E" w:rsidRPr="00B55D7E" w:rsidRDefault="00B55D7E" w:rsidP="00B55D7E">
      <w:pPr>
        <w:ind w:left="72" w:firstLine="720"/>
        <w:rPr>
          <w:rFonts w:ascii="Times New Roman" w:hAnsi="Times New Roman"/>
          <w:sz w:val="22"/>
          <w:szCs w:val="22"/>
        </w:rPr>
      </w:pPr>
      <w:r w:rsidRPr="00B55D7E">
        <w:rPr>
          <w:rFonts w:ascii="Times New Roman" w:hAnsi="Times New Roman"/>
          <w:sz w:val="22"/>
          <w:szCs w:val="22"/>
        </w:rPr>
        <w:t xml:space="preserve">Toto </w:t>
      </w:r>
      <w:proofErr w:type="spellStart"/>
      <w:r w:rsidRPr="00B55D7E">
        <w:rPr>
          <w:rFonts w:ascii="Times New Roman" w:hAnsi="Times New Roman"/>
          <w:sz w:val="22"/>
          <w:szCs w:val="22"/>
        </w:rPr>
        <w:t>řešení</w:t>
      </w:r>
      <w:proofErr w:type="spellEnd"/>
      <w:r w:rsidRPr="00B55D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55D7E">
        <w:rPr>
          <w:rFonts w:ascii="Times New Roman" w:hAnsi="Times New Roman"/>
          <w:sz w:val="22"/>
          <w:szCs w:val="22"/>
        </w:rPr>
        <w:t>si</w:t>
      </w:r>
      <w:proofErr w:type="spellEnd"/>
      <w:r w:rsidRPr="00B55D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55D7E">
        <w:rPr>
          <w:rFonts w:ascii="Times New Roman" w:hAnsi="Times New Roman"/>
          <w:sz w:val="22"/>
          <w:szCs w:val="22"/>
        </w:rPr>
        <w:t>vyžádá</w:t>
      </w:r>
      <w:proofErr w:type="spellEnd"/>
      <w:r w:rsidRPr="00B55D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55D7E">
        <w:rPr>
          <w:rFonts w:ascii="Times New Roman" w:hAnsi="Times New Roman"/>
          <w:sz w:val="22"/>
          <w:szCs w:val="22"/>
        </w:rPr>
        <w:t>následující</w:t>
      </w:r>
      <w:proofErr w:type="spellEnd"/>
      <w:r w:rsidRPr="00B55D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55D7E">
        <w:rPr>
          <w:rFonts w:ascii="Times New Roman" w:hAnsi="Times New Roman"/>
          <w:sz w:val="22"/>
          <w:szCs w:val="22"/>
        </w:rPr>
        <w:t>stavební</w:t>
      </w:r>
      <w:proofErr w:type="spellEnd"/>
      <w:r w:rsidRPr="00B55D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55D7E">
        <w:rPr>
          <w:rFonts w:ascii="Times New Roman" w:hAnsi="Times New Roman"/>
          <w:sz w:val="22"/>
          <w:szCs w:val="22"/>
        </w:rPr>
        <w:t>úpravy</w:t>
      </w:r>
      <w:proofErr w:type="spellEnd"/>
      <w:r w:rsidRPr="00B55D7E">
        <w:rPr>
          <w:rFonts w:ascii="Times New Roman" w:hAnsi="Times New Roman"/>
          <w:sz w:val="22"/>
          <w:szCs w:val="22"/>
        </w:rPr>
        <w:t>:</w:t>
      </w:r>
    </w:p>
    <w:p w14:paraId="2C673B92" w14:textId="77777777" w:rsidR="00B55D7E" w:rsidRPr="00B55D7E" w:rsidRDefault="00B55D7E" w:rsidP="00892921">
      <w:pPr>
        <w:pStyle w:val="Odstavecseseznamem"/>
        <w:numPr>
          <w:ilvl w:val="0"/>
          <w:numId w:val="42"/>
        </w:numPr>
        <w:spacing w:before="0"/>
        <w:ind w:left="1248" w:hanging="397"/>
      </w:pPr>
      <w:r w:rsidRPr="00B55D7E">
        <w:t xml:space="preserve">Stávající garáž - postavení dělící zdi, demontáž topení  </w:t>
      </w:r>
    </w:p>
    <w:p w14:paraId="16C0C4E3" w14:textId="6B76C14F" w:rsidR="00B55D7E" w:rsidRPr="00B55D7E" w:rsidRDefault="00B55D7E" w:rsidP="00892921">
      <w:pPr>
        <w:pStyle w:val="Odstavecseseznamem"/>
        <w:numPr>
          <w:ilvl w:val="0"/>
          <w:numId w:val="42"/>
        </w:numPr>
        <w:spacing w:before="0"/>
        <w:ind w:left="1248" w:hanging="397"/>
        <w:jc w:val="both"/>
      </w:pPr>
      <w:r w:rsidRPr="00B55D7E">
        <w:t xml:space="preserve">Stávající pískovna - vybourání přizdívek, demontáž starých vrat a montáž nových (snížených), osazení nového překladu pro vjezdová vrata vč. provedení nové nadezdívky, vybourání otvoru pro nová vrata (3,0x1 m) včetně překladů a  zateplených vrat, vybourání stávajícího okna a zazdění okenního otvoru, natažení nového rozvodu ÚT (radiátory budou použity stávající demontované z garáže), osazeny  budou </w:t>
      </w:r>
      <w:r w:rsidRPr="00892921">
        <w:t xml:space="preserve">také ochranné  prvky konstrukcí na nárožích a provedena výmalba všech nových konstrukcí.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64C91" w14:textId="77777777" w:rsidR="00BC1951" w:rsidRPr="00A550AD" w:rsidRDefault="002D26D3" w:rsidP="00884B06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550AD">
        <w:t xml:space="preserve">Veškeré odchylky od specifikace předmětu smlouvy mohou být prováděny </w:t>
      </w:r>
      <w:r w:rsidR="00C207E9">
        <w:t>zhotovitel</w:t>
      </w:r>
      <w:r w:rsidRPr="00A550AD">
        <w:t xml:space="preserve">em pouze tehdy, budou-li písemně odsouhlaseny objednatelem (viz osoba oprávněná pro změny díla). Jestliže </w:t>
      </w:r>
      <w:r w:rsidR="00C207E9">
        <w:t>zhotovitel</w:t>
      </w:r>
      <w:r w:rsidRPr="00A550AD">
        <w:t xml:space="preserve"> provede práce a jiná plnění nad rámec</w:t>
      </w:r>
      <w:r w:rsidR="00C00BC7">
        <w:t xml:space="preserve"> této smlouvy bez toho, aby objednatel písemně odsouhlasil</w:t>
      </w:r>
      <w:r w:rsidRPr="00A550AD">
        <w:t>, nemá nárok na jejich zaplacení.</w:t>
      </w:r>
    </w:p>
    <w:p w14:paraId="50C439F4" w14:textId="77777777" w:rsidR="00AA0E04" w:rsidRPr="00AA0E04" w:rsidRDefault="00AA0E04" w:rsidP="00AA0E04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A0E04">
        <w:t>Součástí předmětu plnění je rovněž:</w:t>
      </w:r>
    </w:p>
    <w:p w14:paraId="12F03968" w14:textId="7B62B0CD" w:rsidR="00AA0E04" w:rsidRDefault="00AA0E04" w:rsidP="00B55D7E">
      <w:pPr>
        <w:pStyle w:val="Odstavecseseznamem"/>
        <w:numPr>
          <w:ilvl w:val="1"/>
          <w:numId w:val="5"/>
        </w:numPr>
        <w:spacing w:before="120"/>
        <w:ind w:left="851" w:hanging="284"/>
        <w:jc w:val="both"/>
      </w:pPr>
      <w:r w:rsidRPr="009429FF">
        <w:t xml:space="preserve">průběžné pořizování </w:t>
      </w:r>
      <w:r w:rsidRPr="00400FD8">
        <w:rPr>
          <w:b/>
        </w:rPr>
        <w:t>detailní fotodokumentace</w:t>
      </w:r>
      <w:r w:rsidRPr="009429FF">
        <w:t xml:space="preserve"> dokumentující průběh prací na staveništi a všechny </w:t>
      </w:r>
      <w:r w:rsidR="00B55D7E">
        <w:t xml:space="preserve">    </w:t>
      </w:r>
      <w:r w:rsidRPr="009429FF">
        <w:t>části díla, které budou při dalším provádění prací zakryty včetně pořízení fotodokumentace vad a nedodělků bránících a nebránících užívání díla.</w:t>
      </w:r>
    </w:p>
    <w:p w14:paraId="24D7169C" w14:textId="77777777" w:rsidR="00257F38" w:rsidRDefault="00257F38" w:rsidP="00920ABA">
      <w:pPr>
        <w:pStyle w:val="Odstavecseseznamem"/>
        <w:numPr>
          <w:ilvl w:val="1"/>
          <w:numId w:val="5"/>
        </w:numPr>
        <w:spacing w:before="120"/>
        <w:ind w:left="851" w:hanging="284"/>
        <w:jc w:val="both"/>
      </w:pPr>
      <w:r>
        <w:t xml:space="preserve">Atesty použitých materiálů a výrobků (vše v českém jazyce) </w:t>
      </w:r>
    </w:p>
    <w:p w14:paraId="6A8B319D" w14:textId="77777777" w:rsidR="00257F38" w:rsidRDefault="00257F38" w:rsidP="00920ABA">
      <w:pPr>
        <w:pStyle w:val="Odstavecseseznamem"/>
        <w:numPr>
          <w:ilvl w:val="1"/>
          <w:numId w:val="5"/>
        </w:numPr>
        <w:spacing w:before="120"/>
        <w:ind w:left="851" w:hanging="284"/>
        <w:jc w:val="both"/>
      </w:pPr>
      <w:r>
        <w:t>ES prohlášení o shodě</w:t>
      </w:r>
    </w:p>
    <w:p w14:paraId="78FB5728" w14:textId="77777777" w:rsidR="00AA0E04" w:rsidRPr="00AA0E04" w:rsidRDefault="00AA0E04" w:rsidP="00AA0E04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A0E04">
        <w:t xml:space="preserve">Součástí předmětu plnění je také zajištění přístupů na staveniště, provedení a udržování přístupových tras a zajištění staveniště v souladu s požadavky BOZP. </w:t>
      </w:r>
    </w:p>
    <w:p w14:paraId="5D4B94C9" w14:textId="77777777" w:rsidR="00BC1951" w:rsidRPr="00A550AD" w:rsidRDefault="00C207E9" w:rsidP="00884B06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>
        <w:rPr>
          <w:color w:val="000000"/>
        </w:rPr>
        <w:t>Zhotovitel</w:t>
      </w:r>
      <w:r w:rsidR="002D26D3" w:rsidRPr="00A550AD">
        <w:rPr>
          <w:color w:val="000000"/>
        </w:rPr>
        <w:t xml:space="preserve"> potvrzuje, že sjednaná cena díla a způsob plnění povinností </w:t>
      </w:r>
      <w:r>
        <w:rPr>
          <w:color w:val="000000"/>
        </w:rPr>
        <w:t>zhotovitel</w:t>
      </w:r>
      <w:r w:rsidR="002D26D3" w:rsidRPr="00A550AD">
        <w:rPr>
          <w:color w:val="000000"/>
        </w:rPr>
        <w:t>e podle této smlouvy (včetně zhotovení díla), zejména doba pro zhotovení a dokončení díla, obsahuje a zohledňuje všechny podmínky a okolnosti uvedené v této smlouvě</w:t>
      </w:r>
      <w:r w:rsidR="00272D3D" w:rsidRPr="00A550AD">
        <w:rPr>
          <w:color w:val="000000"/>
        </w:rPr>
        <w:t>.</w:t>
      </w:r>
    </w:p>
    <w:p w14:paraId="3797DB94" w14:textId="057E01A5" w:rsidR="00BC1951" w:rsidRDefault="00C207E9" w:rsidP="00884B06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>
        <w:t>Zhotovitel</w:t>
      </w:r>
      <w:r w:rsidR="002D26D3" w:rsidRPr="00A550AD">
        <w:t xml:space="preserve"> prohlašuje, </w:t>
      </w:r>
      <w:r w:rsidR="00272D3D" w:rsidRPr="00A550AD">
        <w:t xml:space="preserve">že </w:t>
      </w:r>
      <w:r w:rsidR="002D26D3" w:rsidRPr="00A550AD">
        <w:t xml:space="preserve">v souladu se zadáním zahrnul do předmětu díla veškeré práce a dodávky, které jsou ve smlouvě (vč. příloh) obsaženy, bez ohledu na to, zda jsou obsaženy v textové části, včetně těch prací, které v dokumentaci sice obsaženy nebyly, ale </w:t>
      </w:r>
      <w:r>
        <w:t>zhotovitel</w:t>
      </w:r>
      <w:r w:rsidR="002D26D3" w:rsidRPr="00A550AD">
        <w:t xml:space="preserve"> je mohl nebo měl na základě svých odborných a technických znalostí předpokládat a zjistit. Jakákoliv změna ceny z důvodu opomenutí nebo chyby ze strany </w:t>
      </w:r>
      <w:r>
        <w:t>zhotovitel</w:t>
      </w:r>
      <w:r w:rsidR="002D26D3" w:rsidRPr="00A550AD">
        <w:t>e není možná.</w:t>
      </w:r>
    </w:p>
    <w:p w14:paraId="57CFA092" w14:textId="77777777" w:rsidR="003D006A" w:rsidRPr="005454ED" w:rsidRDefault="003D006A" w:rsidP="003D006A">
      <w:pPr>
        <w:pStyle w:val="Odstavecseseznamem"/>
        <w:numPr>
          <w:ilvl w:val="0"/>
          <w:numId w:val="5"/>
        </w:numPr>
        <w:spacing w:before="120"/>
        <w:ind w:left="567" w:hanging="567"/>
        <w:jc w:val="both"/>
        <w:rPr>
          <w:rFonts w:cs="Arial"/>
          <w:szCs w:val="20"/>
          <w:lang w:eastAsia="ar-SA"/>
        </w:rPr>
      </w:pPr>
      <w:r w:rsidRPr="005454ED">
        <w:rPr>
          <w:rFonts w:cs="Arial"/>
          <w:szCs w:val="20"/>
          <w:lang w:eastAsia="ar-SA"/>
        </w:rPr>
        <w:t>Zhotovitel je povinen provést dílo vlastním jménem, s odbornou péčí, na vlastní odpovědnost a</w:t>
      </w:r>
      <w:r>
        <w:rPr>
          <w:rFonts w:cs="Arial"/>
          <w:szCs w:val="20"/>
          <w:lang w:eastAsia="ar-SA"/>
        </w:rPr>
        <w:t> </w:t>
      </w:r>
      <w:r w:rsidRPr="005454ED">
        <w:rPr>
          <w:rFonts w:cs="Arial"/>
          <w:szCs w:val="20"/>
          <w:lang w:eastAsia="ar-SA"/>
        </w:rPr>
        <w:t>nebezpečí. Zhotovitel je povinen opatřit věci potřebné k provedení díla. Součástí plnění zhotovitele je také zajištění všech potřebných dokumentů, které jsou nutné k předání a užívání díla (atesty, návody</w:t>
      </w:r>
      <w:r>
        <w:rPr>
          <w:rFonts w:cs="Arial"/>
          <w:szCs w:val="20"/>
          <w:lang w:eastAsia="ar-SA"/>
        </w:rPr>
        <w:t>, prohlášení o shodě</w:t>
      </w:r>
      <w:r w:rsidRPr="005454ED">
        <w:rPr>
          <w:rFonts w:cs="Arial"/>
          <w:szCs w:val="20"/>
          <w:lang w:eastAsia="ar-SA"/>
        </w:rPr>
        <w:t xml:space="preserve"> apod.).</w:t>
      </w:r>
    </w:p>
    <w:p w14:paraId="534FD8C7" w14:textId="77777777" w:rsidR="003D006A" w:rsidRPr="00A550AD" w:rsidRDefault="003D006A" w:rsidP="003D006A">
      <w:pPr>
        <w:pStyle w:val="Odstavecseseznamem"/>
        <w:spacing w:before="120"/>
        <w:ind w:left="567"/>
        <w:jc w:val="both"/>
      </w:pPr>
    </w:p>
    <w:p w14:paraId="393C3F08" w14:textId="77777777" w:rsidR="00BC1951" w:rsidRPr="00A550AD" w:rsidRDefault="003B6FE1" w:rsidP="00884B06">
      <w:pPr>
        <w:pStyle w:val="Odstavecseseznamem"/>
        <w:numPr>
          <w:ilvl w:val="0"/>
          <w:numId w:val="4"/>
        </w:numPr>
        <w:spacing w:before="240" w:after="240"/>
        <w:ind w:left="567" w:hanging="567"/>
        <w:jc w:val="center"/>
        <w:rPr>
          <w:b/>
        </w:rPr>
      </w:pPr>
      <w:r w:rsidRPr="00A550AD">
        <w:rPr>
          <w:b/>
        </w:rPr>
        <w:t>Nové</w:t>
      </w:r>
      <w:r w:rsidR="00367D52" w:rsidRPr="00A550AD">
        <w:rPr>
          <w:b/>
        </w:rPr>
        <w:t xml:space="preserve"> dodávky</w:t>
      </w:r>
      <w:r w:rsidR="0076115A">
        <w:rPr>
          <w:b/>
        </w:rPr>
        <w:t xml:space="preserve"> a stavební práce</w:t>
      </w:r>
      <w:r w:rsidR="00C74553">
        <w:rPr>
          <w:b/>
        </w:rPr>
        <w:t xml:space="preserve"> a vícepráce</w:t>
      </w:r>
    </w:p>
    <w:p w14:paraId="574AEF98" w14:textId="19A4CFA7" w:rsidR="00673888" w:rsidRPr="00920ABA" w:rsidRDefault="00CF6C52" w:rsidP="00884B06">
      <w:pPr>
        <w:pStyle w:val="rove1"/>
        <w:numPr>
          <w:ilvl w:val="0"/>
          <w:numId w:val="6"/>
        </w:numPr>
        <w:spacing w:before="90" w:after="0"/>
        <w:ind w:left="567" w:hanging="567"/>
        <w:jc w:val="both"/>
        <w:rPr>
          <w:lang w:eastAsia="en-US"/>
        </w:rPr>
      </w:pPr>
      <w:r w:rsidRPr="00920ABA">
        <w:rPr>
          <w:b w:val="0"/>
          <w:sz w:val="22"/>
          <w:szCs w:val="22"/>
        </w:rPr>
        <w:t xml:space="preserve">Objednatel si vyhrazuje </w:t>
      </w:r>
      <w:r w:rsidR="00C74553" w:rsidRPr="00920ABA">
        <w:rPr>
          <w:b w:val="0"/>
          <w:sz w:val="22"/>
          <w:szCs w:val="22"/>
        </w:rPr>
        <w:t xml:space="preserve">po celou dobu trvání smlouvy </w:t>
      </w:r>
      <w:r w:rsidRPr="00920ABA">
        <w:rPr>
          <w:b w:val="0"/>
          <w:sz w:val="22"/>
          <w:szCs w:val="22"/>
        </w:rPr>
        <w:t xml:space="preserve">právo na </w:t>
      </w:r>
      <w:r w:rsidR="00382B70" w:rsidRPr="00920ABA">
        <w:rPr>
          <w:b w:val="0"/>
          <w:sz w:val="22"/>
          <w:szCs w:val="22"/>
        </w:rPr>
        <w:t>rozšíření sjednaného objemu a rozsahu</w:t>
      </w:r>
      <w:r w:rsidR="00C74553" w:rsidRPr="00920ABA">
        <w:rPr>
          <w:sz w:val="22"/>
          <w:szCs w:val="22"/>
        </w:rPr>
        <w:t xml:space="preserve"> </w:t>
      </w:r>
      <w:r w:rsidR="00C74553" w:rsidRPr="00920ABA">
        <w:rPr>
          <w:b w:val="0"/>
          <w:sz w:val="22"/>
          <w:szCs w:val="22"/>
        </w:rPr>
        <w:t xml:space="preserve">předmětu veřejné zakázky, a to </w:t>
      </w:r>
      <w:r w:rsidRPr="00920ABA">
        <w:rPr>
          <w:b w:val="0"/>
          <w:sz w:val="22"/>
          <w:szCs w:val="22"/>
        </w:rPr>
        <w:t xml:space="preserve">nové </w:t>
      </w:r>
      <w:r w:rsidR="00367D52" w:rsidRPr="00920ABA">
        <w:rPr>
          <w:b w:val="0"/>
          <w:sz w:val="22"/>
          <w:szCs w:val="22"/>
        </w:rPr>
        <w:t>dodávky</w:t>
      </w:r>
      <w:r w:rsidR="0076115A" w:rsidRPr="00920ABA">
        <w:rPr>
          <w:b w:val="0"/>
          <w:sz w:val="22"/>
          <w:szCs w:val="22"/>
        </w:rPr>
        <w:t xml:space="preserve"> a stavební práce</w:t>
      </w:r>
      <w:r w:rsidRPr="00920ABA">
        <w:rPr>
          <w:b w:val="0"/>
          <w:sz w:val="22"/>
          <w:szCs w:val="22"/>
        </w:rPr>
        <w:t xml:space="preserve"> (opční právo) spočívající v obdobných </w:t>
      </w:r>
      <w:r w:rsidR="00367D52" w:rsidRPr="00920ABA">
        <w:rPr>
          <w:b w:val="0"/>
          <w:sz w:val="22"/>
          <w:szCs w:val="22"/>
        </w:rPr>
        <w:t>dodávkách</w:t>
      </w:r>
      <w:r w:rsidRPr="00920ABA">
        <w:rPr>
          <w:b w:val="0"/>
          <w:sz w:val="22"/>
          <w:szCs w:val="22"/>
        </w:rPr>
        <w:t xml:space="preserve"> </w:t>
      </w:r>
      <w:r w:rsidR="0076115A" w:rsidRPr="00920ABA">
        <w:rPr>
          <w:b w:val="0"/>
          <w:sz w:val="22"/>
          <w:szCs w:val="22"/>
        </w:rPr>
        <w:t xml:space="preserve">a stavebních pracích </w:t>
      </w:r>
      <w:r w:rsidRPr="00920ABA">
        <w:rPr>
          <w:b w:val="0"/>
          <w:sz w:val="22"/>
          <w:szCs w:val="22"/>
        </w:rPr>
        <w:t>specifikovaných v</w:t>
      </w:r>
      <w:r w:rsidR="00C74553" w:rsidRPr="00920ABA">
        <w:rPr>
          <w:b w:val="0"/>
          <w:sz w:val="22"/>
          <w:szCs w:val="22"/>
        </w:rPr>
        <w:t> čl. I této smlouvy</w:t>
      </w:r>
      <w:r w:rsidRPr="00920ABA">
        <w:rPr>
          <w:b w:val="0"/>
          <w:sz w:val="22"/>
          <w:szCs w:val="22"/>
          <w:lang w:eastAsia="en-US"/>
        </w:rPr>
        <w:t>.</w:t>
      </w:r>
      <w:r w:rsidRPr="00920ABA">
        <w:rPr>
          <w:b w:val="0"/>
          <w:sz w:val="22"/>
          <w:szCs w:val="22"/>
        </w:rPr>
        <w:t xml:space="preserve"> V případě uplatnění op</w:t>
      </w:r>
      <w:r w:rsidRPr="00920ABA">
        <w:rPr>
          <w:b w:val="0"/>
          <w:sz w:val="22"/>
          <w:szCs w:val="22"/>
          <w:lang w:eastAsia="en-US"/>
        </w:rPr>
        <w:t xml:space="preserve">čního práva vyzve objednatel </w:t>
      </w:r>
      <w:r w:rsidR="00C207E9" w:rsidRPr="00920ABA">
        <w:rPr>
          <w:b w:val="0"/>
          <w:sz w:val="22"/>
          <w:szCs w:val="22"/>
          <w:lang w:eastAsia="en-US"/>
        </w:rPr>
        <w:t>zhotovitel</w:t>
      </w:r>
      <w:r w:rsidRPr="00920ABA">
        <w:rPr>
          <w:b w:val="0"/>
          <w:sz w:val="22"/>
          <w:szCs w:val="22"/>
          <w:lang w:eastAsia="en-US"/>
        </w:rPr>
        <w:t>e k jednání.</w:t>
      </w:r>
      <w:r w:rsidR="00C74553" w:rsidRPr="00920ABA">
        <w:rPr>
          <w:b w:val="0"/>
          <w:sz w:val="22"/>
          <w:szCs w:val="22"/>
          <w:lang w:eastAsia="en-US"/>
        </w:rPr>
        <w:t xml:space="preserve"> </w:t>
      </w:r>
      <w:r w:rsidR="00382B70" w:rsidRPr="00920ABA">
        <w:rPr>
          <w:b w:val="0"/>
          <w:sz w:val="22"/>
          <w:szCs w:val="22"/>
        </w:rPr>
        <w:t xml:space="preserve">Objednatel předpokládá, že finanční objem hodnoty opčního práva nepřesáhne </w:t>
      </w:r>
      <w:r w:rsidR="00425EE3" w:rsidRPr="00892921">
        <w:rPr>
          <w:b w:val="0"/>
          <w:sz w:val="22"/>
          <w:szCs w:val="22"/>
        </w:rPr>
        <w:t>30</w:t>
      </w:r>
      <w:r w:rsidR="00382B70" w:rsidRPr="00920ABA">
        <w:rPr>
          <w:b w:val="0"/>
          <w:sz w:val="22"/>
          <w:szCs w:val="22"/>
        </w:rPr>
        <w:t>% z ceny předmětu plnění</w:t>
      </w:r>
      <w:r w:rsidR="0093680A" w:rsidRPr="00920ABA">
        <w:rPr>
          <w:sz w:val="22"/>
          <w:szCs w:val="22"/>
          <w:lang w:eastAsia="en-US"/>
        </w:rPr>
        <w:t xml:space="preserve"> </w:t>
      </w:r>
    </w:p>
    <w:p w14:paraId="27592A22" w14:textId="6BA0718B" w:rsidR="00892921" w:rsidRPr="00892921" w:rsidRDefault="009B19B3" w:rsidP="00892921">
      <w:pPr>
        <w:pStyle w:val="rove1"/>
        <w:numPr>
          <w:ilvl w:val="0"/>
          <w:numId w:val="6"/>
        </w:numPr>
        <w:spacing w:before="90" w:after="0"/>
        <w:ind w:left="567" w:hanging="567"/>
        <w:jc w:val="both"/>
        <w:rPr>
          <w:sz w:val="22"/>
          <w:szCs w:val="22"/>
        </w:rPr>
      </w:pPr>
      <w:r w:rsidRPr="003A12A0">
        <w:rPr>
          <w:b w:val="0"/>
          <w:sz w:val="22"/>
          <w:szCs w:val="22"/>
        </w:rPr>
        <w:lastRenderedPageBreak/>
        <w:t xml:space="preserve">Objednatel si vyhrazuje </w:t>
      </w:r>
      <w:r w:rsidRPr="003A12A0">
        <w:rPr>
          <w:b w:val="0"/>
          <w:sz w:val="22"/>
          <w:szCs w:val="22"/>
          <w:lang w:eastAsia="en-US"/>
        </w:rPr>
        <w:t>právo na provedení</w:t>
      </w:r>
      <w:r w:rsidRPr="003A12A0">
        <w:rPr>
          <w:b w:val="0"/>
          <w:lang w:eastAsia="en-US"/>
        </w:rPr>
        <w:t xml:space="preserve"> </w:t>
      </w:r>
      <w:r>
        <w:rPr>
          <w:b w:val="0"/>
          <w:sz w:val="22"/>
          <w:szCs w:val="22"/>
        </w:rPr>
        <w:t>d</w:t>
      </w:r>
      <w:r w:rsidR="00382B70" w:rsidRPr="003339EB">
        <w:rPr>
          <w:b w:val="0"/>
          <w:sz w:val="22"/>
          <w:szCs w:val="22"/>
        </w:rPr>
        <w:t>odatečn</w:t>
      </w:r>
      <w:r>
        <w:rPr>
          <w:b w:val="0"/>
          <w:sz w:val="22"/>
          <w:szCs w:val="22"/>
        </w:rPr>
        <w:t>ých</w:t>
      </w:r>
      <w:r w:rsidR="00382B70" w:rsidRPr="003339EB">
        <w:rPr>
          <w:b w:val="0"/>
          <w:sz w:val="22"/>
          <w:szCs w:val="22"/>
        </w:rPr>
        <w:t xml:space="preserve"> </w:t>
      </w:r>
      <w:r w:rsidR="00100AC9" w:rsidRPr="003339EB">
        <w:rPr>
          <w:b w:val="0"/>
          <w:sz w:val="22"/>
          <w:szCs w:val="22"/>
        </w:rPr>
        <w:t>dodáv</w:t>
      </w:r>
      <w:r>
        <w:rPr>
          <w:b w:val="0"/>
          <w:sz w:val="22"/>
          <w:szCs w:val="22"/>
        </w:rPr>
        <w:t>e</w:t>
      </w:r>
      <w:r w:rsidR="00100AC9" w:rsidRPr="003339EB">
        <w:rPr>
          <w:b w:val="0"/>
          <w:sz w:val="22"/>
          <w:szCs w:val="22"/>
        </w:rPr>
        <w:t>k a stavební</w:t>
      </w:r>
      <w:r>
        <w:rPr>
          <w:b w:val="0"/>
          <w:sz w:val="22"/>
          <w:szCs w:val="22"/>
        </w:rPr>
        <w:t>ch</w:t>
      </w:r>
      <w:r w:rsidR="00100AC9" w:rsidRPr="003339EB">
        <w:rPr>
          <w:b w:val="0"/>
          <w:sz w:val="22"/>
          <w:szCs w:val="22"/>
        </w:rPr>
        <w:t xml:space="preserve"> pr</w:t>
      </w:r>
      <w:r w:rsidR="003A12A0">
        <w:rPr>
          <w:b w:val="0"/>
          <w:sz w:val="22"/>
          <w:szCs w:val="22"/>
        </w:rPr>
        <w:t>a</w:t>
      </w:r>
      <w:bookmarkStart w:id="0" w:name="_GoBack"/>
      <w:bookmarkEnd w:id="0"/>
      <w:r w:rsidR="00100AC9" w:rsidRPr="003339EB">
        <w:rPr>
          <w:b w:val="0"/>
          <w:sz w:val="22"/>
          <w:szCs w:val="22"/>
        </w:rPr>
        <w:t>c</w:t>
      </w:r>
      <w:r>
        <w:rPr>
          <w:b w:val="0"/>
          <w:sz w:val="22"/>
          <w:szCs w:val="22"/>
        </w:rPr>
        <w:t>í</w:t>
      </w:r>
      <w:r w:rsidR="00382B70" w:rsidRPr="003339EB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 xml:space="preserve">souhrnně </w:t>
      </w:r>
      <w:r w:rsidR="00382B70" w:rsidRPr="003339EB">
        <w:rPr>
          <w:b w:val="0"/>
          <w:sz w:val="22"/>
          <w:szCs w:val="22"/>
        </w:rPr>
        <w:t xml:space="preserve">vícepráce), které nebyly obsaženy v původním předmětu plnění, a jejich potřeba vznikla v důsledku nepředvídatelných okolností, a tyto </w:t>
      </w:r>
      <w:r w:rsidR="00100AC9" w:rsidRPr="003339EB">
        <w:rPr>
          <w:b w:val="0"/>
          <w:sz w:val="22"/>
          <w:szCs w:val="22"/>
        </w:rPr>
        <w:t>vícepráce</w:t>
      </w:r>
      <w:r w:rsidR="00382B70" w:rsidRPr="003339EB">
        <w:rPr>
          <w:b w:val="0"/>
          <w:sz w:val="22"/>
          <w:szCs w:val="22"/>
        </w:rPr>
        <w:t xml:space="preserve"> jsou nezbytné pro poskytnutí původních </w:t>
      </w:r>
      <w:r>
        <w:rPr>
          <w:b w:val="0"/>
          <w:sz w:val="22"/>
          <w:szCs w:val="22"/>
        </w:rPr>
        <w:t>dodávek či stavebních prací</w:t>
      </w:r>
      <w:r w:rsidR="00382B70" w:rsidRPr="003339EB">
        <w:rPr>
          <w:b w:val="0"/>
          <w:sz w:val="22"/>
          <w:szCs w:val="22"/>
        </w:rPr>
        <w:t xml:space="preserve">. </w:t>
      </w:r>
      <w:r w:rsidR="003339EB" w:rsidRPr="00E648D8">
        <w:rPr>
          <w:b w:val="0"/>
          <w:sz w:val="22"/>
          <w:szCs w:val="22"/>
        </w:rPr>
        <w:t xml:space="preserve">Celkový rozsah těchto prací (víceprací a </w:t>
      </w:r>
      <w:proofErr w:type="spellStart"/>
      <w:r w:rsidR="003339EB" w:rsidRPr="00E648D8">
        <w:rPr>
          <w:b w:val="0"/>
          <w:sz w:val="22"/>
          <w:szCs w:val="22"/>
        </w:rPr>
        <w:t>méněprací</w:t>
      </w:r>
      <w:proofErr w:type="spellEnd"/>
      <w:r w:rsidR="003339EB" w:rsidRPr="00E648D8">
        <w:rPr>
          <w:b w:val="0"/>
          <w:sz w:val="22"/>
          <w:szCs w:val="22"/>
        </w:rPr>
        <w:t>) nesmí překročit v absolutním součtu 50 % z původní ceny díla dle této smlouvy.</w:t>
      </w:r>
      <w:r w:rsidR="003339EB" w:rsidRPr="003339EB">
        <w:rPr>
          <w:b w:val="0"/>
          <w:sz w:val="22"/>
          <w:szCs w:val="22"/>
        </w:rPr>
        <w:t xml:space="preserve"> </w:t>
      </w:r>
      <w:r w:rsidR="00382B70" w:rsidRPr="003339EB">
        <w:rPr>
          <w:b w:val="0"/>
          <w:sz w:val="22"/>
          <w:szCs w:val="22"/>
        </w:rPr>
        <w:t xml:space="preserve">Tyto práce jsou oprávněni odsouhlasit zástupci objednatele uvedení </w:t>
      </w:r>
      <w:r w:rsidR="00C40886" w:rsidRPr="003339EB">
        <w:rPr>
          <w:b w:val="0"/>
          <w:sz w:val="22"/>
          <w:szCs w:val="22"/>
        </w:rPr>
        <w:t xml:space="preserve">v záhlaví této smlouvy – oprávněni jednat ve věcech technických - a to i každý samostatně. </w:t>
      </w:r>
    </w:p>
    <w:p w14:paraId="709EF90E" w14:textId="77777777" w:rsidR="003B0394" w:rsidRDefault="00E702D4" w:rsidP="00892921">
      <w:pPr>
        <w:pStyle w:val="rove1"/>
        <w:numPr>
          <w:ilvl w:val="0"/>
          <w:numId w:val="4"/>
        </w:numPr>
        <w:spacing w:before="240"/>
        <w:ind w:left="567" w:hanging="567"/>
        <w:jc w:val="center"/>
      </w:pPr>
      <w:r w:rsidRPr="00A550AD">
        <w:t>Místo plnění</w:t>
      </w:r>
    </w:p>
    <w:p w14:paraId="1DC58201" w14:textId="77777777" w:rsidR="003B0394" w:rsidRDefault="00C40886" w:rsidP="00892921">
      <w:pPr>
        <w:pStyle w:val="rove1"/>
        <w:numPr>
          <w:ilvl w:val="0"/>
          <w:numId w:val="27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96237D">
        <w:rPr>
          <w:b w:val="0"/>
          <w:sz w:val="22"/>
          <w:szCs w:val="22"/>
        </w:rPr>
        <w:t xml:space="preserve">Místem plnění </w:t>
      </w:r>
      <w:r w:rsidR="00742B9C">
        <w:rPr>
          <w:b w:val="0"/>
          <w:sz w:val="22"/>
          <w:szCs w:val="22"/>
        </w:rPr>
        <w:t>jsou:</w:t>
      </w:r>
    </w:p>
    <w:p w14:paraId="3D1913D7" w14:textId="77777777" w:rsidR="003D006A" w:rsidRDefault="0096237D" w:rsidP="00742B9C">
      <w:pPr>
        <w:pStyle w:val="rove1"/>
        <w:numPr>
          <w:ilvl w:val="0"/>
          <w:numId w:val="0"/>
        </w:numPr>
        <w:spacing w:before="90" w:after="0"/>
        <w:ind w:left="567"/>
        <w:jc w:val="both"/>
        <w:rPr>
          <w:b w:val="0"/>
          <w:sz w:val="22"/>
          <w:szCs w:val="22"/>
        </w:rPr>
      </w:pPr>
      <w:r w:rsidRPr="0096237D">
        <w:rPr>
          <w:b w:val="0"/>
          <w:sz w:val="22"/>
          <w:szCs w:val="22"/>
        </w:rPr>
        <w:t>Areál tramvaje Moravská Ostrava, ul. Plynární  3345/20, 702 00  Ostrava – Moravská Ostrava</w:t>
      </w:r>
    </w:p>
    <w:p w14:paraId="5293DBAE" w14:textId="77777777" w:rsidR="00BC1951" w:rsidRPr="00A550AD" w:rsidRDefault="00F666F6" w:rsidP="003D006A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</w:pPr>
      <w:r w:rsidRPr="00A550AD">
        <w:t>Termín plnění a dokončení díla</w:t>
      </w:r>
    </w:p>
    <w:p w14:paraId="0D5F96CE" w14:textId="77777777" w:rsidR="004731AC" w:rsidRDefault="00570821" w:rsidP="001175AD">
      <w:pPr>
        <w:pStyle w:val="rove1"/>
        <w:numPr>
          <w:ilvl w:val="0"/>
          <w:numId w:val="2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3D006A">
        <w:rPr>
          <w:b w:val="0"/>
          <w:sz w:val="22"/>
          <w:szCs w:val="22"/>
        </w:rPr>
        <w:t xml:space="preserve">Dokončené dílo bude objednateli předáno do </w:t>
      </w:r>
      <w:r w:rsidR="00742B9C">
        <w:rPr>
          <w:b w:val="0"/>
          <w:sz w:val="22"/>
          <w:szCs w:val="22"/>
        </w:rPr>
        <w:t>6</w:t>
      </w:r>
      <w:r w:rsidR="004731AC" w:rsidRPr="004731AC">
        <w:rPr>
          <w:b w:val="0"/>
          <w:sz w:val="22"/>
          <w:szCs w:val="22"/>
        </w:rPr>
        <w:t>0</w:t>
      </w:r>
      <w:r w:rsidR="004731AC" w:rsidRPr="003D006A">
        <w:rPr>
          <w:b w:val="0"/>
          <w:sz w:val="22"/>
          <w:szCs w:val="22"/>
        </w:rPr>
        <w:t xml:space="preserve"> </w:t>
      </w:r>
      <w:r w:rsidRPr="003D006A">
        <w:rPr>
          <w:b w:val="0"/>
          <w:sz w:val="22"/>
          <w:szCs w:val="22"/>
        </w:rPr>
        <w:t>kalendářních dnů</w:t>
      </w:r>
      <w:r w:rsidR="00651418" w:rsidRPr="003D006A">
        <w:rPr>
          <w:b w:val="0"/>
          <w:sz w:val="22"/>
          <w:szCs w:val="22"/>
        </w:rPr>
        <w:t xml:space="preserve"> </w:t>
      </w:r>
      <w:r w:rsidRPr="003D006A">
        <w:rPr>
          <w:b w:val="0"/>
          <w:sz w:val="22"/>
          <w:szCs w:val="22"/>
        </w:rPr>
        <w:t>ode dne</w:t>
      </w:r>
      <w:r w:rsidRPr="003D006A">
        <w:rPr>
          <w:sz w:val="22"/>
          <w:szCs w:val="22"/>
        </w:rPr>
        <w:t xml:space="preserve"> </w:t>
      </w:r>
      <w:r w:rsidR="00657011" w:rsidRPr="003D006A">
        <w:rPr>
          <w:b w:val="0"/>
          <w:sz w:val="22"/>
          <w:szCs w:val="22"/>
        </w:rPr>
        <w:t xml:space="preserve">předání staveniště </w:t>
      </w:r>
      <w:r w:rsidR="00FB44D3" w:rsidRPr="003D006A">
        <w:rPr>
          <w:b w:val="0"/>
          <w:sz w:val="22"/>
          <w:szCs w:val="22"/>
        </w:rPr>
        <w:t xml:space="preserve"> </w:t>
      </w:r>
    </w:p>
    <w:p w14:paraId="2729023A" w14:textId="77777777" w:rsidR="00657011" w:rsidRDefault="00304299" w:rsidP="004731AC">
      <w:pPr>
        <w:pStyle w:val="rove1"/>
        <w:numPr>
          <w:ilvl w:val="0"/>
          <w:numId w:val="0"/>
        </w:numPr>
        <w:spacing w:before="90" w:after="0"/>
        <w:ind w:left="567"/>
        <w:jc w:val="both"/>
        <w:rPr>
          <w:b w:val="0"/>
          <w:sz w:val="22"/>
          <w:szCs w:val="22"/>
        </w:rPr>
      </w:pPr>
      <w:r w:rsidRPr="004731AC">
        <w:rPr>
          <w:i/>
          <w:sz w:val="22"/>
          <w:szCs w:val="22"/>
        </w:rPr>
        <w:t>Tato doba je maximální</w:t>
      </w:r>
      <w:r w:rsidR="00E87C84" w:rsidRPr="004731AC">
        <w:rPr>
          <w:i/>
          <w:sz w:val="22"/>
          <w:szCs w:val="22"/>
        </w:rPr>
        <w:t xml:space="preserve">, </w:t>
      </w:r>
      <w:r w:rsidRPr="004731AC">
        <w:rPr>
          <w:i/>
          <w:sz w:val="22"/>
          <w:szCs w:val="22"/>
        </w:rPr>
        <w:t>nepřekročitelná</w:t>
      </w:r>
      <w:r w:rsidR="00272D3D" w:rsidRPr="004731AC">
        <w:rPr>
          <w:sz w:val="22"/>
          <w:szCs w:val="22"/>
        </w:rPr>
        <w:t>.</w:t>
      </w:r>
      <w:r w:rsidR="00657011" w:rsidRPr="003D006A">
        <w:rPr>
          <w:b w:val="0"/>
          <w:sz w:val="22"/>
          <w:szCs w:val="22"/>
        </w:rPr>
        <w:t xml:space="preserve"> </w:t>
      </w:r>
    </w:p>
    <w:p w14:paraId="6B47370C" w14:textId="77777777" w:rsidR="00AA0E04" w:rsidRPr="00AA0E04" w:rsidRDefault="00AA0E04" w:rsidP="001175AD">
      <w:pPr>
        <w:pStyle w:val="rove1"/>
        <w:numPr>
          <w:ilvl w:val="0"/>
          <w:numId w:val="2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AA0E04">
        <w:rPr>
          <w:rFonts w:cs="Arial"/>
          <w:b w:val="0"/>
          <w:sz w:val="22"/>
          <w:szCs w:val="22"/>
          <w:lang w:eastAsia="ar-SA"/>
        </w:rPr>
        <w:t xml:space="preserve">Zhotovitel se zavazuje předložit objednateli </w:t>
      </w:r>
      <w:r>
        <w:rPr>
          <w:rFonts w:cs="Arial"/>
          <w:b w:val="0"/>
          <w:sz w:val="22"/>
          <w:szCs w:val="22"/>
          <w:lang w:eastAsia="ar-SA"/>
        </w:rPr>
        <w:t>při předání a převzetí staveniště</w:t>
      </w:r>
      <w:r w:rsidRPr="00AA0E04">
        <w:rPr>
          <w:rFonts w:cs="Arial"/>
          <w:b w:val="0"/>
          <w:sz w:val="22"/>
          <w:szCs w:val="22"/>
          <w:lang w:eastAsia="ar-SA"/>
        </w:rPr>
        <w:t xml:space="preserve"> harmonogram prací, který blíže specifikuje </w:t>
      </w:r>
      <w:r>
        <w:rPr>
          <w:rFonts w:cs="Arial"/>
          <w:b w:val="0"/>
          <w:sz w:val="22"/>
          <w:szCs w:val="22"/>
          <w:lang w:eastAsia="ar-SA"/>
        </w:rPr>
        <w:t>jednotlivé</w:t>
      </w:r>
      <w:r w:rsidRPr="00AA0E04">
        <w:rPr>
          <w:rFonts w:cs="Arial"/>
          <w:b w:val="0"/>
          <w:sz w:val="22"/>
          <w:szCs w:val="22"/>
          <w:lang w:eastAsia="ar-SA"/>
        </w:rPr>
        <w:t xml:space="preserve"> termíny provádění díla.  </w:t>
      </w:r>
    </w:p>
    <w:p w14:paraId="2617A83E" w14:textId="77777777" w:rsidR="00BC1951" w:rsidRPr="00C207E9" w:rsidRDefault="00F666F6" w:rsidP="001175AD">
      <w:pPr>
        <w:pStyle w:val="rove1"/>
        <w:numPr>
          <w:ilvl w:val="0"/>
          <w:numId w:val="2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C207E9">
        <w:rPr>
          <w:b w:val="0"/>
          <w:sz w:val="22"/>
          <w:szCs w:val="22"/>
        </w:rPr>
        <w:t>Doba dokončení díla může být přiměřeně prodloužena:</w:t>
      </w:r>
      <w:r w:rsidR="00AA0E04" w:rsidRPr="00AA0E04">
        <w:rPr>
          <w:rFonts w:cs="Arial"/>
          <w:szCs w:val="20"/>
          <w:lang w:eastAsia="ar-SA"/>
        </w:rPr>
        <w:t xml:space="preserve"> </w:t>
      </w:r>
    </w:p>
    <w:p w14:paraId="749E271D" w14:textId="77777777" w:rsidR="00BC1951" w:rsidRPr="00A550AD" w:rsidRDefault="00F666F6" w:rsidP="001175AD">
      <w:pPr>
        <w:pStyle w:val="odrka"/>
        <w:numPr>
          <w:ilvl w:val="0"/>
          <w:numId w:val="18"/>
        </w:numPr>
        <w:tabs>
          <w:tab w:val="clear" w:pos="1560"/>
        </w:tabs>
        <w:spacing w:before="120"/>
        <w:ind w:left="851" w:hanging="284"/>
        <w:jc w:val="both"/>
      </w:pPr>
      <w:r w:rsidRPr="00A550AD">
        <w:t>vzniknou-li v průběhu provádění díla překážky na straně objednatele;</w:t>
      </w:r>
    </w:p>
    <w:p w14:paraId="724F8682" w14:textId="77777777" w:rsidR="00BC1951" w:rsidRPr="00A550AD" w:rsidRDefault="00781605" w:rsidP="001175AD">
      <w:pPr>
        <w:pStyle w:val="odrka"/>
        <w:numPr>
          <w:ilvl w:val="0"/>
          <w:numId w:val="18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pokud hodnota sjednaných víceprací překročí hodnotu 15 % ceny díla a bude prokázána přímá souvislost vlivu provádění těchto prací na termín dokončení díla, nebude-li dohodnuto jinak; </w:t>
      </w:r>
    </w:p>
    <w:p w14:paraId="6FE8168B" w14:textId="77777777" w:rsidR="00BC1951" w:rsidRPr="00A550AD" w:rsidRDefault="00F666F6" w:rsidP="001175AD">
      <w:pPr>
        <w:pStyle w:val="odrka"/>
        <w:numPr>
          <w:ilvl w:val="0"/>
          <w:numId w:val="17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jestliže přerušení prací bude způsobeno okolnostmi vylučujícími odpovědnost (tzv. </w:t>
      </w:r>
      <w:r w:rsidR="003E5274" w:rsidRPr="00A550AD">
        <w:t>„</w:t>
      </w:r>
      <w:r w:rsidRPr="00A550AD">
        <w:t>vyšší moc”), smluvní strany jsou povinny se bezprostředně vzájemně informovat o vzniku takové okolnosti a</w:t>
      </w:r>
      <w:r w:rsidR="000F2AEB" w:rsidRPr="00A550AD">
        <w:t> </w:t>
      </w:r>
      <w:r w:rsidRPr="00A550AD">
        <w:t>dohodnout způsob jejího řešení, jinak se vyšší moci nemohou dovolávat;</w:t>
      </w:r>
    </w:p>
    <w:p w14:paraId="35B5D34C" w14:textId="77777777" w:rsidR="00AA0E04" w:rsidRDefault="00F666F6" w:rsidP="001175AD">
      <w:pPr>
        <w:pStyle w:val="odrka"/>
        <w:numPr>
          <w:ilvl w:val="0"/>
          <w:numId w:val="17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jestliže bude potřebné provést v průběhu realizace </w:t>
      </w:r>
      <w:r w:rsidR="00272D3D" w:rsidRPr="00A550AD">
        <w:t xml:space="preserve">prací </w:t>
      </w:r>
      <w:r w:rsidRPr="00A550AD">
        <w:t>další</w:t>
      </w:r>
      <w:r w:rsidR="003271CF" w:rsidRPr="00A550AD">
        <w:t xml:space="preserve"> vyvolané</w:t>
      </w:r>
      <w:r w:rsidRPr="00A550AD">
        <w:t xml:space="preserve"> práce vzniklé např. v důsledku legislativních nařízení na základě zákona (např. památkových či jiných průzkumů).</w:t>
      </w:r>
    </w:p>
    <w:p w14:paraId="1B77EDBE" w14:textId="77777777" w:rsidR="00BC1951" w:rsidRPr="00A550AD" w:rsidRDefault="00AA0E04" w:rsidP="00EB573A">
      <w:pPr>
        <w:pStyle w:val="odrka"/>
        <w:numPr>
          <w:ilvl w:val="0"/>
          <w:numId w:val="0"/>
        </w:numPr>
        <w:tabs>
          <w:tab w:val="clear" w:pos="1560"/>
        </w:tabs>
        <w:spacing w:before="120"/>
        <w:ind w:left="567"/>
        <w:jc w:val="both"/>
      </w:pPr>
      <w:r w:rsidRPr="00AA0E04">
        <w:rPr>
          <w:rFonts w:cs="Arial"/>
          <w:szCs w:val="20"/>
          <w:lang w:eastAsia="ar-SA"/>
        </w:rPr>
        <w:t xml:space="preserve"> </w:t>
      </w:r>
    </w:p>
    <w:p w14:paraId="62E85169" w14:textId="77777777" w:rsidR="00E80DF3" w:rsidRDefault="00F666F6" w:rsidP="001175AD">
      <w:pPr>
        <w:pStyle w:val="rove1"/>
        <w:numPr>
          <w:ilvl w:val="0"/>
          <w:numId w:val="26"/>
        </w:numPr>
        <w:spacing w:before="0" w:after="0"/>
        <w:ind w:left="567" w:hanging="567"/>
        <w:jc w:val="both"/>
        <w:rPr>
          <w:b w:val="0"/>
          <w:sz w:val="22"/>
          <w:szCs w:val="22"/>
        </w:rPr>
      </w:pPr>
      <w:r w:rsidRPr="00312CE3">
        <w:rPr>
          <w:b w:val="0"/>
          <w:sz w:val="22"/>
          <w:szCs w:val="22"/>
        </w:rPr>
        <w:t>Prodloužení doby provádění díla se určí podle doby trvání překážky nebo neplnění závazků objednatele sjednaných v této smlouvě, s přihlédnutím k době nezbytné pro obnovení prací</w:t>
      </w:r>
      <w:r w:rsidR="00AA0E04" w:rsidRPr="00AA0E04">
        <w:rPr>
          <w:b w:val="0"/>
          <w:sz w:val="22"/>
          <w:szCs w:val="22"/>
        </w:rPr>
        <w:t xml:space="preserve">, </w:t>
      </w:r>
      <w:r w:rsidR="00AA0E04" w:rsidRPr="00AA0E04">
        <w:rPr>
          <w:rFonts w:cs="Arial"/>
          <w:b w:val="0"/>
          <w:sz w:val="22"/>
          <w:szCs w:val="22"/>
          <w:lang w:eastAsia="ar-SA"/>
        </w:rPr>
        <w:t>údaj o této skutečnosti bude zapsán zhotovitelem ve stavebním deníku a jeho věrohodnost písemně potvrzena objednatelem nebo jím pověřenou osobou.</w:t>
      </w:r>
    </w:p>
    <w:p w14:paraId="05881C9D" w14:textId="69240A36" w:rsidR="00A864EC" w:rsidRPr="00312CE3" w:rsidRDefault="00C207E9" w:rsidP="001175AD">
      <w:pPr>
        <w:pStyle w:val="rove1"/>
        <w:numPr>
          <w:ilvl w:val="0"/>
          <w:numId w:val="2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</w:t>
      </w:r>
      <w:r w:rsidR="00F666F6" w:rsidRPr="00312CE3">
        <w:rPr>
          <w:b w:val="0"/>
          <w:sz w:val="22"/>
          <w:szCs w:val="22"/>
        </w:rPr>
        <w:t xml:space="preserve"> písemně oznámí objednateli dokončení díla nejpozději </w:t>
      </w:r>
      <w:r w:rsidR="00FE5FB5">
        <w:rPr>
          <w:b w:val="0"/>
          <w:sz w:val="22"/>
          <w:szCs w:val="22"/>
        </w:rPr>
        <w:t>3</w:t>
      </w:r>
      <w:r w:rsidR="00FE5FB5" w:rsidRPr="00312CE3">
        <w:rPr>
          <w:b w:val="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kalendářní </w:t>
      </w:r>
      <w:r w:rsidR="00FE5FB5" w:rsidRPr="00312CE3">
        <w:rPr>
          <w:b w:val="0"/>
          <w:sz w:val="22"/>
          <w:szCs w:val="22"/>
        </w:rPr>
        <w:t>d</w:t>
      </w:r>
      <w:r w:rsidR="00FE5FB5">
        <w:rPr>
          <w:b w:val="0"/>
          <w:sz w:val="22"/>
          <w:szCs w:val="22"/>
        </w:rPr>
        <w:t>ny</w:t>
      </w:r>
      <w:r w:rsidR="00FE5FB5" w:rsidRPr="00312CE3">
        <w:rPr>
          <w:b w:val="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předem </w:t>
      </w:r>
      <w:r w:rsidR="005A248E" w:rsidRPr="00312CE3">
        <w:rPr>
          <w:b w:val="0"/>
          <w:sz w:val="22"/>
          <w:szCs w:val="22"/>
        </w:rPr>
        <w:t>e-mailem na adresu</w:t>
      </w:r>
      <w:r>
        <w:rPr>
          <w:b w:val="0"/>
          <w:sz w:val="22"/>
          <w:szCs w:val="22"/>
        </w:rPr>
        <w:t>:</w:t>
      </w:r>
      <w:r w:rsidR="005A248E" w:rsidRPr="00312CE3">
        <w:rPr>
          <w:b w:val="0"/>
          <w:sz w:val="22"/>
          <w:szCs w:val="22"/>
        </w:rPr>
        <w:t xml:space="preserve"> </w:t>
      </w:r>
      <w:proofErr w:type="spellStart"/>
      <w:r w:rsidR="00C6689A" w:rsidRPr="00312CE3">
        <w:rPr>
          <w:b w:val="0"/>
          <w:color w:val="00B0F0"/>
          <w:sz w:val="22"/>
          <w:szCs w:val="22"/>
        </w:rPr>
        <w:t>n</w:t>
      </w:r>
      <w:r w:rsidR="00892921">
        <w:rPr>
          <w:b w:val="0"/>
          <w:color w:val="00B0F0"/>
          <w:sz w:val="22"/>
          <w:szCs w:val="22"/>
        </w:rPr>
        <w:t>adezda</w:t>
      </w:r>
      <w:proofErr w:type="spellEnd"/>
      <w:r w:rsidR="00892921">
        <w:rPr>
          <w:b w:val="0"/>
          <w:color w:val="00B0F0"/>
          <w:sz w:val="22"/>
          <w:szCs w:val="22"/>
        </w:rPr>
        <w:t>,.</w:t>
      </w:r>
      <w:r w:rsidR="00C6689A" w:rsidRPr="00312CE3">
        <w:rPr>
          <w:b w:val="0"/>
          <w:color w:val="00B0F0"/>
          <w:sz w:val="22"/>
          <w:szCs w:val="22"/>
        </w:rPr>
        <w:t>vyroubalova@dpo.cz</w:t>
      </w:r>
      <w:r w:rsidR="007D1BDA" w:rsidRPr="00312CE3">
        <w:rPr>
          <w:b w:val="0"/>
          <w:i/>
          <w:color w:val="00B0F0"/>
          <w:sz w:val="22"/>
          <w:szCs w:val="22"/>
        </w:rPr>
        <w:t xml:space="preserve"> </w:t>
      </w:r>
      <w:r w:rsidR="00666C54" w:rsidRPr="00312CE3">
        <w:rPr>
          <w:b w:val="0"/>
          <w:sz w:val="22"/>
          <w:szCs w:val="22"/>
        </w:rPr>
        <w:t>nebo</w:t>
      </w:r>
      <w:r w:rsidR="00666C54" w:rsidRPr="00312CE3">
        <w:rPr>
          <w:b w:val="0"/>
          <w:i/>
          <w:color w:val="00B0F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poštou na adresu </w:t>
      </w:r>
      <w:r w:rsidR="00030CE1" w:rsidRPr="00312CE3">
        <w:rPr>
          <w:b w:val="0"/>
          <w:sz w:val="22"/>
          <w:szCs w:val="22"/>
        </w:rPr>
        <w:t xml:space="preserve">Dopravní podnik Ostrava a.s., </w:t>
      </w:r>
      <w:r w:rsidR="00030CE1" w:rsidRPr="00312CE3">
        <w:rPr>
          <w:b w:val="0"/>
          <w:iCs/>
          <w:sz w:val="22"/>
          <w:szCs w:val="22"/>
        </w:rPr>
        <w:t xml:space="preserve">Areál dílny </w:t>
      </w:r>
      <w:proofErr w:type="spellStart"/>
      <w:r w:rsidR="00030CE1" w:rsidRPr="00312CE3">
        <w:rPr>
          <w:b w:val="0"/>
          <w:iCs/>
          <w:sz w:val="22"/>
          <w:szCs w:val="22"/>
        </w:rPr>
        <w:t>Martinov</w:t>
      </w:r>
      <w:proofErr w:type="spellEnd"/>
      <w:r w:rsidR="00030CE1" w:rsidRPr="00312CE3">
        <w:rPr>
          <w:b w:val="0"/>
          <w:iCs/>
          <w:sz w:val="22"/>
          <w:szCs w:val="22"/>
        </w:rPr>
        <w:t xml:space="preserve">, odbor dopravní cesta, středisko správa a údržba ostatního majetku, </w:t>
      </w:r>
      <w:r w:rsidR="00AA0E04" w:rsidRPr="00AA0E04">
        <w:rPr>
          <w:b w:val="0"/>
          <w:sz w:val="22"/>
          <w:szCs w:val="22"/>
        </w:rPr>
        <w:t>Poděbradova 494/2, Moravská Ostrava, 702 00 Ostrava</w:t>
      </w:r>
      <w:r w:rsidR="00BB0F2B" w:rsidRPr="00312CE3">
        <w:rPr>
          <w:b w:val="0"/>
          <w:sz w:val="22"/>
          <w:szCs w:val="22"/>
        </w:rPr>
        <w:t>.</w:t>
      </w:r>
      <w:r w:rsidR="00F666F6" w:rsidRPr="00312CE3">
        <w:rPr>
          <w:b w:val="0"/>
          <w:sz w:val="22"/>
          <w:szCs w:val="22"/>
        </w:rPr>
        <w:t xml:space="preserve">  Poté oprávněná osoba objednatele vyzve </w:t>
      </w:r>
      <w:r>
        <w:rPr>
          <w:b w:val="0"/>
          <w:sz w:val="22"/>
          <w:szCs w:val="22"/>
        </w:rPr>
        <w:t>zhotovitel</w:t>
      </w:r>
      <w:r w:rsidR="00F666F6" w:rsidRPr="00312CE3">
        <w:rPr>
          <w:b w:val="0"/>
          <w:sz w:val="22"/>
          <w:szCs w:val="22"/>
        </w:rPr>
        <w:t xml:space="preserve">e k přejímacímu řízení nejpozději </w:t>
      </w:r>
      <w:r w:rsidR="00C6689A" w:rsidRPr="00312CE3">
        <w:rPr>
          <w:b w:val="0"/>
          <w:sz w:val="22"/>
          <w:szCs w:val="22"/>
        </w:rPr>
        <w:t xml:space="preserve">do 5ti </w:t>
      </w:r>
      <w:r w:rsidR="00F666F6" w:rsidRPr="00312CE3">
        <w:rPr>
          <w:b w:val="0"/>
          <w:sz w:val="22"/>
          <w:szCs w:val="22"/>
        </w:rPr>
        <w:t xml:space="preserve">kalendářních </w:t>
      </w:r>
      <w:r w:rsidR="0023024E" w:rsidRPr="00312CE3">
        <w:rPr>
          <w:b w:val="0"/>
          <w:sz w:val="22"/>
          <w:szCs w:val="22"/>
        </w:rPr>
        <w:t xml:space="preserve">dnů od doručení tohoto oznámení. </w:t>
      </w:r>
    </w:p>
    <w:p w14:paraId="51BE62FD" w14:textId="77777777" w:rsidR="00BC1951" w:rsidRPr="0071418C" w:rsidRDefault="0023024E" w:rsidP="001175AD">
      <w:pPr>
        <w:pStyle w:val="rove1"/>
        <w:numPr>
          <w:ilvl w:val="0"/>
          <w:numId w:val="2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312CE3">
        <w:rPr>
          <w:b w:val="0"/>
          <w:bCs w:val="0"/>
          <w:sz w:val="22"/>
          <w:szCs w:val="22"/>
        </w:rPr>
        <w:t xml:space="preserve">O předání a převzetí dokončeného díla bude sepsán Protokol o předání a převzetí díla, ve kterém budou mimo jiné také uvedeny i vady a nedodělky s termínem jejich odstranění. Protokol bude podepsán oběma stranami, zástupci ve věcech technických uvedených </w:t>
      </w:r>
      <w:r w:rsidR="00101025" w:rsidRPr="00312CE3">
        <w:rPr>
          <w:b w:val="0"/>
          <w:bCs w:val="0"/>
          <w:sz w:val="22"/>
          <w:szCs w:val="22"/>
        </w:rPr>
        <w:t>záh</w:t>
      </w:r>
      <w:r w:rsidR="00C00BC7" w:rsidRPr="00312CE3">
        <w:rPr>
          <w:b w:val="0"/>
          <w:bCs w:val="0"/>
          <w:sz w:val="22"/>
          <w:szCs w:val="22"/>
        </w:rPr>
        <w:t>l</w:t>
      </w:r>
      <w:r w:rsidR="00101025" w:rsidRPr="00312CE3">
        <w:rPr>
          <w:b w:val="0"/>
          <w:bCs w:val="0"/>
          <w:sz w:val="22"/>
          <w:szCs w:val="22"/>
        </w:rPr>
        <w:t>aví této smlouvy</w:t>
      </w:r>
      <w:r w:rsidRPr="00312CE3">
        <w:rPr>
          <w:b w:val="0"/>
          <w:bCs w:val="0"/>
          <w:sz w:val="22"/>
          <w:szCs w:val="22"/>
        </w:rPr>
        <w:t xml:space="preserve">. </w:t>
      </w:r>
      <w:r w:rsidR="00F22E28" w:rsidRPr="00920ABA">
        <w:rPr>
          <w:b w:val="0"/>
          <w:bCs w:val="0"/>
          <w:sz w:val="22"/>
          <w:szCs w:val="22"/>
        </w:rPr>
        <w:t>Návrh protokolu zpracuje zhotovitel a zašle jej objednateli k odsouhlasení</w:t>
      </w:r>
      <w:r w:rsidR="00F22E28" w:rsidRPr="00920ABA">
        <w:rPr>
          <w:b w:val="0"/>
          <w:sz w:val="22"/>
          <w:szCs w:val="22"/>
        </w:rPr>
        <w:t>.</w:t>
      </w:r>
    </w:p>
    <w:p w14:paraId="0FE86758" w14:textId="77777777" w:rsidR="004731AC" w:rsidRPr="004731AC" w:rsidRDefault="004731AC" w:rsidP="001175AD">
      <w:pPr>
        <w:pStyle w:val="rove1"/>
        <w:numPr>
          <w:ilvl w:val="0"/>
          <w:numId w:val="26"/>
        </w:numPr>
        <w:spacing w:before="90" w:after="0"/>
        <w:ind w:left="567" w:hanging="567"/>
        <w:jc w:val="both"/>
        <w:rPr>
          <w:rFonts w:cs="Arial"/>
          <w:b w:val="0"/>
          <w:sz w:val="22"/>
          <w:szCs w:val="22"/>
          <w:lang w:eastAsia="ar-SA"/>
        </w:rPr>
      </w:pPr>
      <w:r w:rsidRPr="004731AC">
        <w:rPr>
          <w:rFonts w:cs="Arial"/>
          <w:b w:val="0"/>
          <w:sz w:val="22"/>
          <w:szCs w:val="22"/>
          <w:lang w:eastAsia="ar-SA"/>
        </w:rPr>
        <w:t>Veškeré změny v provedení předmětu díla vyvolané objednatelem nebo zhotovitelem musí být zapsány a smluvními stranami vzájemně písemně odsouhlaseny ve stavebním deníku dříve, než bude započato s jejich realizací.</w:t>
      </w:r>
    </w:p>
    <w:p w14:paraId="61D14FDE" w14:textId="77777777" w:rsidR="004731AC" w:rsidRPr="004731AC" w:rsidRDefault="004731AC" w:rsidP="004731AC">
      <w:pPr>
        <w:pStyle w:val="rove2"/>
        <w:numPr>
          <w:ilvl w:val="0"/>
          <w:numId w:val="0"/>
        </w:numPr>
        <w:ind w:left="-278"/>
      </w:pPr>
    </w:p>
    <w:p w14:paraId="35F1DAA1" w14:textId="77777777" w:rsidR="00BC1951" w:rsidRPr="00A550AD" w:rsidRDefault="00F666F6" w:rsidP="00AA0E04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</w:pPr>
      <w:r w:rsidRPr="00A550AD">
        <w:rPr>
          <w:u w:val="single"/>
        </w:rPr>
        <w:lastRenderedPageBreak/>
        <w:t>Cena předmětu smlouvy</w:t>
      </w:r>
    </w:p>
    <w:p w14:paraId="1A5D2A4F" w14:textId="3DAE949A" w:rsidR="00BC1951" w:rsidRPr="00920ABA" w:rsidRDefault="00F666F6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b/>
          <w:color w:val="FF0000"/>
        </w:rPr>
      </w:pPr>
      <w:r w:rsidRPr="0071418C">
        <w:t xml:space="preserve">Cena je stanovena ve smyslu nabídky </w:t>
      </w:r>
      <w:r w:rsidR="00C207E9" w:rsidRPr="0071418C">
        <w:t>zhotovitel</w:t>
      </w:r>
      <w:r w:rsidRPr="0071418C">
        <w:t xml:space="preserve">e jako cena nejvýše přípustná, obsahující veškeré náklady na provedení předmětu plnění, platná po celou dobu provádění díla, překročitelná pouze při splnění podmínek, </w:t>
      </w:r>
      <w:r w:rsidRPr="00920ABA">
        <w:t>uvedených v</w:t>
      </w:r>
      <w:r w:rsidR="009B19B3">
        <w:t xml:space="preserve"> čl. V </w:t>
      </w:r>
      <w:r w:rsidRPr="00920ABA">
        <w:t xml:space="preserve">bodě </w:t>
      </w:r>
      <w:r w:rsidR="00C40886" w:rsidRPr="00920ABA">
        <w:t>5.</w:t>
      </w:r>
    </w:p>
    <w:p w14:paraId="032CC7AF" w14:textId="77777777" w:rsidR="006F1F16" w:rsidRDefault="004731AC" w:rsidP="004731AC">
      <w:pPr>
        <w:pStyle w:val="Zkladntext"/>
        <w:tabs>
          <w:tab w:val="left" w:pos="2268"/>
          <w:tab w:val="left" w:leader="dot" w:pos="5387"/>
        </w:tabs>
        <w:spacing w:before="120" w:after="0" w:line="240" w:lineRule="auto"/>
        <w:ind w:left="567" w:hanging="567"/>
        <w:rPr>
          <w:b/>
          <w:color w:val="auto"/>
          <w:szCs w:val="22"/>
          <w:lang w:val="cs-CZ"/>
        </w:rPr>
      </w:pPr>
      <w:r>
        <w:rPr>
          <w:b/>
          <w:color w:val="auto"/>
          <w:szCs w:val="22"/>
          <w:lang w:val="cs-CZ"/>
        </w:rPr>
        <w:tab/>
      </w:r>
      <w:r>
        <w:rPr>
          <w:b/>
          <w:color w:val="auto"/>
          <w:szCs w:val="22"/>
          <w:lang w:val="cs-CZ"/>
        </w:rPr>
        <w:tab/>
      </w:r>
      <w:r w:rsidR="00C40886" w:rsidRPr="00C40886">
        <w:rPr>
          <w:b/>
          <w:color w:val="auto"/>
          <w:szCs w:val="22"/>
          <w:lang w:val="cs-CZ"/>
        </w:rPr>
        <w:t>Celková cena bez DPH</w:t>
      </w:r>
      <w:r>
        <w:rPr>
          <w:b/>
          <w:color w:val="auto"/>
          <w:szCs w:val="22"/>
          <w:lang w:val="cs-CZ"/>
        </w:rPr>
        <w:tab/>
      </w:r>
      <w:r w:rsidR="00C40886" w:rsidRPr="00C40886">
        <w:rPr>
          <w:b/>
          <w:color w:val="auto"/>
          <w:szCs w:val="22"/>
          <w:highlight w:val="yellow"/>
          <w:lang w:val="cs-CZ"/>
        </w:rPr>
        <w:t>XXXXXXX,- Kč</w:t>
      </w:r>
      <w:r w:rsidR="00C40886" w:rsidRPr="00C40886">
        <w:rPr>
          <w:b/>
          <w:color w:val="auto"/>
          <w:szCs w:val="22"/>
          <w:lang w:val="cs-CZ"/>
        </w:rPr>
        <w:t xml:space="preserve"> </w:t>
      </w:r>
    </w:p>
    <w:p w14:paraId="67F533C7" w14:textId="77777777" w:rsidR="006F1F16" w:rsidRDefault="0025267F" w:rsidP="00884B06">
      <w:pPr>
        <w:pStyle w:val="Zkladntext"/>
        <w:tabs>
          <w:tab w:val="left" w:leader="dot" w:pos="5387"/>
        </w:tabs>
        <w:spacing w:before="120" w:after="0" w:line="240" w:lineRule="auto"/>
        <w:ind w:left="567" w:hanging="567"/>
        <w:jc w:val="center"/>
        <w:rPr>
          <w:i/>
          <w:color w:val="00B0F0"/>
        </w:rPr>
      </w:pPr>
      <w:r w:rsidRPr="0025267F">
        <w:rPr>
          <w:i/>
          <w:color w:val="00B0F0"/>
          <w:lang w:val="cs-CZ"/>
        </w:rPr>
        <w:t xml:space="preserve">(POZ. Doplní uchazeč. Tento údaj bude předmětem hodnocení. </w:t>
      </w:r>
      <w:proofErr w:type="spellStart"/>
      <w:r w:rsidR="001E3DCD" w:rsidRPr="00A550AD">
        <w:rPr>
          <w:i/>
          <w:color w:val="00B0F0"/>
        </w:rPr>
        <w:t>Poté</w:t>
      </w:r>
      <w:proofErr w:type="spellEnd"/>
      <w:r w:rsidR="001E3DCD" w:rsidRPr="00A550AD">
        <w:rPr>
          <w:i/>
          <w:color w:val="00B0F0"/>
        </w:rPr>
        <w:t xml:space="preserve"> </w:t>
      </w:r>
      <w:proofErr w:type="spellStart"/>
      <w:r w:rsidR="001E3DCD" w:rsidRPr="00A550AD">
        <w:rPr>
          <w:i/>
          <w:color w:val="00B0F0"/>
        </w:rPr>
        <w:t>poznámku</w:t>
      </w:r>
      <w:proofErr w:type="spellEnd"/>
      <w:r w:rsidR="001E3DCD" w:rsidRPr="00A550AD">
        <w:rPr>
          <w:i/>
          <w:color w:val="00B0F0"/>
        </w:rPr>
        <w:t xml:space="preserve"> </w:t>
      </w:r>
      <w:proofErr w:type="spellStart"/>
      <w:r w:rsidR="001E3DCD" w:rsidRPr="00A550AD">
        <w:rPr>
          <w:i/>
          <w:color w:val="00B0F0"/>
        </w:rPr>
        <w:t>vymažte</w:t>
      </w:r>
      <w:proofErr w:type="spellEnd"/>
      <w:r w:rsidR="001E3DCD" w:rsidRPr="00A550AD">
        <w:rPr>
          <w:i/>
          <w:color w:val="00B0F0"/>
        </w:rPr>
        <w:t>)</w:t>
      </w:r>
    </w:p>
    <w:p w14:paraId="44D043C5" w14:textId="3C173824" w:rsidR="009526D8" w:rsidRDefault="009526D8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>
        <w:t>Celková c</w:t>
      </w:r>
      <w:r w:rsidRPr="00250C4B">
        <w:t xml:space="preserve">ena je určena jako součet cen položek </w:t>
      </w:r>
      <w:r>
        <w:t xml:space="preserve">cenové nabídky </w:t>
      </w:r>
      <w:r w:rsidRPr="00250C4B">
        <w:t>v rámci veřejné zakázky „</w:t>
      </w:r>
      <w:r w:rsidR="001175AD" w:rsidRPr="001175AD">
        <w:rPr>
          <w:b/>
        </w:rPr>
        <w:t xml:space="preserve"> </w:t>
      </w:r>
      <w:r w:rsidR="001175AD">
        <w:rPr>
          <w:b/>
        </w:rPr>
        <w:t>NR-68-18-PŘ-Ko</w:t>
      </w:r>
      <w:r w:rsidR="001175AD" w:rsidRPr="00250C4B">
        <w:t xml:space="preserve"> </w:t>
      </w:r>
      <w:r w:rsidRPr="00250C4B">
        <w:t>”</w:t>
      </w:r>
      <w:r w:rsidR="004731AC">
        <w:t xml:space="preserve"> ze dne </w:t>
      </w:r>
      <w:proofErr w:type="gramStart"/>
      <w:r w:rsidR="004731AC" w:rsidRPr="00AA0E04">
        <w:rPr>
          <w:highlight w:val="yellow"/>
        </w:rPr>
        <w:t>XX</w:t>
      </w:r>
      <w:proofErr w:type="gramEnd"/>
      <w:r w:rsidRPr="00AA0E04">
        <w:rPr>
          <w:highlight w:val="yellow"/>
        </w:rPr>
        <w:t>.</w:t>
      </w:r>
      <w:proofErr w:type="gramStart"/>
      <w:r w:rsidR="004731AC" w:rsidRPr="00AA0E04">
        <w:rPr>
          <w:highlight w:val="yellow"/>
        </w:rPr>
        <w:t>XX</w:t>
      </w:r>
      <w:proofErr w:type="gramEnd"/>
      <w:r w:rsidR="004731AC" w:rsidRPr="00AA0E04">
        <w:rPr>
          <w:highlight w:val="yellow"/>
        </w:rPr>
        <w:t>.XXXX</w:t>
      </w:r>
      <w:r w:rsidR="004731AC">
        <w:t xml:space="preserve"> </w:t>
      </w:r>
      <w:r w:rsidR="004731AC" w:rsidRPr="0093396A">
        <w:rPr>
          <w:i/>
          <w:color w:val="00B0F0"/>
        </w:rPr>
        <w:t>(Pozn. Doplní dodavatel. Poté poznámku vymažte)</w:t>
      </w:r>
    </w:p>
    <w:p w14:paraId="04C4AB52" w14:textId="77777777" w:rsidR="009526D8" w:rsidRDefault="00647E5C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 xml:space="preserve">Poskytovaný předmět této smlouvy o dílo </w:t>
      </w:r>
      <w:proofErr w:type="gramStart"/>
      <w:r w:rsidRPr="00A550AD">
        <w:t>je</w:t>
      </w:r>
      <w:proofErr w:type="gramEnd"/>
      <w:r w:rsidRPr="00A550AD">
        <w:t xml:space="preserve"> zařazen do číselného kódu klasifikace produkce CZ CPA </w:t>
      </w:r>
      <w:r w:rsidR="00923E5D" w:rsidRPr="00A550AD">
        <w:t xml:space="preserve"> </w:t>
      </w:r>
      <w:r w:rsidR="001E3DCD" w:rsidRPr="001E3DCD">
        <w:t xml:space="preserve">41 </w:t>
      </w:r>
      <w:r w:rsidR="004731AC">
        <w:t>až</w:t>
      </w:r>
      <w:r w:rsidR="004731AC" w:rsidRPr="001E3DCD">
        <w:t xml:space="preserve"> </w:t>
      </w:r>
      <w:r w:rsidR="001E3DCD" w:rsidRPr="001E3DCD">
        <w:t>43</w:t>
      </w:r>
      <w:r w:rsidRPr="00A550AD">
        <w:t xml:space="preserve"> to </w:t>
      </w:r>
      <w:proofErr w:type="gramStart"/>
      <w:r w:rsidRPr="00A550AD">
        <w:t>znamená</w:t>
      </w:r>
      <w:proofErr w:type="gramEnd"/>
      <w:r w:rsidRPr="00A550AD">
        <w:t xml:space="preserve">, že plnění podléhá režimu přenesení daňové povinnosti dle § 92e zákona č. 235/2004 Sb., o dani z přidané hodnoty (dále jen zákon o DPH) v platném znění. </w:t>
      </w:r>
      <w:r w:rsidR="00C207E9">
        <w:t>Zhotovitel</w:t>
      </w:r>
      <w:r w:rsidRPr="00A550AD">
        <w:t xml:space="preserve"> bude fakturovat bez daně z přidané hodnoty, daň je povinen přiznat a zaplatit objednatel. Faktura bude mít náležitosti dle § 29 odst. 1 písm. a) až j) a dle § 29 odst. 2, písm. c) zákona o DPH.</w:t>
      </w:r>
      <w:r w:rsidR="003B14F6" w:rsidRPr="00A550AD">
        <w:t xml:space="preserve"> </w:t>
      </w:r>
    </w:p>
    <w:p w14:paraId="07ED1899" w14:textId="77777777" w:rsidR="006F1F16" w:rsidRDefault="00F666F6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>Objednatel prohlašuje, že financování prací a dodávek, které jsou předmětem této smlouvy, má zajištěno.</w:t>
      </w:r>
    </w:p>
    <w:p w14:paraId="2DD554B7" w14:textId="77777777" w:rsidR="00BC1951" w:rsidRPr="00A550AD" w:rsidRDefault="00F666F6" w:rsidP="00884B06">
      <w:pPr>
        <w:pStyle w:val="Odstavecseseznamem"/>
        <w:numPr>
          <w:ilvl w:val="0"/>
          <w:numId w:val="7"/>
        </w:numPr>
        <w:ind w:left="567" w:hanging="567"/>
        <w:jc w:val="both"/>
      </w:pPr>
      <w:r w:rsidRPr="00A550AD">
        <w:t>Výši sjednané ceny lze překročit pouze v případě:</w:t>
      </w:r>
    </w:p>
    <w:p w14:paraId="6C1FAD9F" w14:textId="77777777" w:rsidR="00BC1951" w:rsidRPr="00C74553" w:rsidRDefault="00382B70" w:rsidP="00205A3B">
      <w:pPr>
        <w:pStyle w:val="Zkladntext"/>
        <w:numPr>
          <w:ilvl w:val="0"/>
          <w:numId w:val="8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 w:rsidRPr="00382B70">
        <w:rPr>
          <w:szCs w:val="22"/>
          <w:lang w:val="cs-CZ"/>
        </w:rPr>
        <w:t>odůvodněných změn a doplňků technické specifikace předmětu plnění, a to však pouze a výlučně na základě požadavku ze strany objednatele</w:t>
      </w:r>
    </w:p>
    <w:p w14:paraId="16548EFF" w14:textId="77777777" w:rsidR="00BC1951" w:rsidRPr="00C74553" w:rsidRDefault="00382B70" w:rsidP="00205A3B">
      <w:pPr>
        <w:pStyle w:val="Zkladntext"/>
        <w:numPr>
          <w:ilvl w:val="0"/>
          <w:numId w:val="8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 w:rsidRPr="00382B70">
        <w:rPr>
          <w:szCs w:val="22"/>
          <w:lang w:val="cs-CZ"/>
        </w:rPr>
        <w:t>pokud v průběhu plnění dojde ke změnám legislativních či technických předpisů a norem, které budou mít prokazatelný vliv na výši sjednané ceny.</w:t>
      </w:r>
    </w:p>
    <w:p w14:paraId="44FE8535" w14:textId="77777777" w:rsidR="00BC1951" w:rsidRPr="00A550AD" w:rsidRDefault="00F666F6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>Cena obsahuje i případné zvýšené náklady spojené s vývojem cen vstupních nákladů, a to až do doby ukončení díla.</w:t>
      </w:r>
    </w:p>
    <w:p w14:paraId="73492169" w14:textId="77777777" w:rsidR="00BC1951" w:rsidRPr="00C74553" w:rsidRDefault="00382B70" w:rsidP="00884B06">
      <w:pPr>
        <w:numPr>
          <w:ilvl w:val="0"/>
          <w:numId w:val="7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t>V případě, že bude objednatel požadovat realizaci dodatečných požadavků, kvalitativních či množstevních změn, budou tyto práce oceněny pomocí jednotkových cen z příslušné cenové nabídky, která je přílohou č.</w:t>
      </w:r>
      <w:r w:rsidR="004F2DCB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207E9">
        <w:rPr>
          <w:rFonts w:ascii="Times New Roman" w:hAnsi="Times New Roman"/>
          <w:sz w:val="22"/>
          <w:szCs w:val="22"/>
          <w:lang w:val="cs-CZ"/>
        </w:rPr>
        <w:t xml:space="preserve">2 </w:t>
      </w:r>
      <w:proofErr w:type="gramStart"/>
      <w:r w:rsidR="00C207E9">
        <w:rPr>
          <w:rFonts w:ascii="Times New Roman" w:hAnsi="Times New Roman"/>
          <w:sz w:val="22"/>
          <w:szCs w:val="22"/>
          <w:lang w:val="cs-CZ"/>
        </w:rPr>
        <w:t>této</w:t>
      </w:r>
      <w:proofErr w:type="gramEnd"/>
      <w:r w:rsidR="00C207E9">
        <w:rPr>
          <w:rFonts w:ascii="Times New Roman" w:hAnsi="Times New Roman"/>
          <w:sz w:val="22"/>
          <w:szCs w:val="22"/>
          <w:lang w:val="cs-CZ"/>
        </w:rPr>
        <w:t xml:space="preserve"> smlouvy</w:t>
      </w:r>
      <w:r w:rsidRPr="00382B70">
        <w:rPr>
          <w:rFonts w:ascii="Times New Roman" w:hAnsi="Times New Roman"/>
          <w:sz w:val="22"/>
          <w:szCs w:val="22"/>
          <w:lang w:val="cs-CZ"/>
        </w:rPr>
        <w:t>. Položky, které nebudou obsaženy v  původní cenové nabídce</w:t>
      </w:r>
      <w:r w:rsidR="005259D2">
        <w:rPr>
          <w:rFonts w:ascii="Times New Roman" w:hAnsi="Times New Roman"/>
          <w:sz w:val="22"/>
          <w:szCs w:val="22"/>
          <w:lang w:val="cs-CZ"/>
        </w:rPr>
        <w:t>,</w:t>
      </w:r>
      <w:r w:rsidRPr="00382B70">
        <w:rPr>
          <w:rFonts w:ascii="Times New Roman" w:hAnsi="Times New Roman"/>
          <w:sz w:val="22"/>
          <w:szCs w:val="22"/>
          <w:lang w:val="cs-CZ"/>
        </w:rPr>
        <w:t xml:space="preserve"> budou oceněny dle dohody obou stran.</w:t>
      </w:r>
    </w:p>
    <w:p w14:paraId="5793AD35" w14:textId="77777777" w:rsidR="00E55068" w:rsidRPr="00A550AD" w:rsidRDefault="00C207E9" w:rsidP="00884B06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>
        <w:t>Zhotovitel</w:t>
      </w:r>
      <w:r w:rsidR="00F32B8F" w:rsidRPr="00A550AD">
        <w:t xml:space="preserve"> prohlašuje, že v uvedené ceně jsou zahrnuty veškeré dodávky, výkony, náklady a nákladové faktory všeho druhu vztahující se k předmětu díla, které </w:t>
      </w:r>
      <w:r>
        <w:t>zhotovitel</w:t>
      </w:r>
      <w:r w:rsidR="00F32B8F" w:rsidRPr="00A550AD">
        <w:t xml:space="preserve">i vzniknou při realizaci díla až do doby předání provedeného díla v požadovaném termínu a to se zahrnutím všech vedlejších činností nutných pro funkčnost zhotoveného díla (včetně koordinace mezi jednotlivými profesemi a jejich návaznosti), které </w:t>
      </w:r>
      <w:r>
        <w:t>zhotovitel</w:t>
      </w:r>
      <w:r w:rsidR="00F32B8F" w:rsidRPr="00A550AD">
        <w:t xml:space="preserve"> mohl a měl reálně na základě svých odborných znalostí předvídat při uzavření této smlouvy.</w:t>
      </w:r>
      <w:r w:rsidR="00E55068" w:rsidRPr="00A550AD">
        <w:t xml:space="preserve"> </w:t>
      </w:r>
    </w:p>
    <w:p w14:paraId="5768B207" w14:textId="77777777" w:rsidR="00BC1951" w:rsidRPr="00A550AD" w:rsidRDefault="00557333" w:rsidP="00AA0E04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  <w:rPr>
          <w:b w:val="0"/>
        </w:rPr>
      </w:pPr>
      <w:r w:rsidRPr="00A550AD">
        <w:rPr>
          <w:u w:val="single"/>
        </w:rPr>
        <w:t>Platební podmínky</w:t>
      </w:r>
    </w:p>
    <w:p w14:paraId="6682A655" w14:textId="77777777" w:rsidR="00EB573A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>Úhradu ceny za provedení díla provede objednatel na základě faktur</w:t>
      </w:r>
      <w:r w:rsidR="00F36D30" w:rsidRPr="00A550AD">
        <w:t>y</w:t>
      </w:r>
      <w:r w:rsidRPr="00A550AD">
        <w:t xml:space="preserve"> vystaven</w:t>
      </w:r>
      <w:r w:rsidR="00F36D30" w:rsidRPr="00A550AD">
        <w:t>é</w:t>
      </w:r>
      <w:r w:rsidRPr="00A550AD">
        <w:t xml:space="preserve"> </w:t>
      </w:r>
      <w:r w:rsidR="00C207E9">
        <w:t>zhotovitel</w:t>
      </w:r>
      <w:r w:rsidRPr="00A550AD">
        <w:t>em do 15 dnů ode dne uskutečnění zdanitelného plnění</w:t>
      </w:r>
      <w:r w:rsidR="004D16DB" w:rsidRPr="00A550AD">
        <w:t xml:space="preserve"> (tj. ode dne předání a převzetí díla)</w:t>
      </w:r>
      <w:r w:rsidRPr="00A550AD">
        <w:t>. Nedílnou součástí faktur</w:t>
      </w:r>
      <w:r w:rsidR="005733A6" w:rsidRPr="00A550AD">
        <w:t>y</w:t>
      </w:r>
      <w:r w:rsidRPr="00A550AD">
        <w:t xml:space="preserve"> bude kopie příslušného oběma smluvními stranami potvrzeného Zápisu o předání a převzetí díla</w:t>
      </w:r>
      <w:r w:rsidR="00984C4E" w:rsidRPr="00A550AD">
        <w:t xml:space="preserve"> dle příslušného vzoru objednatele.</w:t>
      </w:r>
      <w:r w:rsidR="00D403CB" w:rsidRPr="00A550AD">
        <w:t xml:space="preserve"> </w:t>
      </w:r>
    </w:p>
    <w:p w14:paraId="3D340B62" w14:textId="77777777" w:rsidR="00E80DF3" w:rsidRDefault="007225BD">
      <w:pPr>
        <w:pStyle w:val="Odstavecseseznamem"/>
        <w:spacing w:before="0"/>
        <w:ind w:left="567"/>
        <w:jc w:val="both"/>
      </w:pPr>
      <w:r w:rsidRPr="00A550AD">
        <w:t>Dodatečné práce</w:t>
      </w:r>
      <w:r w:rsidR="00EB573A">
        <w:t xml:space="preserve">, </w:t>
      </w:r>
      <w:r w:rsidR="00D403CB" w:rsidRPr="00A550AD">
        <w:t>dodávky</w:t>
      </w:r>
      <w:r w:rsidRPr="00A550AD">
        <w:t xml:space="preserve"> </w:t>
      </w:r>
      <w:r w:rsidRPr="009D54B1">
        <w:t xml:space="preserve">a nové stavební </w:t>
      </w:r>
      <w:r w:rsidRPr="00920ABA">
        <w:t xml:space="preserve">práce </w:t>
      </w:r>
      <w:r w:rsidR="00F22E28" w:rsidRPr="00920ABA">
        <w:t>dle čl.</w:t>
      </w:r>
      <w:r w:rsidR="004F2DCB">
        <w:t xml:space="preserve"> </w:t>
      </w:r>
      <w:r w:rsidR="00F22E28" w:rsidRPr="00920ABA">
        <w:t>II budou</w:t>
      </w:r>
      <w:r w:rsidRPr="009D54B1">
        <w:t xml:space="preserve"> fakturovány po odsouhlasení </w:t>
      </w:r>
      <w:r w:rsidR="0067395F" w:rsidRPr="009D54B1">
        <w:t>Z</w:t>
      </w:r>
      <w:r w:rsidRPr="009D54B1">
        <w:t>měnového listu a uzavření příslušného smluvního dodatku.</w:t>
      </w:r>
    </w:p>
    <w:p w14:paraId="10A575C9" w14:textId="6D87AF02" w:rsidR="00BC1951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9D54B1">
        <w:t xml:space="preserve">U daňového dokladu bude provedena 10% pozastávka. Tím se rozumí, že ve lhůtě splatnosti </w:t>
      </w:r>
      <w:r w:rsidRPr="00EB573A">
        <w:t>(</w:t>
      </w:r>
      <w:proofErr w:type="gramStart"/>
      <w:r w:rsidR="00F22E28" w:rsidRPr="00F22E28">
        <w:t>viz</w:t>
      </w:r>
      <w:proofErr w:type="gramEnd"/>
      <w:r w:rsidR="00F22E28" w:rsidRPr="00F22E28">
        <w:t xml:space="preserve"> </w:t>
      </w:r>
      <w:r w:rsidR="009B19B3">
        <w:t xml:space="preserve">čl. VI </w:t>
      </w:r>
      <w:r w:rsidR="00F22E28" w:rsidRPr="00920ABA">
        <w:t xml:space="preserve">bod 3 </w:t>
      </w:r>
      <w:proofErr w:type="gramStart"/>
      <w:r w:rsidR="00F22E28" w:rsidRPr="00920ABA">
        <w:t>bude</w:t>
      </w:r>
      <w:proofErr w:type="gramEnd"/>
      <w:r w:rsidRPr="00A550AD">
        <w:t xml:space="preserve"> uhrazeno 90 % fakturované částky. </w:t>
      </w:r>
      <w:r w:rsidR="00C3695A" w:rsidRPr="00A550AD">
        <w:t xml:space="preserve"> </w:t>
      </w:r>
      <w:r w:rsidRPr="00A550AD">
        <w:t xml:space="preserve">Pozastávka bude uvolněna do </w:t>
      </w:r>
      <w:r w:rsidR="00DB60F2" w:rsidRPr="00A550AD">
        <w:t xml:space="preserve">30 </w:t>
      </w:r>
      <w:r w:rsidRPr="00A550AD">
        <w:t>dnů po odstranění všech vad a</w:t>
      </w:r>
      <w:r w:rsidR="000F2AEB" w:rsidRPr="00A550AD">
        <w:t> </w:t>
      </w:r>
      <w:r w:rsidRPr="00A550AD">
        <w:t>nedodělků uvedených v zápis</w:t>
      </w:r>
      <w:r w:rsidR="00E648A3" w:rsidRPr="00A550AD">
        <w:t>e</w:t>
      </w:r>
      <w:r w:rsidRPr="00A550AD">
        <w:t xml:space="preserve"> o předání a převzetí celého díla</w:t>
      </w:r>
      <w:r w:rsidR="00043350" w:rsidRPr="00A550AD">
        <w:t>,</w:t>
      </w:r>
      <w:r w:rsidR="00D43E6D" w:rsidRPr="00A550AD">
        <w:t xml:space="preserve"> nebo pokud se smluvní strany nedohodnou písemně jinak</w:t>
      </w:r>
      <w:r w:rsidRPr="00A550AD">
        <w:t xml:space="preserve">. </w:t>
      </w:r>
      <w:r w:rsidR="00E648A3" w:rsidRPr="00A550AD">
        <w:t xml:space="preserve">O odstranění vad a nedodělků bude sepsán samostatný protokol a potvrzený zástupci obou smluvních stran. V případě, že v protokolu o předání a převzetí díla nebudou uvedeny žádné vady a nedodělky, nebude pozastávka uplatněna. </w:t>
      </w:r>
    </w:p>
    <w:p w14:paraId="36A468ED" w14:textId="77777777" w:rsidR="00751635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lastRenderedPageBreak/>
        <w:t>Smluvní strany se dohodly na splatnosti faktur</w:t>
      </w:r>
      <w:r w:rsidR="0035453C">
        <w:t>y</w:t>
      </w:r>
      <w:r w:rsidRPr="00A550AD">
        <w:t xml:space="preserve"> 30 kalendářních dnů ode dne </w:t>
      </w:r>
      <w:r w:rsidR="00F34658">
        <w:t>jejího</w:t>
      </w:r>
      <w:r w:rsidR="00F34658" w:rsidRPr="00A550AD">
        <w:t xml:space="preserve"> </w:t>
      </w:r>
      <w:r w:rsidRPr="00A550AD">
        <w:t xml:space="preserve">doručení objednateli, přičemž </w:t>
      </w:r>
      <w:r w:rsidR="00F34658">
        <w:t xml:space="preserve">kopie </w:t>
      </w:r>
      <w:r w:rsidR="00F34658" w:rsidRPr="00A550AD">
        <w:t>Zápis</w:t>
      </w:r>
      <w:r w:rsidR="00F34658">
        <w:t>u</w:t>
      </w:r>
      <w:r w:rsidR="00F34658" w:rsidRPr="00A550AD">
        <w:t xml:space="preserve"> o předání a převzetí díla </w:t>
      </w:r>
      <w:r w:rsidRPr="00A550AD">
        <w:t>bude přílohou faktur</w:t>
      </w:r>
      <w:r w:rsidR="00F34658">
        <w:t>y</w:t>
      </w:r>
      <w:r w:rsidRPr="00A550AD">
        <w:t xml:space="preserve">. </w:t>
      </w:r>
    </w:p>
    <w:p w14:paraId="5C5A1BD2" w14:textId="0951E27B" w:rsidR="00BC1951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920ABA">
        <w:t>Pokud faktur</w:t>
      </w:r>
      <w:r w:rsidR="00E648A3" w:rsidRPr="00920ABA">
        <w:t>a</w:t>
      </w:r>
      <w:r w:rsidRPr="00920ABA">
        <w:t xml:space="preserve"> </w:t>
      </w:r>
      <w:r w:rsidR="004D16DB" w:rsidRPr="00920ABA">
        <w:t xml:space="preserve">nebude </w:t>
      </w:r>
      <w:r w:rsidRPr="00920ABA">
        <w:t>obsahovat předepsané náležitosti, je objednatel oprávněn vrátit j</w:t>
      </w:r>
      <w:r w:rsidR="00E648A3" w:rsidRPr="00920ABA">
        <w:t>i</w:t>
      </w:r>
      <w:r w:rsidRPr="00920ABA">
        <w:t xml:space="preserve"> </w:t>
      </w:r>
      <w:r w:rsidR="00C207E9" w:rsidRPr="00920ABA">
        <w:t>zhotovitel</w:t>
      </w:r>
      <w:r w:rsidRPr="00920ABA">
        <w:t xml:space="preserve">i k doplnění. Ve vrácené faktuře vyznačí objednatel důvod vrácení. V tomto případě se ruší původní lhůta splatnosti dle </w:t>
      </w:r>
      <w:r w:rsidR="009B19B3">
        <w:t xml:space="preserve">čl. VI. </w:t>
      </w:r>
      <w:r w:rsidR="00C40886" w:rsidRPr="00920ABA">
        <w:t xml:space="preserve">bodu </w:t>
      </w:r>
      <w:r w:rsidR="00F22E28" w:rsidRPr="00920ABA">
        <w:t>3 a nová</w:t>
      </w:r>
      <w:r w:rsidRPr="00920ABA">
        <w:t xml:space="preserve"> lhůta splatnosti začne plynout až doručením opravené či doplněné faktury – daňového dokladu zpět</w:t>
      </w:r>
      <w:r w:rsidRPr="00A550AD">
        <w:t xml:space="preserve"> objednateli. </w:t>
      </w:r>
    </w:p>
    <w:p w14:paraId="07EA2B52" w14:textId="77777777" w:rsidR="00BC1951" w:rsidRPr="00A550AD" w:rsidRDefault="00647E5C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 xml:space="preserve">Smluvní strany se dohodly na platbách formou bezhotovostního bankovního převodu na účty uvedené ve </w:t>
      </w:r>
      <w:r w:rsidR="0035453C" w:rsidRPr="00A550AD">
        <w:t>vystaven</w:t>
      </w:r>
      <w:r w:rsidR="0035453C">
        <w:t xml:space="preserve">é </w:t>
      </w:r>
      <w:r w:rsidR="0035453C" w:rsidRPr="00A550AD">
        <w:t>faktu</w:t>
      </w:r>
      <w:r w:rsidR="0035453C">
        <w:t>ře</w:t>
      </w:r>
      <w:r w:rsidR="0035453C" w:rsidRPr="00A550AD">
        <w:t xml:space="preserve"> </w:t>
      </w:r>
      <w:r w:rsidRPr="00A550AD">
        <w:t>(</w:t>
      </w:r>
      <w:r w:rsidR="00E36D7D" w:rsidRPr="00A550AD">
        <w:t>daňov</w:t>
      </w:r>
      <w:r w:rsidR="00E36D7D">
        <w:t>ém</w:t>
      </w:r>
      <w:r w:rsidR="00E36D7D" w:rsidRPr="00A550AD">
        <w:t xml:space="preserve"> doklad</w:t>
      </w:r>
      <w:r w:rsidR="00E36D7D">
        <w:t>u</w:t>
      </w:r>
      <w:r w:rsidRPr="00A550AD">
        <w:t xml:space="preserve">). </w:t>
      </w:r>
    </w:p>
    <w:p w14:paraId="3D8CAF13" w14:textId="77777777" w:rsidR="00BC1951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 xml:space="preserve">Bankovní účet, na který bude objednatelem placeno, musí být vždy bankovním účtem </w:t>
      </w:r>
      <w:r w:rsidR="00C207E9">
        <w:t>zhotovitel</w:t>
      </w:r>
      <w:r w:rsidRPr="00A550AD">
        <w:t xml:space="preserve">e. </w:t>
      </w:r>
    </w:p>
    <w:p w14:paraId="59252DEA" w14:textId="77777777" w:rsidR="00BC1951" w:rsidRPr="00A550AD" w:rsidRDefault="00F666F6" w:rsidP="00884B06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>Objednatel nebude poskytovat zálohy.</w:t>
      </w:r>
    </w:p>
    <w:p w14:paraId="025F44D3" w14:textId="77777777" w:rsidR="006F1F16" w:rsidRDefault="00C207E9" w:rsidP="00884B06">
      <w:pPr>
        <w:pStyle w:val="Odstavecseseznamem"/>
        <w:numPr>
          <w:ilvl w:val="0"/>
          <w:numId w:val="9"/>
        </w:numPr>
        <w:tabs>
          <w:tab w:val="left" w:pos="2968"/>
        </w:tabs>
        <w:spacing w:before="120"/>
        <w:ind w:left="567" w:hanging="567"/>
        <w:jc w:val="both"/>
      </w:pPr>
      <w:r>
        <w:t>Zhotovitel</w:t>
      </w:r>
      <w:r w:rsidR="00F666F6" w:rsidRPr="00A550AD">
        <w:t xml:space="preserve"> uvede na faktuře číslo smlouvy objednatele.</w:t>
      </w:r>
      <w:r w:rsidR="00C72DBB" w:rsidRPr="00A550AD">
        <w:t xml:space="preserve"> </w:t>
      </w:r>
    </w:p>
    <w:p w14:paraId="1BE00BD3" w14:textId="77777777" w:rsidR="006F1F16" w:rsidRDefault="00E36D7D" w:rsidP="00884B06">
      <w:pPr>
        <w:pStyle w:val="Odstavecseseznamem"/>
        <w:numPr>
          <w:ilvl w:val="0"/>
          <w:numId w:val="9"/>
        </w:numPr>
        <w:tabs>
          <w:tab w:val="left" w:pos="2968"/>
        </w:tabs>
        <w:spacing w:before="120"/>
        <w:ind w:left="567" w:hanging="567"/>
        <w:jc w:val="both"/>
      </w:pPr>
      <w:r w:rsidRPr="00A550AD">
        <w:t>Faktur</w:t>
      </w:r>
      <w:r>
        <w:t>a</w:t>
      </w:r>
      <w:r w:rsidRPr="00A550AD">
        <w:t xml:space="preserve"> </w:t>
      </w:r>
      <w:r>
        <w:t>může být</w:t>
      </w:r>
      <w:r w:rsidRPr="00A550AD">
        <w:t xml:space="preserve"> </w:t>
      </w:r>
      <w:r w:rsidR="00C207E9">
        <w:t>zhotovitel</w:t>
      </w:r>
      <w:r w:rsidR="00F73C2C" w:rsidRPr="00A550AD">
        <w:t xml:space="preserve">em </w:t>
      </w:r>
      <w:r w:rsidRPr="00A550AD">
        <w:t>vystav</w:t>
      </w:r>
      <w:r>
        <w:t>ena</w:t>
      </w:r>
      <w:r w:rsidRPr="00A550AD">
        <w:t xml:space="preserve"> </w:t>
      </w:r>
      <w:r w:rsidR="00F73C2C" w:rsidRPr="00A550AD">
        <w:t xml:space="preserve">ve formátu PDF, </w:t>
      </w:r>
      <w:r w:rsidRPr="00A550AD">
        <w:t>podepsán</w:t>
      </w:r>
      <w:r>
        <w:t>a</w:t>
      </w:r>
      <w:r w:rsidRPr="00A550AD">
        <w:t xml:space="preserve"> </w:t>
      </w:r>
      <w:r w:rsidR="00F73C2C" w:rsidRPr="00A550AD">
        <w:t>zaručeným elektronickým podpisem a</w:t>
      </w:r>
      <w:r w:rsidR="000F2AEB" w:rsidRPr="00A550AD">
        <w:t> </w:t>
      </w:r>
      <w:r w:rsidRPr="00A550AD">
        <w:t>zas</w:t>
      </w:r>
      <w:r>
        <w:t>lána</w:t>
      </w:r>
      <w:r w:rsidRPr="00A550AD">
        <w:t xml:space="preserve"> </w:t>
      </w:r>
      <w:r w:rsidR="00F73C2C" w:rsidRPr="00A550AD">
        <w:t xml:space="preserve">včetně naskenovaného soupisu </w:t>
      </w:r>
      <w:r w:rsidR="00D43E6D" w:rsidRPr="00A550AD">
        <w:t xml:space="preserve">provedených </w:t>
      </w:r>
      <w:r w:rsidR="00F73C2C" w:rsidRPr="00A550AD">
        <w:t xml:space="preserve">prací se zjišťovacím protokolem </w:t>
      </w:r>
      <w:r w:rsidR="00D43E6D" w:rsidRPr="00A550AD">
        <w:t xml:space="preserve">potvrzeným technickým dozorem </w:t>
      </w:r>
      <w:r w:rsidR="00A5795D" w:rsidRPr="00A550AD">
        <w:t>objednatele</w:t>
      </w:r>
      <w:r w:rsidR="00D43E6D" w:rsidRPr="00A550AD">
        <w:t xml:space="preserve"> </w:t>
      </w:r>
      <w:r w:rsidR="00F73C2C" w:rsidRPr="00A550AD">
        <w:t xml:space="preserve">(tyto dokumenty jsou nedílnou součástí faktury) na adresu </w:t>
      </w:r>
      <w:hyperlink r:id="rId8" w:history="1">
        <w:r w:rsidR="00F73C2C" w:rsidRPr="00AA0E04">
          <w:rPr>
            <w:color w:val="0070C0"/>
          </w:rPr>
          <w:t>elektronicka.fakturace@dpo.cz</w:t>
        </w:r>
      </w:hyperlink>
      <w:r w:rsidR="00F73C2C" w:rsidRPr="00A550AD">
        <w:t xml:space="preserve">. Pokud </w:t>
      </w:r>
      <w:r w:rsidR="00C207E9">
        <w:t>zhotovitel</w:t>
      </w:r>
      <w:r w:rsidR="00F73C2C" w:rsidRPr="00A550AD">
        <w:t xml:space="preserve"> nemá možnost </w:t>
      </w:r>
      <w:r w:rsidR="00F5160B" w:rsidRPr="00A550AD">
        <w:t>takto zasílat faktury, bude je doručovat v písemném vyhotovení na adresu: Dopravní podnik Ostrava a.s., Poděbradova 494/2, Moravská Ostrava, 702</w:t>
      </w:r>
      <w:r w:rsidR="000F2AEB" w:rsidRPr="00A550AD">
        <w:t> </w:t>
      </w:r>
      <w:r w:rsidR="00F5160B" w:rsidRPr="00A550AD">
        <w:t xml:space="preserve">00 Ostrava. </w:t>
      </w:r>
      <w:r w:rsidR="006A759D">
        <w:t xml:space="preserve">V případě doručování poštou se v pochybnostech má za to, že faktura byla doručena třetí pracovní den po jejím odeslání. </w:t>
      </w:r>
    </w:p>
    <w:p w14:paraId="7D3267D5" w14:textId="77777777" w:rsidR="00BC1951" w:rsidRPr="00A550AD" w:rsidRDefault="00F666F6" w:rsidP="00AA0E04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  <w:rPr>
          <w:u w:val="single"/>
        </w:rPr>
      </w:pPr>
      <w:r w:rsidRPr="00A550AD">
        <w:rPr>
          <w:u w:val="single"/>
        </w:rPr>
        <w:t xml:space="preserve">Záruka </w:t>
      </w:r>
      <w:r w:rsidR="005E61AF" w:rsidRPr="00A550AD">
        <w:rPr>
          <w:u w:val="single"/>
        </w:rPr>
        <w:t xml:space="preserve">na </w:t>
      </w:r>
      <w:r w:rsidRPr="00A550AD">
        <w:rPr>
          <w:u w:val="single"/>
        </w:rPr>
        <w:t>předmět smlouvy</w:t>
      </w:r>
    </w:p>
    <w:p w14:paraId="11C6407B" w14:textId="77777777" w:rsidR="00323676" w:rsidRPr="00A550AD" w:rsidRDefault="00C207E9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7510B5" w:rsidRPr="00A550AD">
        <w:t xml:space="preserve"> je povinen provést dílo v dohodnutém množství, jakosti a provedení. Smluvní strany se dohodly na I. jakosti dodaného díla a na záruční době v</w:t>
      </w:r>
      <w:r w:rsidR="00323676" w:rsidRPr="00A550AD">
        <w:t> </w:t>
      </w:r>
      <w:r w:rsidR="007510B5" w:rsidRPr="00A550AD">
        <w:t>délce</w:t>
      </w:r>
      <w:r w:rsidR="00323676" w:rsidRPr="00A550AD">
        <w:t>:</w:t>
      </w:r>
    </w:p>
    <w:p w14:paraId="7DA469F3" w14:textId="77777777" w:rsidR="00F94DF4" w:rsidRPr="00742B9C" w:rsidRDefault="00AA0E04" w:rsidP="001175AD">
      <w:pPr>
        <w:pStyle w:val="Odstavecseseznamem"/>
        <w:numPr>
          <w:ilvl w:val="0"/>
          <w:numId w:val="28"/>
        </w:numPr>
        <w:spacing w:before="120"/>
        <w:jc w:val="both"/>
        <w:rPr>
          <w:b/>
        </w:rPr>
      </w:pPr>
      <w:r w:rsidRPr="00742B9C">
        <w:rPr>
          <w:b/>
        </w:rPr>
        <w:t xml:space="preserve">60 </w:t>
      </w:r>
      <w:r w:rsidR="00323676" w:rsidRPr="00742B9C">
        <w:rPr>
          <w:b/>
        </w:rPr>
        <w:t xml:space="preserve">měsíců </w:t>
      </w:r>
      <w:r w:rsidR="0096237D" w:rsidRPr="00742B9C">
        <w:rPr>
          <w:b/>
        </w:rPr>
        <w:t>n</w:t>
      </w:r>
      <w:r w:rsidR="00920ABA" w:rsidRPr="00742B9C">
        <w:rPr>
          <w:b/>
        </w:rPr>
        <w:t>a</w:t>
      </w:r>
      <w:r w:rsidR="0096237D" w:rsidRPr="00742B9C">
        <w:rPr>
          <w:b/>
        </w:rPr>
        <w:t xml:space="preserve"> </w:t>
      </w:r>
      <w:r w:rsidR="00920ABA" w:rsidRPr="00742B9C">
        <w:rPr>
          <w:b/>
        </w:rPr>
        <w:t>stavební práce</w:t>
      </w:r>
    </w:p>
    <w:p w14:paraId="2781831E" w14:textId="77777777" w:rsidR="00BC1951" w:rsidRPr="00C74553" w:rsidRDefault="00382B70" w:rsidP="00884B06">
      <w:pPr>
        <w:numPr>
          <w:ilvl w:val="0"/>
          <w:numId w:val="10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t>Pokud je uplatnění reklamace vady na díle v záruční době oprávněné, má objednatel právo na odstranění vady, a to zejména opravou díla nebo výměnou vadných částí.</w:t>
      </w:r>
    </w:p>
    <w:p w14:paraId="2E8FE8D8" w14:textId="77777777" w:rsidR="00BC1951" w:rsidRPr="00C74553" w:rsidRDefault="00382B70" w:rsidP="00884B06">
      <w:pPr>
        <w:numPr>
          <w:ilvl w:val="0"/>
          <w:numId w:val="10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t xml:space="preserve">Záruční doba se staví po dobu oprávněné reklamace vady. </w:t>
      </w:r>
    </w:p>
    <w:p w14:paraId="61E4833A" w14:textId="77777777" w:rsidR="00BC1951" w:rsidRPr="00A550AD" w:rsidRDefault="00C207E9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je odpovědný za to, že převzatý předmět smlouvy po dobu </w:t>
      </w:r>
      <w:r w:rsidR="00D403CB" w:rsidRPr="00A550AD">
        <w:t xml:space="preserve">záruky na jakost </w:t>
      </w:r>
      <w:r w:rsidR="00F666F6" w:rsidRPr="00A550AD">
        <w:t>bude splňovat určené technické parametry, bude sloužit sjednanému účelu či účelu obvyklému a bude v souladu s normami a</w:t>
      </w:r>
      <w:r w:rsidR="000F2AEB" w:rsidRPr="00A550AD">
        <w:t> </w:t>
      </w:r>
      <w:r w:rsidR="00F666F6" w:rsidRPr="00A550AD">
        <w:t>předpisy určenými objednatelem.</w:t>
      </w:r>
    </w:p>
    <w:p w14:paraId="168B4355" w14:textId="77777777" w:rsidR="00BC1951" w:rsidRPr="00A550AD" w:rsidRDefault="00D403CB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Záruka na jakost </w:t>
      </w:r>
      <w:r w:rsidR="00F666F6" w:rsidRPr="00A550AD">
        <w:t>začíná plynout od</w:t>
      </w:r>
      <w:r w:rsidR="00B27B5F">
        <w:t>e</w:t>
      </w:r>
      <w:r w:rsidR="00F666F6" w:rsidRPr="00A550AD">
        <w:t xml:space="preserve"> dne </w:t>
      </w:r>
      <w:r w:rsidR="007D7797" w:rsidRPr="00A550AD">
        <w:t>protokolárního převzetí</w:t>
      </w:r>
      <w:r w:rsidR="00F666F6" w:rsidRPr="00A550AD">
        <w:t xml:space="preserve"> </w:t>
      </w:r>
      <w:r w:rsidR="00A84AEE" w:rsidRPr="00A550AD">
        <w:t>odstranění poslední vady nebo nedodělku</w:t>
      </w:r>
      <w:r w:rsidR="00F666F6" w:rsidRPr="00A550AD">
        <w:t xml:space="preserve"> </w:t>
      </w:r>
      <w:r w:rsidR="00A84AEE" w:rsidRPr="00A550AD">
        <w:t>na díle uvedeném v protokolu o předání a převzetí nebo v jeho příloze</w:t>
      </w:r>
      <w:r w:rsidR="00F666F6" w:rsidRPr="00A550AD">
        <w:t>.</w:t>
      </w:r>
    </w:p>
    <w:p w14:paraId="77A2BFA2" w14:textId="77777777" w:rsidR="00BC1951" w:rsidRPr="00A550AD" w:rsidRDefault="00C26785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Veškeré vady díla je objednatel povinen uplatnit u </w:t>
      </w:r>
      <w:r w:rsidR="00C207E9">
        <w:t>zhotovitel</w:t>
      </w:r>
      <w:r w:rsidRPr="00A550AD">
        <w:t xml:space="preserve">e bez zbytečného odkladu poté, kdy vadu zjistil, a to formou písemného oznámení obsahujícím co nejpodrobnější specifikaci zjištěné vady předmětu plnění. </w:t>
      </w:r>
      <w:r w:rsidR="00B27B5F">
        <w:t xml:space="preserve">     </w:t>
      </w:r>
      <w:r w:rsidR="009D54B1">
        <w:t>O</w:t>
      </w:r>
      <w:r w:rsidR="001C1042" w:rsidRPr="00A550AD">
        <w:t xml:space="preserve">bjednatel </w:t>
      </w:r>
      <w:r w:rsidR="00CE65B2" w:rsidRPr="00A550AD">
        <w:t xml:space="preserve">oznámí kontaktní osobě </w:t>
      </w:r>
      <w:r w:rsidR="00C207E9">
        <w:t>zhotovitel</w:t>
      </w:r>
      <w:r w:rsidR="00CE65B2" w:rsidRPr="00A550AD">
        <w:t>e výskyt</w:t>
      </w:r>
      <w:r w:rsidR="001C1042" w:rsidRPr="00A550AD">
        <w:t xml:space="preserve"> vady</w:t>
      </w:r>
      <w:r w:rsidR="00CE65B2" w:rsidRPr="00A550AD">
        <w:t xml:space="preserve">, a to elektronicky na </w:t>
      </w:r>
      <w:proofErr w:type="gramStart"/>
      <w:r w:rsidR="00CE65B2" w:rsidRPr="00A550AD">
        <w:t>e</w:t>
      </w:r>
      <w:r w:rsidR="009706D9" w:rsidRPr="00A550AD">
        <w:t>-</w:t>
      </w:r>
      <w:r w:rsidR="00CE65B2" w:rsidRPr="00A550AD">
        <w:t>mail</w:t>
      </w:r>
      <w:r w:rsidR="00A20AB7" w:rsidRPr="00A550AD">
        <w:t>:</w:t>
      </w:r>
      <w:r w:rsidR="00657071">
        <w:t xml:space="preserve"> .................</w:t>
      </w:r>
      <w:r w:rsidR="004A6D7E" w:rsidRPr="00A550AD">
        <w:rPr>
          <w:color w:val="FFFFFF"/>
        </w:rPr>
        <w:t>i</w:t>
      </w:r>
      <w:r w:rsidR="004A6D7E" w:rsidRPr="00A550AD">
        <w:rPr>
          <w:i/>
          <w:color w:val="00B0F0"/>
        </w:rPr>
        <w:t>(POZ</w:t>
      </w:r>
      <w:proofErr w:type="gramEnd"/>
      <w:r w:rsidR="004A6D7E" w:rsidRPr="00A550AD">
        <w:rPr>
          <w:i/>
          <w:color w:val="00B0F0"/>
        </w:rPr>
        <w:t>. Doplní uchazeč. Poté poznámku vymažte)</w:t>
      </w:r>
      <w:r w:rsidR="009D54B1">
        <w:t xml:space="preserve">, případně </w:t>
      </w:r>
      <w:r w:rsidR="00CE65B2" w:rsidRPr="00A550AD">
        <w:t xml:space="preserve">písemně na kontaktní </w:t>
      </w:r>
      <w:proofErr w:type="gramStart"/>
      <w:r w:rsidR="00CE65B2" w:rsidRPr="00A550AD">
        <w:t>adresu</w:t>
      </w:r>
      <w:r w:rsidR="004A6D7E" w:rsidRPr="00A550AD">
        <w:t>:</w:t>
      </w:r>
      <w:r w:rsidR="00657071">
        <w:t xml:space="preserve"> ..................</w:t>
      </w:r>
      <w:r w:rsidR="004A6D7E" w:rsidRPr="00A550AD">
        <w:rPr>
          <w:color w:val="FFFFFF"/>
        </w:rPr>
        <w:t>i</w:t>
      </w:r>
      <w:r w:rsidR="004A6D7E" w:rsidRPr="00A550AD">
        <w:rPr>
          <w:i/>
          <w:color w:val="00B0F0"/>
        </w:rPr>
        <w:t>(POZ</w:t>
      </w:r>
      <w:proofErr w:type="gramEnd"/>
      <w:r w:rsidR="004A6D7E" w:rsidRPr="00A550AD">
        <w:rPr>
          <w:i/>
          <w:color w:val="00B0F0"/>
        </w:rPr>
        <w:t>. Doplní uchazeč. Poté poznámku vymažte)</w:t>
      </w:r>
      <w:r w:rsidR="00CE65B2" w:rsidRPr="00A550AD">
        <w:t xml:space="preserve">. </w:t>
      </w:r>
      <w:r w:rsidR="002A1076" w:rsidRPr="00A550AD">
        <w:t>Jakmile objednatel odeslal toto oznámení, má se za to, že požaduje bezplatné odstranění vady.</w:t>
      </w:r>
    </w:p>
    <w:p w14:paraId="399EAD0D" w14:textId="77777777" w:rsidR="00BC1951" w:rsidRPr="00A550AD" w:rsidRDefault="001C1042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Zástupce </w:t>
      </w:r>
      <w:r w:rsidR="00C207E9">
        <w:t>zhotovitel</w:t>
      </w:r>
      <w:r w:rsidRPr="00A550AD">
        <w:t xml:space="preserve">e se dostaví k objednateli k lokalizaci a odstranění závady do </w:t>
      </w:r>
      <w:r w:rsidRPr="00A550AD">
        <w:rPr>
          <w:b/>
        </w:rPr>
        <w:t>3</w:t>
      </w:r>
      <w:r w:rsidRPr="00A550AD">
        <w:t xml:space="preserve"> pracovních dnů od nahlášení e-mailem. </w:t>
      </w:r>
      <w:r w:rsidR="00C207E9">
        <w:t>Zhotovitel</w:t>
      </w:r>
      <w:r w:rsidRPr="00A550AD">
        <w:t xml:space="preserve"> se zavazuje odstranit reklamovanou vadu nejpozději do </w:t>
      </w:r>
      <w:r w:rsidRPr="00A550AD">
        <w:rPr>
          <w:b/>
        </w:rPr>
        <w:t>2</w:t>
      </w:r>
      <w:r w:rsidRPr="00A550AD">
        <w:t xml:space="preserve"> pracovních dnů od její lokalizace, nebude-li s ohledem na charakter reklamované vady </w:t>
      </w:r>
      <w:r w:rsidR="009360B0" w:rsidRPr="009360B0">
        <w:rPr>
          <w:b/>
          <w:i/>
        </w:rPr>
        <w:t>písemně</w:t>
      </w:r>
      <w:r w:rsidR="009360B0">
        <w:t xml:space="preserve"> </w:t>
      </w:r>
      <w:r w:rsidRPr="00A550AD">
        <w:t>dohodnuto jinak.</w:t>
      </w:r>
    </w:p>
    <w:p w14:paraId="1761A7AA" w14:textId="77777777" w:rsidR="00BC1951" w:rsidRPr="00A550AD" w:rsidRDefault="00F666F6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Objednatel je povinen umožnit </w:t>
      </w:r>
      <w:r w:rsidR="00C207E9">
        <w:t>zhotovitel</w:t>
      </w:r>
      <w:r w:rsidRPr="00A550AD">
        <w:t>i odstranění vad a nedodělků.</w:t>
      </w:r>
    </w:p>
    <w:p w14:paraId="1869D35E" w14:textId="256A3AD0" w:rsidR="00BC1951" w:rsidRPr="00A550AD" w:rsidRDefault="00F666F6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Provedené odstranění vad a nedodělků </w:t>
      </w:r>
      <w:r w:rsidR="00C207E9">
        <w:t>zhotovitel</w:t>
      </w:r>
      <w:r w:rsidRPr="00A550AD">
        <w:t xml:space="preserve"> objednateli předá. Na provedené odstranění vady poskytne </w:t>
      </w:r>
      <w:r w:rsidR="00C207E9">
        <w:t>zhotovitel</w:t>
      </w:r>
      <w:r w:rsidRPr="00A550AD">
        <w:t xml:space="preserve"> záruku </w:t>
      </w:r>
      <w:r w:rsidR="00D403CB" w:rsidRPr="00A550AD">
        <w:t xml:space="preserve">na jakost </w:t>
      </w:r>
      <w:r w:rsidRPr="00A550AD">
        <w:t xml:space="preserve">v délce minimálně 12 měsíců. Běh této záruční lhůty však neskončí před uplynutím záruční lhůty na předmětnou část díla dle </w:t>
      </w:r>
      <w:r w:rsidR="009B19B3">
        <w:t>čl.</w:t>
      </w:r>
      <w:r w:rsidR="009B19B3" w:rsidRPr="00A550AD">
        <w:t xml:space="preserve"> </w:t>
      </w:r>
      <w:r w:rsidR="00C40886" w:rsidRPr="00920ABA">
        <w:t>VII.</w:t>
      </w:r>
      <w:r w:rsidR="009B19B3">
        <w:t xml:space="preserve"> bodu </w:t>
      </w:r>
      <w:r w:rsidR="00C40886" w:rsidRPr="00920ABA">
        <w:t>1</w:t>
      </w:r>
      <w:r w:rsidR="00C40886" w:rsidRPr="00C40886">
        <w:t xml:space="preserve"> </w:t>
      </w:r>
      <w:r w:rsidRPr="00C207E9">
        <w:t>této</w:t>
      </w:r>
      <w:r w:rsidRPr="00A550AD">
        <w:t xml:space="preserve"> smlouvy.</w:t>
      </w:r>
    </w:p>
    <w:p w14:paraId="2EDE6FE0" w14:textId="77777777" w:rsidR="00BC1951" w:rsidRPr="00A550AD" w:rsidRDefault="00C207E9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nese veškeré náklady spojené se zárukou na předmět smlouvy.</w:t>
      </w:r>
    </w:p>
    <w:p w14:paraId="2676BD18" w14:textId="77777777" w:rsidR="00BC1951" w:rsidRPr="00A550AD" w:rsidRDefault="00993FBC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lastRenderedPageBreak/>
        <w:t>Nebezpečí škody na díle přechází na objednatele okamžikem převzetí díla</w:t>
      </w:r>
    </w:p>
    <w:p w14:paraId="3440F798" w14:textId="77777777" w:rsidR="00BC1951" w:rsidRPr="00A550AD" w:rsidRDefault="001C1042" w:rsidP="00884B06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Předpokladem k bezplatnému odstranění záručních vad je skutečnost, že objednatel bude předmět smlouvy užívat k určenému účelu a pečovat o něj dle pokynů uvedených v předávaných dokladech. </w:t>
      </w:r>
      <w:r w:rsidR="00C207E9">
        <w:t>Zhotovitel</w:t>
      </w:r>
      <w:r w:rsidRPr="00A550AD">
        <w:t xml:space="preserve"> nezodpovídá za škody vzniklé běžným opotřebením a neodborným používáním.</w:t>
      </w:r>
    </w:p>
    <w:p w14:paraId="3B674CB3" w14:textId="77777777" w:rsidR="00BC1951" w:rsidRPr="00A550AD" w:rsidRDefault="00F666F6" w:rsidP="001175AD">
      <w:pPr>
        <w:pStyle w:val="Nadpis1"/>
        <w:numPr>
          <w:ilvl w:val="0"/>
          <w:numId w:val="15"/>
        </w:numPr>
        <w:spacing w:before="240" w:after="240"/>
        <w:ind w:left="567" w:right="0" w:hanging="567"/>
        <w:jc w:val="center"/>
        <w:rPr>
          <w:u w:val="single"/>
        </w:rPr>
      </w:pPr>
      <w:r w:rsidRPr="00A550AD">
        <w:rPr>
          <w:u w:val="single"/>
        </w:rPr>
        <w:t>Sankční ujednání</w:t>
      </w:r>
    </w:p>
    <w:p w14:paraId="04F637A3" w14:textId="1BA051DC" w:rsidR="00BC1951" w:rsidRPr="00920ABA" w:rsidRDefault="00F666F6" w:rsidP="00884B06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A550AD">
        <w:t xml:space="preserve">V případě, že </w:t>
      </w:r>
      <w:r w:rsidR="00C207E9">
        <w:t>zhotovitel</w:t>
      </w:r>
      <w:r w:rsidRPr="00A550AD">
        <w:t xml:space="preserve"> bude v prodlení s </w:t>
      </w:r>
      <w:r w:rsidR="001A5C61" w:rsidRPr="00A550AD">
        <w:t>poskytnutím</w:t>
      </w:r>
      <w:r w:rsidRPr="00A550AD">
        <w:t xml:space="preserve"> předmětu smlouvy (díla) oproti </w:t>
      </w:r>
      <w:r w:rsidR="006B7BD3" w:rsidRPr="00A550AD">
        <w:t xml:space="preserve">sjednanému </w:t>
      </w:r>
      <w:r w:rsidRPr="00A550AD">
        <w:t xml:space="preserve">termínu, je objednatel oprávněn požadovat, a </w:t>
      </w:r>
      <w:r w:rsidR="00C207E9">
        <w:t>zhotovitel</w:t>
      </w:r>
      <w:r w:rsidRPr="00A550AD">
        <w:t xml:space="preserve"> v tomto případě zaplatí objednateli, smluvní pokutu ve výši </w:t>
      </w:r>
      <w:r w:rsidR="009D54B1">
        <w:t>0,5</w:t>
      </w:r>
      <w:r w:rsidRPr="00A550AD">
        <w:t xml:space="preserve">% z celkové částky díla </w:t>
      </w:r>
      <w:r w:rsidR="000C2156" w:rsidRPr="00A550AD">
        <w:t xml:space="preserve">bez </w:t>
      </w:r>
      <w:r w:rsidRPr="00920ABA">
        <w:t xml:space="preserve">DPH </w:t>
      </w:r>
      <w:r w:rsidR="00E817F9" w:rsidRPr="00920ABA">
        <w:t xml:space="preserve">dle </w:t>
      </w:r>
      <w:r w:rsidR="00C40886" w:rsidRPr="00920ABA">
        <w:t>čl. V.</w:t>
      </w:r>
      <w:r w:rsidR="00547595">
        <w:t xml:space="preserve"> bodu </w:t>
      </w:r>
      <w:r w:rsidR="00C40886" w:rsidRPr="00920ABA">
        <w:t>1.</w:t>
      </w:r>
      <w:r w:rsidR="00F34380" w:rsidRPr="00920ABA">
        <w:t xml:space="preserve"> </w:t>
      </w:r>
      <w:r w:rsidR="00E817F9" w:rsidRPr="00920ABA">
        <w:t xml:space="preserve">za </w:t>
      </w:r>
      <w:r w:rsidRPr="00920ABA">
        <w:t>každý i započatý den prodlení.</w:t>
      </w:r>
    </w:p>
    <w:p w14:paraId="74C11C10" w14:textId="77777777" w:rsidR="00BC1951" w:rsidRPr="00A550AD" w:rsidRDefault="00F666F6" w:rsidP="00884B06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20ABA">
        <w:rPr>
          <w:rFonts w:ascii="Times New Roman" w:hAnsi="Times New Roman"/>
          <w:sz w:val="22"/>
          <w:szCs w:val="22"/>
        </w:rPr>
        <w:t>Při prodlení s odstraněním vad a nedodělků</w:t>
      </w:r>
      <w:r w:rsidRPr="00A550AD">
        <w:rPr>
          <w:rFonts w:ascii="Times New Roman" w:hAnsi="Times New Roman"/>
          <w:sz w:val="22"/>
          <w:szCs w:val="22"/>
        </w:rPr>
        <w:t xml:space="preserve">, uvedených v zápise o předání a převzetí díla, je objednatel oprávněn účtovat </w:t>
      </w:r>
      <w:r w:rsidR="00C207E9">
        <w:rPr>
          <w:rFonts w:ascii="Times New Roman" w:hAnsi="Times New Roman"/>
          <w:sz w:val="22"/>
          <w:szCs w:val="22"/>
        </w:rPr>
        <w:t>zhotovitel</w:t>
      </w:r>
      <w:r w:rsidRPr="00A550AD">
        <w:rPr>
          <w:rFonts w:ascii="Times New Roman" w:hAnsi="Times New Roman"/>
          <w:sz w:val="22"/>
          <w:szCs w:val="22"/>
        </w:rPr>
        <w:t xml:space="preserve">i smluvní pokutu ve výši </w:t>
      </w:r>
      <w:r w:rsidR="005408CF">
        <w:rPr>
          <w:rFonts w:ascii="Times New Roman" w:hAnsi="Times New Roman"/>
          <w:sz w:val="22"/>
          <w:szCs w:val="22"/>
        </w:rPr>
        <w:t>50</w:t>
      </w:r>
      <w:r w:rsidR="005408CF" w:rsidRPr="00A550AD">
        <w:rPr>
          <w:rFonts w:ascii="Times New Roman" w:hAnsi="Times New Roman"/>
          <w:sz w:val="22"/>
          <w:szCs w:val="22"/>
        </w:rPr>
        <w:t>0</w:t>
      </w:r>
      <w:r w:rsidRPr="00A550AD">
        <w:rPr>
          <w:rFonts w:ascii="Times New Roman" w:hAnsi="Times New Roman"/>
          <w:sz w:val="22"/>
          <w:szCs w:val="22"/>
        </w:rPr>
        <w:t xml:space="preserve">,- Kč za </w:t>
      </w:r>
      <w:r w:rsidR="00910514" w:rsidRPr="00A550AD">
        <w:rPr>
          <w:rFonts w:ascii="Times New Roman" w:hAnsi="Times New Roman"/>
          <w:sz w:val="22"/>
          <w:szCs w:val="22"/>
        </w:rPr>
        <w:t>každou vadu a za </w:t>
      </w:r>
      <w:r w:rsidRPr="00A550AD">
        <w:rPr>
          <w:rFonts w:ascii="Times New Roman" w:hAnsi="Times New Roman"/>
          <w:sz w:val="22"/>
          <w:szCs w:val="22"/>
        </w:rPr>
        <w:t>každý i započatý den prodlení.</w:t>
      </w:r>
    </w:p>
    <w:p w14:paraId="2F5E8654" w14:textId="77777777" w:rsidR="00BC1951" w:rsidRPr="00A550AD" w:rsidRDefault="00F666F6" w:rsidP="00884B06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 xml:space="preserve">V případě prodlení objednatele s úhradou faktury je </w:t>
      </w:r>
      <w:r w:rsidR="00C207E9">
        <w:rPr>
          <w:rFonts w:ascii="Times New Roman" w:hAnsi="Times New Roman"/>
          <w:sz w:val="22"/>
          <w:szCs w:val="22"/>
        </w:rPr>
        <w:t>zhotovitel</w:t>
      </w:r>
      <w:r w:rsidRPr="00A550AD">
        <w:rPr>
          <w:rFonts w:ascii="Times New Roman" w:hAnsi="Times New Roman"/>
          <w:sz w:val="22"/>
          <w:szCs w:val="22"/>
        </w:rPr>
        <w:t xml:space="preserve"> oprávněn účtovat objednateli úrok z prodlení ve výši </w:t>
      </w:r>
      <w:r w:rsidR="00E817F9" w:rsidRPr="00A550AD">
        <w:rPr>
          <w:rFonts w:ascii="Times New Roman" w:hAnsi="Times New Roman"/>
          <w:sz w:val="22"/>
          <w:szCs w:val="22"/>
        </w:rPr>
        <w:t>0,05</w:t>
      </w:r>
      <w:r w:rsidR="000F2AEB" w:rsidRPr="00A550AD">
        <w:rPr>
          <w:rFonts w:ascii="Times New Roman" w:hAnsi="Times New Roman"/>
          <w:sz w:val="22"/>
          <w:szCs w:val="22"/>
        </w:rPr>
        <w:t xml:space="preserve"> </w:t>
      </w:r>
      <w:r w:rsidRPr="00A550AD">
        <w:rPr>
          <w:rFonts w:ascii="Times New Roman" w:hAnsi="Times New Roman"/>
          <w:sz w:val="22"/>
          <w:szCs w:val="22"/>
        </w:rPr>
        <w:t>% z dlužné částky za každý i započatý den prodlení.</w:t>
      </w:r>
    </w:p>
    <w:p w14:paraId="58540960" w14:textId="77777777" w:rsidR="00BC1951" w:rsidRDefault="00F666F6" w:rsidP="00884B06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2AF87EF1" w14:textId="235956CD" w:rsidR="00AD6DB8" w:rsidRDefault="0065444C" w:rsidP="00AD6DB8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65444C">
        <w:rPr>
          <w:rFonts w:ascii="Times New Roman" w:hAnsi="Times New Roman"/>
          <w:sz w:val="22"/>
          <w:szCs w:val="22"/>
        </w:rPr>
        <w:t xml:space="preserve">V případě, že se zhotovitel dostane do prodlení termínu pro odstranění oprávněných záručních vad, je objednatel oprávněn účtovat zhotoviteli smluvní pokutu ve výši 2 000,- Kč (slovy </w:t>
      </w:r>
      <w:proofErr w:type="spellStart"/>
      <w:r w:rsidRPr="0065444C">
        <w:rPr>
          <w:rFonts w:ascii="Times New Roman" w:hAnsi="Times New Roman"/>
          <w:sz w:val="22"/>
          <w:szCs w:val="22"/>
        </w:rPr>
        <w:t>dvatisíce</w:t>
      </w:r>
      <w:proofErr w:type="spellEnd"/>
      <w:r w:rsidRPr="0065444C">
        <w:rPr>
          <w:rFonts w:ascii="Times New Roman" w:hAnsi="Times New Roman"/>
          <w:sz w:val="22"/>
          <w:szCs w:val="22"/>
        </w:rPr>
        <w:t xml:space="preserve"> korun) za každou vadu a za každý i započatý den prodlení.</w:t>
      </w:r>
    </w:p>
    <w:p w14:paraId="3563C79F" w14:textId="3BA68675" w:rsidR="00BE2178" w:rsidRPr="00BE2178" w:rsidRDefault="00BE2178" w:rsidP="00AD6DB8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E2178">
        <w:rPr>
          <w:rFonts w:ascii="Times New Roman" w:hAnsi="Times New Roman"/>
          <w:sz w:val="22"/>
          <w:szCs w:val="22"/>
        </w:rPr>
        <w:t>Za každý jednotlivě zjištěný případ porušení sjednaných podmínek nebo předpisů k zajištění BOZP, viz Příloha č. 1: Základní požadavky k zajištění BOZP, je objednatel oprávněn účtovat zhotoviteli smluvní pokutu ve výši 2.000,- Kč</w:t>
      </w:r>
    </w:p>
    <w:p w14:paraId="1A2ABFF1" w14:textId="77777777" w:rsidR="00BC1951" w:rsidRPr="00A550AD" w:rsidRDefault="00F666F6" w:rsidP="001175AD">
      <w:pPr>
        <w:pStyle w:val="Nadpis1"/>
        <w:numPr>
          <w:ilvl w:val="0"/>
          <w:numId w:val="16"/>
        </w:numPr>
        <w:spacing w:before="240" w:after="240"/>
        <w:ind w:right="0" w:hanging="567"/>
        <w:jc w:val="center"/>
        <w:rPr>
          <w:u w:val="single"/>
        </w:rPr>
      </w:pPr>
      <w:r w:rsidRPr="00A550AD">
        <w:rPr>
          <w:u w:val="single"/>
        </w:rPr>
        <w:t>Provádění díla</w:t>
      </w:r>
    </w:p>
    <w:p w14:paraId="7512329A" w14:textId="77777777" w:rsidR="00BC1951" w:rsidRPr="00A550AD" w:rsidRDefault="00C207E9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>
        <w:t>Zhotovitel</w:t>
      </w:r>
      <w:r w:rsidR="00C85216" w:rsidRPr="00A550AD">
        <w:t xml:space="preserve"> zajistí dodržení technologických postupů</w:t>
      </w:r>
      <w:r w:rsidR="007E58C0">
        <w:t xml:space="preserve"> a BOZP</w:t>
      </w:r>
      <w:r w:rsidR="00C85216" w:rsidRPr="00A550AD">
        <w:t xml:space="preserve"> u prováděn</w:t>
      </w:r>
      <w:r w:rsidR="004A6D7E" w:rsidRPr="00A550AD">
        <w:t xml:space="preserve">ých </w:t>
      </w:r>
      <w:r w:rsidR="00C85216" w:rsidRPr="00A550AD">
        <w:t xml:space="preserve">prací. </w:t>
      </w:r>
    </w:p>
    <w:p w14:paraId="562C24AC" w14:textId="77777777" w:rsidR="00BC1951" w:rsidRPr="00A550AD" w:rsidRDefault="00F666F6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 xml:space="preserve">Staveniště bude předáno a převzato </w:t>
      </w:r>
      <w:r w:rsidR="002845BB" w:rsidRPr="00A550AD">
        <w:t xml:space="preserve">do </w:t>
      </w:r>
      <w:r w:rsidR="00C85216" w:rsidRPr="00A550AD">
        <w:t>5ti</w:t>
      </w:r>
      <w:r w:rsidR="002845BB" w:rsidRPr="00A550AD">
        <w:t xml:space="preserve"> pracovních</w:t>
      </w:r>
      <w:r w:rsidRPr="00A550AD">
        <w:t xml:space="preserve"> dn</w:t>
      </w:r>
      <w:r w:rsidR="00C85216" w:rsidRPr="00A550AD">
        <w:t>í</w:t>
      </w:r>
      <w:r w:rsidRPr="00A550AD">
        <w:t xml:space="preserve"> od doručení výzvy ze strany objednatele. Výzvu objednatel doručí na adresu </w:t>
      </w:r>
      <w:r w:rsidR="00C207E9">
        <w:t>zhotovitel</w:t>
      </w:r>
      <w:r w:rsidRPr="00A550AD">
        <w:t>e</w:t>
      </w:r>
      <w:r w:rsidR="00A550AD">
        <w:t>:</w:t>
      </w:r>
      <w:r w:rsidRPr="00A550AD">
        <w:t xml:space="preserve"> </w:t>
      </w:r>
      <w:r w:rsidR="00A550AD" w:rsidRPr="00A550AD">
        <w:rPr>
          <w:i/>
          <w:color w:val="00B0F0"/>
        </w:rPr>
        <w:t>(POZ. Doplní uchazeč. Poté poznámku vymažte)</w:t>
      </w:r>
      <w:r w:rsidRPr="00A550AD">
        <w:t xml:space="preserve">. </w:t>
      </w:r>
      <w:r w:rsidR="00984C4E" w:rsidRPr="00A550AD">
        <w:t>O předání staveniště bude vypracován Protokol o předání a převzetí staveniště dle příslušného vzoru objednatele</w:t>
      </w:r>
      <w:r w:rsidR="00221563" w:rsidRPr="00A550AD">
        <w:t xml:space="preserve">. </w:t>
      </w:r>
    </w:p>
    <w:p w14:paraId="7687B585" w14:textId="77777777" w:rsidR="00BC1951" w:rsidRPr="00A550AD" w:rsidRDefault="00221563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>Osoba oprávněná k předání a převzetí staveniště:</w:t>
      </w:r>
    </w:p>
    <w:p w14:paraId="4F4BA3C1" w14:textId="6976A264" w:rsidR="00901615" w:rsidRDefault="00221563" w:rsidP="001175AD">
      <w:pPr>
        <w:pStyle w:val="odrka"/>
        <w:numPr>
          <w:ilvl w:val="0"/>
          <w:numId w:val="19"/>
        </w:numPr>
        <w:tabs>
          <w:tab w:val="clear" w:pos="1560"/>
        </w:tabs>
        <w:spacing w:before="120"/>
        <w:ind w:left="851" w:hanging="284"/>
        <w:jc w:val="both"/>
      </w:pPr>
      <w:r w:rsidRPr="00A550AD">
        <w:t>za objednatele</w:t>
      </w:r>
      <w:r w:rsidR="008A71FA" w:rsidRPr="00A550AD">
        <w:t xml:space="preserve">: </w:t>
      </w:r>
      <w:r w:rsidRPr="00A550AD">
        <w:t xml:space="preserve"> </w:t>
      </w:r>
      <w:r w:rsidR="00BC1951" w:rsidRPr="00A550AD">
        <w:t> Ing</w:t>
      </w:r>
      <w:r w:rsidR="00E914B2" w:rsidRPr="00A550AD">
        <w:t>.</w:t>
      </w:r>
      <w:r w:rsidR="00BC1951" w:rsidRPr="00A550AD">
        <w:t xml:space="preserve"> Naděžda Vyroubalová (</w:t>
      </w:r>
      <w:hyperlink r:id="rId9" w:history="1">
        <w:r w:rsidR="0045611C" w:rsidRPr="0045611C">
          <w:rPr>
            <w:rStyle w:val="Hypertextovodkaz"/>
          </w:rPr>
          <w:t>nadezda.vyroubalova@dpo.cz</w:t>
        </w:r>
      </w:hyperlink>
      <w:r w:rsidR="00BC1951" w:rsidRPr="00A550AD">
        <w:t xml:space="preserve">, tel. </w:t>
      </w:r>
      <w:r w:rsidR="00651418" w:rsidRPr="00A550AD">
        <w:t>702 </w:t>
      </w:r>
      <w:r w:rsidR="00BC1951" w:rsidRPr="00A550AD">
        <w:t>198 223</w:t>
      </w:r>
      <w:r w:rsidRPr="00A550AD">
        <w:t>)</w:t>
      </w:r>
    </w:p>
    <w:p w14:paraId="23D60772" w14:textId="77777777" w:rsidR="00901615" w:rsidRDefault="00221563" w:rsidP="001175AD">
      <w:pPr>
        <w:pStyle w:val="odrka"/>
        <w:numPr>
          <w:ilvl w:val="0"/>
          <w:numId w:val="19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za </w:t>
      </w:r>
      <w:r w:rsidR="00C207E9">
        <w:t>zhotovitel</w:t>
      </w:r>
      <w:r w:rsidRPr="00A550AD">
        <w:t>e</w:t>
      </w:r>
      <w:r w:rsidR="00A71F06" w:rsidRPr="00A550AD">
        <w:t xml:space="preserve">: </w:t>
      </w:r>
      <w:proofErr w:type="spellStart"/>
      <w:r w:rsidR="004A6D7E" w:rsidRPr="00A550AD">
        <w:rPr>
          <w:color w:val="FFFFFF"/>
        </w:rPr>
        <w:t>investi</w:t>
      </w:r>
      <w:proofErr w:type="spellEnd"/>
      <w:r w:rsidR="004A6D7E" w:rsidRPr="00A550AD">
        <w:rPr>
          <w:i/>
          <w:color w:val="00B0F0"/>
        </w:rPr>
        <w:t>(POZ. Doplní uchazeč. Poté poznámku vymažte)</w:t>
      </w:r>
    </w:p>
    <w:p w14:paraId="64E85C34" w14:textId="77B237A5" w:rsidR="00BC1951" w:rsidRPr="00920ABA" w:rsidRDefault="00C207E9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>
        <w:t>Zhotovitel</w:t>
      </w:r>
      <w:r w:rsidR="00221563" w:rsidRPr="00A550AD">
        <w:t xml:space="preserve"> se zavazuje vyzvat písemnou formou objednatele nejméně </w:t>
      </w:r>
      <w:r w:rsidR="00FE5FB5">
        <w:t xml:space="preserve">3 </w:t>
      </w:r>
      <w:r w:rsidR="009D54B1">
        <w:t xml:space="preserve">kalendářní </w:t>
      </w:r>
      <w:r w:rsidR="00FE5FB5">
        <w:t>dny</w:t>
      </w:r>
      <w:r w:rsidR="00FE5FB5" w:rsidRPr="00A550AD">
        <w:t xml:space="preserve"> </w:t>
      </w:r>
      <w:r w:rsidR="00221563" w:rsidRPr="00A550AD">
        <w:t xml:space="preserve">předem k předání a převzetí </w:t>
      </w:r>
      <w:r w:rsidR="00F212C3" w:rsidRPr="00920ABA">
        <w:t>díla viz čl</w:t>
      </w:r>
      <w:r w:rsidR="00C40886" w:rsidRPr="00920ABA">
        <w:t>. IV</w:t>
      </w:r>
      <w:r w:rsidR="002B024B" w:rsidRPr="00920ABA">
        <w:t>.</w:t>
      </w:r>
      <w:r w:rsidR="00547595">
        <w:t xml:space="preserve"> bod </w:t>
      </w:r>
      <w:r w:rsidR="00FE5FB5" w:rsidRPr="00920ABA">
        <w:t>5</w:t>
      </w:r>
      <w:r w:rsidR="00221563" w:rsidRPr="00920ABA">
        <w:t xml:space="preserve">. Předání předmětu smlouvy se uskuteční za společné účasti objednatele a </w:t>
      </w:r>
      <w:r w:rsidRPr="00920ABA">
        <w:t>zhotovitel</w:t>
      </w:r>
      <w:r w:rsidR="00221563" w:rsidRPr="00920ABA">
        <w:t>e.</w:t>
      </w:r>
    </w:p>
    <w:p w14:paraId="15CF4C60" w14:textId="77777777" w:rsidR="00547595" w:rsidRDefault="00C207E9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920ABA">
        <w:t>Zhotovitel</w:t>
      </w:r>
      <w:r w:rsidR="00221563" w:rsidRPr="00920ABA">
        <w:t xml:space="preserve"> je povinen udržovat</w:t>
      </w:r>
      <w:r w:rsidR="00221563" w:rsidRPr="00A550AD">
        <w:t xml:space="preserve"> </w:t>
      </w:r>
      <w:r w:rsidR="009C55EE" w:rsidRPr="00A550AD">
        <w:t xml:space="preserve">pořádek </w:t>
      </w:r>
      <w:r w:rsidR="00221563" w:rsidRPr="00A550AD">
        <w:t xml:space="preserve">na staveništi, je povinen odstraňovat odpady a nečistoty vzniklé jeho činností. </w:t>
      </w:r>
      <w:r>
        <w:t>Zhotovitel</w:t>
      </w:r>
      <w:r w:rsidR="00221563" w:rsidRPr="00A550AD">
        <w:t xml:space="preserve"> je podle § 4 odst. 1 písm. </w:t>
      </w:r>
      <w:r w:rsidR="0045611C">
        <w:t>x</w:t>
      </w:r>
    </w:p>
    <w:p w14:paraId="41263525" w14:textId="67B13F1E" w:rsidR="00BC1951" w:rsidRPr="00A550AD" w:rsidRDefault="00221563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 xml:space="preserve">) zákona č. 185/2001 Sb., o odpadech a o změně některých dalších předpisů v platném znění, původcem odpadů. Objednatel má právo v době realizace předmětu plnění provádět kontroly, zda odpad vznikající činností </w:t>
      </w:r>
      <w:r w:rsidR="00C207E9">
        <w:t>zhotovitel</w:t>
      </w:r>
      <w:r w:rsidRPr="00A550AD">
        <w:t xml:space="preserve">e není neoprávněně ukládán na pozemky nebo do nádob objednatele. Při zjištění takovéto skutečnosti si objednatel vyhrazuje právo účtovat </w:t>
      </w:r>
      <w:r w:rsidR="00C207E9">
        <w:t>zhotovitel</w:t>
      </w:r>
      <w:r w:rsidRPr="00A550AD">
        <w:t xml:space="preserve">i smluvní pokutu ve výši 10 000,- Kč (slovy desetitisíc korun) za každý zjištěný případ. Zaplacením smluvní pokuty není dotčeno právo objednatele na náhradu škody. </w:t>
      </w:r>
      <w:r w:rsidR="00C207E9">
        <w:t>Zhotovitel</w:t>
      </w:r>
      <w:r w:rsidRPr="00A550AD">
        <w:t xml:space="preserve"> – původce odpadu si je vědom toho, že je povinen veškerý vzniklý odpad předat osobě oprávněné k jeho převzetí podle § 12 zákona č. 185/2001 Sb., o odpadech a o změně některých dalších předpisů, v platném znění. </w:t>
      </w:r>
      <w:r w:rsidR="002D4972" w:rsidRPr="00A550AD">
        <w:t xml:space="preserve">V případě vzniku ekologické události nebo ekologické havárie odstraní tuto </w:t>
      </w:r>
      <w:r w:rsidR="00C207E9">
        <w:t>zhotovitel</w:t>
      </w:r>
      <w:r w:rsidR="002D4972" w:rsidRPr="00A550AD">
        <w:t xml:space="preserve"> na vlastní náklady a událost nebo havárii oznámí na oddělení energie a ekologie objednatele na e-mailovou adresu </w:t>
      </w:r>
      <w:hyperlink r:id="rId10" w:history="1">
        <w:r w:rsidR="002D4972" w:rsidRPr="00DB52AF">
          <w:rPr>
            <w:rStyle w:val="Hypertextovodkaz"/>
            <w:b/>
          </w:rPr>
          <w:t>ekologie@dpo.cz</w:t>
        </w:r>
      </w:hyperlink>
      <w:r w:rsidR="002D4972" w:rsidRPr="00A550AD">
        <w:t xml:space="preserve">. </w:t>
      </w:r>
      <w:r w:rsidR="00C207E9">
        <w:t>Zhotovitel</w:t>
      </w:r>
      <w:r w:rsidRPr="00A550AD">
        <w:t xml:space="preserve"> odpovídá </w:t>
      </w:r>
      <w:r w:rsidRPr="00A550AD">
        <w:lastRenderedPageBreak/>
        <w:t xml:space="preserve">občanům a majitelům pozemků dle ustanovení Občanského zákoníku za škody vzniklé mimo staveniště, které způsobil svou stavební činností.  </w:t>
      </w:r>
    </w:p>
    <w:p w14:paraId="71D1A8C0" w14:textId="77777777" w:rsidR="00BC1951" w:rsidRPr="00920ABA" w:rsidRDefault="00157D22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920ABA">
        <w:t xml:space="preserve">Základní požadavky k zajištění BOZP jsou stanoveny </w:t>
      </w:r>
      <w:r w:rsidRPr="00742B9C">
        <w:t xml:space="preserve">v Příloze </w:t>
      </w:r>
      <w:proofErr w:type="gramStart"/>
      <w:r w:rsidRPr="00742B9C">
        <w:t xml:space="preserve">č.1 </w:t>
      </w:r>
      <w:proofErr w:type="spellStart"/>
      <w:r w:rsidRPr="00742B9C">
        <w:t>SoD</w:t>
      </w:r>
      <w:proofErr w:type="spellEnd"/>
      <w:proofErr w:type="gramEnd"/>
    </w:p>
    <w:p w14:paraId="1343C590" w14:textId="77777777" w:rsidR="00BC1951" w:rsidRPr="00A550AD" w:rsidRDefault="00F666F6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>Zástupci smluvních stran, uvedení v této smlouvě, jako osoby oprávněné ve věcech technických, jsou zmocněni k převzetí provedeného díla, a to i každý jednotlivě.</w:t>
      </w:r>
    </w:p>
    <w:p w14:paraId="29FEE9E0" w14:textId="77777777" w:rsidR="00BC1951" w:rsidRPr="00A550AD" w:rsidRDefault="00F666F6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 xml:space="preserve">Pokud objednatel převezme dílo vykazující vady a nedodělky, dohodne se </w:t>
      </w:r>
      <w:r w:rsidR="004A6D7E" w:rsidRPr="00A550AD">
        <w:t>s</w:t>
      </w:r>
      <w:r w:rsidR="007E58C0">
        <w:t>e</w:t>
      </w:r>
      <w:r w:rsidR="004A6D7E" w:rsidRPr="00A550AD">
        <w:t xml:space="preserve"> </w:t>
      </w:r>
      <w:r w:rsidR="00C207E9">
        <w:t>zhotovitel</w:t>
      </w:r>
      <w:r w:rsidRPr="00A550AD">
        <w:t>em písemně způsob a</w:t>
      </w:r>
      <w:r w:rsidR="000F2AEB" w:rsidRPr="00A550AD">
        <w:t> </w:t>
      </w:r>
      <w:r w:rsidRPr="00A550AD">
        <w:t xml:space="preserve">termín odstranění vad </w:t>
      </w:r>
      <w:r w:rsidR="00A416E2" w:rsidRPr="00A550AD">
        <w:t xml:space="preserve">a nedodělků </w:t>
      </w:r>
      <w:r w:rsidRPr="00A550AD">
        <w:t>díla.</w:t>
      </w:r>
    </w:p>
    <w:p w14:paraId="335EF192" w14:textId="77777777" w:rsidR="003B24DD" w:rsidRPr="00A550AD" w:rsidRDefault="003B24DD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 xml:space="preserve">Objednatel je povinen převzít pouze dílo, u kterého byla při předání </w:t>
      </w:r>
      <w:r w:rsidR="00C207E9">
        <w:t>zhotovitel</w:t>
      </w:r>
      <w:r w:rsidRPr="00A550AD">
        <w:t xml:space="preserve">em předvedena jeho způsobilost sloužit bezpečně svému účelu a ke kterému </w:t>
      </w:r>
      <w:r w:rsidR="00C207E9">
        <w:t>zhotovitel</w:t>
      </w:r>
      <w:r w:rsidRPr="00A550AD">
        <w:t xml:space="preserve"> doloží veškeré dokumenty (revizní zprávy, výsledky zkoušek, atesty použitých materiálů, protokoly právnické osoby, záruční listy, apod.) nutné dle zákona č. 183/2006 Sb., stavební zákon v platném znění a jeho prováděcích předpisů a navazujících vyhlášek.</w:t>
      </w:r>
    </w:p>
    <w:p w14:paraId="5C66348C" w14:textId="77777777" w:rsidR="00BC1951" w:rsidRPr="00A550AD" w:rsidRDefault="00F666F6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 xml:space="preserve">Bude-li objednatel jakkoliv užívat nepředané dílo bez předchozí dohody se </w:t>
      </w:r>
      <w:r w:rsidR="00C207E9">
        <w:t>zhotovitel</w:t>
      </w:r>
      <w:r w:rsidRPr="00A550AD">
        <w:t xml:space="preserve">em, nenese </w:t>
      </w:r>
      <w:r w:rsidR="00C207E9">
        <w:t>zhotovitel</w:t>
      </w:r>
      <w:r w:rsidRPr="00A550AD">
        <w:t xml:space="preserve"> odpovědnost za vady a zhoršení vlastností díla, vzniklé v důsledku tohoto užívání.</w:t>
      </w:r>
    </w:p>
    <w:p w14:paraId="57FAB5C6" w14:textId="77777777" w:rsidR="00BC1951" w:rsidRPr="00A550AD" w:rsidRDefault="00C207E9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nese až do lhůty předání a převzetí díla jako celku nebezpečí škod na zhotovovaném díle</w:t>
      </w:r>
      <w:r w:rsidR="005C0EC3" w:rsidRPr="00A550AD">
        <w:t>.</w:t>
      </w:r>
      <w:r w:rsidR="00F666F6" w:rsidRPr="00A550AD">
        <w:t xml:space="preserve"> </w:t>
      </w:r>
    </w:p>
    <w:p w14:paraId="481C61BE" w14:textId="77777777" w:rsidR="00BC1951" w:rsidRPr="00A550AD" w:rsidRDefault="00244383" w:rsidP="001175AD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 xml:space="preserve">Veškerá jednání mezi </w:t>
      </w:r>
      <w:r w:rsidR="00C207E9">
        <w:t>zhotovitel</w:t>
      </w:r>
      <w:r w:rsidRPr="00A550AD">
        <w:t>em a objednatelem v ústním i písemném styku budou vedena výhradně v</w:t>
      </w:r>
      <w:r w:rsidR="000F2AEB" w:rsidRPr="00A550AD">
        <w:t> </w:t>
      </w:r>
      <w:r w:rsidRPr="00A550AD">
        <w:t>jazyce českém.</w:t>
      </w:r>
    </w:p>
    <w:p w14:paraId="03DE96AF" w14:textId="77777777" w:rsidR="00BC1951" w:rsidRPr="00A550AD" w:rsidRDefault="00244383" w:rsidP="001175AD">
      <w:pPr>
        <w:pStyle w:val="Nadpis1"/>
        <w:numPr>
          <w:ilvl w:val="0"/>
          <w:numId w:val="16"/>
        </w:numPr>
        <w:spacing w:before="240" w:after="240"/>
        <w:ind w:right="0" w:hanging="567"/>
        <w:jc w:val="center"/>
        <w:rPr>
          <w:u w:val="single"/>
        </w:rPr>
      </w:pPr>
      <w:r w:rsidRPr="00A550AD">
        <w:rPr>
          <w:u w:val="single"/>
        </w:rPr>
        <w:t>Další práva a povinnosti smluvních stran</w:t>
      </w:r>
    </w:p>
    <w:p w14:paraId="0D477731" w14:textId="77777777" w:rsidR="003D3FA2" w:rsidRDefault="003D3FA2" w:rsidP="001175A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250C4B">
        <w:t xml:space="preserve">Objednatel může od smlouvy odstoupit za podmínek upravených zákonem č. </w:t>
      </w:r>
      <w:r>
        <w:t>89</w:t>
      </w:r>
      <w:r w:rsidRPr="00250C4B">
        <w:t>/</w:t>
      </w:r>
      <w:r>
        <w:t>2012</w:t>
      </w:r>
      <w:r w:rsidRPr="00250C4B">
        <w:t xml:space="preserve"> Sb., </w:t>
      </w:r>
      <w:r>
        <w:t>Občanský</w:t>
      </w:r>
      <w:r w:rsidRPr="00250C4B">
        <w:t xml:space="preserve"> zákoník, v platném znění.</w:t>
      </w:r>
    </w:p>
    <w:p w14:paraId="09B44E73" w14:textId="77777777" w:rsidR="00BC1951" w:rsidRPr="00A550AD" w:rsidRDefault="00244383" w:rsidP="001175A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6532355E" w14:textId="77777777" w:rsidR="00BC1951" w:rsidRPr="00A550AD" w:rsidRDefault="00244383" w:rsidP="001175A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>Odstoupení od smlouvy musí být provedeno písemně, jinak je neplatné. Odstoupení od smlouvy musí být doručeno druhé smluvní straně písemnou zásilkou na doručenku.</w:t>
      </w:r>
    </w:p>
    <w:p w14:paraId="52363BB4" w14:textId="77777777" w:rsidR="00BC1951" w:rsidRPr="00A550AD" w:rsidRDefault="00244383" w:rsidP="001175A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 xml:space="preserve">Objednatel je povinen poskytovat </w:t>
      </w:r>
      <w:r w:rsidR="00C207E9">
        <w:t>zhotovitel</w:t>
      </w:r>
      <w:r w:rsidRPr="00A550AD">
        <w:t xml:space="preserve">i při plnění jeho závazků z této smlouvy přiměřenou součinnost, zejména se vyjadřovat k průběhu realizace předmětu smlouvy, k návrhům </w:t>
      </w:r>
      <w:r w:rsidR="00C207E9">
        <w:t>zhotovitel</w:t>
      </w:r>
      <w:r w:rsidRPr="00A550AD">
        <w:t xml:space="preserve">e, podávat </w:t>
      </w:r>
      <w:r w:rsidR="00C207E9">
        <w:t>zhotovitel</w:t>
      </w:r>
      <w:r w:rsidRPr="00A550AD">
        <w:t>i potřebné informace a poskytovat nezbytné podklady, které má ve svém držení.</w:t>
      </w:r>
    </w:p>
    <w:p w14:paraId="059D3918" w14:textId="77777777" w:rsidR="00BC1951" w:rsidRPr="00A550AD" w:rsidRDefault="00244383" w:rsidP="001175A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A550AD">
        <w:t xml:space="preserve">Pokud nebylo v této smlouvě ujednáno jinak, řídí se práva a povinnosti a právní poměry z této smlouvy vyplývající, vznikající a související, ustanoveními zákona č. 89/2012 Sb. </w:t>
      </w:r>
      <w:r w:rsidR="00D32E91" w:rsidRPr="00A550AD">
        <w:t>O</w:t>
      </w:r>
      <w:r w:rsidRPr="00A550AD">
        <w:t>bčanský zákoník v platném znění. Dojde-li mezi smluvními stranami ke sporu, a tento bude řešen soudní cestou, pak místně příslušným soudem bude soud objednatele a rozhodným právem je české právo.</w:t>
      </w:r>
    </w:p>
    <w:p w14:paraId="7BA3F2E1" w14:textId="77777777" w:rsidR="00BC1951" w:rsidRPr="00A550AD" w:rsidRDefault="00244383" w:rsidP="001175AD">
      <w:pPr>
        <w:pStyle w:val="Nadpis1"/>
        <w:numPr>
          <w:ilvl w:val="0"/>
          <w:numId w:val="16"/>
        </w:numPr>
        <w:spacing w:before="240" w:after="240"/>
        <w:ind w:right="0" w:hanging="567"/>
        <w:jc w:val="center"/>
        <w:rPr>
          <w:u w:val="single"/>
        </w:rPr>
      </w:pPr>
      <w:r w:rsidRPr="00A550AD">
        <w:rPr>
          <w:u w:val="single"/>
        </w:rPr>
        <w:t>Závěrečné ujednání</w:t>
      </w:r>
    </w:p>
    <w:p w14:paraId="5BA9A589" w14:textId="77777777" w:rsidR="000A1542" w:rsidRPr="000B6270" w:rsidRDefault="000A1542" w:rsidP="001175A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0B6270">
        <w:t>Smluvní strany se dohodly, že závazkový vztah upravený touto smlouvou a vztahy ve smlouvě výslovně neupravené a z ní vyplývající, se řídí úpravou obsaženou v Občanském zákoníku, a akceptuje ustanovení obecně závazných právních předpisů.</w:t>
      </w:r>
    </w:p>
    <w:p w14:paraId="16406618" w14:textId="77777777" w:rsidR="000F7405" w:rsidRPr="00A550AD" w:rsidRDefault="00C207E9" w:rsidP="001175A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>
        <w:t>Zhotovitel</w:t>
      </w:r>
      <w:r w:rsidR="000F7405" w:rsidRPr="00A550AD">
        <w:t xml:space="preserve"> prohlašuje, že ke dni uzavření této smlouvy má uzavřenou pojistnou smlouvu, jejímž předmětem je pojištění za škodu vzniklou jinému v souvislosti s činnostmi pojištěného (</w:t>
      </w:r>
      <w:r>
        <w:t>zhotovitel</w:t>
      </w:r>
      <w:r w:rsidR="000F7405" w:rsidRPr="00A550AD">
        <w:t xml:space="preserve">), a to s dostatečnou výší pojistného plnění a s přiměřenou spoluúčastí, přičemž se </w:t>
      </w:r>
      <w:r>
        <w:t>zhotovitel</w:t>
      </w:r>
      <w:r w:rsidR="000F7405" w:rsidRPr="00A550AD">
        <w:t xml:space="preserve"> zavazuje po celou dobu trvání smluvního vztahu založeného touto smlouvou uvedené pojištění nejméně ve stejném rozsahu na své náklady udržovat. Objednatel je oprávněn zkontrolovat (tj. vyzvat k předložení kopie dané pojistné smlouvy) plnění </w:t>
      </w:r>
      <w:r>
        <w:t>zhotovitel</w:t>
      </w:r>
      <w:r w:rsidR="000F7405" w:rsidRPr="00A550AD">
        <w:t xml:space="preserve">e dle tohoto bodu smlouvy. Za dostatečnou výši pojistného plnění dle tohoto bodu se považuje částka </w:t>
      </w:r>
      <w:r w:rsidR="000F7405" w:rsidRPr="0008590F">
        <w:t xml:space="preserve">minimálně </w:t>
      </w:r>
      <w:r w:rsidR="00FE5FB5">
        <w:t>1</w:t>
      </w:r>
      <w:r w:rsidR="003B24DD" w:rsidRPr="0008590F">
        <w:t xml:space="preserve"> </w:t>
      </w:r>
      <w:r w:rsidR="000F7405" w:rsidRPr="0008590F">
        <w:t xml:space="preserve">mil. Kč pro jednu pojistnou událost a celková částka pojistného plnění minimálně </w:t>
      </w:r>
      <w:r w:rsidR="00FE5FB5">
        <w:t>2</w:t>
      </w:r>
      <w:r w:rsidR="00FE5FB5" w:rsidRPr="0008590F">
        <w:t xml:space="preserve"> </w:t>
      </w:r>
      <w:r w:rsidR="000F7405" w:rsidRPr="0008590F">
        <w:t>mil. Kč ročně.</w:t>
      </w:r>
    </w:p>
    <w:p w14:paraId="3F995AB8" w14:textId="77777777" w:rsidR="00BC1951" w:rsidRDefault="00244383" w:rsidP="001175A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lastRenderedPageBreak/>
        <w:t>Veškeré změny a doplňky smlouvy lze provést pouze formou písemných dodatků odsouhlasených oběma smluvními stranami.</w:t>
      </w:r>
      <w:r w:rsidR="00646AB8" w:rsidRPr="00A550AD">
        <w:t xml:space="preserve"> V případě, že smluvní dodatek bude obsahovat změnu ceny díla, bude podkladem pro jeho uzavření oběma stranami odsouhlasený změnový list.</w:t>
      </w:r>
    </w:p>
    <w:p w14:paraId="793A20ED" w14:textId="77777777" w:rsidR="00BC1951" w:rsidRPr="00A550AD" w:rsidRDefault="00244383" w:rsidP="001175A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>Tato smlouva je vyhotovena v</w:t>
      </w:r>
      <w:r w:rsidR="002B66E6" w:rsidRPr="00A550AD">
        <w:t xml:space="preserve">e </w:t>
      </w:r>
      <w:r w:rsidR="00920ABA">
        <w:t>3</w:t>
      </w:r>
      <w:r w:rsidR="00920ABA" w:rsidRPr="00A550AD">
        <w:t xml:space="preserve"> </w:t>
      </w:r>
      <w:r w:rsidRPr="00A550AD">
        <w:t>stejnopisech dle určení:</w:t>
      </w:r>
    </w:p>
    <w:p w14:paraId="460E2D5E" w14:textId="77777777" w:rsidR="00E80DF3" w:rsidRDefault="00920ABA" w:rsidP="001175AD">
      <w:pPr>
        <w:pStyle w:val="odrka"/>
        <w:numPr>
          <w:ilvl w:val="0"/>
          <w:numId w:val="20"/>
        </w:numPr>
        <w:tabs>
          <w:tab w:val="clear" w:pos="1560"/>
        </w:tabs>
        <w:spacing w:before="120"/>
        <w:ind w:left="851" w:hanging="284"/>
        <w:jc w:val="both"/>
        <w:rPr>
          <w:color w:val="auto"/>
        </w:rPr>
      </w:pPr>
      <w:r>
        <w:rPr>
          <w:color w:val="auto"/>
        </w:rPr>
        <w:t>2</w:t>
      </w:r>
      <w:r w:rsidRPr="00A550AD">
        <w:rPr>
          <w:color w:val="auto"/>
        </w:rPr>
        <w:t xml:space="preserve"> </w:t>
      </w:r>
      <w:r w:rsidR="00F212C3" w:rsidRPr="00A550AD">
        <w:rPr>
          <w:color w:val="auto"/>
        </w:rPr>
        <w:t>x objednatel</w:t>
      </w:r>
    </w:p>
    <w:p w14:paraId="28EF3FFF" w14:textId="77777777" w:rsidR="00E80DF3" w:rsidRDefault="00F212C3" w:rsidP="001175AD">
      <w:pPr>
        <w:pStyle w:val="odrka"/>
        <w:numPr>
          <w:ilvl w:val="0"/>
          <w:numId w:val="20"/>
        </w:numPr>
        <w:ind w:left="851" w:hanging="284"/>
        <w:jc w:val="both"/>
        <w:rPr>
          <w:color w:val="auto"/>
        </w:rPr>
      </w:pPr>
      <w:r w:rsidRPr="00A550AD">
        <w:rPr>
          <w:color w:val="auto"/>
        </w:rPr>
        <w:t xml:space="preserve">1 x </w:t>
      </w:r>
      <w:r w:rsidR="00C207E9">
        <w:rPr>
          <w:color w:val="auto"/>
        </w:rPr>
        <w:t>zhotovitel</w:t>
      </w:r>
    </w:p>
    <w:p w14:paraId="7D76F319" w14:textId="77777777" w:rsidR="00BC1951" w:rsidRPr="00A550AD" w:rsidRDefault="007D7797" w:rsidP="001175A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>Smluvní strany prohlašují, že je ji</w:t>
      </w:r>
      <w:r w:rsidR="00244383" w:rsidRPr="00A550AD">
        <w:t>m znám celý obsah smlouvy a že tuto smlouvu uzavřely na základě své svobodné a vážné vůle. Na důkaz této skutečnosti připojují svoje podpisy.</w:t>
      </w:r>
    </w:p>
    <w:p w14:paraId="575901A3" w14:textId="77777777" w:rsidR="00BC1951" w:rsidRPr="00A550AD" w:rsidRDefault="00C207E9" w:rsidP="001175A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  <w:rPr>
          <w:i/>
        </w:rPr>
      </w:pPr>
      <w:r>
        <w:t>Zhotovitel</w:t>
      </w:r>
      <w:r w:rsidR="00E26AF2" w:rsidRPr="00A550AD">
        <w:t xml:space="preserve"> 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Podpisem této smlouvy dále bere </w:t>
      </w:r>
      <w:r>
        <w:t>zhotovitel</w:t>
      </w:r>
      <w:r w:rsidR="00E26AF2" w:rsidRPr="00A550AD">
        <w:t xml:space="preserve"> na vědomí, že Dopravní podnik Ostrava a.s. je povinen za podmínek stanovených v zákoně č. 340/2015 Sb., o registru smluv, zveřejňovat smlouvy na Portálu veřejné správy v Registru smluv.</w:t>
      </w:r>
    </w:p>
    <w:p w14:paraId="0CA0B84A" w14:textId="34C8DDF5" w:rsidR="000A1542" w:rsidRPr="00EB58E7" w:rsidRDefault="000A1542" w:rsidP="001175A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0B6270">
        <w:t>Obě smluvní strany jsou obecně povinny zachovávat mlčenlivost ohledně všech skutečností, jež jsou obchodním tajemstvím smluvních stran a na něž se nevztahuje zákon č. 106/1999 Sb., o svobodném přístupu k informacím, v platném znění, resp. ZZVZ se kterými se při realizaci plnění nebo v souvislosti s ním seznámí.</w:t>
      </w:r>
      <w:r>
        <w:t xml:space="preserve"> Obchodní tajemství zhotovitele je blíže vyspecifikováno v příloze č. </w:t>
      </w:r>
      <w:r w:rsidR="003339EB">
        <w:t xml:space="preserve">3 </w:t>
      </w:r>
      <w:r>
        <w:t xml:space="preserve">smlouvy. </w:t>
      </w:r>
      <w:r w:rsidRPr="00EB58E7">
        <w:t xml:space="preserve">Ostatní ustanovení smlouvy nepodléhají ze strany </w:t>
      </w:r>
      <w:r>
        <w:t xml:space="preserve">zhotovitele </w:t>
      </w:r>
      <w:r w:rsidRPr="00EB58E7">
        <w:t>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CCA9BD8" w14:textId="77777777" w:rsidR="000A1542" w:rsidRPr="000B6270" w:rsidRDefault="000A1542" w:rsidP="001175A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>
        <w:t>Práva a povinnosti plynoucí z této smlouvy jsou právně závazné pro případné právní nástupce obou stran této smlouvy.</w:t>
      </w:r>
    </w:p>
    <w:p w14:paraId="53C96058" w14:textId="77777777" w:rsidR="00A550AD" w:rsidRPr="00A550AD" w:rsidRDefault="00A550AD" w:rsidP="001175AD">
      <w:pPr>
        <w:pStyle w:val="Nadpis1"/>
        <w:widowControl w:val="0"/>
        <w:numPr>
          <w:ilvl w:val="0"/>
          <w:numId w:val="25"/>
        </w:numPr>
        <w:spacing w:before="240" w:after="240"/>
        <w:ind w:left="567" w:right="0" w:hanging="567"/>
        <w:jc w:val="center"/>
      </w:pPr>
      <w:r w:rsidRPr="00A550AD">
        <w:t>Účinnost smlouvy</w:t>
      </w:r>
    </w:p>
    <w:p w14:paraId="6F81F69E" w14:textId="77777777" w:rsidR="00A550AD" w:rsidRPr="00A550AD" w:rsidRDefault="00A550AD" w:rsidP="001175AD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  <w:rPr>
          <w:color w:val="0000FF"/>
        </w:rPr>
      </w:pPr>
      <w:r w:rsidRPr="00A550AD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hyperlink r:id="rId11" w:history="1">
        <w:r w:rsidRPr="00A550AD">
          <w:rPr>
            <w:rStyle w:val="Hypertextovodkaz"/>
          </w:rPr>
          <w:t>xxxxxx@xxxxxx.cz</w:t>
        </w:r>
      </w:hyperlink>
      <w:r w:rsidRPr="00A550AD">
        <w:rPr>
          <w:color w:val="0000FF"/>
        </w:rPr>
        <w:t xml:space="preserve"> (</w:t>
      </w:r>
      <w:r w:rsidRPr="00A550AD">
        <w:rPr>
          <w:i/>
          <w:color w:val="00B0F0"/>
        </w:rPr>
        <w:t xml:space="preserve">POZ. Doplní </w:t>
      </w:r>
      <w:r w:rsidR="00C207E9">
        <w:rPr>
          <w:i/>
          <w:color w:val="00B0F0"/>
        </w:rPr>
        <w:t>zhotovitel</w:t>
      </w:r>
      <w:r w:rsidRPr="00A550AD">
        <w:rPr>
          <w:i/>
          <w:color w:val="00B0F0"/>
        </w:rPr>
        <w:t>. Poté poznámku vymažte)</w:t>
      </w:r>
    </w:p>
    <w:p w14:paraId="67DF05C1" w14:textId="77777777" w:rsidR="00A550AD" w:rsidRDefault="00A550AD" w:rsidP="001175AD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  <w:rPr>
          <w:bCs/>
        </w:rPr>
      </w:pPr>
      <w:r w:rsidRPr="00A550AD">
        <w:t xml:space="preserve">Tato Smlouva nabývá </w:t>
      </w:r>
      <w:r w:rsidRPr="00A550AD">
        <w:rPr>
          <w:bCs/>
        </w:rPr>
        <w:t>účinnosti dnem uveřejnění prostřednictvím registru smluv.</w:t>
      </w:r>
    </w:p>
    <w:p w14:paraId="71ECAEC7" w14:textId="77777777" w:rsidR="00D27BB2" w:rsidRPr="00D27BB2" w:rsidRDefault="00D27BB2" w:rsidP="00D27BB2">
      <w:pPr>
        <w:pStyle w:val="Odstavecseseznamem"/>
        <w:rPr>
          <w:bCs/>
        </w:rPr>
      </w:pPr>
    </w:p>
    <w:p w14:paraId="1FF9F730" w14:textId="77777777" w:rsidR="00D27BB2" w:rsidRPr="00D27BB2" w:rsidRDefault="00D27BB2" w:rsidP="00BE2178">
      <w:pPr>
        <w:ind w:firstLine="360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D27BB2">
        <w:rPr>
          <w:rFonts w:ascii="Times New Roman" w:hAnsi="Times New Roman"/>
          <w:bCs/>
          <w:sz w:val="22"/>
          <w:szCs w:val="22"/>
        </w:rPr>
        <w:t>Přílohy</w:t>
      </w:r>
      <w:proofErr w:type="spellEnd"/>
      <w:r w:rsidRPr="00D27BB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D27BB2">
        <w:rPr>
          <w:rFonts w:ascii="Times New Roman" w:hAnsi="Times New Roman"/>
          <w:bCs/>
          <w:sz w:val="22"/>
          <w:szCs w:val="22"/>
        </w:rPr>
        <w:t>smlouvy</w:t>
      </w:r>
      <w:proofErr w:type="spellEnd"/>
      <w:r w:rsidRPr="00D27BB2">
        <w:rPr>
          <w:rFonts w:ascii="Times New Roman" w:hAnsi="Times New Roman"/>
          <w:bCs/>
          <w:sz w:val="22"/>
          <w:szCs w:val="22"/>
        </w:rPr>
        <w:t>:</w:t>
      </w:r>
    </w:p>
    <w:p w14:paraId="538CBFAF" w14:textId="77777777" w:rsidR="004707AE" w:rsidRPr="002B024B" w:rsidRDefault="00D27BB2" w:rsidP="00BE2178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 w:rsidRPr="002B024B">
        <w:rPr>
          <w:bCs/>
        </w:rPr>
        <w:t>Základní požadavky k zajištění BOZP</w:t>
      </w:r>
    </w:p>
    <w:p w14:paraId="59A26ED8" w14:textId="77777777" w:rsidR="00A441F7" w:rsidRPr="002B024B" w:rsidRDefault="00DA749B" w:rsidP="00BE2178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>
        <w:rPr>
          <w:bCs/>
        </w:rPr>
        <w:t>Oceněný soupis prací</w:t>
      </w:r>
    </w:p>
    <w:p w14:paraId="471EB731" w14:textId="775F04E4" w:rsidR="00EE364A" w:rsidRPr="009D2029" w:rsidRDefault="00884B06" w:rsidP="00BE2178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 w:rsidRPr="00884B06">
        <w:t xml:space="preserve">Vymezení obchodního tajemství </w:t>
      </w:r>
      <w:r w:rsidR="00FA644D">
        <w:t>zhotovitele</w:t>
      </w:r>
    </w:p>
    <w:p w14:paraId="0066A8F9" w14:textId="77777777" w:rsidR="004707AE" w:rsidRPr="00A550AD" w:rsidRDefault="004707A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</w:p>
    <w:p w14:paraId="7D6D0795" w14:textId="77777777" w:rsidR="00201217" w:rsidRPr="00A550AD" w:rsidRDefault="004707AE" w:rsidP="009D2029">
      <w:pPr>
        <w:tabs>
          <w:tab w:val="left" w:pos="6096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V</w:t>
      </w:r>
      <w:r w:rsidR="009D2029">
        <w:rPr>
          <w:rFonts w:ascii="Times New Roman" w:hAnsi="Times New Roman"/>
          <w:sz w:val="22"/>
          <w:szCs w:val="22"/>
          <w:lang w:val="cs-CZ"/>
        </w:rPr>
        <w:t xml:space="preserve"> Ostravě </w:t>
      </w:r>
      <w:r w:rsidRPr="00A550AD">
        <w:rPr>
          <w:rFonts w:ascii="Times New Roman" w:hAnsi="Times New Roman"/>
          <w:sz w:val="22"/>
          <w:szCs w:val="22"/>
          <w:lang w:val="cs-CZ"/>
        </w:rPr>
        <w:t>dne</w:t>
      </w:r>
      <w:r w:rsidR="002212A2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V </w:t>
      </w:r>
      <w:r w:rsidR="00FE5FB5">
        <w:rPr>
          <w:rFonts w:ascii="Times New Roman" w:hAnsi="Times New Roman"/>
          <w:sz w:val="22"/>
          <w:szCs w:val="22"/>
          <w:lang w:val="cs-CZ"/>
        </w:rPr>
        <w:t>....................</w:t>
      </w:r>
      <w:r w:rsidR="004A6D7E" w:rsidRPr="00A550AD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Pr="00A550AD">
        <w:rPr>
          <w:rFonts w:ascii="Times New Roman" w:hAnsi="Times New Roman"/>
          <w:sz w:val="22"/>
          <w:szCs w:val="22"/>
          <w:lang w:val="cs-CZ"/>
        </w:rPr>
        <w:t>dn</w:t>
      </w:r>
      <w:r w:rsidR="009D2029">
        <w:rPr>
          <w:rFonts w:ascii="Times New Roman" w:hAnsi="Times New Roman"/>
          <w:sz w:val="22"/>
          <w:szCs w:val="22"/>
          <w:lang w:val="cs-CZ"/>
        </w:rPr>
        <w:t>e</w:t>
      </w:r>
    </w:p>
    <w:p w14:paraId="5AC8E8FF" w14:textId="77777777" w:rsidR="004707AE" w:rsidRPr="00A550AD" w:rsidRDefault="004707AE" w:rsidP="009D2029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689F6F40" w14:textId="77777777" w:rsidR="004707AE" w:rsidRPr="00A550AD" w:rsidRDefault="009D2029" w:rsidP="00B25BE2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…………………………………</w:t>
      </w:r>
      <w:r>
        <w:rPr>
          <w:rFonts w:ascii="Times New Roman" w:hAnsi="Times New Roman"/>
          <w:sz w:val="22"/>
          <w:szCs w:val="22"/>
          <w:lang w:val="cs-CZ"/>
        </w:rPr>
        <w:tab/>
      </w:r>
      <w:r w:rsidR="004707AE" w:rsidRPr="00A550AD">
        <w:rPr>
          <w:rFonts w:ascii="Times New Roman" w:hAnsi="Times New Roman"/>
          <w:sz w:val="22"/>
          <w:szCs w:val="22"/>
          <w:lang w:val="cs-CZ"/>
        </w:rPr>
        <w:t>………………………………….</w:t>
      </w:r>
    </w:p>
    <w:p w14:paraId="477BEAAD" w14:textId="77777777" w:rsidR="009D2029" w:rsidRDefault="00657071" w:rsidP="00657071">
      <w:pPr>
        <w:tabs>
          <w:tab w:val="center" w:pos="7655"/>
        </w:tabs>
        <w:spacing w:before="120" w:line="240" w:lineRule="auto"/>
        <w:rPr>
          <w:rFonts w:ascii="Times New Roman" w:hAnsi="Times New Roman"/>
          <w:i/>
          <w:color w:val="00B0F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D2029">
        <w:rPr>
          <w:rFonts w:ascii="Times New Roman" w:hAnsi="Times New Roman"/>
          <w:sz w:val="22"/>
          <w:szCs w:val="22"/>
        </w:rPr>
        <w:t>Jiří</w:t>
      </w:r>
      <w:proofErr w:type="spellEnd"/>
      <w:r w:rsidR="009D202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D2029">
        <w:rPr>
          <w:rFonts w:ascii="Times New Roman" w:hAnsi="Times New Roman"/>
          <w:sz w:val="22"/>
          <w:szCs w:val="22"/>
        </w:rPr>
        <w:t>Boháček</w:t>
      </w:r>
      <w:proofErr w:type="spellEnd"/>
      <w:r w:rsidR="004A07C3" w:rsidRPr="00A550AD">
        <w:rPr>
          <w:rFonts w:ascii="Times New Roman" w:hAnsi="Times New Roman"/>
          <w:sz w:val="22"/>
          <w:szCs w:val="22"/>
        </w:rPr>
        <w:t xml:space="preserve">                           </w:t>
      </w:r>
      <w:r w:rsidR="009D2029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proofErr w:type="spellStart"/>
      <w:r w:rsidR="004A6D7E" w:rsidRPr="00A550AD">
        <w:rPr>
          <w:rFonts w:ascii="Times New Roman" w:hAnsi="Times New Roman"/>
          <w:sz w:val="22"/>
          <w:szCs w:val="22"/>
        </w:rPr>
        <w:t>oprávněný</w:t>
      </w:r>
      <w:proofErr w:type="spellEnd"/>
      <w:r w:rsidR="004A6D7E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6D7E" w:rsidRPr="00A550AD">
        <w:rPr>
          <w:rFonts w:ascii="Times New Roman" w:hAnsi="Times New Roman"/>
          <w:sz w:val="22"/>
          <w:szCs w:val="22"/>
        </w:rPr>
        <w:t>zástupce</w:t>
      </w:r>
      <w:proofErr w:type="spellEnd"/>
      <w:r w:rsidR="004A6D7E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zhotovitele</w:t>
      </w:r>
      <w:proofErr w:type="spellEnd"/>
      <w:r>
        <w:rPr>
          <w:rFonts w:ascii="Times New Roman" w:hAnsi="Times New Roman"/>
          <w:sz w:val="22"/>
          <w:szCs w:val="22"/>
        </w:rPr>
        <w:t xml:space="preserve">          </w:t>
      </w:r>
    </w:p>
    <w:p w14:paraId="77E6D56C" w14:textId="77777777" w:rsidR="004707AE" w:rsidRPr="00657071" w:rsidRDefault="009D2029" w:rsidP="00657071">
      <w:pPr>
        <w:tabs>
          <w:tab w:val="center" w:pos="7655"/>
        </w:tabs>
        <w:spacing w:before="12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auto"/>
          <w:sz w:val="22"/>
          <w:szCs w:val="22"/>
        </w:rPr>
        <w:t>v</w:t>
      </w:r>
      <w:r w:rsidRPr="009D2029">
        <w:rPr>
          <w:rFonts w:ascii="Times New Roman" w:hAnsi="Times New Roman"/>
          <w:color w:val="auto"/>
          <w:sz w:val="22"/>
          <w:szCs w:val="22"/>
        </w:rPr>
        <w:t>edoucí</w:t>
      </w:r>
      <w:proofErr w:type="spellEnd"/>
      <w:r w:rsidRPr="009D2029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9D2029">
        <w:rPr>
          <w:rFonts w:ascii="Times New Roman" w:hAnsi="Times New Roman"/>
          <w:color w:val="auto"/>
          <w:sz w:val="22"/>
          <w:szCs w:val="22"/>
        </w:rPr>
        <w:t>odboru</w:t>
      </w:r>
      <w:proofErr w:type="spellEnd"/>
      <w:r w:rsidRPr="009D2029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9D2029">
        <w:rPr>
          <w:rFonts w:ascii="Times New Roman" w:hAnsi="Times New Roman"/>
          <w:color w:val="auto"/>
          <w:sz w:val="22"/>
          <w:szCs w:val="22"/>
        </w:rPr>
        <w:t>dopravní</w:t>
      </w:r>
      <w:proofErr w:type="spellEnd"/>
      <w:r w:rsidRPr="009D2029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Pr="009D2029">
        <w:rPr>
          <w:rFonts w:ascii="Times New Roman" w:hAnsi="Times New Roman"/>
          <w:color w:val="auto"/>
          <w:sz w:val="22"/>
          <w:szCs w:val="22"/>
        </w:rPr>
        <w:t>cesta</w:t>
      </w:r>
      <w:proofErr w:type="spellEnd"/>
      <w:r w:rsidR="00657071">
        <w:rPr>
          <w:rFonts w:ascii="Times New Roman" w:hAnsi="Times New Roman"/>
          <w:i/>
          <w:color w:val="00B0F0"/>
          <w:sz w:val="22"/>
          <w:szCs w:val="22"/>
        </w:rPr>
        <w:t xml:space="preserve">         </w:t>
      </w:r>
      <w:r w:rsidR="00657071" w:rsidRPr="00657071">
        <w:rPr>
          <w:rFonts w:ascii="Times New Roman" w:hAnsi="Times New Roman"/>
          <w:sz w:val="22"/>
          <w:szCs w:val="22"/>
        </w:rPr>
        <w:t xml:space="preserve">                </w:t>
      </w:r>
      <w:r w:rsidR="004707AE" w:rsidRPr="00657071">
        <w:rPr>
          <w:rFonts w:ascii="Times New Roman" w:hAnsi="Times New Roman"/>
          <w:i/>
          <w:color w:val="FF0000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i/>
          <w:color w:val="FF0000"/>
          <w:sz w:val="22"/>
          <w:szCs w:val="22"/>
          <w:lang w:val="cs-CZ"/>
        </w:rPr>
        <w:t xml:space="preserve">                        </w:t>
      </w:r>
      <w:r w:rsidR="00657071">
        <w:rPr>
          <w:rFonts w:ascii="Times New Roman" w:hAnsi="Times New Roman"/>
          <w:i/>
          <w:color w:val="FF0000"/>
          <w:sz w:val="22"/>
          <w:szCs w:val="22"/>
          <w:lang w:val="cs-CZ"/>
        </w:rPr>
        <w:t xml:space="preserve">      </w:t>
      </w:r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POZ.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Doplní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C207E9">
        <w:rPr>
          <w:rFonts w:ascii="Times New Roman" w:hAnsi="Times New Roman"/>
          <w:i/>
          <w:color w:val="00B0F0"/>
          <w:sz w:val="22"/>
          <w:szCs w:val="22"/>
        </w:rPr>
        <w:t>zhotovitel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.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Poté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poznámku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vymažte</w:t>
      </w:r>
      <w:proofErr w:type="spellEnd"/>
    </w:p>
    <w:sectPr w:rsidR="004707AE" w:rsidRPr="00657071" w:rsidSect="00920A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418" w:right="851" w:bottom="1134" w:left="851" w:header="709" w:footer="28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14CAC" w14:textId="77777777" w:rsidR="00595B0E" w:rsidRDefault="00595B0E">
      <w:r>
        <w:separator/>
      </w:r>
    </w:p>
  </w:endnote>
  <w:endnote w:type="continuationSeparator" w:id="0">
    <w:p w14:paraId="6581C941" w14:textId="77777777" w:rsidR="00595B0E" w:rsidRDefault="0059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80F2E" w14:textId="77777777" w:rsidR="00EB573A" w:rsidRDefault="00EB573A">
    <w:pPr>
      <w:pStyle w:val="Zpat"/>
      <w:jc w:val="right"/>
    </w:pPr>
    <w:proofErr w:type="spellStart"/>
    <w:r>
      <w:rPr>
        <w:i/>
        <w:sz w:val="22"/>
        <w:szCs w:val="22"/>
      </w:rPr>
      <w:t>Stránka</w:t>
    </w:r>
    <w:proofErr w:type="spellEnd"/>
    <w:r>
      <w:rPr>
        <w:i/>
        <w:sz w:val="22"/>
        <w:szCs w:val="22"/>
      </w:rPr>
      <w:t xml:space="preserve"> </w:t>
    </w:r>
    <w:r w:rsidR="000B5F49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 w:rsidR="000B5F49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 w:rsidR="000B5F49"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 w:rsidR="000B5F49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 w:rsidR="000B5F49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8</w:t>
    </w:r>
    <w:r w:rsidR="000B5F49">
      <w:rPr>
        <w:i/>
        <w:sz w:val="22"/>
        <w:szCs w:val="22"/>
      </w:rPr>
      <w:fldChar w:fldCharType="end"/>
    </w:r>
  </w:p>
  <w:p w14:paraId="225B2291" w14:textId="77777777" w:rsidR="00EB573A" w:rsidRDefault="00EB57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3D373" w14:textId="7594B6D0" w:rsidR="00EB573A" w:rsidRPr="00AA0E04" w:rsidRDefault="00EB573A" w:rsidP="00011BDB">
    <w:pPr>
      <w:pStyle w:val="Pata"/>
      <w:tabs>
        <w:tab w:val="clear" w:pos="10206"/>
        <w:tab w:val="right" w:pos="9072"/>
      </w:tabs>
      <w:jc w:val="both"/>
      <w:rPr>
        <w:rFonts w:ascii="Times New Roman" w:hAnsi="Times New Roman" w:cs="Times New Roman"/>
        <w:sz w:val="18"/>
        <w:szCs w:val="18"/>
      </w:rPr>
    </w:pPr>
    <w:proofErr w:type="spellStart"/>
    <w:r w:rsidRPr="00AA0E04">
      <w:rPr>
        <w:rFonts w:ascii="Times New Roman" w:hAnsi="Times New Roman" w:cs="Times New Roman"/>
        <w:sz w:val="18"/>
        <w:szCs w:val="18"/>
      </w:rPr>
      <w:t>SoD</w:t>
    </w:r>
    <w:proofErr w:type="spellEnd"/>
    <w:r w:rsidRPr="00AA0E04">
      <w:rPr>
        <w:rFonts w:ascii="Times New Roman" w:hAnsi="Times New Roman" w:cs="Times New Roman"/>
        <w:sz w:val="18"/>
        <w:szCs w:val="18"/>
      </w:rPr>
      <w:t xml:space="preserve"> - „</w:t>
    </w:r>
    <w:r w:rsidR="00DB52AF" w:rsidRPr="00DB52AF">
      <w:rPr>
        <w:rFonts w:ascii="Times New Roman" w:hAnsi="Times New Roman" w:cs="Times New Roman"/>
        <w:sz w:val="18"/>
        <w:szCs w:val="18"/>
      </w:rPr>
      <w:t>Stavební úpravy garáže a pískovny</w:t>
    </w:r>
    <w:r w:rsidRPr="00AA0E04">
      <w:rPr>
        <w:rFonts w:ascii="Times New Roman" w:hAnsi="Times New Roman" w:cs="Times New Roman"/>
        <w:sz w:val="18"/>
        <w:szCs w:val="18"/>
      </w:rPr>
      <w:t xml:space="preserve">” </w:t>
    </w:r>
    <w:sdt>
      <w:sdtPr>
        <w:rPr>
          <w:rFonts w:ascii="Times New Roman" w:hAnsi="Times New Roman" w:cs="Times New Roman"/>
          <w:sz w:val="18"/>
          <w:szCs w:val="18"/>
        </w:rPr>
        <w:id w:val="87875075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878750754"/>
            <w:docPartObj>
              <w:docPartGallery w:val="Page Numbers (Top of Page)"/>
              <w:docPartUnique/>
            </w:docPartObj>
          </w:sdtPr>
          <w:sdtEndPr/>
          <w:sdtContent>
            <w:r w:rsidRPr="00AA0E0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strana </w:t>
            </w:r>
            <w:r w:rsidR="000B5F49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="000B5F49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A12A0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="000B5F49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B5F49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A0E04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="000B5F49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A12A0"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="000B5F49" w:rsidRPr="00AA0E0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sdtContent>
        </w:sdt>
      </w:sdtContent>
    </w:sdt>
  </w:p>
  <w:p w14:paraId="2043B2CE" w14:textId="77777777" w:rsidR="00EB573A" w:rsidRPr="00011BDB" w:rsidRDefault="00EB573A" w:rsidP="00A441F7">
    <w:pPr>
      <w:pStyle w:val="Zkladntext"/>
      <w:spacing w:before="120" w:after="0" w:line="240" w:lineRule="auto"/>
      <w:jc w:val="both"/>
      <w:rPr>
        <w:color w:val="auto"/>
        <w:sz w:val="18"/>
        <w:szCs w:val="18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A85B" w14:textId="77777777" w:rsidR="00EB573A" w:rsidRPr="001526C2" w:rsidRDefault="00EB573A" w:rsidP="00F42B09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3FA55E89" w14:textId="77777777" w:rsidR="00EB573A" w:rsidRDefault="003A12A0" w:rsidP="00F42B09">
    <w:pPr>
      <w:pStyle w:val="Pata"/>
    </w:pPr>
    <w:sdt>
      <w:sdtPr>
        <w:id w:val="4429647"/>
        <w:docPartObj>
          <w:docPartGallery w:val="Page Numbers (Bottom of Page)"/>
          <w:docPartUnique/>
        </w:docPartObj>
      </w:sdtPr>
      <w:sdtEndPr/>
      <w:sdtContent>
        <w:sdt>
          <w:sdtPr>
            <w:id w:val="4429648"/>
            <w:docPartObj>
              <w:docPartGallery w:val="Page Numbers (Top of Page)"/>
              <w:docPartUnique/>
            </w:docPartObj>
          </w:sdtPr>
          <w:sdtEndPr/>
          <w:sdtContent>
            <w:r w:rsidR="00EB573A" w:rsidRPr="001526C2">
              <w:t xml:space="preserve">strana </w:t>
            </w:r>
            <w:r w:rsidR="000B5F49">
              <w:fldChar w:fldCharType="begin"/>
            </w:r>
            <w:r w:rsidR="00A23798">
              <w:instrText>PAGE</w:instrText>
            </w:r>
            <w:r w:rsidR="000B5F49">
              <w:fldChar w:fldCharType="separate"/>
            </w:r>
            <w:r w:rsidR="00EB573A">
              <w:rPr>
                <w:noProof/>
              </w:rPr>
              <w:t>6357100</w:t>
            </w:r>
            <w:r w:rsidR="000B5F49">
              <w:rPr>
                <w:noProof/>
              </w:rPr>
              <w:fldChar w:fldCharType="end"/>
            </w:r>
            <w:r w:rsidR="00EB573A" w:rsidRPr="001526C2">
              <w:t>/</w:t>
            </w:r>
            <w:r w:rsidR="000B5F49">
              <w:fldChar w:fldCharType="begin"/>
            </w:r>
            <w:r w:rsidR="00A23798">
              <w:instrText>NUMPAGES</w:instrText>
            </w:r>
            <w:r w:rsidR="000B5F49">
              <w:fldChar w:fldCharType="separate"/>
            </w:r>
            <w:r w:rsidR="00EB573A">
              <w:rPr>
                <w:noProof/>
              </w:rPr>
              <w:t>8</w:t>
            </w:r>
            <w:r w:rsidR="000B5F49">
              <w:rPr>
                <w:noProof/>
              </w:rPr>
              <w:fldChar w:fldCharType="end"/>
            </w:r>
            <w:r w:rsidR="00EB573A" w:rsidRPr="001526C2">
              <w:tab/>
            </w:r>
            <w:r w:rsidR="00EB573A">
              <w:t>Statutární město Ostrava je jediným akcionářem Dopravního podniku Ostrava a.s.</w:t>
            </w:r>
          </w:sdtContent>
        </w:sdt>
      </w:sdtContent>
    </w:sdt>
  </w:p>
  <w:p w14:paraId="46287F71" w14:textId="77777777" w:rsidR="00EB573A" w:rsidRPr="00C207E9" w:rsidRDefault="00EB573A" w:rsidP="00C207E9">
    <w:pPr>
      <w:pStyle w:val="Zkladntext"/>
      <w:spacing w:before="120" w:after="0" w:line="240" w:lineRule="auto"/>
      <w:jc w:val="both"/>
      <w:rPr>
        <w:color w:val="auto"/>
        <w:szCs w:val="22"/>
        <w:lang w:val="cs-CZ"/>
      </w:rPr>
    </w:pPr>
    <w:r w:rsidRPr="00382B70">
      <w:rPr>
        <w:b/>
        <w:color w:val="auto"/>
        <w:szCs w:val="22"/>
        <w:lang w:val="cs-CZ"/>
      </w:rPr>
      <w:t>TSM-</w:t>
    </w:r>
    <w:r>
      <w:rPr>
        <w:b/>
        <w:color w:val="auto"/>
        <w:szCs w:val="22"/>
        <w:lang w:val="cs-CZ"/>
      </w:rPr>
      <w:t>23</w:t>
    </w:r>
    <w:r w:rsidRPr="00382B70">
      <w:rPr>
        <w:b/>
        <w:color w:val="auto"/>
        <w:szCs w:val="22"/>
        <w:lang w:val="cs-CZ"/>
      </w:rPr>
      <w:t>-17-PŘ-Vy</w:t>
    </w:r>
    <w:r w:rsidRPr="00C207E9">
      <w:rPr>
        <w:color w:val="auto"/>
        <w:szCs w:val="22"/>
        <w:lang w:val="cs-CZ"/>
      </w:rPr>
      <w:t xml:space="preserve"> </w:t>
    </w:r>
    <w:r>
      <w:rPr>
        <w:color w:val="auto"/>
        <w:szCs w:val="22"/>
        <w:lang w:val="cs-CZ"/>
      </w:rPr>
      <w:t xml:space="preserve"> - </w:t>
    </w:r>
    <w:proofErr w:type="spellStart"/>
    <w:r w:rsidRPr="00C207E9">
      <w:rPr>
        <w:color w:val="auto"/>
        <w:szCs w:val="22"/>
        <w:lang w:val="cs-CZ"/>
      </w:rPr>
      <w:t>SoD</w:t>
    </w:r>
    <w:proofErr w:type="spellEnd"/>
    <w:r w:rsidRPr="00C207E9">
      <w:rPr>
        <w:color w:val="auto"/>
        <w:szCs w:val="22"/>
        <w:lang w:val="cs-CZ"/>
      </w:rPr>
      <w:t xml:space="preserve"> - „</w:t>
    </w:r>
    <w:r>
      <w:rPr>
        <w:lang w:val="cs-CZ"/>
      </w:rPr>
      <w:t>Zpevněné plochy tramvaje Poruba</w:t>
    </w:r>
    <w:r w:rsidRPr="00011BDB">
      <w:rPr>
        <w:lang w:val="cs-CZ"/>
      </w:rPr>
      <w:t>”</w:t>
    </w:r>
  </w:p>
  <w:p w14:paraId="1AADEB71" w14:textId="77777777" w:rsidR="00EB573A" w:rsidRPr="00C74553" w:rsidRDefault="00EB573A" w:rsidP="00C207E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B03E1" w14:textId="77777777" w:rsidR="00595B0E" w:rsidRDefault="00595B0E">
      <w:r>
        <w:separator/>
      </w:r>
    </w:p>
  </w:footnote>
  <w:footnote w:type="continuationSeparator" w:id="0">
    <w:p w14:paraId="0C75B07A" w14:textId="77777777" w:rsidR="00595B0E" w:rsidRDefault="0059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926D1" w14:textId="77777777" w:rsidR="00EB573A" w:rsidRDefault="00EB573A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79332239" w14:textId="77777777" w:rsidR="00EB573A" w:rsidRDefault="00EB573A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39B4E00A" w14:textId="77777777" w:rsidR="00EB573A" w:rsidRDefault="00EB573A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44FF15D6" wp14:editId="08F593A1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03B8DF" w14:textId="77777777" w:rsidR="00EB573A" w:rsidRDefault="00EB573A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332E6" w14:textId="77777777" w:rsidR="00EB573A" w:rsidRDefault="00EB573A">
    <w:pPr>
      <w:pStyle w:val="Zhlav"/>
      <w:tabs>
        <w:tab w:val="clear" w:pos="4536"/>
        <w:tab w:val="clear" w:pos="9072"/>
      </w:tabs>
      <w:jc w:val="center"/>
    </w:pPr>
  </w:p>
  <w:p w14:paraId="4684A115" w14:textId="77777777" w:rsidR="00EB573A" w:rsidRDefault="00EB573A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77184" behindDoc="0" locked="0" layoutInCell="1" allowOverlap="1" wp14:anchorId="502D35A5" wp14:editId="716FD095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1B41" w14:textId="77777777" w:rsidR="00EB573A" w:rsidRDefault="00EB573A">
    <w:pPr>
      <w:pStyle w:val="Zhlav"/>
    </w:pPr>
    <w:r w:rsidRPr="00F42B09">
      <w:rPr>
        <w:noProof/>
      </w:rPr>
      <w:drawing>
        <wp:anchor distT="0" distB="0" distL="114300" distR="114300" simplePos="0" relativeHeight="251663872" behindDoc="0" locked="0" layoutInCell="1" allowOverlap="1" wp14:anchorId="69A1D591" wp14:editId="008B1C2F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0560" behindDoc="0" locked="0" layoutInCell="1" allowOverlap="1" wp14:anchorId="73C4D7E4" wp14:editId="619B351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DAE41FDA"/>
    <w:lvl w:ilvl="0" w:tplc="0405000F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2EA0CD7"/>
    <w:multiLevelType w:val="hybridMultilevel"/>
    <w:tmpl w:val="B51ED634"/>
    <w:lvl w:ilvl="0" w:tplc="0405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0C2"/>
    <w:multiLevelType w:val="hybridMultilevel"/>
    <w:tmpl w:val="89784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7680"/>
    <w:multiLevelType w:val="hybridMultilevel"/>
    <w:tmpl w:val="D1566F58"/>
    <w:lvl w:ilvl="0" w:tplc="278A5C0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0C4F72EB"/>
    <w:multiLevelType w:val="hybridMultilevel"/>
    <w:tmpl w:val="C2DC0FC6"/>
    <w:lvl w:ilvl="0" w:tplc="991A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0C46"/>
    <w:multiLevelType w:val="hybridMultilevel"/>
    <w:tmpl w:val="8C841076"/>
    <w:lvl w:ilvl="0" w:tplc="4A38C53A">
      <w:start w:val="8"/>
      <w:numFmt w:val="upperRoman"/>
      <w:suff w:val="space"/>
      <w:lvlText w:val="%1."/>
      <w:lvlJc w:val="right"/>
      <w:pPr>
        <w:ind w:left="397" w:firstLine="0"/>
      </w:pPr>
      <w:rPr>
        <w:rFonts w:hint="default"/>
        <w:b/>
        <w:color w:val="auto"/>
        <w:sz w:val="22"/>
        <w:szCs w:val="22"/>
      </w:rPr>
    </w:lvl>
    <w:lvl w:ilvl="1" w:tplc="B59A6016" w:tentative="1">
      <w:start w:val="1"/>
      <w:numFmt w:val="lowerLetter"/>
      <w:lvlText w:val="%2."/>
      <w:lvlJc w:val="left"/>
      <w:pPr>
        <w:ind w:left="1440" w:hanging="360"/>
      </w:pPr>
    </w:lvl>
    <w:lvl w:ilvl="2" w:tplc="B474600E" w:tentative="1">
      <w:start w:val="1"/>
      <w:numFmt w:val="lowerRoman"/>
      <w:lvlText w:val="%3."/>
      <w:lvlJc w:val="right"/>
      <w:pPr>
        <w:ind w:left="2160" w:hanging="180"/>
      </w:pPr>
    </w:lvl>
    <w:lvl w:ilvl="3" w:tplc="595EF576" w:tentative="1">
      <w:start w:val="1"/>
      <w:numFmt w:val="decimal"/>
      <w:lvlText w:val="%4."/>
      <w:lvlJc w:val="left"/>
      <w:pPr>
        <w:ind w:left="2880" w:hanging="360"/>
      </w:pPr>
    </w:lvl>
    <w:lvl w:ilvl="4" w:tplc="54CCA1D6" w:tentative="1">
      <w:start w:val="1"/>
      <w:numFmt w:val="lowerLetter"/>
      <w:lvlText w:val="%5."/>
      <w:lvlJc w:val="left"/>
      <w:pPr>
        <w:ind w:left="3600" w:hanging="360"/>
      </w:pPr>
    </w:lvl>
    <w:lvl w:ilvl="5" w:tplc="057EFC0A" w:tentative="1">
      <w:start w:val="1"/>
      <w:numFmt w:val="lowerRoman"/>
      <w:lvlText w:val="%6."/>
      <w:lvlJc w:val="right"/>
      <w:pPr>
        <w:ind w:left="4320" w:hanging="180"/>
      </w:pPr>
    </w:lvl>
    <w:lvl w:ilvl="6" w:tplc="9D7075C0" w:tentative="1">
      <w:start w:val="1"/>
      <w:numFmt w:val="decimal"/>
      <w:lvlText w:val="%7."/>
      <w:lvlJc w:val="left"/>
      <w:pPr>
        <w:ind w:left="5040" w:hanging="360"/>
      </w:pPr>
    </w:lvl>
    <w:lvl w:ilvl="7" w:tplc="BFB07D62" w:tentative="1">
      <w:start w:val="1"/>
      <w:numFmt w:val="lowerLetter"/>
      <w:lvlText w:val="%8."/>
      <w:lvlJc w:val="left"/>
      <w:pPr>
        <w:ind w:left="5760" w:hanging="360"/>
      </w:pPr>
    </w:lvl>
    <w:lvl w:ilvl="8" w:tplc="B7DAD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573CF"/>
    <w:multiLevelType w:val="hybridMultilevel"/>
    <w:tmpl w:val="51CC70F2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F5DE4"/>
    <w:multiLevelType w:val="hybridMultilevel"/>
    <w:tmpl w:val="6944F1BC"/>
    <w:lvl w:ilvl="0" w:tplc="76AC1240">
      <w:start w:val="1"/>
      <w:numFmt w:val="bullet"/>
      <w:lvlText w:val="-"/>
      <w:lvlJc w:val="left"/>
      <w:pPr>
        <w:ind w:left="927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EDF0410"/>
    <w:multiLevelType w:val="hybridMultilevel"/>
    <w:tmpl w:val="9C1ECC8A"/>
    <w:lvl w:ilvl="0" w:tplc="0405000F">
      <w:start w:val="1"/>
      <w:numFmt w:val="decimal"/>
      <w:lvlText w:val="%1."/>
      <w:lvlJc w:val="left"/>
      <w:pPr>
        <w:ind w:left="1477" w:hanging="360"/>
      </w:pPr>
      <w:rPr>
        <w:rFonts w:hint="default"/>
        <w:b w:val="0"/>
        <w:color w:val="auto"/>
        <w:sz w:val="22"/>
        <w:szCs w:val="22"/>
      </w:rPr>
    </w:lvl>
    <w:lvl w:ilvl="1" w:tplc="D18C7E3E" w:tentative="1">
      <w:start w:val="1"/>
      <w:numFmt w:val="lowerLetter"/>
      <w:lvlText w:val="%2."/>
      <w:lvlJc w:val="left"/>
      <w:pPr>
        <w:ind w:left="2197" w:hanging="360"/>
      </w:pPr>
    </w:lvl>
    <w:lvl w:ilvl="2" w:tplc="9C502D56" w:tentative="1">
      <w:start w:val="1"/>
      <w:numFmt w:val="lowerRoman"/>
      <w:lvlText w:val="%3."/>
      <w:lvlJc w:val="right"/>
      <w:pPr>
        <w:ind w:left="2917" w:hanging="180"/>
      </w:pPr>
    </w:lvl>
    <w:lvl w:ilvl="3" w:tplc="867E1A4C" w:tentative="1">
      <w:start w:val="1"/>
      <w:numFmt w:val="decimal"/>
      <w:lvlText w:val="%4."/>
      <w:lvlJc w:val="left"/>
      <w:pPr>
        <w:ind w:left="3637" w:hanging="360"/>
      </w:pPr>
    </w:lvl>
    <w:lvl w:ilvl="4" w:tplc="1EA402A8" w:tentative="1">
      <w:start w:val="1"/>
      <w:numFmt w:val="lowerLetter"/>
      <w:lvlText w:val="%5."/>
      <w:lvlJc w:val="left"/>
      <w:pPr>
        <w:ind w:left="4357" w:hanging="360"/>
      </w:pPr>
    </w:lvl>
    <w:lvl w:ilvl="5" w:tplc="32F68FFA" w:tentative="1">
      <w:start w:val="1"/>
      <w:numFmt w:val="lowerRoman"/>
      <w:lvlText w:val="%6."/>
      <w:lvlJc w:val="right"/>
      <w:pPr>
        <w:ind w:left="5077" w:hanging="180"/>
      </w:pPr>
    </w:lvl>
    <w:lvl w:ilvl="6" w:tplc="D5AE2DA4" w:tentative="1">
      <w:start w:val="1"/>
      <w:numFmt w:val="decimal"/>
      <w:lvlText w:val="%7."/>
      <w:lvlJc w:val="left"/>
      <w:pPr>
        <w:ind w:left="5797" w:hanging="360"/>
      </w:pPr>
    </w:lvl>
    <w:lvl w:ilvl="7" w:tplc="4ABC72D8" w:tentative="1">
      <w:start w:val="1"/>
      <w:numFmt w:val="lowerLetter"/>
      <w:lvlText w:val="%8."/>
      <w:lvlJc w:val="left"/>
      <w:pPr>
        <w:ind w:left="6517" w:hanging="360"/>
      </w:pPr>
    </w:lvl>
    <w:lvl w:ilvl="8" w:tplc="69346320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203C529F"/>
    <w:multiLevelType w:val="hybridMultilevel"/>
    <w:tmpl w:val="153607CE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C86EB58A" w:tentative="1">
      <w:start w:val="1"/>
      <w:numFmt w:val="lowerLetter"/>
      <w:lvlText w:val="%2."/>
      <w:lvlJc w:val="left"/>
      <w:pPr>
        <w:ind w:left="1440" w:hanging="360"/>
      </w:pPr>
    </w:lvl>
    <w:lvl w:ilvl="2" w:tplc="065C66F6" w:tentative="1">
      <w:start w:val="1"/>
      <w:numFmt w:val="lowerRoman"/>
      <w:lvlText w:val="%3."/>
      <w:lvlJc w:val="right"/>
      <w:pPr>
        <w:ind w:left="2160" w:hanging="180"/>
      </w:pPr>
    </w:lvl>
    <w:lvl w:ilvl="3" w:tplc="8AB60F96" w:tentative="1">
      <w:start w:val="1"/>
      <w:numFmt w:val="decimal"/>
      <w:lvlText w:val="%4."/>
      <w:lvlJc w:val="left"/>
      <w:pPr>
        <w:ind w:left="2880" w:hanging="360"/>
      </w:pPr>
    </w:lvl>
    <w:lvl w:ilvl="4" w:tplc="550ACD02" w:tentative="1">
      <w:start w:val="1"/>
      <w:numFmt w:val="lowerLetter"/>
      <w:lvlText w:val="%5."/>
      <w:lvlJc w:val="left"/>
      <w:pPr>
        <w:ind w:left="3600" w:hanging="360"/>
      </w:pPr>
    </w:lvl>
    <w:lvl w:ilvl="5" w:tplc="3A8C7006" w:tentative="1">
      <w:start w:val="1"/>
      <w:numFmt w:val="lowerRoman"/>
      <w:lvlText w:val="%6."/>
      <w:lvlJc w:val="right"/>
      <w:pPr>
        <w:ind w:left="4320" w:hanging="180"/>
      </w:pPr>
    </w:lvl>
    <w:lvl w:ilvl="6" w:tplc="30AEDAEE" w:tentative="1">
      <w:start w:val="1"/>
      <w:numFmt w:val="decimal"/>
      <w:lvlText w:val="%7."/>
      <w:lvlJc w:val="left"/>
      <w:pPr>
        <w:ind w:left="5040" w:hanging="360"/>
      </w:pPr>
    </w:lvl>
    <w:lvl w:ilvl="7" w:tplc="9FC6E67E" w:tentative="1">
      <w:start w:val="1"/>
      <w:numFmt w:val="lowerLetter"/>
      <w:lvlText w:val="%8."/>
      <w:lvlJc w:val="left"/>
      <w:pPr>
        <w:ind w:left="5760" w:hanging="360"/>
      </w:pPr>
    </w:lvl>
    <w:lvl w:ilvl="8" w:tplc="07B4D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938B2"/>
    <w:multiLevelType w:val="hybridMultilevel"/>
    <w:tmpl w:val="826E53F6"/>
    <w:lvl w:ilvl="0" w:tplc="0405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24FA9"/>
    <w:multiLevelType w:val="hybridMultilevel"/>
    <w:tmpl w:val="C7B2B0AC"/>
    <w:lvl w:ilvl="0" w:tplc="6A803388">
      <w:start w:val="1"/>
      <w:numFmt w:val="decimal"/>
      <w:lvlText w:val="1.%1."/>
      <w:lvlJc w:val="left"/>
      <w:pPr>
        <w:ind w:left="720" w:hanging="360"/>
      </w:pPr>
      <w:rPr>
        <w:rFonts w:ascii="Helvetica" w:hAnsi="Helvetic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6251B"/>
    <w:multiLevelType w:val="hybridMultilevel"/>
    <w:tmpl w:val="6400F2E0"/>
    <w:lvl w:ilvl="0" w:tplc="04050001">
      <w:start w:val="12"/>
      <w:numFmt w:val="upperRoman"/>
      <w:suff w:val="space"/>
      <w:lvlText w:val="%1."/>
      <w:lvlJc w:val="right"/>
      <w:pPr>
        <w:ind w:left="530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027E7"/>
    <w:multiLevelType w:val="hybridMultilevel"/>
    <w:tmpl w:val="E3F6E7A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FD837C1"/>
    <w:multiLevelType w:val="hybridMultilevel"/>
    <w:tmpl w:val="4AA2B294"/>
    <w:lvl w:ilvl="0" w:tplc="A718C7CC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DD6CB2"/>
    <w:multiLevelType w:val="hybridMultilevel"/>
    <w:tmpl w:val="60DA2768"/>
    <w:lvl w:ilvl="0" w:tplc="76AC1240">
      <w:start w:val="1"/>
      <w:numFmt w:val="bullet"/>
      <w:lvlText w:val="-"/>
      <w:lvlJc w:val="left"/>
      <w:pPr>
        <w:ind w:left="1571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0B53FEE"/>
    <w:multiLevelType w:val="hybridMultilevel"/>
    <w:tmpl w:val="A55E957C"/>
    <w:lvl w:ilvl="0" w:tplc="48401CEE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D21CF"/>
    <w:multiLevelType w:val="hybridMultilevel"/>
    <w:tmpl w:val="730C19D0"/>
    <w:lvl w:ilvl="0" w:tplc="47FE6CE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60C01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4A47F7"/>
    <w:multiLevelType w:val="multilevel"/>
    <w:tmpl w:val="182C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88264F6"/>
    <w:multiLevelType w:val="hybridMultilevel"/>
    <w:tmpl w:val="9D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55AB2"/>
    <w:multiLevelType w:val="hybridMultilevel"/>
    <w:tmpl w:val="EB8E6B1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DC6DC4"/>
    <w:multiLevelType w:val="hybridMultilevel"/>
    <w:tmpl w:val="C458185E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B3E6C"/>
    <w:multiLevelType w:val="hybridMultilevel"/>
    <w:tmpl w:val="6F96539C"/>
    <w:lvl w:ilvl="0" w:tplc="0405000F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545ACF"/>
    <w:multiLevelType w:val="hybridMultilevel"/>
    <w:tmpl w:val="B02E5DEE"/>
    <w:lvl w:ilvl="0" w:tplc="D0422A6C">
      <w:start w:val="9"/>
      <w:numFmt w:val="upperRoman"/>
      <w:suff w:val="space"/>
      <w:lvlText w:val="%1."/>
      <w:lvlJc w:val="right"/>
      <w:pPr>
        <w:ind w:left="567" w:hanging="170"/>
      </w:pPr>
      <w:rPr>
        <w:rFonts w:hint="default"/>
        <w:b/>
        <w:color w:val="auto"/>
        <w:sz w:val="22"/>
        <w:szCs w:val="22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F72B6"/>
    <w:multiLevelType w:val="hybridMultilevel"/>
    <w:tmpl w:val="E67EFFE8"/>
    <w:lvl w:ilvl="0" w:tplc="EEBEA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E2777"/>
    <w:multiLevelType w:val="hybridMultilevel"/>
    <w:tmpl w:val="80F6F6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133937"/>
    <w:multiLevelType w:val="hybridMultilevel"/>
    <w:tmpl w:val="9D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C7A8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08F5D8C"/>
    <w:multiLevelType w:val="hybridMultilevel"/>
    <w:tmpl w:val="8B5AA3AC"/>
    <w:lvl w:ilvl="0" w:tplc="900E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217DC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DA73BFA"/>
    <w:multiLevelType w:val="hybridMultilevel"/>
    <w:tmpl w:val="3034C892"/>
    <w:lvl w:ilvl="0" w:tplc="A8D6C11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57CCA80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47C412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7BE6B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EF2F68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FF4D9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BB80B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0006E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30E992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0"/>
  </w:num>
  <w:num w:numId="4">
    <w:abstractNumId w:val="19"/>
  </w:num>
  <w:num w:numId="5">
    <w:abstractNumId w:val="22"/>
  </w:num>
  <w:num w:numId="6">
    <w:abstractNumId w:val="24"/>
  </w:num>
  <w:num w:numId="7">
    <w:abstractNumId w:val="27"/>
  </w:num>
  <w:num w:numId="8">
    <w:abstractNumId w:val="6"/>
  </w:num>
  <w:num w:numId="9">
    <w:abstractNumId w:val="0"/>
  </w:num>
  <w:num w:numId="10">
    <w:abstractNumId w:val="1"/>
  </w:num>
  <w:num w:numId="11">
    <w:abstractNumId w:val="13"/>
  </w:num>
  <w:num w:numId="12">
    <w:abstractNumId w:val="12"/>
  </w:num>
  <w:num w:numId="13">
    <w:abstractNumId w:val="11"/>
  </w:num>
  <w:num w:numId="14">
    <w:abstractNumId w:val="25"/>
  </w:num>
  <w:num w:numId="15">
    <w:abstractNumId w:val="7"/>
  </w:num>
  <w:num w:numId="16">
    <w:abstractNumId w:val="29"/>
  </w:num>
  <w:num w:numId="17">
    <w:abstractNumId w:val="3"/>
  </w:num>
  <w:num w:numId="18">
    <w:abstractNumId w:val="17"/>
  </w:num>
  <w:num w:numId="19">
    <w:abstractNumId w:val="36"/>
  </w:num>
  <w:num w:numId="20">
    <w:abstractNumId w:val="20"/>
  </w:num>
  <w:num w:numId="21">
    <w:abstractNumId w:val="33"/>
  </w:num>
  <w:num w:numId="22">
    <w:abstractNumId w:val="35"/>
  </w:num>
  <w:num w:numId="23">
    <w:abstractNumId w:val="5"/>
  </w:num>
  <w:num w:numId="24">
    <w:abstractNumId w:val="26"/>
  </w:num>
  <w:num w:numId="25">
    <w:abstractNumId w:val="15"/>
  </w:num>
  <w:num w:numId="26">
    <w:abstractNumId w:val="30"/>
  </w:num>
  <w:num w:numId="27">
    <w:abstractNumId w:val="32"/>
  </w:num>
  <w:num w:numId="28">
    <w:abstractNumId w:val="16"/>
  </w:num>
  <w:num w:numId="29">
    <w:abstractNumId w:val="2"/>
  </w:num>
  <w:num w:numId="30">
    <w:abstractNumId w:val="1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31"/>
  </w:num>
  <w:num w:numId="40">
    <w:abstractNumId w:val="8"/>
  </w:num>
  <w:num w:numId="41">
    <w:abstractNumId w:val="18"/>
  </w:num>
  <w:num w:numId="42">
    <w:abstractNumId w:val="9"/>
  </w:num>
  <w:num w:numId="4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0"/>
    <w:rsid w:val="00001768"/>
    <w:rsid w:val="0000651C"/>
    <w:rsid w:val="0001012E"/>
    <w:rsid w:val="00011BDB"/>
    <w:rsid w:val="00013DDF"/>
    <w:rsid w:val="0001726A"/>
    <w:rsid w:val="00020B32"/>
    <w:rsid w:val="00021D7F"/>
    <w:rsid w:val="00023ADA"/>
    <w:rsid w:val="00026548"/>
    <w:rsid w:val="00027403"/>
    <w:rsid w:val="00027CF9"/>
    <w:rsid w:val="00030CE1"/>
    <w:rsid w:val="00032367"/>
    <w:rsid w:val="00032B9E"/>
    <w:rsid w:val="00034439"/>
    <w:rsid w:val="00037C5E"/>
    <w:rsid w:val="00043350"/>
    <w:rsid w:val="000471D5"/>
    <w:rsid w:val="00054B57"/>
    <w:rsid w:val="0005662A"/>
    <w:rsid w:val="0006138D"/>
    <w:rsid w:val="0006217B"/>
    <w:rsid w:val="00077F2A"/>
    <w:rsid w:val="0008590F"/>
    <w:rsid w:val="0008624A"/>
    <w:rsid w:val="00087BC9"/>
    <w:rsid w:val="00091C51"/>
    <w:rsid w:val="00092B5A"/>
    <w:rsid w:val="00093306"/>
    <w:rsid w:val="00093E95"/>
    <w:rsid w:val="000A1542"/>
    <w:rsid w:val="000B1BF9"/>
    <w:rsid w:val="000B5F49"/>
    <w:rsid w:val="000C2156"/>
    <w:rsid w:val="000C31F0"/>
    <w:rsid w:val="000C4056"/>
    <w:rsid w:val="000C5E73"/>
    <w:rsid w:val="000C72CC"/>
    <w:rsid w:val="000C7E68"/>
    <w:rsid w:val="000D3F83"/>
    <w:rsid w:val="000D4285"/>
    <w:rsid w:val="000E339A"/>
    <w:rsid w:val="000E46FC"/>
    <w:rsid w:val="000F0CA9"/>
    <w:rsid w:val="000F19BF"/>
    <w:rsid w:val="000F2AEB"/>
    <w:rsid w:val="000F2BD2"/>
    <w:rsid w:val="000F37DC"/>
    <w:rsid w:val="000F7405"/>
    <w:rsid w:val="00100AC9"/>
    <w:rsid w:val="00101025"/>
    <w:rsid w:val="00110760"/>
    <w:rsid w:val="001107B1"/>
    <w:rsid w:val="00116681"/>
    <w:rsid w:val="001175AD"/>
    <w:rsid w:val="00117A0A"/>
    <w:rsid w:val="001228EF"/>
    <w:rsid w:val="0012621E"/>
    <w:rsid w:val="00130DDB"/>
    <w:rsid w:val="001367E3"/>
    <w:rsid w:val="00136FA1"/>
    <w:rsid w:val="00136FD8"/>
    <w:rsid w:val="0013745B"/>
    <w:rsid w:val="00143009"/>
    <w:rsid w:val="00147A6E"/>
    <w:rsid w:val="0015747B"/>
    <w:rsid w:val="00157D22"/>
    <w:rsid w:val="001607F7"/>
    <w:rsid w:val="00161E62"/>
    <w:rsid w:val="001635F6"/>
    <w:rsid w:val="001706B7"/>
    <w:rsid w:val="00173EBF"/>
    <w:rsid w:val="00175B55"/>
    <w:rsid w:val="00181049"/>
    <w:rsid w:val="001813D7"/>
    <w:rsid w:val="00185224"/>
    <w:rsid w:val="00186990"/>
    <w:rsid w:val="00197397"/>
    <w:rsid w:val="001A0F90"/>
    <w:rsid w:val="001A14F9"/>
    <w:rsid w:val="001A5BD4"/>
    <w:rsid w:val="001A5C61"/>
    <w:rsid w:val="001A7CEF"/>
    <w:rsid w:val="001B01AD"/>
    <w:rsid w:val="001B4CD3"/>
    <w:rsid w:val="001B62A1"/>
    <w:rsid w:val="001B7B7B"/>
    <w:rsid w:val="001C0D97"/>
    <w:rsid w:val="001C1042"/>
    <w:rsid w:val="001C1CE8"/>
    <w:rsid w:val="001C36F2"/>
    <w:rsid w:val="001D2E53"/>
    <w:rsid w:val="001D4D08"/>
    <w:rsid w:val="001D5484"/>
    <w:rsid w:val="001E3DCD"/>
    <w:rsid w:val="001E569C"/>
    <w:rsid w:val="001F40B3"/>
    <w:rsid w:val="00201217"/>
    <w:rsid w:val="00205A3B"/>
    <w:rsid w:val="002104F9"/>
    <w:rsid w:val="002120F1"/>
    <w:rsid w:val="002212A2"/>
    <w:rsid w:val="00221563"/>
    <w:rsid w:val="00224EF9"/>
    <w:rsid w:val="00224F2A"/>
    <w:rsid w:val="002257E2"/>
    <w:rsid w:val="00226F18"/>
    <w:rsid w:val="0023024E"/>
    <w:rsid w:val="00231019"/>
    <w:rsid w:val="0023186E"/>
    <w:rsid w:val="00236652"/>
    <w:rsid w:val="00236680"/>
    <w:rsid w:val="00244383"/>
    <w:rsid w:val="00250654"/>
    <w:rsid w:val="0025267F"/>
    <w:rsid w:val="00254882"/>
    <w:rsid w:val="00257F38"/>
    <w:rsid w:val="0026375A"/>
    <w:rsid w:val="00263FE8"/>
    <w:rsid w:val="00265960"/>
    <w:rsid w:val="00270DDE"/>
    <w:rsid w:val="0027175A"/>
    <w:rsid w:val="00272C24"/>
    <w:rsid w:val="00272D3D"/>
    <w:rsid w:val="00274CC0"/>
    <w:rsid w:val="0027593D"/>
    <w:rsid w:val="0028227F"/>
    <w:rsid w:val="002834FB"/>
    <w:rsid w:val="002842CC"/>
    <w:rsid w:val="002845BB"/>
    <w:rsid w:val="0028547D"/>
    <w:rsid w:val="00285B7B"/>
    <w:rsid w:val="002A1076"/>
    <w:rsid w:val="002A29E8"/>
    <w:rsid w:val="002B024B"/>
    <w:rsid w:val="002B2F23"/>
    <w:rsid w:val="002B4264"/>
    <w:rsid w:val="002B66E6"/>
    <w:rsid w:val="002C2ACB"/>
    <w:rsid w:val="002D26D3"/>
    <w:rsid w:val="002D4972"/>
    <w:rsid w:val="002D583B"/>
    <w:rsid w:val="002D62B3"/>
    <w:rsid w:val="002E112B"/>
    <w:rsid w:val="002E24E4"/>
    <w:rsid w:val="002F62B2"/>
    <w:rsid w:val="003014E1"/>
    <w:rsid w:val="00303680"/>
    <w:rsid w:val="00304299"/>
    <w:rsid w:val="00304731"/>
    <w:rsid w:val="0030551B"/>
    <w:rsid w:val="00306250"/>
    <w:rsid w:val="00307080"/>
    <w:rsid w:val="00307725"/>
    <w:rsid w:val="00307D5F"/>
    <w:rsid w:val="00310C5A"/>
    <w:rsid w:val="00312CE3"/>
    <w:rsid w:val="00316C68"/>
    <w:rsid w:val="003171DF"/>
    <w:rsid w:val="0032345A"/>
    <w:rsid w:val="00323676"/>
    <w:rsid w:val="00326ED4"/>
    <w:rsid w:val="003271CF"/>
    <w:rsid w:val="003339EB"/>
    <w:rsid w:val="003442E7"/>
    <w:rsid w:val="0034608D"/>
    <w:rsid w:val="0034691E"/>
    <w:rsid w:val="003475E3"/>
    <w:rsid w:val="003476B4"/>
    <w:rsid w:val="00350E5D"/>
    <w:rsid w:val="003519D9"/>
    <w:rsid w:val="00352C2B"/>
    <w:rsid w:val="00352CDC"/>
    <w:rsid w:val="0035453C"/>
    <w:rsid w:val="003627FF"/>
    <w:rsid w:val="00367A20"/>
    <w:rsid w:val="00367D52"/>
    <w:rsid w:val="00373131"/>
    <w:rsid w:val="00375C74"/>
    <w:rsid w:val="00382B70"/>
    <w:rsid w:val="00385FC5"/>
    <w:rsid w:val="0038610F"/>
    <w:rsid w:val="00391C2A"/>
    <w:rsid w:val="00394223"/>
    <w:rsid w:val="003A12A0"/>
    <w:rsid w:val="003B0394"/>
    <w:rsid w:val="003B14F6"/>
    <w:rsid w:val="003B18E7"/>
    <w:rsid w:val="003B1BF2"/>
    <w:rsid w:val="003B24DD"/>
    <w:rsid w:val="003B38FD"/>
    <w:rsid w:val="003B6FE1"/>
    <w:rsid w:val="003B799A"/>
    <w:rsid w:val="003C26C4"/>
    <w:rsid w:val="003C3B33"/>
    <w:rsid w:val="003C516C"/>
    <w:rsid w:val="003D006A"/>
    <w:rsid w:val="003D3FA2"/>
    <w:rsid w:val="003E0A6E"/>
    <w:rsid w:val="003E1590"/>
    <w:rsid w:val="003E1BC6"/>
    <w:rsid w:val="003E5274"/>
    <w:rsid w:val="003E5A15"/>
    <w:rsid w:val="003E7C48"/>
    <w:rsid w:val="003F398A"/>
    <w:rsid w:val="00400545"/>
    <w:rsid w:val="00400575"/>
    <w:rsid w:val="00400FD8"/>
    <w:rsid w:val="00402420"/>
    <w:rsid w:val="004028ED"/>
    <w:rsid w:val="0040355F"/>
    <w:rsid w:val="00407DEB"/>
    <w:rsid w:val="0041088B"/>
    <w:rsid w:val="0041129B"/>
    <w:rsid w:val="0041568C"/>
    <w:rsid w:val="004242DE"/>
    <w:rsid w:val="0042470D"/>
    <w:rsid w:val="00425EE3"/>
    <w:rsid w:val="00431C34"/>
    <w:rsid w:val="00433681"/>
    <w:rsid w:val="00435F24"/>
    <w:rsid w:val="00437F39"/>
    <w:rsid w:val="0044339C"/>
    <w:rsid w:val="00443C5A"/>
    <w:rsid w:val="00443E9E"/>
    <w:rsid w:val="00447546"/>
    <w:rsid w:val="00447D6E"/>
    <w:rsid w:val="0045159A"/>
    <w:rsid w:val="00454158"/>
    <w:rsid w:val="00455712"/>
    <w:rsid w:val="0045611C"/>
    <w:rsid w:val="00456F7F"/>
    <w:rsid w:val="00463A86"/>
    <w:rsid w:val="004707AE"/>
    <w:rsid w:val="00470BED"/>
    <w:rsid w:val="004728E3"/>
    <w:rsid w:val="004731AC"/>
    <w:rsid w:val="00473515"/>
    <w:rsid w:val="00473831"/>
    <w:rsid w:val="00473ABB"/>
    <w:rsid w:val="004837FF"/>
    <w:rsid w:val="00484EBB"/>
    <w:rsid w:val="004858D4"/>
    <w:rsid w:val="00492B09"/>
    <w:rsid w:val="0049497C"/>
    <w:rsid w:val="00494FEA"/>
    <w:rsid w:val="004954E7"/>
    <w:rsid w:val="004A07C3"/>
    <w:rsid w:val="004A0C87"/>
    <w:rsid w:val="004A3C7C"/>
    <w:rsid w:val="004A6B6A"/>
    <w:rsid w:val="004A6D7E"/>
    <w:rsid w:val="004B60CC"/>
    <w:rsid w:val="004C5F66"/>
    <w:rsid w:val="004D16DB"/>
    <w:rsid w:val="004E38A2"/>
    <w:rsid w:val="004E4180"/>
    <w:rsid w:val="004E75E4"/>
    <w:rsid w:val="004F186B"/>
    <w:rsid w:val="004F2DCB"/>
    <w:rsid w:val="004F6E9F"/>
    <w:rsid w:val="004F7782"/>
    <w:rsid w:val="005079F5"/>
    <w:rsid w:val="00507EDE"/>
    <w:rsid w:val="005100F8"/>
    <w:rsid w:val="00511AB8"/>
    <w:rsid w:val="005143C0"/>
    <w:rsid w:val="0051486A"/>
    <w:rsid w:val="00514CAD"/>
    <w:rsid w:val="005161DD"/>
    <w:rsid w:val="00516FF5"/>
    <w:rsid w:val="00520727"/>
    <w:rsid w:val="005259D2"/>
    <w:rsid w:val="005378A7"/>
    <w:rsid w:val="005408CF"/>
    <w:rsid w:val="00540C4F"/>
    <w:rsid w:val="0054118E"/>
    <w:rsid w:val="00543FC7"/>
    <w:rsid w:val="00547489"/>
    <w:rsid w:val="00547595"/>
    <w:rsid w:val="00547C11"/>
    <w:rsid w:val="00551937"/>
    <w:rsid w:val="00554D22"/>
    <w:rsid w:val="005561C8"/>
    <w:rsid w:val="005562CF"/>
    <w:rsid w:val="00557333"/>
    <w:rsid w:val="00564BF6"/>
    <w:rsid w:val="00570821"/>
    <w:rsid w:val="005733A6"/>
    <w:rsid w:val="00574EAA"/>
    <w:rsid w:val="0057647D"/>
    <w:rsid w:val="00581CE5"/>
    <w:rsid w:val="00582A1A"/>
    <w:rsid w:val="005836D4"/>
    <w:rsid w:val="005839B3"/>
    <w:rsid w:val="005913DF"/>
    <w:rsid w:val="00595B0E"/>
    <w:rsid w:val="005A1DF3"/>
    <w:rsid w:val="005A248E"/>
    <w:rsid w:val="005A3063"/>
    <w:rsid w:val="005A451D"/>
    <w:rsid w:val="005A4D83"/>
    <w:rsid w:val="005B1C9B"/>
    <w:rsid w:val="005C0EC3"/>
    <w:rsid w:val="005C68A2"/>
    <w:rsid w:val="005C6ACC"/>
    <w:rsid w:val="005E0387"/>
    <w:rsid w:val="005E1A05"/>
    <w:rsid w:val="005E53B6"/>
    <w:rsid w:val="005E61AF"/>
    <w:rsid w:val="005E6985"/>
    <w:rsid w:val="005F1967"/>
    <w:rsid w:val="005F245D"/>
    <w:rsid w:val="0060008B"/>
    <w:rsid w:val="006009FD"/>
    <w:rsid w:val="00600D74"/>
    <w:rsid w:val="006048F1"/>
    <w:rsid w:val="006143F4"/>
    <w:rsid w:val="006148F5"/>
    <w:rsid w:val="0061499A"/>
    <w:rsid w:val="006165A7"/>
    <w:rsid w:val="00622C4B"/>
    <w:rsid w:val="00633F17"/>
    <w:rsid w:val="006342E3"/>
    <w:rsid w:val="00636489"/>
    <w:rsid w:val="00637F1F"/>
    <w:rsid w:val="00642F32"/>
    <w:rsid w:val="0064389F"/>
    <w:rsid w:val="006454AF"/>
    <w:rsid w:val="00646AB8"/>
    <w:rsid w:val="00647E5C"/>
    <w:rsid w:val="00651418"/>
    <w:rsid w:val="0065419E"/>
    <w:rsid w:val="0065444C"/>
    <w:rsid w:val="00655E12"/>
    <w:rsid w:val="00656E4D"/>
    <w:rsid w:val="00656E54"/>
    <w:rsid w:val="00657011"/>
    <w:rsid w:val="00657071"/>
    <w:rsid w:val="0066006B"/>
    <w:rsid w:val="00666C54"/>
    <w:rsid w:val="00667F6E"/>
    <w:rsid w:val="00670338"/>
    <w:rsid w:val="00673888"/>
    <w:rsid w:val="0067395F"/>
    <w:rsid w:val="006801F8"/>
    <w:rsid w:val="00694972"/>
    <w:rsid w:val="00694DB3"/>
    <w:rsid w:val="006A59EA"/>
    <w:rsid w:val="006A759D"/>
    <w:rsid w:val="006B3F6F"/>
    <w:rsid w:val="006B4E50"/>
    <w:rsid w:val="006B4E90"/>
    <w:rsid w:val="006B61C6"/>
    <w:rsid w:val="006B73CF"/>
    <w:rsid w:val="006B7BD3"/>
    <w:rsid w:val="006C1EA3"/>
    <w:rsid w:val="006C282F"/>
    <w:rsid w:val="006D0CD7"/>
    <w:rsid w:val="006D3D5F"/>
    <w:rsid w:val="006E43AA"/>
    <w:rsid w:val="006E44BC"/>
    <w:rsid w:val="006E4CBA"/>
    <w:rsid w:val="006E52DF"/>
    <w:rsid w:val="006E7FF9"/>
    <w:rsid w:val="006F0CA5"/>
    <w:rsid w:val="006F1F16"/>
    <w:rsid w:val="006F60D1"/>
    <w:rsid w:val="007001D0"/>
    <w:rsid w:val="00713B74"/>
    <w:rsid w:val="0071418C"/>
    <w:rsid w:val="007170E9"/>
    <w:rsid w:val="007225BD"/>
    <w:rsid w:val="00722D63"/>
    <w:rsid w:val="00731273"/>
    <w:rsid w:val="0073548D"/>
    <w:rsid w:val="0073587D"/>
    <w:rsid w:val="0073672B"/>
    <w:rsid w:val="00737334"/>
    <w:rsid w:val="00737A05"/>
    <w:rsid w:val="007407B1"/>
    <w:rsid w:val="00741C2D"/>
    <w:rsid w:val="00742B9C"/>
    <w:rsid w:val="00745706"/>
    <w:rsid w:val="0074697C"/>
    <w:rsid w:val="00747C52"/>
    <w:rsid w:val="007501DD"/>
    <w:rsid w:val="007510B5"/>
    <w:rsid w:val="007511E7"/>
    <w:rsid w:val="00751635"/>
    <w:rsid w:val="00751E2D"/>
    <w:rsid w:val="00754296"/>
    <w:rsid w:val="00754C0E"/>
    <w:rsid w:val="0076115A"/>
    <w:rsid w:val="007612E1"/>
    <w:rsid w:val="00761487"/>
    <w:rsid w:val="00763F94"/>
    <w:rsid w:val="00766711"/>
    <w:rsid w:val="00766721"/>
    <w:rsid w:val="0077126F"/>
    <w:rsid w:val="00775090"/>
    <w:rsid w:val="00780C64"/>
    <w:rsid w:val="00781605"/>
    <w:rsid w:val="00782383"/>
    <w:rsid w:val="00783C00"/>
    <w:rsid w:val="007A02F6"/>
    <w:rsid w:val="007A13CE"/>
    <w:rsid w:val="007A3901"/>
    <w:rsid w:val="007A5A88"/>
    <w:rsid w:val="007A7FD1"/>
    <w:rsid w:val="007B53F5"/>
    <w:rsid w:val="007C1A80"/>
    <w:rsid w:val="007C262D"/>
    <w:rsid w:val="007D1BDA"/>
    <w:rsid w:val="007D3A8A"/>
    <w:rsid w:val="007D7797"/>
    <w:rsid w:val="007E58C0"/>
    <w:rsid w:val="007E756D"/>
    <w:rsid w:val="007F44B7"/>
    <w:rsid w:val="00800ABB"/>
    <w:rsid w:val="00801C8D"/>
    <w:rsid w:val="008076E2"/>
    <w:rsid w:val="00810CCB"/>
    <w:rsid w:val="008112FD"/>
    <w:rsid w:val="008177CA"/>
    <w:rsid w:val="00823CA6"/>
    <w:rsid w:val="00826B7C"/>
    <w:rsid w:val="00830095"/>
    <w:rsid w:val="00833877"/>
    <w:rsid w:val="00837D96"/>
    <w:rsid w:val="00840277"/>
    <w:rsid w:val="0084028B"/>
    <w:rsid w:val="00842C90"/>
    <w:rsid w:val="00844DB0"/>
    <w:rsid w:val="008465C2"/>
    <w:rsid w:val="00851351"/>
    <w:rsid w:val="00851C4F"/>
    <w:rsid w:val="00856784"/>
    <w:rsid w:val="00860D34"/>
    <w:rsid w:val="00863254"/>
    <w:rsid w:val="00866918"/>
    <w:rsid w:val="00870416"/>
    <w:rsid w:val="00871EF7"/>
    <w:rsid w:val="00875A80"/>
    <w:rsid w:val="00883363"/>
    <w:rsid w:val="00883E20"/>
    <w:rsid w:val="00884B06"/>
    <w:rsid w:val="008869CB"/>
    <w:rsid w:val="00886D57"/>
    <w:rsid w:val="00886F81"/>
    <w:rsid w:val="00892921"/>
    <w:rsid w:val="00897B3E"/>
    <w:rsid w:val="008A3419"/>
    <w:rsid w:val="008A6787"/>
    <w:rsid w:val="008A71FA"/>
    <w:rsid w:val="008B00DC"/>
    <w:rsid w:val="008B1010"/>
    <w:rsid w:val="008B6332"/>
    <w:rsid w:val="008B69F1"/>
    <w:rsid w:val="008C41F9"/>
    <w:rsid w:val="008C69BC"/>
    <w:rsid w:val="008D0CE6"/>
    <w:rsid w:val="008D3B6E"/>
    <w:rsid w:val="008D631B"/>
    <w:rsid w:val="008D7C7B"/>
    <w:rsid w:val="008E1F4F"/>
    <w:rsid w:val="008E3485"/>
    <w:rsid w:val="008E475E"/>
    <w:rsid w:val="008E5FEF"/>
    <w:rsid w:val="008F586C"/>
    <w:rsid w:val="00901615"/>
    <w:rsid w:val="00902546"/>
    <w:rsid w:val="009051B4"/>
    <w:rsid w:val="00910514"/>
    <w:rsid w:val="00910B22"/>
    <w:rsid w:val="00910B97"/>
    <w:rsid w:val="009145EC"/>
    <w:rsid w:val="00914DEA"/>
    <w:rsid w:val="00914F79"/>
    <w:rsid w:val="00917B69"/>
    <w:rsid w:val="00917F58"/>
    <w:rsid w:val="00920ABA"/>
    <w:rsid w:val="00923E5D"/>
    <w:rsid w:val="009262A1"/>
    <w:rsid w:val="009275CB"/>
    <w:rsid w:val="00932BE5"/>
    <w:rsid w:val="00933871"/>
    <w:rsid w:val="009360B0"/>
    <w:rsid w:val="0093680A"/>
    <w:rsid w:val="00941547"/>
    <w:rsid w:val="009429FF"/>
    <w:rsid w:val="009526D8"/>
    <w:rsid w:val="00955CB8"/>
    <w:rsid w:val="00955D87"/>
    <w:rsid w:val="0096237D"/>
    <w:rsid w:val="00965DF4"/>
    <w:rsid w:val="00967762"/>
    <w:rsid w:val="00967F35"/>
    <w:rsid w:val="009706D9"/>
    <w:rsid w:val="0097277A"/>
    <w:rsid w:val="00981027"/>
    <w:rsid w:val="00984C4E"/>
    <w:rsid w:val="00986397"/>
    <w:rsid w:val="00993FBC"/>
    <w:rsid w:val="009946D3"/>
    <w:rsid w:val="00995713"/>
    <w:rsid w:val="009977A4"/>
    <w:rsid w:val="009A06EA"/>
    <w:rsid w:val="009A376C"/>
    <w:rsid w:val="009A51A4"/>
    <w:rsid w:val="009B19B3"/>
    <w:rsid w:val="009B2221"/>
    <w:rsid w:val="009C1BCB"/>
    <w:rsid w:val="009C2C00"/>
    <w:rsid w:val="009C5055"/>
    <w:rsid w:val="009C53F6"/>
    <w:rsid w:val="009C55EE"/>
    <w:rsid w:val="009D2029"/>
    <w:rsid w:val="009D5015"/>
    <w:rsid w:val="009D54B1"/>
    <w:rsid w:val="009D6EB5"/>
    <w:rsid w:val="009E07D2"/>
    <w:rsid w:val="009E1B68"/>
    <w:rsid w:val="009E39C1"/>
    <w:rsid w:val="009E748F"/>
    <w:rsid w:val="009F0390"/>
    <w:rsid w:val="009F3306"/>
    <w:rsid w:val="00A06EF2"/>
    <w:rsid w:val="00A10873"/>
    <w:rsid w:val="00A1093A"/>
    <w:rsid w:val="00A16E70"/>
    <w:rsid w:val="00A1757C"/>
    <w:rsid w:val="00A20AB7"/>
    <w:rsid w:val="00A23798"/>
    <w:rsid w:val="00A30331"/>
    <w:rsid w:val="00A36FE2"/>
    <w:rsid w:val="00A37617"/>
    <w:rsid w:val="00A416E2"/>
    <w:rsid w:val="00A43851"/>
    <w:rsid w:val="00A441F7"/>
    <w:rsid w:val="00A4760E"/>
    <w:rsid w:val="00A501F4"/>
    <w:rsid w:val="00A5177F"/>
    <w:rsid w:val="00A547A6"/>
    <w:rsid w:val="00A550AD"/>
    <w:rsid w:val="00A56610"/>
    <w:rsid w:val="00A5795D"/>
    <w:rsid w:val="00A612BD"/>
    <w:rsid w:val="00A64F2C"/>
    <w:rsid w:val="00A71F06"/>
    <w:rsid w:val="00A72249"/>
    <w:rsid w:val="00A7515B"/>
    <w:rsid w:val="00A76789"/>
    <w:rsid w:val="00A76990"/>
    <w:rsid w:val="00A80438"/>
    <w:rsid w:val="00A82E23"/>
    <w:rsid w:val="00A84AEE"/>
    <w:rsid w:val="00A84B08"/>
    <w:rsid w:val="00A85362"/>
    <w:rsid w:val="00A864EA"/>
    <w:rsid w:val="00A864EC"/>
    <w:rsid w:val="00A869C1"/>
    <w:rsid w:val="00A87BAC"/>
    <w:rsid w:val="00A91978"/>
    <w:rsid w:val="00A91B3F"/>
    <w:rsid w:val="00A93CC1"/>
    <w:rsid w:val="00A972FD"/>
    <w:rsid w:val="00A97878"/>
    <w:rsid w:val="00AA0176"/>
    <w:rsid w:val="00AA0E04"/>
    <w:rsid w:val="00AA504A"/>
    <w:rsid w:val="00AB15CA"/>
    <w:rsid w:val="00AB287A"/>
    <w:rsid w:val="00AB2DFB"/>
    <w:rsid w:val="00AB6506"/>
    <w:rsid w:val="00AC2E0F"/>
    <w:rsid w:val="00AC4CD9"/>
    <w:rsid w:val="00AD6DB8"/>
    <w:rsid w:val="00AE4ACC"/>
    <w:rsid w:val="00AE5913"/>
    <w:rsid w:val="00B003B3"/>
    <w:rsid w:val="00B02FCF"/>
    <w:rsid w:val="00B04180"/>
    <w:rsid w:val="00B04D98"/>
    <w:rsid w:val="00B06D56"/>
    <w:rsid w:val="00B2400A"/>
    <w:rsid w:val="00B25BE2"/>
    <w:rsid w:val="00B26D65"/>
    <w:rsid w:val="00B27B5F"/>
    <w:rsid w:val="00B3156E"/>
    <w:rsid w:val="00B406AB"/>
    <w:rsid w:val="00B420B9"/>
    <w:rsid w:val="00B4258E"/>
    <w:rsid w:val="00B43D94"/>
    <w:rsid w:val="00B442C4"/>
    <w:rsid w:val="00B44CA3"/>
    <w:rsid w:val="00B5291F"/>
    <w:rsid w:val="00B55D7E"/>
    <w:rsid w:val="00B61667"/>
    <w:rsid w:val="00B62665"/>
    <w:rsid w:val="00B705E9"/>
    <w:rsid w:val="00B73314"/>
    <w:rsid w:val="00B813F6"/>
    <w:rsid w:val="00B85D89"/>
    <w:rsid w:val="00B86FE7"/>
    <w:rsid w:val="00BA671A"/>
    <w:rsid w:val="00BB0F2B"/>
    <w:rsid w:val="00BB2528"/>
    <w:rsid w:val="00BC1951"/>
    <w:rsid w:val="00BC1F20"/>
    <w:rsid w:val="00BC20D6"/>
    <w:rsid w:val="00BC22C0"/>
    <w:rsid w:val="00BC4291"/>
    <w:rsid w:val="00BC6ABD"/>
    <w:rsid w:val="00BE2178"/>
    <w:rsid w:val="00BE690C"/>
    <w:rsid w:val="00BF2905"/>
    <w:rsid w:val="00BF3356"/>
    <w:rsid w:val="00BF454B"/>
    <w:rsid w:val="00C00BC7"/>
    <w:rsid w:val="00C04CFF"/>
    <w:rsid w:val="00C1182F"/>
    <w:rsid w:val="00C121AE"/>
    <w:rsid w:val="00C12E39"/>
    <w:rsid w:val="00C16D12"/>
    <w:rsid w:val="00C17976"/>
    <w:rsid w:val="00C207E9"/>
    <w:rsid w:val="00C2507F"/>
    <w:rsid w:val="00C25880"/>
    <w:rsid w:val="00C26785"/>
    <w:rsid w:val="00C27396"/>
    <w:rsid w:val="00C33A0A"/>
    <w:rsid w:val="00C35A18"/>
    <w:rsid w:val="00C3695A"/>
    <w:rsid w:val="00C40886"/>
    <w:rsid w:val="00C43EAD"/>
    <w:rsid w:val="00C52E38"/>
    <w:rsid w:val="00C53D21"/>
    <w:rsid w:val="00C561CD"/>
    <w:rsid w:val="00C64A87"/>
    <w:rsid w:val="00C6689A"/>
    <w:rsid w:val="00C72DBB"/>
    <w:rsid w:val="00C731BA"/>
    <w:rsid w:val="00C7364B"/>
    <w:rsid w:val="00C74553"/>
    <w:rsid w:val="00C76A3B"/>
    <w:rsid w:val="00C81B60"/>
    <w:rsid w:val="00C83523"/>
    <w:rsid w:val="00C85216"/>
    <w:rsid w:val="00C85C7A"/>
    <w:rsid w:val="00C930F8"/>
    <w:rsid w:val="00CA0C64"/>
    <w:rsid w:val="00CA52B0"/>
    <w:rsid w:val="00CA5968"/>
    <w:rsid w:val="00CA5C0D"/>
    <w:rsid w:val="00CC189F"/>
    <w:rsid w:val="00CD0AE5"/>
    <w:rsid w:val="00CD130D"/>
    <w:rsid w:val="00CD2B70"/>
    <w:rsid w:val="00CD4FD0"/>
    <w:rsid w:val="00CD677C"/>
    <w:rsid w:val="00CE3234"/>
    <w:rsid w:val="00CE5704"/>
    <w:rsid w:val="00CE65B2"/>
    <w:rsid w:val="00CF309A"/>
    <w:rsid w:val="00CF6C52"/>
    <w:rsid w:val="00D0397F"/>
    <w:rsid w:val="00D06DC2"/>
    <w:rsid w:val="00D07903"/>
    <w:rsid w:val="00D11D13"/>
    <w:rsid w:val="00D146F3"/>
    <w:rsid w:val="00D202AE"/>
    <w:rsid w:val="00D24114"/>
    <w:rsid w:val="00D25A98"/>
    <w:rsid w:val="00D26557"/>
    <w:rsid w:val="00D27BB2"/>
    <w:rsid w:val="00D3078C"/>
    <w:rsid w:val="00D32E91"/>
    <w:rsid w:val="00D358E1"/>
    <w:rsid w:val="00D35D76"/>
    <w:rsid w:val="00D35DD5"/>
    <w:rsid w:val="00D36DA5"/>
    <w:rsid w:val="00D403CB"/>
    <w:rsid w:val="00D40979"/>
    <w:rsid w:val="00D41BBC"/>
    <w:rsid w:val="00D43E6D"/>
    <w:rsid w:val="00D45760"/>
    <w:rsid w:val="00D46157"/>
    <w:rsid w:val="00D46EBB"/>
    <w:rsid w:val="00D54220"/>
    <w:rsid w:val="00D631BC"/>
    <w:rsid w:val="00D65E7F"/>
    <w:rsid w:val="00D74DE9"/>
    <w:rsid w:val="00D75062"/>
    <w:rsid w:val="00D841CD"/>
    <w:rsid w:val="00D84C14"/>
    <w:rsid w:val="00D9148A"/>
    <w:rsid w:val="00D92757"/>
    <w:rsid w:val="00DA0D33"/>
    <w:rsid w:val="00DA59A7"/>
    <w:rsid w:val="00DA749B"/>
    <w:rsid w:val="00DB242E"/>
    <w:rsid w:val="00DB52AF"/>
    <w:rsid w:val="00DB60F2"/>
    <w:rsid w:val="00DB7B82"/>
    <w:rsid w:val="00DC2C0B"/>
    <w:rsid w:val="00DC5D14"/>
    <w:rsid w:val="00DD3A7C"/>
    <w:rsid w:val="00DE1BA6"/>
    <w:rsid w:val="00DE1F4E"/>
    <w:rsid w:val="00E03E70"/>
    <w:rsid w:val="00E04E60"/>
    <w:rsid w:val="00E061AE"/>
    <w:rsid w:val="00E110E1"/>
    <w:rsid w:val="00E2140E"/>
    <w:rsid w:val="00E21674"/>
    <w:rsid w:val="00E26AF2"/>
    <w:rsid w:val="00E26C0C"/>
    <w:rsid w:val="00E26D65"/>
    <w:rsid w:val="00E26EBC"/>
    <w:rsid w:val="00E31151"/>
    <w:rsid w:val="00E318AF"/>
    <w:rsid w:val="00E326BA"/>
    <w:rsid w:val="00E359C7"/>
    <w:rsid w:val="00E36D7D"/>
    <w:rsid w:val="00E46948"/>
    <w:rsid w:val="00E52C60"/>
    <w:rsid w:val="00E534FD"/>
    <w:rsid w:val="00E55068"/>
    <w:rsid w:val="00E558C9"/>
    <w:rsid w:val="00E55C57"/>
    <w:rsid w:val="00E5741B"/>
    <w:rsid w:val="00E61312"/>
    <w:rsid w:val="00E6352D"/>
    <w:rsid w:val="00E636F9"/>
    <w:rsid w:val="00E648A3"/>
    <w:rsid w:val="00E648D8"/>
    <w:rsid w:val="00E64D2B"/>
    <w:rsid w:val="00E67563"/>
    <w:rsid w:val="00E6766A"/>
    <w:rsid w:val="00E702D4"/>
    <w:rsid w:val="00E720CF"/>
    <w:rsid w:val="00E747BF"/>
    <w:rsid w:val="00E7622B"/>
    <w:rsid w:val="00E76639"/>
    <w:rsid w:val="00E80DF3"/>
    <w:rsid w:val="00E817F9"/>
    <w:rsid w:val="00E818BA"/>
    <w:rsid w:val="00E82CDF"/>
    <w:rsid w:val="00E83093"/>
    <w:rsid w:val="00E872AF"/>
    <w:rsid w:val="00E87C84"/>
    <w:rsid w:val="00E91264"/>
    <w:rsid w:val="00E914B2"/>
    <w:rsid w:val="00E92A61"/>
    <w:rsid w:val="00E9509D"/>
    <w:rsid w:val="00E96871"/>
    <w:rsid w:val="00EA29AA"/>
    <w:rsid w:val="00EA2BB0"/>
    <w:rsid w:val="00EA5CAF"/>
    <w:rsid w:val="00EA756B"/>
    <w:rsid w:val="00EB1A86"/>
    <w:rsid w:val="00EB573A"/>
    <w:rsid w:val="00EB70C5"/>
    <w:rsid w:val="00EC1165"/>
    <w:rsid w:val="00EC1CE2"/>
    <w:rsid w:val="00EC1D1D"/>
    <w:rsid w:val="00EC2305"/>
    <w:rsid w:val="00EC5B4F"/>
    <w:rsid w:val="00ED075D"/>
    <w:rsid w:val="00ED0AB0"/>
    <w:rsid w:val="00ED1DE1"/>
    <w:rsid w:val="00ED36F7"/>
    <w:rsid w:val="00ED474C"/>
    <w:rsid w:val="00EE03C8"/>
    <w:rsid w:val="00EE04B8"/>
    <w:rsid w:val="00EE078B"/>
    <w:rsid w:val="00EE364A"/>
    <w:rsid w:val="00EE3826"/>
    <w:rsid w:val="00EF49E6"/>
    <w:rsid w:val="00EF7744"/>
    <w:rsid w:val="00F1566D"/>
    <w:rsid w:val="00F20C71"/>
    <w:rsid w:val="00F20DF6"/>
    <w:rsid w:val="00F212C3"/>
    <w:rsid w:val="00F22E28"/>
    <w:rsid w:val="00F25476"/>
    <w:rsid w:val="00F26556"/>
    <w:rsid w:val="00F26EEE"/>
    <w:rsid w:val="00F279CD"/>
    <w:rsid w:val="00F32B8F"/>
    <w:rsid w:val="00F34380"/>
    <w:rsid w:val="00F34658"/>
    <w:rsid w:val="00F35BE8"/>
    <w:rsid w:val="00F36D30"/>
    <w:rsid w:val="00F407A3"/>
    <w:rsid w:val="00F42B09"/>
    <w:rsid w:val="00F47ADD"/>
    <w:rsid w:val="00F5160B"/>
    <w:rsid w:val="00F51B52"/>
    <w:rsid w:val="00F62172"/>
    <w:rsid w:val="00F62A6F"/>
    <w:rsid w:val="00F66115"/>
    <w:rsid w:val="00F666F6"/>
    <w:rsid w:val="00F70EFB"/>
    <w:rsid w:val="00F73C2C"/>
    <w:rsid w:val="00F80E22"/>
    <w:rsid w:val="00F82542"/>
    <w:rsid w:val="00F86C9C"/>
    <w:rsid w:val="00F919C6"/>
    <w:rsid w:val="00F927E2"/>
    <w:rsid w:val="00F94DF4"/>
    <w:rsid w:val="00F96219"/>
    <w:rsid w:val="00FA02E0"/>
    <w:rsid w:val="00FA0508"/>
    <w:rsid w:val="00FA1A1D"/>
    <w:rsid w:val="00FA3D80"/>
    <w:rsid w:val="00FA644D"/>
    <w:rsid w:val="00FB14A0"/>
    <w:rsid w:val="00FB44D3"/>
    <w:rsid w:val="00FC47F9"/>
    <w:rsid w:val="00FD3A2B"/>
    <w:rsid w:val="00FD585A"/>
    <w:rsid w:val="00FE1BB0"/>
    <w:rsid w:val="00FE4613"/>
    <w:rsid w:val="00FE5FB5"/>
    <w:rsid w:val="00FF07C1"/>
    <w:rsid w:val="00FF12A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CCF505C"/>
  <w15:docId w15:val="{705BFBA2-E5FE-4A40-92BA-EA9C0082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10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1"/>
      </w:numPr>
      <w:tabs>
        <w:tab w:val="left" w:pos="1560"/>
      </w:tabs>
      <w:spacing w:line="240" w:lineRule="auto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A501F4"/>
    <w:pPr>
      <w:spacing w:before="90" w:line="240" w:lineRule="auto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3"/>
      </w:numPr>
    </w:pPr>
  </w:style>
  <w:style w:type="numbering" w:customStyle="1" w:styleId="Styl1">
    <w:name w:val="Styl1"/>
    <w:rsid w:val="00D54220"/>
    <w:pPr>
      <w:numPr>
        <w:numId w:val="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uiPriority w:val="99"/>
    <w:rsid w:val="0034608D"/>
    <w:pPr>
      <w:spacing w:before="120"/>
      <w:ind w:firstLine="680"/>
    </w:pPr>
    <w:rPr>
      <w:rFonts w:ascii="Arial" w:hAnsi="Arial"/>
      <w:sz w:val="24"/>
      <w:szCs w:val="20"/>
    </w:rPr>
  </w:style>
  <w:style w:type="paragraph" w:customStyle="1" w:styleId="Vc">
    <w:name w:val="Věc"/>
    <w:basedOn w:val="Normln"/>
    <w:uiPriority w:val="99"/>
    <w:rsid w:val="0030551B"/>
    <w:pPr>
      <w:spacing w:before="1440" w:after="480" w:line="240" w:lineRule="auto"/>
      <w:jc w:val="both"/>
    </w:pPr>
    <w:rPr>
      <w:rFonts w:ascii="Times New Roman" w:eastAsiaTheme="minorHAnsi" w:hAnsi="Times New Roman"/>
      <w:b/>
      <w:bCs/>
      <w:color w:val="auto"/>
      <w:sz w:val="28"/>
      <w:szCs w:val="28"/>
      <w:lang w:val="cs-CZ"/>
    </w:rPr>
  </w:style>
  <w:style w:type="character" w:customStyle="1" w:styleId="Nadpis7Char">
    <w:name w:val="Nadpis 7 Char"/>
    <w:basedOn w:val="Standardnpsmoodstavce"/>
    <w:link w:val="Nadpis7"/>
    <w:rsid w:val="00910B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numbering" w:customStyle="1" w:styleId="Styl3">
    <w:name w:val="Styl3"/>
    <w:uiPriority w:val="99"/>
    <w:rsid w:val="00023ADA"/>
    <w:pPr>
      <w:numPr>
        <w:numId w:val="21"/>
      </w:numPr>
    </w:pPr>
  </w:style>
  <w:style w:type="numbering" w:customStyle="1" w:styleId="Styl4">
    <w:name w:val="Styl4"/>
    <w:uiPriority w:val="99"/>
    <w:rsid w:val="00737334"/>
    <w:pPr>
      <w:numPr>
        <w:numId w:val="22"/>
      </w:numPr>
    </w:pPr>
  </w:style>
  <w:style w:type="paragraph" w:customStyle="1" w:styleId="rove1">
    <w:name w:val="úroveň 1"/>
    <w:basedOn w:val="Normln"/>
    <w:next w:val="rove2"/>
    <w:rsid w:val="00304299"/>
    <w:pPr>
      <w:numPr>
        <w:numId w:val="23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rsid w:val="00304299"/>
    <w:pPr>
      <w:numPr>
        <w:ilvl w:val="1"/>
        <w:numId w:val="23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paragraph" w:customStyle="1" w:styleId="Textvbloku1">
    <w:name w:val="Text v bloku1"/>
    <w:basedOn w:val="Normln"/>
    <w:uiPriority w:val="99"/>
    <w:rsid w:val="00E55068"/>
    <w:pPr>
      <w:suppressAutoHyphens/>
      <w:spacing w:line="240" w:lineRule="auto"/>
      <w:ind w:left="708" w:right="-284" w:hanging="304"/>
    </w:pPr>
    <w:rPr>
      <w:rFonts w:ascii="Times New Roman" w:hAnsi="Times New Roman" w:cs="Calibri"/>
      <w:color w:val="auto"/>
      <w:lang w:val="cs-CZ" w:eastAsia="ar-SA"/>
    </w:rPr>
  </w:style>
  <w:style w:type="character" w:customStyle="1" w:styleId="OdstavecseseznamemChar">
    <w:name w:val="Odstavec se seznamem Char"/>
    <w:link w:val="Odstavecseseznamem"/>
    <w:uiPriority w:val="34"/>
    <w:rsid w:val="00AA0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@xxxxxx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kologie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dezda.vyroubalova@dpo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6435A-D3E5-4EBA-94C8-4787E6D0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</Template>
  <TotalTime>109</TotalTime>
  <Pages>8</Pages>
  <Words>3815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26673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Kolarčíková Eva, Ing.</cp:lastModifiedBy>
  <cp:revision>9</cp:revision>
  <cp:lastPrinted>2017-10-17T10:32:00Z</cp:lastPrinted>
  <dcterms:created xsi:type="dcterms:W3CDTF">2018-10-11T10:37:00Z</dcterms:created>
  <dcterms:modified xsi:type="dcterms:W3CDTF">2018-10-23T08:07:00Z</dcterms:modified>
</cp:coreProperties>
</file>