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31A456D3" w14:textId="4E95BAF0" w:rsidR="00FC6E8B" w:rsidRPr="00F95BEE" w:rsidRDefault="00A76A04" w:rsidP="00F95BEE">
      <w:pPr>
        <w:pStyle w:val="Nadpis1"/>
        <w:rPr>
          <w:rFonts w:ascii="Calibri" w:hAnsi="Calibri" w:cs="Calibri"/>
          <w:sz w:val="22"/>
          <w:szCs w:val="22"/>
        </w:rPr>
      </w:pPr>
      <w:r w:rsidRPr="005D391D">
        <w:rPr>
          <w:rFonts w:ascii="Calibri" w:hAnsi="Calibri" w:cs="Calibri"/>
          <w:sz w:val="22"/>
          <w:szCs w:val="22"/>
        </w:rPr>
        <w:t>Kupující:</w:t>
      </w:r>
      <w:r w:rsidR="00F95BEE">
        <w:rPr>
          <w:rFonts w:ascii="Calibri" w:hAnsi="Calibri" w:cs="Calibri"/>
          <w:sz w:val="22"/>
          <w:szCs w:val="22"/>
        </w:rPr>
        <w:tab/>
      </w:r>
      <w:r w:rsidR="00F95BEE">
        <w:rPr>
          <w:rFonts w:ascii="Calibri" w:hAnsi="Calibri" w:cs="Calibri"/>
          <w:sz w:val="22"/>
          <w:szCs w:val="22"/>
        </w:rPr>
        <w:tab/>
      </w:r>
      <w:r w:rsidR="0010534E">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096A5489"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593666">
        <w:rPr>
          <w:rFonts w:ascii="Calibri" w:hAnsi="Calibri" w:cs="Calibri"/>
          <w:sz w:val="22"/>
          <w:szCs w:val="22"/>
        </w:rPr>
        <w:t>MONETA Money Bank</w:t>
      </w:r>
      <w:r w:rsidRPr="00873373">
        <w:rPr>
          <w:rFonts w:ascii="Calibri" w:hAnsi="Calibri" w:cs="Calibri"/>
          <w:sz w:val="22"/>
          <w:szCs w:val="22"/>
        </w:rPr>
        <w:t xml:space="preserve">, a.s., č.ú. </w:t>
      </w:r>
      <w:r w:rsidR="0010534E">
        <w:rPr>
          <w:rFonts w:ascii="Calibri" w:hAnsi="Calibri" w:cs="Calibri"/>
          <w:sz w:val="22"/>
          <w:szCs w:val="22"/>
        </w:rPr>
        <w:t>183452738</w:t>
      </w:r>
      <w:r w:rsidRPr="00873373">
        <w:rPr>
          <w:rFonts w:ascii="Calibri" w:hAnsi="Calibri" w:cs="Calibri"/>
          <w:sz w:val="22"/>
          <w:szCs w:val="22"/>
        </w:rPr>
        <w:t>/0</w:t>
      </w:r>
      <w:r w:rsidR="0010534E">
        <w:rPr>
          <w:rFonts w:ascii="Calibri" w:hAnsi="Calibri" w:cs="Calibri"/>
          <w:sz w:val="22"/>
          <w:szCs w:val="22"/>
        </w:rPr>
        <w:t>600</w:t>
      </w:r>
    </w:p>
    <w:p w14:paraId="4993FD65" w14:textId="3984738F"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Pavl</w:t>
      </w:r>
      <w:r w:rsidR="00B45F59">
        <w:rPr>
          <w:rFonts w:ascii="Calibri" w:hAnsi="Calibri" w:cs="Calibri"/>
          <w:sz w:val="22"/>
          <w:szCs w:val="22"/>
        </w:rPr>
        <w:t>em</w:t>
      </w:r>
      <w:r w:rsidR="0010534E">
        <w:rPr>
          <w:rFonts w:ascii="Calibri" w:hAnsi="Calibri" w:cs="Calibri"/>
          <w:sz w:val="22"/>
          <w:szCs w:val="22"/>
        </w:rPr>
        <w:t xml:space="preserve"> Mark</w:t>
      </w:r>
      <w:r w:rsidR="00B45F59">
        <w:rPr>
          <w:rFonts w:ascii="Calibri" w:hAnsi="Calibri" w:cs="Calibri"/>
          <w:sz w:val="22"/>
          <w:szCs w:val="22"/>
        </w:rPr>
        <w:t>em</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725C05B3" w:rsidR="00C55160"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594734" w:rsidRPr="00EF0DCB">
        <w:rPr>
          <w:rFonts w:ascii="Calibri" w:hAnsi="Calibri" w:cs="Calibri"/>
          <w:sz w:val="22"/>
          <w:szCs w:val="22"/>
        </w:rPr>
        <w:t>v souladu s nabídkou prodávajícího podanou v rámci zadávacího řízení veřejné zakázky s názvem „</w:t>
      </w:r>
      <w:r w:rsidR="00AC597B" w:rsidRPr="00AC597B">
        <w:rPr>
          <w:rFonts w:ascii="Calibri" w:hAnsi="Calibri" w:cs="Calibri"/>
          <w:b/>
          <w:bCs/>
          <w:sz w:val="22"/>
          <w:szCs w:val="22"/>
        </w:rPr>
        <w:t>Dodávky spotřebního materiálu pro sterilizaci</w:t>
      </w:r>
      <w:r w:rsidR="00594734" w:rsidRPr="00EF0DCB">
        <w:rPr>
          <w:rFonts w:ascii="Calibri" w:hAnsi="Calibri" w:cs="Calibri"/>
          <w:sz w:val="22"/>
          <w:szCs w:val="22"/>
        </w:rPr>
        <w:t>“</w:t>
      </w:r>
      <w:r w:rsidR="001459CB">
        <w:rPr>
          <w:rFonts w:ascii="Calibri" w:hAnsi="Calibri" w:cs="Calibri"/>
          <w:sz w:val="22"/>
          <w:szCs w:val="22"/>
        </w:rPr>
        <w:t xml:space="preserve"> – </w:t>
      </w:r>
      <w:r w:rsidR="001459CB" w:rsidRPr="001459CB">
        <w:rPr>
          <w:rFonts w:ascii="Calibri" w:hAnsi="Calibri" w:cs="Calibri"/>
          <w:b/>
          <w:bCs/>
          <w:sz w:val="22"/>
          <w:szCs w:val="22"/>
          <w:highlight w:val="lightGray"/>
        </w:rPr>
        <w:t xml:space="preserve">část </w:t>
      </w:r>
      <w:r w:rsidR="001459CB" w:rsidRPr="001459CB">
        <w:rPr>
          <w:rFonts w:ascii="Calibri" w:hAnsi="Calibri" w:cs="Calibri"/>
          <w:snapToGrid w:val="0"/>
          <w:sz w:val="22"/>
          <w:szCs w:val="22"/>
          <w:highlight w:val="lightGray"/>
        </w:rPr>
        <w:t>(</w:t>
      </w:r>
      <w:r w:rsidR="001459CB" w:rsidRPr="00516B47">
        <w:rPr>
          <w:rFonts w:ascii="Calibri" w:hAnsi="Calibri" w:cs="Calibri"/>
          <w:b/>
          <w:snapToGrid w:val="0"/>
          <w:sz w:val="22"/>
          <w:szCs w:val="22"/>
          <w:highlight w:val="lightGray"/>
        </w:rPr>
        <w:t>doplní účastník</w:t>
      </w:r>
      <w:r w:rsidR="001459CB" w:rsidRPr="00516B47">
        <w:rPr>
          <w:rFonts w:ascii="Calibri" w:hAnsi="Calibri" w:cs="Calibri"/>
          <w:snapToGrid w:val="0"/>
          <w:sz w:val="22"/>
          <w:szCs w:val="22"/>
          <w:highlight w:val="lightGray"/>
        </w:rPr>
        <w:t>)</w:t>
      </w:r>
    </w:p>
    <w:p w14:paraId="5774E8A5" w14:textId="65C1D491" w:rsidR="009E153D" w:rsidRPr="00EF0DCB" w:rsidRDefault="009E153D" w:rsidP="00CD7EE8">
      <w:pPr>
        <w:numPr>
          <w:ilvl w:val="0"/>
          <w:numId w:val="10"/>
        </w:numPr>
        <w:spacing w:before="240"/>
        <w:ind w:left="426" w:hanging="426"/>
        <w:jc w:val="both"/>
        <w:rPr>
          <w:rFonts w:ascii="Calibri" w:hAnsi="Calibri" w:cs="Calibri"/>
          <w:sz w:val="22"/>
          <w:szCs w:val="22"/>
        </w:rPr>
      </w:pPr>
      <w:r>
        <w:rPr>
          <w:rFonts w:ascii="Calibri" w:hAnsi="Calibri" w:cs="Calibri"/>
          <w:sz w:val="22"/>
          <w:szCs w:val="22"/>
        </w:rPr>
        <w:t xml:space="preserve">Kupující prohlašuje, že má uzavřenu smlouvu o poskytování logistických služeb se společností NemLog a.s., IČO </w:t>
      </w:r>
      <w:r w:rsidRPr="009E153D">
        <w:rPr>
          <w:rFonts w:ascii="Calibri" w:hAnsi="Calibri" w:cs="Calibri"/>
          <w:sz w:val="22"/>
          <w:szCs w:val="22"/>
        </w:rPr>
        <w:t>27642241</w:t>
      </w:r>
      <w:r>
        <w:rPr>
          <w:rFonts w:ascii="Calibri" w:hAnsi="Calibri" w:cs="Calibri"/>
          <w:sz w:val="22"/>
          <w:szCs w:val="22"/>
        </w:rPr>
        <w:t xml:space="preserve">, (dále jako „NemLog“), který </w:t>
      </w:r>
      <w:r w:rsidR="00862432">
        <w:rPr>
          <w:rFonts w:ascii="Calibri" w:hAnsi="Calibri" w:cs="Calibri"/>
          <w:sz w:val="22"/>
          <w:szCs w:val="22"/>
        </w:rPr>
        <w:t xml:space="preserve">za účelem optimalizace nákladů a plynulosti dodávek zboží </w:t>
      </w:r>
      <w:r>
        <w:rPr>
          <w:rFonts w:ascii="Calibri" w:hAnsi="Calibri" w:cs="Calibri"/>
          <w:sz w:val="22"/>
          <w:szCs w:val="22"/>
        </w:rPr>
        <w:t>pro kupujícího zajišťuje logistiku objednaného zboží a jeho rozvoz na jednotlivá oddělení kupujícího</w:t>
      </w:r>
      <w:r w:rsidR="00862432">
        <w:rPr>
          <w:rFonts w:ascii="Calibri" w:hAnsi="Calibri" w:cs="Calibri"/>
          <w:sz w:val="22"/>
          <w:szCs w:val="22"/>
        </w:rPr>
        <w:t xml:space="preserve">. Z tohoto důvodu kupující požaduje, aby byla logistika a dodávky zboží podle dílčích objednávek realizovány prostřednictvím společnosti NemLog. </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41B9448F"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w:t>
      </w:r>
      <w:r w:rsidR="00BA036C" w:rsidRPr="0031311D">
        <w:rPr>
          <w:rFonts w:ascii="Calibri" w:hAnsi="Calibri" w:cs="Calibri"/>
          <w:sz w:val="22"/>
          <w:szCs w:val="22"/>
        </w:rPr>
        <w:t>dohody</w:t>
      </w:r>
      <w:r w:rsidRPr="0031311D">
        <w:rPr>
          <w:rFonts w:ascii="Calibri" w:hAnsi="Calibri" w:cs="Calibri"/>
          <w:sz w:val="22"/>
          <w:szCs w:val="22"/>
        </w:rPr>
        <w:t xml:space="preserve"> upravují touto </w:t>
      </w:r>
      <w:r w:rsidR="00BA036C" w:rsidRPr="0031311D">
        <w:rPr>
          <w:rFonts w:ascii="Calibri" w:hAnsi="Calibri" w:cs="Calibri"/>
          <w:sz w:val="22"/>
          <w:szCs w:val="22"/>
        </w:rPr>
        <w:t>rámcovou dohodou</w:t>
      </w:r>
      <w:r w:rsidRPr="0031311D">
        <w:rPr>
          <w:rFonts w:ascii="Calibri" w:hAnsi="Calibri" w:cs="Calibri"/>
          <w:sz w:val="22"/>
          <w:szCs w:val="22"/>
        </w:rPr>
        <w:t xml:space="preserve"> vzájemné závazkové vztahy, vznikající při uskutečňování jednotlivých dodávek </w:t>
      </w:r>
      <w:r w:rsidR="009D3C98" w:rsidRPr="0031311D">
        <w:rPr>
          <w:rFonts w:ascii="Calibri" w:hAnsi="Calibri" w:cs="Calibri"/>
          <w:sz w:val="22"/>
          <w:szCs w:val="22"/>
        </w:rPr>
        <w:t>zboží</w:t>
      </w:r>
      <w:r w:rsidR="00BF1AC0" w:rsidRPr="00EF0DCB">
        <w:rPr>
          <w:rFonts w:ascii="Calibri" w:hAnsi="Calibri" w:cs="Calibri"/>
          <w:sz w:val="22"/>
          <w:szCs w:val="22"/>
        </w:rPr>
        <w:t>.</w:t>
      </w:r>
    </w:p>
    <w:p w14:paraId="227F6BD2" w14:textId="4DFE2712" w:rsidR="009D3C98" w:rsidRPr="009D3C98" w:rsidRDefault="00D70EBA" w:rsidP="009D3C98">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průběžně dle potřeb kupujícího </w:t>
      </w:r>
      <w:r w:rsidR="00D972CB">
        <w:rPr>
          <w:rFonts w:ascii="Calibri" w:hAnsi="Calibri" w:cs="Calibri"/>
          <w:sz w:val="22"/>
          <w:szCs w:val="22"/>
        </w:rPr>
        <w:t>zboží</w:t>
      </w:r>
      <w:r w:rsidR="00782BA4" w:rsidRPr="00EF0DCB">
        <w:rPr>
          <w:rFonts w:ascii="Calibri" w:hAnsi="Calibri" w:cs="Calibri"/>
          <w:sz w:val="22"/>
          <w:szCs w:val="22"/>
        </w:rPr>
        <w:t xml:space="preserve"> blíže </w:t>
      </w:r>
      <w:r w:rsidR="000E4FE2" w:rsidRPr="00EF0DCB">
        <w:rPr>
          <w:rFonts w:ascii="Calibri" w:hAnsi="Calibri" w:cs="Calibri"/>
          <w:sz w:val="22"/>
          <w:szCs w:val="22"/>
        </w:rPr>
        <w:t xml:space="preserve">specifikované v Příloze č. </w:t>
      </w:r>
      <w:r w:rsidR="003761CE">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formulář pro zpracování nabídkové ceny</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2EAA3B06" w14:textId="35389A8B" w:rsidR="009D3C98" w:rsidRDefault="009D3C98" w:rsidP="00642C4E">
      <w:pPr>
        <w:autoSpaceDE w:val="0"/>
        <w:spacing w:before="120"/>
        <w:jc w:val="both"/>
        <w:rPr>
          <w:rFonts w:ascii="Calibri" w:hAnsi="Calibri" w:cs="Calibri"/>
          <w:sz w:val="22"/>
          <w:szCs w:val="22"/>
        </w:rPr>
      </w:pPr>
    </w:p>
    <w:p w14:paraId="578D9CF6" w14:textId="2AEF49A9" w:rsidR="009D3C98" w:rsidRDefault="009D3C98" w:rsidP="00642C4E">
      <w:pPr>
        <w:autoSpaceDE w:val="0"/>
        <w:spacing w:before="120"/>
        <w:jc w:val="center"/>
        <w:rPr>
          <w:rFonts w:ascii="Calibri" w:hAnsi="Calibri" w:cs="Calibri"/>
          <w:b/>
          <w:bCs/>
          <w:sz w:val="22"/>
          <w:szCs w:val="22"/>
        </w:rPr>
      </w:pPr>
      <w:r>
        <w:rPr>
          <w:rFonts w:ascii="Calibri" w:hAnsi="Calibri" w:cs="Calibri"/>
          <w:b/>
          <w:bCs/>
          <w:sz w:val="22"/>
          <w:szCs w:val="22"/>
        </w:rPr>
        <w:t>I</w:t>
      </w:r>
      <w:r w:rsidR="000B7504">
        <w:rPr>
          <w:rFonts w:ascii="Calibri" w:hAnsi="Calibri" w:cs="Calibri"/>
          <w:b/>
          <w:bCs/>
          <w:sz w:val="22"/>
          <w:szCs w:val="22"/>
        </w:rPr>
        <w:t>V</w:t>
      </w:r>
      <w:r>
        <w:rPr>
          <w:rFonts w:ascii="Calibri" w:hAnsi="Calibri" w:cs="Calibri"/>
          <w:b/>
          <w:bCs/>
          <w:sz w:val="22"/>
          <w:szCs w:val="22"/>
        </w:rPr>
        <w:t>.</w:t>
      </w:r>
    </w:p>
    <w:p w14:paraId="44A31361" w14:textId="6F686401" w:rsidR="009D3C98" w:rsidRPr="009D3C98" w:rsidRDefault="009D3C98" w:rsidP="009D3C98">
      <w:pPr>
        <w:autoSpaceDE w:val="0"/>
        <w:spacing w:before="120"/>
        <w:jc w:val="center"/>
        <w:rPr>
          <w:rFonts w:ascii="Calibri" w:hAnsi="Calibri" w:cs="Calibri"/>
          <w:b/>
          <w:bCs/>
          <w:sz w:val="22"/>
          <w:szCs w:val="22"/>
        </w:rPr>
      </w:pPr>
      <w:r>
        <w:rPr>
          <w:rFonts w:ascii="Calibri" w:hAnsi="Calibri" w:cs="Calibri"/>
          <w:b/>
          <w:bCs/>
          <w:sz w:val="22"/>
          <w:szCs w:val="22"/>
        </w:rPr>
        <w:lastRenderedPageBreak/>
        <w:t>Dílčí objednávky</w:t>
      </w:r>
    </w:p>
    <w:p w14:paraId="5D0E84D2" w14:textId="3F387652" w:rsidR="00B11F95" w:rsidRDefault="00782BA4" w:rsidP="009D3C98">
      <w:pPr>
        <w:numPr>
          <w:ilvl w:val="0"/>
          <w:numId w:val="32"/>
        </w:numPr>
        <w:autoSpaceDE w:val="0"/>
        <w:spacing w:before="120"/>
        <w:jc w:val="both"/>
        <w:rPr>
          <w:rFonts w:ascii="Calibri" w:hAnsi="Calibri" w:cs="Calibri"/>
          <w:sz w:val="22"/>
          <w:szCs w:val="22"/>
        </w:rPr>
      </w:pPr>
      <w:r w:rsidRPr="00EF0DCB">
        <w:rPr>
          <w:rFonts w:ascii="Calibri" w:hAnsi="Calibri" w:cs="Calibri"/>
          <w:sz w:val="22"/>
          <w:szCs w:val="22"/>
        </w:rPr>
        <w:t xml:space="preserve">Jednotlivé dodávky budou realizovány na základě jednotlivých </w:t>
      </w:r>
      <w:r w:rsidR="009D3C98">
        <w:rPr>
          <w:rFonts w:ascii="Calibri" w:hAnsi="Calibri" w:cs="Calibri"/>
          <w:sz w:val="22"/>
          <w:szCs w:val="22"/>
        </w:rPr>
        <w:t xml:space="preserve">dílčích </w:t>
      </w:r>
      <w:r w:rsidRPr="00EF0DCB">
        <w:rPr>
          <w:rFonts w:ascii="Calibri" w:hAnsi="Calibri" w:cs="Calibri"/>
          <w:sz w:val="22"/>
          <w:szCs w:val="22"/>
        </w:rPr>
        <w:t>objednávek vystavených kupujícím.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28F143A6" w14:textId="0C63DE39" w:rsidR="009E153D" w:rsidRPr="009E153D" w:rsidRDefault="009D3C98" w:rsidP="009D3C98">
      <w:pPr>
        <w:numPr>
          <w:ilvl w:val="0"/>
          <w:numId w:val="32"/>
        </w:numPr>
        <w:spacing w:before="120"/>
        <w:jc w:val="both"/>
      </w:pPr>
      <w:r>
        <w:rPr>
          <w:rFonts w:ascii="Calibri" w:hAnsi="Calibri" w:cs="Calibri"/>
          <w:sz w:val="22"/>
          <w:szCs w:val="22"/>
        </w:rPr>
        <w:t>Dílčí o</w:t>
      </w:r>
      <w:r w:rsidR="007E7BB2" w:rsidRPr="00EF0DCB">
        <w:rPr>
          <w:rFonts w:ascii="Calibri" w:hAnsi="Calibri" w:cs="Calibri"/>
          <w:sz w:val="22"/>
          <w:szCs w:val="22"/>
        </w:rPr>
        <w:t xml:space="preserve">bjednávky budou zasílány prostřednictvím elektronické komunikace (e-mailem) </w:t>
      </w:r>
      <w:r w:rsidR="007E7BB2" w:rsidRPr="0031311D">
        <w:rPr>
          <w:rFonts w:ascii="Calibri" w:hAnsi="Calibri" w:cs="Calibri"/>
          <w:sz w:val="22"/>
          <w:szCs w:val="22"/>
        </w:rPr>
        <w:t>přes transakční server společnosti NemLog a.s.</w:t>
      </w:r>
      <w:r w:rsidR="006110F8" w:rsidRPr="0031311D">
        <w:rPr>
          <w:rFonts w:ascii="Calibri" w:hAnsi="Calibri" w:cs="Calibri"/>
          <w:sz w:val="22"/>
          <w:szCs w:val="22"/>
        </w:rPr>
        <w:t xml:space="preserve"> nebo prostřednictvím webového rozhraní (e</w:t>
      </w:r>
      <w:r w:rsidR="006110F8">
        <w:rPr>
          <w:rFonts w:ascii="Calibri" w:hAnsi="Calibri" w:cs="Calibri"/>
          <w:sz w:val="22"/>
          <w:szCs w:val="22"/>
        </w:rPr>
        <w:t xml:space="preserve">shop) </w:t>
      </w:r>
      <w:r>
        <w:rPr>
          <w:rFonts w:ascii="Calibri" w:hAnsi="Calibri" w:cs="Calibri"/>
          <w:sz w:val="22"/>
          <w:szCs w:val="22"/>
        </w:rPr>
        <w:t xml:space="preserve">provozovaným společností </w:t>
      </w:r>
      <w:r w:rsidRPr="006110F8">
        <w:rPr>
          <w:rFonts w:ascii="Calibri" w:hAnsi="Calibri" w:cs="Calibri"/>
          <w:sz w:val="22"/>
          <w:szCs w:val="22"/>
        </w:rPr>
        <w:t>NemLog a.s</w:t>
      </w:r>
      <w:r w:rsidR="006110F8">
        <w:rPr>
          <w:rFonts w:ascii="Calibri" w:hAnsi="Calibri" w:cs="Calibri"/>
          <w:sz w:val="22"/>
          <w:szCs w:val="22"/>
        </w:rPr>
        <w:t>.</w:t>
      </w:r>
      <w:r w:rsidR="007E7BB2" w:rsidRPr="00EF0DCB">
        <w:rPr>
          <w:rFonts w:ascii="Calibri" w:hAnsi="Calibri" w:cs="Calibri"/>
          <w:sz w:val="22"/>
          <w:szCs w:val="22"/>
        </w:rPr>
        <w:t xml:space="preserve"> </w:t>
      </w:r>
    </w:p>
    <w:p w14:paraId="5DA00FFF" w14:textId="4242B8C3" w:rsidR="006110F8" w:rsidRPr="006110F8" w:rsidRDefault="006110F8" w:rsidP="009D3C98">
      <w:pPr>
        <w:numPr>
          <w:ilvl w:val="0"/>
          <w:numId w:val="32"/>
        </w:numPr>
        <w:spacing w:before="120"/>
        <w:jc w:val="both"/>
      </w:pPr>
      <w:r w:rsidRPr="006110F8">
        <w:rPr>
          <w:rFonts w:ascii="Calibri" w:hAnsi="Calibri" w:cs="Calibri"/>
          <w:sz w:val="22"/>
          <w:szCs w:val="22"/>
        </w:rPr>
        <w:t>V případě, že</w:t>
      </w:r>
      <w:r>
        <w:rPr>
          <w:rFonts w:ascii="Calibri" w:hAnsi="Calibri" w:cs="Calibri"/>
          <w:sz w:val="22"/>
          <w:szCs w:val="22"/>
        </w:rPr>
        <w:t xml:space="preserve"> prodávající není schopen dodat zboží dle objednávky, je povinen tuto skutečnost </w:t>
      </w:r>
      <w:r w:rsidR="009D3C98">
        <w:rPr>
          <w:rFonts w:ascii="Calibri" w:hAnsi="Calibri" w:cs="Calibri"/>
          <w:sz w:val="22"/>
          <w:szCs w:val="22"/>
        </w:rPr>
        <w:t xml:space="preserve">neprodleně (nejpozději do 24 hod.) </w:t>
      </w:r>
      <w:r>
        <w:rPr>
          <w:rFonts w:ascii="Calibri" w:hAnsi="Calibri" w:cs="Calibri"/>
          <w:sz w:val="22"/>
          <w:szCs w:val="22"/>
        </w:rPr>
        <w:t>sdělit kupujícím</w:t>
      </w:r>
      <w:r w:rsidR="003761CE">
        <w:rPr>
          <w:rFonts w:ascii="Calibri" w:hAnsi="Calibri" w:cs="Calibri"/>
          <w:sz w:val="22"/>
          <w:szCs w:val="22"/>
        </w:rPr>
        <w:t>u.</w:t>
      </w:r>
    </w:p>
    <w:p w14:paraId="217058CD" w14:textId="5AE7EFA7" w:rsidR="006110F8" w:rsidRPr="006110F8" w:rsidRDefault="006110F8" w:rsidP="009D3C98">
      <w:pPr>
        <w:numPr>
          <w:ilvl w:val="0"/>
          <w:numId w:val="32"/>
        </w:numPr>
        <w:spacing w:before="120"/>
        <w:jc w:val="both"/>
        <w:rPr>
          <w:rFonts w:ascii="Calibri" w:hAnsi="Calibri" w:cs="Calibri"/>
          <w:snapToGrid w:val="0"/>
          <w:sz w:val="22"/>
          <w:szCs w:val="22"/>
        </w:rPr>
      </w:pPr>
      <w:r>
        <w:rPr>
          <w:rFonts w:ascii="Calibri" w:hAnsi="Calibri" w:cs="Calibri"/>
          <w:snapToGrid w:val="0"/>
          <w:sz w:val="22"/>
          <w:szCs w:val="22"/>
        </w:rPr>
        <w:t>Kupní smlouva je uzavřena okamžikem dodání zboží kupujícímu do místa plnění.</w:t>
      </w:r>
    </w:p>
    <w:p w14:paraId="716AA2D1" w14:textId="14C8F31B" w:rsidR="007E7BB2" w:rsidRPr="009E153D" w:rsidRDefault="007E7BB2" w:rsidP="009D3C98">
      <w:pPr>
        <w:numPr>
          <w:ilvl w:val="0"/>
          <w:numId w:val="32"/>
        </w:numPr>
        <w:spacing w:before="120"/>
        <w:jc w:val="both"/>
        <w:rPr>
          <w:rFonts w:ascii="Calibri" w:hAnsi="Calibri" w:cs="Calibri"/>
          <w:snapToGrid w:val="0"/>
          <w:sz w:val="22"/>
          <w:szCs w:val="22"/>
        </w:rPr>
      </w:pPr>
      <w:r w:rsidRPr="00EF0DCB">
        <w:rPr>
          <w:rFonts w:ascii="Calibri" w:hAnsi="Calibri" w:cs="Calibri"/>
          <w:sz w:val="22"/>
          <w:szCs w:val="22"/>
        </w:rPr>
        <w:t xml:space="preserve">Prodávající se zavazuje, že bude kupujícímu dodávat zboží v kvalitě odpovídající </w:t>
      </w:r>
      <w:r w:rsidR="006110F8">
        <w:rPr>
          <w:rFonts w:ascii="Calibri" w:hAnsi="Calibri" w:cs="Calibri"/>
          <w:sz w:val="22"/>
          <w:szCs w:val="22"/>
        </w:rPr>
        <w:t xml:space="preserve">nabídce prodávajícího ve veřejné zakázce a </w:t>
      </w:r>
      <w:r w:rsidRPr="00EF0DCB">
        <w:rPr>
          <w:rFonts w:ascii="Calibri" w:hAnsi="Calibri" w:cs="Calibri"/>
          <w:sz w:val="22"/>
          <w:szCs w:val="22"/>
        </w:rPr>
        <w:t>obecně závazným právním předpisům.</w:t>
      </w:r>
      <w:r>
        <w:rPr>
          <w:rFonts w:ascii="Calibri" w:hAnsi="Calibri" w:cs="Calibri"/>
          <w:sz w:val="22"/>
          <w:szCs w:val="22"/>
        </w:rPr>
        <w:t xml:space="preserve"> </w:t>
      </w:r>
    </w:p>
    <w:p w14:paraId="64853520" w14:textId="6E50E109" w:rsidR="007E7BB2" w:rsidRPr="009E153D" w:rsidRDefault="009E153D" w:rsidP="009E153D">
      <w:pPr>
        <w:pStyle w:val="Odstavecseseznamem"/>
        <w:numPr>
          <w:ilvl w:val="0"/>
          <w:numId w:val="32"/>
        </w:numPr>
      </w:pPr>
      <w:r w:rsidRPr="009E153D">
        <w:rPr>
          <w:rFonts w:ascii="Calibri" w:hAnsi="Calibri" w:cs="Calibri"/>
          <w:snapToGrid w:val="0"/>
          <w:sz w:val="22"/>
          <w:szCs w:val="22"/>
        </w:rPr>
        <w:t xml:space="preserve">Kupující je oprávněn splnit povinnosti podle této smlouvy i prostřednictvím třetí osoby (např. prostřednictvím </w:t>
      </w:r>
      <w:r w:rsidRPr="009E153D">
        <w:rPr>
          <w:rFonts w:ascii="Calibri" w:hAnsi="Calibri" w:cs="Calibri"/>
          <w:sz w:val="22"/>
          <w:szCs w:val="22"/>
        </w:rPr>
        <w:t>společnosti NemLog a.s.).</w:t>
      </w:r>
    </w:p>
    <w:p w14:paraId="52A14C9E" w14:textId="2FD5F62E" w:rsidR="00573249" w:rsidRPr="00EF0DCB" w:rsidRDefault="003A150D" w:rsidP="00D70EBA">
      <w:pPr>
        <w:pStyle w:val="Nadpis4"/>
        <w:rPr>
          <w:rFonts w:ascii="Calibri" w:hAnsi="Calibri" w:cs="Calibri"/>
          <w:b/>
          <w:sz w:val="22"/>
          <w:szCs w:val="22"/>
        </w:rPr>
      </w:pPr>
      <w:r w:rsidRPr="00EF0DCB">
        <w:rPr>
          <w:rFonts w:ascii="Calibri" w:hAnsi="Calibri" w:cs="Calibri"/>
          <w:b/>
          <w:sz w:val="22"/>
          <w:szCs w:val="22"/>
        </w:rPr>
        <w:t>V</w:t>
      </w:r>
      <w:r w:rsidR="00D70EBA"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6C3E4000" w:rsidR="00594734" w:rsidRPr="00EF0DCB" w:rsidRDefault="00D972CB" w:rsidP="0092168C">
      <w:pPr>
        <w:numPr>
          <w:ilvl w:val="0"/>
          <w:numId w:val="25"/>
        </w:numPr>
        <w:spacing w:before="120"/>
        <w:ind w:left="425" w:hanging="425"/>
        <w:jc w:val="both"/>
        <w:rPr>
          <w:rFonts w:ascii="Calibri" w:hAnsi="Calibri" w:cs="Calibri"/>
          <w:sz w:val="22"/>
          <w:szCs w:val="22"/>
        </w:rPr>
      </w:pPr>
      <w:r>
        <w:rPr>
          <w:rFonts w:ascii="Calibri" w:hAnsi="Calibri" w:cs="Calibri"/>
          <w:sz w:val="22"/>
          <w:szCs w:val="22"/>
        </w:rPr>
        <w:t xml:space="preserve">Cena za jednotlivé zboží </w:t>
      </w:r>
      <w:r w:rsidR="00FF2117">
        <w:rPr>
          <w:rFonts w:ascii="Calibri" w:hAnsi="Calibri" w:cs="Calibri"/>
          <w:sz w:val="22"/>
          <w:szCs w:val="22"/>
        </w:rPr>
        <w:t>je uvedena</w:t>
      </w:r>
      <w:r>
        <w:rPr>
          <w:rFonts w:ascii="Calibri" w:hAnsi="Calibri" w:cs="Calibri"/>
          <w:sz w:val="22"/>
          <w:szCs w:val="22"/>
        </w:rPr>
        <w:t xml:space="preserve"> v příloze č. 1 této dohody</w:t>
      </w:r>
      <w:r w:rsidR="00FF2117">
        <w:rPr>
          <w:rFonts w:ascii="Calibri" w:hAnsi="Calibri" w:cs="Calibri"/>
          <w:sz w:val="22"/>
          <w:szCs w:val="22"/>
        </w:rPr>
        <w:t>, (dále jako „jednotková cena“)</w:t>
      </w:r>
      <w:r>
        <w:rPr>
          <w:rFonts w:ascii="Calibri" w:hAnsi="Calibri" w:cs="Calibri"/>
          <w:sz w:val="22"/>
          <w:szCs w:val="22"/>
        </w:rPr>
        <w:t>. Smluvní strany se dohodly, že c</w:t>
      </w:r>
      <w:r w:rsidR="002D074D" w:rsidRPr="00EF0DCB">
        <w:rPr>
          <w:rFonts w:ascii="Calibri" w:hAnsi="Calibri" w:cs="Calibri"/>
          <w:sz w:val="22"/>
          <w:szCs w:val="22"/>
        </w:rPr>
        <w:t>elková k</w:t>
      </w:r>
      <w:r w:rsidR="00FC6E8B" w:rsidRPr="00EF0DCB">
        <w:rPr>
          <w:rFonts w:ascii="Calibri" w:hAnsi="Calibri" w:cs="Calibri"/>
          <w:sz w:val="22"/>
          <w:szCs w:val="22"/>
        </w:rPr>
        <w:t xml:space="preserve">upní cena zboží bez DPH </w:t>
      </w:r>
      <w:r>
        <w:rPr>
          <w:rFonts w:ascii="Calibri" w:hAnsi="Calibri" w:cs="Calibri"/>
          <w:sz w:val="22"/>
          <w:szCs w:val="22"/>
        </w:rPr>
        <w:t xml:space="preserve">ze všech dílčích objednávek učiněných </w:t>
      </w:r>
      <w:r w:rsidR="002D074D" w:rsidRPr="00EF0DCB">
        <w:rPr>
          <w:rFonts w:ascii="Calibri" w:hAnsi="Calibri" w:cs="Calibri"/>
          <w:sz w:val="22"/>
          <w:szCs w:val="22"/>
        </w:rPr>
        <w:t xml:space="preserve">za celou dobu účinnosti smlouvy </w:t>
      </w:r>
      <w:r>
        <w:rPr>
          <w:rFonts w:ascii="Calibri" w:hAnsi="Calibri" w:cs="Calibri"/>
          <w:sz w:val="22"/>
          <w:szCs w:val="22"/>
        </w:rPr>
        <w:t>nepřekročí částku</w:t>
      </w:r>
      <w:r w:rsidR="00FC6E8B" w:rsidRPr="00EF0DCB">
        <w:rPr>
          <w:rFonts w:ascii="Calibri" w:hAnsi="Calibri" w:cs="Calibri"/>
          <w:sz w:val="22"/>
          <w:szCs w:val="22"/>
        </w:rPr>
        <w:t xml:space="preserve">: </w:t>
      </w:r>
      <w:r w:rsidR="00FC6E8B" w:rsidRPr="00D2440F">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D2440F">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FF2117">
        <w:rPr>
          <w:rFonts w:ascii="Calibri" w:hAnsi="Calibri" w:cs="Calibri"/>
          <w:sz w:val="22"/>
          <w:szCs w:val="22"/>
        </w:rPr>
        <w:t xml:space="preserve"> Celková kupní cena je stanovena jako násobek jednotkové ceny a předpokládaného množství odebraného zboží kupujícím. </w:t>
      </w:r>
      <w:r w:rsidR="00594734" w:rsidRPr="00EF0DCB">
        <w:rPr>
          <w:rFonts w:ascii="Calibri" w:hAnsi="Calibri" w:cs="Calibri"/>
          <w:sz w:val="22"/>
          <w:szCs w:val="22"/>
        </w:rPr>
        <w:tab/>
      </w:r>
    </w:p>
    <w:p w14:paraId="42614EE8" w14:textId="50B06260"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w:t>
      </w:r>
      <w:r w:rsidR="00FF2117">
        <w:rPr>
          <w:rFonts w:ascii="Calibri" w:hAnsi="Calibri" w:cs="Calibri"/>
          <w:sz w:val="22"/>
          <w:szCs w:val="22"/>
        </w:rPr>
        <w:t xml:space="preserve">jednotkové </w:t>
      </w:r>
      <w:r w:rsidRPr="00EF0DCB">
        <w:rPr>
          <w:rFonts w:ascii="Calibri" w:hAnsi="Calibri" w:cs="Calibri"/>
          <w:sz w:val="22"/>
          <w:szCs w:val="22"/>
        </w:rPr>
        <w:t xml:space="preserve">ceně </w:t>
      </w:r>
      <w:r w:rsidR="00D972CB">
        <w:rPr>
          <w:rFonts w:ascii="Calibri" w:hAnsi="Calibri" w:cs="Calibri"/>
          <w:sz w:val="22"/>
          <w:szCs w:val="22"/>
        </w:rPr>
        <w:t xml:space="preserve">zboží jsou zahrnuty všechny náklady prodávajícího na dodání zboží, </w:t>
      </w:r>
      <w:bookmarkStart w:id="1" w:name="_Hlk88638504"/>
      <w:r w:rsidR="00D2440F">
        <w:rPr>
          <w:rFonts w:ascii="Calibri" w:hAnsi="Calibri" w:cs="Calibri"/>
          <w:sz w:val="22"/>
          <w:szCs w:val="22"/>
        </w:rPr>
        <w:t xml:space="preserve">zejména </w:t>
      </w:r>
      <w:r w:rsidR="00D2440F" w:rsidRPr="00EF0DCB">
        <w:rPr>
          <w:rFonts w:ascii="Calibri" w:hAnsi="Calibri" w:cs="Calibri"/>
          <w:sz w:val="22"/>
          <w:szCs w:val="22"/>
        </w:rPr>
        <w:t>dopravné</w:t>
      </w:r>
      <w:r w:rsidRPr="00EF0DCB">
        <w:rPr>
          <w:rFonts w:ascii="Calibri" w:hAnsi="Calibri" w:cs="Calibri"/>
          <w:sz w:val="22"/>
          <w:szCs w:val="22"/>
        </w:rPr>
        <w:t>,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0A038C49" w:rsidR="00594734" w:rsidRPr="00EF0DCB" w:rsidRDefault="00FF2117" w:rsidP="00EC0494">
      <w:pPr>
        <w:numPr>
          <w:ilvl w:val="0"/>
          <w:numId w:val="25"/>
        </w:numPr>
        <w:spacing w:before="120"/>
        <w:ind w:left="425" w:hanging="425"/>
        <w:jc w:val="both"/>
        <w:rPr>
          <w:rFonts w:ascii="Calibri" w:hAnsi="Calibri" w:cs="Calibri"/>
          <w:sz w:val="22"/>
          <w:szCs w:val="22"/>
        </w:rPr>
      </w:pPr>
      <w:r>
        <w:rPr>
          <w:rFonts w:ascii="Calibri" w:hAnsi="Calibri" w:cs="Calibri"/>
          <w:sz w:val="22"/>
          <w:szCs w:val="22"/>
        </w:rPr>
        <w:t>J</w:t>
      </w:r>
      <w:r w:rsidR="00FC6E8B" w:rsidRPr="00EF0DCB">
        <w:rPr>
          <w:rFonts w:ascii="Calibri" w:hAnsi="Calibri" w:cs="Calibri"/>
          <w:sz w:val="22"/>
          <w:szCs w:val="22"/>
        </w:rPr>
        <w:t>ednotkov</w:t>
      </w:r>
      <w:r>
        <w:rPr>
          <w:rFonts w:ascii="Calibri" w:hAnsi="Calibri" w:cs="Calibri"/>
          <w:sz w:val="22"/>
          <w:szCs w:val="22"/>
        </w:rPr>
        <w:t>á</w:t>
      </w:r>
      <w:r w:rsidR="00FC6E8B" w:rsidRPr="00EF0DCB">
        <w:rPr>
          <w:rFonts w:ascii="Calibri" w:hAnsi="Calibri" w:cs="Calibri"/>
          <w:sz w:val="22"/>
          <w:szCs w:val="22"/>
        </w:rPr>
        <w:t xml:space="preserve"> cen</w:t>
      </w:r>
      <w:r>
        <w:rPr>
          <w:rFonts w:ascii="Calibri" w:hAnsi="Calibri" w:cs="Calibri"/>
          <w:sz w:val="22"/>
          <w:szCs w:val="22"/>
        </w:rPr>
        <w:t>a</w:t>
      </w:r>
      <w:r w:rsidR="00FC6E8B" w:rsidRPr="00EF0DCB">
        <w:rPr>
          <w:rFonts w:ascii="Calibri" w:hAnsi="Calibri" w:cs="Calibri"/>
          <w:sz w:val="22"/>
          <w:szCs w:val="22"/>
        </w:rPr>
        <w:t xml:space="preserve"> je maximální, konečná a garantovaná po celou dobu </w:t>
      </w:r>
      <w:r w:rsidR="00FC6E8B" w:rsidRPr="00FA33AD">
        <w:rPr>
          <w:rFonts w:ascii="Calibri" w:hAnsi="Calibri" w:cs="Calibri"/>
          <w:sz w:val="22"/>
          <w:szCs w:val="22"/>
        </w:rPr>
        <w:t xml:space="preserve">plnění </w:t>
      </w:r>
      <w:r w:rsidR="0031311D" w:rsidRPr="00FA33AD">
        <w:rPr>
          <w:rFonts w:ascii="Calibri" w:hAnsi="Calibri" w:cs="Calibri"/>
          <w:sz w:val="22"/>
          <w:szCs w:val="22"/>
        </w:rPr>
        <w:t>(</w:t>
      </w:r>
      <w:r w:rsidR="00AC597B">
        <w:rPr>
          <w:rFonts w:ascii="Calibri" w:hAnsi="Calibri"/>
          <w:sz w:val="22"/>
        </w:rPr>
        <w:t>24</w:t>
      </w:r>
      <w:r w:rsidR="00FA33AD" w:rsidRPr="00FA33AD">
        <w:rPr>
          <w:rFonts w:ascii="Calibri" w:hAnsi="Calibri"/>
          <w:sz w:val="22"/>
        </w:rPr>
        <w:t xml:space="preserve"> </w:t>
      </w:r>
      <w:r w:rsidR="00675706" w:rsidRPr="00FA33AD">
        <w:rPr>
          <w:rFonts w:ascii="Calibri" w:hAnsi="Calibri"/>
          <w:sz w:val="22"/>
        </w:rPr>
        <w:t>měsíců</w:t>
      </w:r>
      <w:r w:rsidR="0031311D" w:rsidRPr="00FA33AD">
        <w:rPr>
          <w:rFonts w:ascii="Calibri" w:hAnsi="Calibri"/>
          <w:sz w:val="22"/>
        </w:rPr>
        <w:t>)</w:t>
      </w:r>
      <w:r w:rsidR="00FC6E8B" w:rsidRPr="00FA33AD">
        <w:rPr>
          <w:rFonts w:ascii="Calibri" w:hAnsi="Calibri" w:cs="Calibri"/>
          <w:sz w:val="22"/>
          <w:szCs w:val="22"/>
        </w:rPr>
        <w:t>.</w:t>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079F51B4" w:rsidR="00087A58" w:rsidRPr="00EF0DCB" w:rsidRDefault="00C85A05" w:rsidP="00186415">
      <w:pPr>
        <w:widowControl w:val="0"/>
        <w:numPr>
          <w:ilvl w:val="0"/>
          <w:numId w:val="25"/>
        </w:numPr>
        <w:spacing w:before="120"/>
        <w:ind w:left="425" w:hanging="425"/>
        <w:jc w:val="both"/>
        <w:rPr>
          <w:rFonts w:ascii="Calibri" w:hAnsi="Calibri" w:cs="Calibri"/>
          <w:sz w:val="22"/>
          <w:szCs w:val="22"/>
        </w:rPr>
      </w:pPr>
      <w:r>
        <w:rPr>
          <w:rFonts w:ascii="Calibri" w:hAnsi="Calibri" w:cs="Calibri"/>
          <w:sz w:val="22"/>
          <w:szCs w:val="22"/>
        </w:rPr>
        <w:t>Prodávající vystaví fakturu za příslušný kalendářní měsíc za všechny obchody realizované v tomto kalendářním měsíci, a to do</w:t>
      </w:r>
      <w:r w:rsidR="007F33EA">
        <w:rPr>
          <w:rFonts w:ascii="Calibri" w:hAnsi="Calibri" w:cs="Calibri"/>
          <w:sz w:val="22"/>
          <w:szCs w:val="22"/>
        </w:rPr>
        <w:t xml:space="preserve"> 15</w:t>
      </w:r>
      <w:r>
        <w:rPr>
          <w:rFonts w:ascii="Calibri" w:hAnsi="Calibri" w:cs="Calibri"/>
          <w:sz w:val="22"/>
          <w:szCs w:val="22"/>
        </w:rPr>
        <w:t xml:space="preserve"> dne následujícího měsíce. Prodávající je povinen doručit fakturu kupujícímu na emailovou adresu </w:t>
      </w:r>
      <w:r w:rsidR="009B2778" w:rsidRPr="009B2778">
        <w:rPr>
          <w:rFonts w:ascii="Calibri" w:hAnsi="Calibri" w:cs="Calibri"/>
          <w:b/>
          <w:bCs/>
          <w:sz w:val="22"/>
          <w:szCs w:val="22"/>
        </w:rPr>
        <w:t>miluse.prokopova</w:t>
      </w:r>
      <w:r w:rsidR="007F33EA" w:rsidRPr="009B2778">
        <w:rPr>
          <w:rFonts w:ascii="Calibri" w:hAnsi="Calibri" w:cs="Calibri"/>
          <w:b/>
          <w:bCs/>
          <w:sz w:val="22"/>
          <w:szCs w:val="22"/>
        </w:rPr>
        <w:t>@nemcl.cz</w:t>
      </w:r>
      <w:r w:rsidRPr="009B2778">
        <w:rPr>
          <w:rFonts w:ascii="Calibri" w:hAnsi="Calibri" w:cs="Calibri"/>
          <w:sz w:val="22"/>
          <w:szCs w:val="22"/>
        </w:rPr>
        <w:t>.</w:t>
      </w:r>
      <w:r>
        <w:rPr>
          <w:rFonts w:ascii="Calibri" w:hAnsi="Calibri" w:cs="Calibri"/>
          <w:sz w:val="22"/>
          <w:szCs w:val="22"/>
        </w:rPr>
        <w:t xml:space="preserve"> bez zbytečného odkladu po jejím </w:t>
      </w:r>
      <w:r>
        <w:rPr>
          <w:rFonts w:ascii="Calibri" w:hAnsi="Calibri" w:cs="Calibri"/>
          <w:sz w:val="22"/>
          <w:szCs w:val="22"/>
        </w:rPr>
        <w:lastRenderedPageBreak/>
        <w:t xml:space="preserve">vystavení. Smluvní strany se dohodly na elektronickém zasílání faktur. </w:t>
      </w:r>
      <w:r w:rsidR="00AC257D"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00AC257D"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2A0541A6"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V</w:t>
      </w:r>
      <w:r w:rsidR="000B7504">
        <w:rPr>
          <w:rFonts w:ascii="Calibri" w:hAnsi="Calibri" w:cs="Calibri"/>
          <w:b/>
          <w:sz w:val="22"/>
          <w:szCs w:val="22"/>
        </w:rPr>
        <w:t>I</w:t>
      </w:r>
      <w:r w:rsidRPr="005D391D">
        <w:rPr>
          <w:rFonts w:ascii="Calibri" w:hAnsi="Calibri" w:cs="Calibri"/>
          <w:b/>
          <w:sz w:val="22"/>
          <w:szCs w:val="22"/>
        </w:rPr>
        <w:t xml:space="preserve">.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41FA6543"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C85A05">
        <w:rPr>
          <w:rFonts w:ascii="Calibri" w:hAnsi="Calibri" w:cs="Calibri"/>
          <w:b w:val="0"/>
          <w:snapToGrid w:val="0"/>
          <w:sz w:val="22"/>
          <w:szCs w:val="22"/>
          <w:u w:val="none"/>
        </w:rPr>
        <w:t>zboží</w:t>
      </w:r>
      <w:r w:rsidR="00862432">
        <w:rPr>
          <w:rFonts w:ascii="Calibri" w:hAnsi="Calibri" w:cs="Calibri"/>
          <w:b w:val="0"/>
          <w:snapToGrid w:val="0"/>
          <w:sz w:val="22"/>
          <w:szCs w:val="22"/>
          <w:u w:val="none"/>
        </w:rPr>
        <w:t xml:space="preserve"> </w:t>
      </w:r>
      <w:r w:rsidR="00405FDF" w:rsidRPr="00EF0DCB">
        <w:rPr>
          <w:rFonts w:ascii="Calibri" w:hAnsi="Calibri" w:cs="Calibri"/>
          <w:b w:val="0"/>
          <w:snapToGrid w:val="0"/>
          <w:sz w:val="22"/>
          <w:szCs w:val="22"/>
          <w:u w:val="none"/>
        </w:rPr>
        <w:t>je:</w:t>
      </w:r>
      <w:r w:rsidR="00E61703" w:rsidRPr="00EF0DCB">
        <w:rPr>
          <w:rFonts w:ascii="Calibri" w:hAnsi="Calibri" w:cs="Calibri"/>
          <w:b w:val="0"/>
          <w:snapToGrid w:val="0"/>
          <w:sz w:val="22"/>
          <w:szCs w:val="22"/>
          <w:u w:val="none"/>
        </w:rPr>
        <w:t xml:space="preserve"> </w:t>
      </w:r>
      <w:r w:rsidR="00862432">
        <w:rPr>
          <w:rFonts w:ascii="Calibri" w:hAnsi="Calibri" w:cs="Calibri"/>
          <w:bCs/>
          <w:snapToGrid w:val="0"/>
          <w:sz w:val="22"/>
          <w:szCs w:val="22"/>
          <w:u w:val="none"/>
        </w:rPr>
        <w:t>sídlo kupujícího.</w:t>
      </w:r>
    </w:p>
    <w:p w14:paraId="774040F7" w14:textId="3E0B91E2"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 xml:space="preserve">Kupující si vyhrazuje právo bezplatně vrátit předmět plnění, který neodpovídá této smlouvě, tedy zejména požadované kvalitě, nebo předmětu </w:t>
      </w:r>
      <w:r w:rsidR="00FF2117">
        <w:rPr>
          <w:rFonts w:ascii="Calibri" w:hAnsi="Calibri" w:cs="Calibri"/>
          <w:b w:val="0"/>
          <w:sz w:val="22"/>
          <w:szCs w:val="22"/>
          <w:u w:val="none"/>
        </w:rPr>
        <w:t xml:space="preserve">nebo množství </w:t>
      </w:r>
      <w:r w:rsidRPr="00EF0DCB">
        <w:rPr>
          <w:rFonts w:ascii="Calibri" w:hAnsi="Calibri" w:cs="Calibri"/>
          <w:b w:val="0"/>
          <w:sz w:val="22"/>
          <w:szCs w:val="22"/>
          <w:u w:val="none"/>
        </w:rPr>
        <w:t>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1BC43D55"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w:t>
      </w:r>
      <w:r w:rsidR="000B7504">
        <w:rPr>
          <w:rFonts w:ascii="Calibri" w:hAnsi="Calibri" w:cs="Calibri"/>
          <w:b/>
          <w:snapToGrid w:val="0"/>
          <w:sz w:val="22"/>
          <w:szCs w:val="22"/>
        </w:rPr>
        <w:t>I</w:t>
      </w:r>
      <w:r w:rsidRPr="00EF0DCB">
        <w:rPr>
          <w:rFonts w:ascii="Calibri" w:hAnsi="Calibri" w:cs="Calibri"/>
          <w:b/>
          <w:snapToGrid w:val="0"/>
          <w:sz w:val="22"/>
          <w:szCs w:val="22"/>
        </w:rPr>
        <w:t>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5D1830B3" w14:textId="3F53A0B5" w:rsidR="00F14310" w:rsidRPr="003761CE" w:rsidRDefault="002D218C" w:rsidP="003761CE">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w:t>
      </w:r>
      <w:r w:rsidR="00E37870">
        <w:rPr>
          <w:rFonts w:ascii="Calibri" w:hAnsi="Calibri" w:cs="Calibri"/>
          <w:snapToGrid w:val="0"/>
          <w:sz w:val="22"/>
          <w:szCs w:val="22"/>
        </w:rPr>
        <w:t xml:space="preserve">ch z </w:t>
      </w:r>
      <w:r w:rsidRPr="00EF0DCB">
        <w:rPr>
          <w:rFonts w:ascii="Calibri" w:hAnsi="Calibri" w:cs="Calibri"/>
          <w:snapToGrid w:val="0"/>
          <w:sz w:val="22"/>
          <w:szCs w:val="22"/>
        </w:rPr>
        <w:t xml:space="preserve">konkrétní objednávky. </w:t>
      </w:r>
    </w:p>
    <w:p w14:paraId="04113C7D" w14:textId="1A520F8B"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r w:rsidR="003761CE" w:rsidRPr="00EF0DCB">
        <w:rPr>
          <w:rFonts w:ascii="Calibri" w:hAnsi="Calibri" w:cs="Calibri"/>
          <w:sz w:val="22"/>
          <w:szCs w:val="22"/>
        </w:rPr>
        <w:t>nebyla</w:t>
      </w:r>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t>Kontaktní údaje pověřené osoby Kupujícího jsou:</w:t>
      </w:r>
    </w:p>
    <w:p w14:paraId="3992E6F5" w14:textId="2C1ACDA7" w:rsidR="005D16C6" w:rsidRPr="00EF0DCB" w:rsidRDefault="005D16C6" w:rsidP="005D16C6">
      <w:pPr>
        <w:pStyle w:val="Odstavecseseznamem"/>
        <w:ind w:left="425"/>
        <w:jc w:val="both"/>
        <w:rPr>
          <w:rFonts w:ascii="Calibri" w:hAnsi="Calibri" w:cs="Calibri"/>
          <w:b/>
          <w:snapToGrid w:val="0"/>
          <w:sz w:val="22"/>
          <w:szCs w:val="22"/>
        </w:rPr>
      </w:pPr>
      <w:r w:rsidRPr="00EF0DCB">
        <w:rPr>
          <w:rFonts w:ascii="Calibri" w:hAnsi="Calibri" w:cs="Calibri"/>
          <w:b/>
          <w:snapToGrid w:val="0"/>
          <w:sz w:val="22"/>
          <w:szCs w:val="22"/>
        </w:rPr>
        <w:t xml:space="preserve">Ing. </w:t>
      </w:r>
      <w:r w:rsidR="00AC597B">
        <w:rPr>
          <w:rFonts w:ascii="Calibri" w:hAnsi="Calibri" w:cs="Calibri"/>
          <w:b/>
          <w:snapToGrid w:val="0"/>
          <w:sz w:val="22"/>
          <w:szCs w:val="22"/>
        </w:rPr>
        <w:t>Helena Kocmanová</w:t>
      </w:r>
    </w:p>
    <w:p w14:paraId="65172E86" w14:textId="5E214D19"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00AC597B" w:rsidRPr="00ED26AE">
          <w:rPr>
            <w:rStyle w:val="Hypertextovodkaz"/>
            <w:rFonts w:ascii="Calibri" w:hAnsi="Calibri" w:cs="Calibri"/>
            <w:snapToGrid w:val="0"/>
            <w:sz w:val="22"/>
            <w:szCs w:val="22"/>
          </w:rPr>
          <w:t>helena.kocmanova@nemcl.cz</w:t>
        </w:r>
      </w:hyperlink>
    </w:p>
    <w:p w14:paraId="69987EFD" w14:textId="46B3077C"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w:t>
      </w:r>
      <w:r w:rsidR="00AC597B">
        <w:rPr>
          <w:rFonts w:ascii="Calibri" w:hAnsi="Calibri" w:cs="Calibri"/>
          <w:snapToGrid w:val="0"/>
          <w:sz w:val="22"/>
          <w:szCs w:val="22"/>
        </w:rPr>
        <w:t> </w:t>
      </w:r>
      <w:r w:rsidR="005D16C6" w:rsidRPr="00EF0DCB">
        <w:rPr>
          <w:rFonts w:ascii="Calibri" w:hAnsi="Calibri" w:cs="Calibri"/>
          <w:snapToGrid w:val="0"/>
          <w:sz w:val="22"/>
          <w:szCs w:val="22"/>
        </w:rPr>
        <w:t>73</w:t>
      </w:r>
      <w:r w:rsidR="00AC597B">
        <w:rPr>
          <w:rFonts w:ascii="Calibri" w:hAnsi="Calibri" w:cs="Calibri"/>
          <w:snapToGrid w:val="0"/>
          <w:sz w:val="22"/>
          <w:szCs w:val="22"/>
        </w:rPr>
        <w:t>7 355 969</w:t>
      </w:r>
      <w:r w:rsidR="005D16C6" w:rsidRPr="00EF0DCB">
        <w:rPr>
          <w:rFonts w:ascii="Calibri" w:hAnsi="Calibri" w:cs="Calibri"/>
          <w:snapToGrid w:val="0"/>
          <w:sz w:val="22"/>
          <w:szCs w:val="22"/>
        </w:rPr>
        <w:t> </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123AE3A4"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w:t>
      </w:r>
      <w:r w:rsidR="00E37870">
        <w:rPr>
          <w:rFonts w:ascii="Calibri" w:hAnsi="Calibri" w:cs="Calibri"/>
          <w:sz w:val="22"/>
          <w:szCs w:val="22"/>
        </w:rPr>
        <w:t>druh zboží</w:t>
      </w:r>
      <w:r w:rsidRPr="00EF0DCB">
        <w:rPr>
          <w:rFonts w:ascii="Calibri" w:hAnsi="Calibri" w:cs="Calibri"/>
          <w:sz w:val="22"/>
          <w:szCs w:val="22"/>
        </w:rPr>
        <w:t xml:space="preserve">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0324D555"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r w:rsidR="000B7504">
        <w:rPr>
          <w:rFonts w:ascii="Calibri" w:hAnsi="Calibri" w:cs="Calibri"/>
          <w:b/>
          <w:sz w:val="22"/>
          <w:szCs w:val="22"/>
        </w:rPr>
        <w:t>I</w:t>
      </w:r>
      <w:r w:rsidRPr="00EF0DCB">
        <w:rPr>
          <w:rFonts w:ascii="Calibri" w:hAnsi="Calibri" w:cs="Calibri"/>
          <w:b/>
          <w:sz w:val="22"/>
          <w:szCs w:val="22"/>
        </w:rPr>
        <w:t>.</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465CB9CB"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xml:space="preserve"> ceny </w:t>
      </w:r>
      <w:r w:rsidR="000B7504">
        <w:rPr>
          <w:rFonts w:ascii="Calibri" w:hAnsi="Calibri" w:cs="Calibri"/>
          <w:sz w:val="22"/>
          <w:szCs w:val="22"/>
        </w:rPr>
        <w:t>objednávky</w:t>
      </w:r>
      <w:r w:rsidR="000B7504" w:rsidRPr="00EF0DCB">
        <w:rPr>
          <w:rFonts w:ascii="Calibri" w:hAnsi="Calibri" w:cs="Calibri"/>
          <w:sz w:val="22"/>
          <w:szCs w:val="22"/>
        </w:rPr>
        <w:t xml:space="preserve"> </w:t>
      </w:r>
      <w:r w:rsidR="00F914E2" w:rsidRPr="00EF0DCB">
        <w:rPr>
          <w:rFonts w:ascii="Calibri" w:hAnsi="Calibri" w:cs="Calibri"/>
          <w:sz w:val="22"/>
          <w:szCs w:val="22"/>
        </w:rPr>
        <w:t xml:space="preserve">za </w:t>
      </w:r>
      <w:r w:rsidR="000B7504">
        <w:rPr>
          <w:rFonts w:ascii="Calibri" w:hAnsi="Calibri" w:cs="Calibri"/>
          <w:sz w:val="22"/>
          <w:szCs w:val="22"/>
        </w:rPr>
        <w:t xml:space="preserve">(i) v případě prodlení s včasným dodáním zboží za </w:t>
      </w:r>
      <w:r w:rsidR="00F914E2" w:rsidRPr="00EF0DCB">
        <w:rPr>
          <w:rFonts w:ascii="Calibri" w:hAnsi="Calibri" w:cs="Calibri"/>
          <w:sz w:val="22"/>
          <w:szCs w:val="22"/>
        </w:rPr>
        <w:t>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w:t>
      </w:r>
      <w:r w:rsidR="000B7504">
        <w:rPr>
          <w:rFonts w:ascii="Calibri" w:hAnsi="Calibri" w:cs="Calibri"/>
          <w:sz w:val="22"/>
          <w:szCs w:val="22"/>
        </w:rPr>
        <w:t>, za (ii) v </w:t>
      </w:r>
      <w:r w:rsidR="0031311D">
        <w:rPr>
          <w:rFonts w:ascii="Calibri" w:hAnsi="Calibri" w:cs="Calibri"/>
          <w:sz w:val="22"/>
          <w:szCs w:val="22"/>
        </w:rPr>
        <w:t xml:space="preserve">případě </w:t>
      </w:r>
      <w:r w:rsidR="0031311D" w:rsidRPr="00EF0DCB">
        <w:rPr>
          <w:rFonts w:ascii="Calibri" w:hAnsi="Calibri" w:cs="Calibri"/>
          <w:sz w:val="22"/>
          <w:szCs w:val="22"/>
        </w:rPr>
        <w:t>dodání</w:t>
      </w:r>
      <w:r w:rsidR="00F914E2" w:rsidRPr="00EF0DCB">
        <w:rPr>
          <w:rFonts w:ascii="Calibri" w:hAnsi="Calibri" w:cs="Calibri"/>
          <w:sz w:val="22"/>
          <w:szCs w:val="22"/>
        </w:rPr>
        <w:t xml:space="preserve"> neúplné objednávky</w:t>
      </w:r>
      <w:r w:rsidR="000B7504">
        <w:rPr>
          <w:rFonts w:ascii="Calibri" w:hAnsi="Calibri" w:cs="Calibri"/>
          <w:sz w:val="22"/>
          <w:szCs w:val="22"/>
        </w:rPr>
        <w:t xml:space="preserve"> za každý i započatý den od dodání neúplné objednávky do dne dodání chybějícího zboží</w:t>
      </w:r>
      <w:r w:rsidR="00F914E2" w:rsidRPr="00EF0DCB">
        <w:rPr>
          <w:rFonts w:ascii="Calibri" w:hAnsi="Calibri" w:cs="Calibri"/>
          <w:sz w:val="22"/>
          <w:szCs w:val="22"/>
        </w:rPr>
        <w:t xml:space="preserve">.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09C728B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0B7504">
        <w:rPr>
          <w:rFonts w:ascii="Calibri" w:hAnsi="Calibri" w:cs="Calibri"/>
          <w:sz w:val="22"/>
          <w:szCs w:val="22"/>
        </w:rPr>
        <w:t>škody,</w:t>
      </w:r>
      <w:r w:rsidR="00CA48EB" w:rsidRPr="00EF0DCB">
        <w:rPr>
          <w:rFonts w:ascii="Calibri" w:hAnsi="Calibri" w:cs="Calibri"/>
          <w:sz w:val="22"/>
          <w:szCs w:val="22"/>
        </w:rPr>
        <w:t xml:space="preserve">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B9E4FAA" w:rsidR="00A17A1B" w:rsidRPr="00EF0DCB" w:rsidRDefault="000B7504" w:rsidP="00B5040B">
      <w:pPr>
        <w:widowControl w:val="0"/>
        <w:spacing w:before="60"/>
        <w:jc w:val="center"/>
        <w:rPr>
          <w:rStyle w:val="Odkaznakoment"/>
          <w:rFonts w:ascii="Calibri" w:hAnsi="Calibri" w:cs="Calibri"/>
          <w:b/>
          <w:sz w:val="22"/>
          <w:szCs w:val="22"/>
        </w:rPr>
      </w:pPr>
      <w:r>
        <w:rPr>
          <w:rStyle w:val="Odkaznakoment"/>
          <w:rFonts w:ascii="Calibri" w:hAnsi="Calibri" w:cs="Calibri"/>
          <w:b/>
          <w:sz w:val="22"/>
          <w:szCs w:val="22"/>
        </w:rPr>
        <w:lastRenderedPageBreak/>
        <w:t>IX</w:t>
      </w:r>
      <w:r w:rsidR="00A17A1B"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2E4C1528"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Prodávající přejímá záruku za jakost dodávky</w:t>
      </w:r>
      <w:r w:rsidR="007F33EA">
        <w:rPr>
          <w:rFonts w:ascii="Calibri" w:hAnsi="Calibri" w:cs="Calibri"/>
          <w:sz w:val="22"/>
          <w:szCs w:val="22"/>
        </w:rPr>
        <w:t>.</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48 hodin po okamžiku nahlášení vady dodávky. </w:t>
      </w:r>
    </w:p>
    <w:p w14:paraId="0B4B8A4D" w14:textId="37D478EC"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372790"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06A0EB24"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w:t>
      </w:r>
      <w:r w:rsidR="000B7504">
        <w:rPr>
          <w:rFonts w:ascii="Calibri" w:hAnsi="Calibri" w:cs="Calibri"/>
          <w:sz w:val="22"/>
          <w:szCs w:val="22"/>
        </w:rPr>
        <w:t xml:space="preserve"> v</w:t>
      </w:r>
      <w:r w:rsidRPr="00EF0DCB">
        <w:rPr>
          <w:rFonts w:ascii="Calibri" w:hAnsi="Calibri" w:cs="Calibri"/>
          <w:sz w:val="22"/>
          <w:szCs w:val="22"/>
        </w:rPr>
        <w:t xml:space="preserve">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0F18C836" w:rsidR="00D70EBA" w:rsidRPr="000B7504" w:rsidRDefault="00C85A05" w:rsidP="000B7504">
      <w:pPr>
        <w:pStyle w:val="Odstavecseseznamem"/>
        <w:numPr>
          <w:ilvl w:val="0"/>
          <w:numId w:val="6"/>
        </w:numPr>
        <w:rPr>
          <w:rFonts w:ascii="Calibri" w:hAnsi="Calibri" w:cs="Calibri"/>
          <w:sz w:val="22"/>
          <w:szCs w:val="22"/>
        </w:rPr>
      </w:pPr>
      <w:r w:rsidRPr="000B7504">
        <w:rPr>
          <w:rFonts w:ascii="Calibri" w:hAnsi="Calibri" w:cs="Calibri"/>
          <w:sz w:val="22"/>
          <w:szCs w:val="22"/>
        </w:rPr>
        <w:t xml:space="preserve">Nebezpečí škody na věci přechází </w:t>
      </w:r>
      <w:r w:rsidR="000B7504">
        <w:rPr>
          <w:rFonts w:ascii="Calibri" w:hAnsi="Calibri" w:cs="Calibri"/>
          <w:sz w:val="22"/>
          <w:szCs w:val="22"/>
        </w:rPr>
        <w:t xml:space="preserve">na kupujícího </w:t>
      </w:r>
      <w:r w:rsidRPr="000B7504">
        <w:rPr>
          <w:rFonts w:ascii="Calibri" w:hAnsi="Calibri" w:cs="Calibri"/>
          <w:sz w:val="22"/>
          <w:szCs w:val="22"/>
        </w:rPr>
        <w:t xml:space="preserve">dodáním </w:t>
      </w:r>
      <w:r w:rsidR="000B7504">
        <w:rPr>
          <w:rFonts w:ascii="Calibri" w:hAnsi="Calibri" w:cs="Calibri"/>
          <w:sz w:val="22"/>
          <w:szCs w:val="22"/>
        </w:rPr>
        <w:t>zboží do místa plnění. Od tohoto okamžiku počíná běžet i záruční doba.</w:t>
      </w:r>
    </w:p>
    <w:p w14:paraId="5E822528" w14:textId="77777777" w:rsidR="00C85A05" w:rsidRPr="00EF0DCB" w:rsidRDefault="00C85A05" w:rsidP="00D70EBA">
      <w:pPr>
        <w:rPr>
          <w:rFonts w:ascii="Calibri" w:hAnsi="Calibri" w:cs="Calibri"/>
          <w:sz w:val="22"/>
          <w:szCs w:val="22"/>
        </w:rPr>
      </w:pPr>
    </w:p>
    <w:p w14:paraId="6529A4C7" w14:textId="6D2FC3F5"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30C308F0"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AC597B">
        <w:rPr>
          <w:rFonts w:ascii="Calibri" w:hAnsi="Calibri" w:cs="Calibri"/>
          <w:sz w:val="22"/>
          <w:szCs w:val="22"/>
        </w:rPr>
        <w:t>24</w:t>
      </w:r>
      <w:r w:rsidR="00F14310" w:rsidRPr="0031311D">
        <w:rPr>
          <w:rFonts w:ascii="Calibri" w:hAnsi="Calibri" w:cs="Calibri"/>
          <w:sz w:val="22"/>
          <w:szCs w:val="22"/>
        </w:rPr>
        <w:t xml:space="preserve"> </w:t>
      </w:r>
      <w:r w:rsidR="002446E4" w:rsidRPr="0031311D">
        <w:rPr>
          <w:rFonts w:ascii="Calibri" w:hAnsi="Calibri" w:cs="Calibri"/>
          <w:sz w:val="22"/>
          <w:szCs w:val="22"/>
        </w:rPr>
        <w:t>měsíců</w:t>
      </w:r>
      <w:r w:rsidRPr="007F33EA">
        <w:rPr>
          <w:rFonts w:ascii="Calibri" w:hAnsi="Calibri" w:cs="Calibri"/>
          <w:sz w:val="22"/>
          <w:szCs w:val="22"/>
        </w:rPr>
        <w:t>.</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7B9E114E"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w:t>
      </w:r>
      <w:r w:rsidR="000B7504">
        <w:rPr>
          <w:rFonts w:ascii="Calibri" w:hAnsi="Calibri" w:cs="Calibri"/>
          <w:sz w:val="22"/>
          <w:szCs w:val="22"/>
        </w:rPr>
        <w:t>že</w:t>
      </w:r>
      <w:r w:rsidRPr="00EF0DCB">
        <w:rPr>
          <w:rFonts w:ascii="Calibri" w:hAnsi="Calibri" w:cs="Calibri"/>
          <w:sz w:val="22"/>
          <w:szCs w:val="22"/>
        </w:rPr>
        <w:t xml:space="preserve">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lastRenderedPageBreak/>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55A8F150"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w:t>
      </w:r>
      <w:r w:rsidR="0061560D">
        <w:rPr>
          <w:rFonts w:ascii="Calibri" w:hAnsi="Calibri" w:cs="Calibri"/>
          <w:sz w:val="22"/>
          <w:szCs w:val="22"/>
        </w:rPr>
        <w:t>IX</w:t>
      </w:r>
      <w:r w:rsidRPr="00EF0DCB">
        <w:rPr>
          <w:rFonts w:ascii="Calibri" w:hAnsi="Calibri" w:cs="Calibri"/>
          <w:sz w:val="22"/>
          <w:szCs w:val="22"/>
        </w:rPr>
        <w:t>. odst. 6</w:t>
      </w:r>
      <w:r w:rsidR="0061560D">
        <w:rPr>
          <w:rFonts w:ascii="Calibri" w:hAnsi="Calibri" w:cs="Calibri"/>
          <w:sz w:val="22"/>
          <w:szCs w:val="22"/>
        </w:rPr>
        <w:t>.</w:t>
      </w:r>
      <w:r w:rsidRPr="00EF0DCB">
        <w:rPr>
          <w:rFonts w:ascii="Calibri" w:hAnsi="Calibri" w:cs="Calibri"/>
          <w:sz w:val="22"/>
          <w:szCs w:val="22"/>
        </w:rPr>
        <w:t xml:space="preserve"> písm. </w:t>
      </w:r>
      <w:r w:rsidR="00A51B1C" w:rsidRPr="00EF0DCB">
        <w:rPr>
          <w:rFonts w:ascii="Calibri" w:hAnsi="Calibri" w:cs="Calibri"/>
          <w:sz w:val="22"/>
          <w:szCs w:val="22"/>
        </w:rPr>
        <w:t>c</w:t>
      </w:r>
      <w:r w:rsidRPr="00EF0DCB">
        <w:rPr>
          <w:rFonts w:ascii="Calibri" w:hAnsi="Calibri" w:cs="Calibri"/>
          <w:sz w:val="22"/>
          <w:szCs w:val="22"/>
        </w:rPr>
        <w:t xml:space="preserve">) a čl. X. odst. </w:t>
      </w:r>
      <w:r w:rsidR="001E364A" w:rsidRPr="00EF0DCB">
        <w:rPr>
          <w:rFonts w:ascii="Calibri" w:hAnsi="Calibri" w:cs="Calibri"/>
          <w:sz w:val="22"/>
          <w:szCs w:val="22"/>
        </w:rPr>
        <w:t>4</w:t>
      </w:r>
      <w:r w:rsidR="0061560D">
        <w:rPr>
          <w:rFonts w:ascii="Calibri" w:hAnsi="Calibri" w:cs="Calibri"/>
          <w:sz w:val="22"/>
          <w:szCs w:val="22"/>
        </w:rPr>
        <w:t>.</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3444D084"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0B7504">
        <w:rPr>
          <w:rFonts w:ascii="Calibri" w:hAnsi="Calibri" w:cs="Calibri"/>
          <w:b/>
          <w:sz w:val="22"/>
          <w:szCs w:val="22"/>
        </w:rPr>
        <w:t>I</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lastRenderedPageBreak/>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1819605B" w:rsidR="0044347F"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2092309E" w14:textId="4BAF1544" w:rsidR="0061560D" w:rsidRPr="00EF0DCB" w:rsidRDefault="0061560D"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Pr>
          <w:rFonts w:asciiTheme="minorHAnsi" w:hAnsiTheme="minorHAnsi" w:cstheme="minorHAnsi"/>
          <w:sz w:val="22"/>
          <w:szCs w:val="22"/>
        </w:rPr>
        <w:t>Prodávající prohlašuje, že na sebe přebírá nebezpečí změny okolností.</w:t>
      </w:r>
    </w:p>
    <w:p w14:paraId="011BA494" w14:textId="77777777" w:rsidR="00C85A05" w:rsidRPr="00EF0DCB" w:rsidRDefault="00C85A05" w:rsidP="00516B47">
      <w:pPr>
        <w:pStyle w:val="Zkladntext"/>
        <w:rPr>
          <w:rFonts w:asciiTheme="minorHAnsi" w:hAnsiTheme="minorHAnsi" w:cstheme="minorHAnsi"/>
          <w:b/>
          <w:color w:val="auto"/>
          <w:sz w:val="22"/>
          <w:szCs w:val="22"/>
        </w:rPr>
      </w:pPr>
    </w:p>
    <w:p w14:paraId="5EBB1E16" w14:textId="7CE5E2A9"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0B7504">
        <w:rPr>
          <w:rFonts w:asciiTheme="minorHAnsi" w:hAnsiTheme="minorHAnsi" w:cstheme="minorHAnsi"/>
          <w:b/>
          <w:color w:val="auto"/>
          <w:sz w:val="22"/>
          <w:szCs w:val="22"/>
        </w:rPr>
        <w:t>I</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51916571"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r w:rsidR="0061560D">
        <w:rPr>
          <w:rFonts w:asciiTheme="minorHAnsi" w:hAnsiTheme="minorHAnsi" w:cstheme="minorHAnsi"/>
          <w:color w:val="auto"/>
          <w:sz w:val="22"/>
          <w:szCs w:val="22"/>
        </w:rPr>
        <w:t xml:space="preserve"> Pro vyloučení všech pochybností se na tuto smlouvy, ani na dílčí smlouvy podle této rámcové smlouvy neuplatní žádné obchodní podmínky prodávajícího. </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0E32DCE4"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4590EDBF" w:rsidR="0038049D"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 xml:space="preserve">rámcové </w:t>
      </w:r>
      <w:r w:rsidR="00A81FB2" w:rsidRPr="00EF0DCB">
        <w:rPr>
          <w:rFonts w:ascii="Calibri" w:hAnsi="Calibri" w:cs="Calibri"/>
          <w:color w:val="auto"/>
          <w:sz w:val="22"/>
          <w:szCs w:val="22"/>
          <w:lang w:eastAsia="en-US"/>
        </w:rPr>
        <w:lastRenderedPageBreak/>
        <w:t>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220B3F8E" w14:textId="77777777" w:rsidR="005B7889" w:rsidRDefault="005B7889" w:rsidP="005B7889">
      <w:pPr>
        <w:pStyle w:val="Zkladntext"/>
        <w:widowControl/>
        <w:spacing w:before="120"/>
        <w:rPr>
          <w:rFonts w:ascii="Calibri" w:hAnsi="Calibri" w:cs="Calibri"/>
          <w:color w:val="auto"/>
          <w:sz w:val="22"/>
          <w:szCs w:val="22"/>
          <w:lang w:eastAsia="en-US"/>
        </w:rPr>
      </w:pPr>
    </w:p>
    <w:p w14:paraId="63FDA242" w14:textId="15B0286B" w:rsidR="005B7889" w:rsidRPr="005B7889" w:rsidRDefault="005B7889" w:rsidP="005B7889">
      <w:pPr>
        <w:pStyle w:val="Zkladntext"/>
        <w:widowControl/>
        <w:spacing w:before="120"/>
        <w:rPr>
          <w:rFonts w:ascii="Calibri" w:hAnsi="Calibri" w:cs="Calibri"/>
          <w:color w:val="auto"/>
          <w:sz w:val="22"/>
          <w:szCs w:val="22"/>
          <w:u w:val="single"/>
          <w:lang w:eastAsia="en-US"/>
        </w:rPr>
      </w:pPr>
      <w:r w:rsidRPr="005B7889">
        <w:rPr>
          <w:rFonts w:ascii="Calibri" w:hAnsi="Calibri" w:cs="Calibri"/>
          <w:color w:val="auto"/>
          <w:sz w:val="22"/>
          <w:szCs w:val="22"/>
          <w:u w:val="single"/>
          <w:lang w:eastAsia="en-US"/>
        </w:rPr>
        <w:t>Přílohy:</w:t>
      </w:r>
    </w:p>
    <w:p w14:paraId="15B2FFA2" w14:textId="77777777" w:rsidR="005B7889" w:rsidRDefault="005B7889" w:rsidP="005B7889">
      <w:pPr>
        <w:pStyle w:val="Zkladntext"/>
        <w:ind w:left="284"/>
        <w:rPr>
          <w:rFonts w:ascii="Calibri" w:hAnsi="Calibri" w:cs="Calibri"/>
          <w:b/>
          <w:color w:val="auto"/>
          <w:sz w:val="22"/>
          <w:szCs w:val="22"/>
        </w:rPr>
      </w:pPr>
    </w:p>
    <w:p w14:paraId="63F77220" w14:textId="285815E8" w:rsidR="005B7889" w:rsidRPr="005B7889" w:rsidRDefault="005B7889" w:rsidP="005B7889">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516B47">
        <w:rPr>
          <w:rFonts w:ascii="Calibri" w:hAnsi="Calibri" w:cs="Calibri"/>
          <w:color w:val="auto"/>
          <w:sz w:val="22"/>
          <w:szCs w:val="22"/>
        </w:rPr>
        <w:t>Podrobný nabídkový rozpočet</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sidR="00AC597B">
        <w:rPr>
          <w:rFonts w:ascii="Calibri" w:hAnsi="Calibri" w:cs="Calibri"/>
          <w:color w:val="FF0000"/>
          <w:sz w:val="22"/>
          <w:szCs w:val="22"/>
        </w:rPr>
        <w:t>4</w:t>
      </w:r>
      <w:r w:rsidRPr="005B7889">
        <w:rPr>
          <w:rFonts w:ascii="Calibri" w:hAnsi="Calibri" w:cs="Calibri"/>
          <w:color w:val="FF0000"/>
          <w:sz w:val="22"/>
          <w:szCs w:val="22"/>
        </w:rPr>
        <w:t xml:space="preserve"> ZP, který byl součástí nabídky účastníka zadávacího řízení)</w:t>
      </w:r>
    </w:p>
    <w:p w14:paraId="22E0B39E" w14:textId="1D4DB05F"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č.2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009614F9">
        <w:rPr>
          <w:rFonts w:ascii="Calibri" w:hAnsi="Calibri" w:cs="Calibri"/>
          <w:color w:val="auto"/>
          <w:sz w:val="22"/>
          <w:szCs w:val="22"/>
        </w:rPr>
        <w:t>Specifikace technických parametrů</w:t>
      </w:r>
      <w:r>
        <w:rPr>
          <w:rFonts w:ascii="Calibri" w:hAnsi="Calibri" w:cs="Calibri"/>
          <w:color w:val="auto"/>
          <w:sz w:val="22"/>
          <w:szCs w:val="22"/>
        </w:rPr>
        <w:t xml:space="preserve"> </w:t>
      </w:r>
      <w:r w:rsidRPr="005B7889">
        <w:rPr>
          <w:rFonts w:ascii="Calibri" w:hAnsi="Calibri" w:cs="Calibri"/>
          <w:color w:val="FF0000"/>
          <w:sz w:val="22"/>
          <w:szCs w:val="22"/>
        </w:rPr>
        <w:t xml:space="preserve">(vyplněný formulář dle přílohy č. </w:t>
      </w:r>
      <w:r>
        <w:rPr>
          <w:rFonts w:ascii="Calibri" w:hAnsi="Calibri" w:cs="Calibri"/>
          <w:color w:val="FF0000"/>
          <w:sz w:val="22"/>
          <w:szCs w:val="22"/>
        </w:rPr>
        <w:t>3</w:t>
      </w:r>
      <w:r w:rsidRPr="005B7889">
        <w:rPr>
          <w:rFonts w:ascii="Calibri" w:hAnsi="Calibri" w:cs="Calibri"/>
          <w:color w:val="FF0000"/>
          <w:sz w:val="22"/>
          <w:szCs w:val="22"/>
        </w:rPr>
        <w:t xml:space="preserve"> ZP, který byl součástí nabídky účastníka zadávacího řízení)</w:t>
      </w:r>
    </w:p>
    <w:p w14:paraId="21577B22" w14:textId="4F9DF466" w:rsidR="000570C6" w:rsidRPr="005B7889" w:rsidRDefault="000570C6" w:rsidP="000570C6">
      <w:pPr>
        <w:pStyle w:val="Zkladntext"/>
        <w:ind w:left="1418" w:hanging="1418"/>
        <w:rPr>
          <w:rFonts w:ascii="Calibri" w:hAnsi="Calibri" w:cs="Calibri"/>
          <w:b/>
          <w:color w:val="FF0000"/>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č.3 </w:t>
      </w:r>
      <w:r w:rsidRPr="005B7889">
        <w:rPr>
          <w:rFonts w:ascii="Calibri" w:hAnsi="Calibri" w:cs="Calibri"/>
          <w:b/>
          <w:color w:val="FF0000"/>
          <w:szCs w:val="24"/>
        </w:rPr>
        <w:t>*</w:t>
      </w:r>
      <w:r>
        <w:rPr>
          <w:rFonts w:ascii="Calibri" w:hAnsi="Calibri" w:cs="Calibri"/>
          <w:b/>
          <w:color w:val="auto"/>
          <w:sz w:val="22"/>
          <w:szCs w:val="22"/>
        </w:rPr>
        <w:t xml:space="preserve">- </w:t>
      </w:r>
      <w:r>
        <w:rPr>
          <w:rFonts w:ascii="Calibri" w:hAnsi="Calibri" w:cs="Calibri"/>
          <w:b/>
          <w:color w:val="auto"/>
          <w:sz w:val="22"/>
          <w:szCs w:val="22"/>
        </w:rPr>
        <w:tab/>
      </w:r>
      <w:r w:rsidRPr="000570C6">
        <w:rPr>
          <w:rFonts w:ascii="Calibri" w:hAnsi="Calibri" w:cs="Calibri"/>
          <w:bCs/>
          <w:color w:val="auto"/>
          <w:sz w:val="22"/>
          <w:szCs w:val="22"/>
        </w:rPr>
        <w:t>Seznam poddodavatelů</w:t>
      </w:r>
      <w:r>
        <w:rPr>
          <w:rFonts w:ascii="Calibri" w:hAnsi="Calibri" w:cs="Calibri"/>
          <w:bCs/>
          <w:color w:val="auto"/>
          <w:sz w:val="22"/>
          <w:szCs w:val="22"/>
        </w:rPr>
        <w:t xml:space="preserve"> </w:t>
      </w:r>
      <w:r w:rsidRPr="000570C6">
        <w:rPr>
          <w:rFonts w:ascii="Calibri" w:hAnsi="Calibri" w:cs="Calibri"/>
          <w:color w:val="FF0000"/>
          <w:sz w:val="22"/>
          <w:szCs w:val="22"/>
        </w:rPr>
        <w:t>(není součástí nabídky účastníka zadávacího řízení – pouze v případě, že bude předmět zakázky plněn prostřednictvím poddodavatelů</w:t>
      </w:r>
      <w:r w:rsidRPr="005B7889">
        <w:rPr>
          <w:rFonts w:ascii="Calibri" w:hAnsi="Calibri" w:cs="Calibri"/>
          <w:color w:val="FF0000"/>
          <w:sz w:val="22"/>
          <w:szCs w:val="22"/>
        </w:rPr>
        <w:t>)</w:t>
      </w:r>
    </w:p>
    <w:p w14:paraId="7703B303" w14:textId="77777777" w:rsidR="005B7889" w:rsidRPr="00EF0DCB" w:rsidRDefault="005B7889" w:rsidP="005B7889">
      <w:pPr>
        <w:pStyle w:val="Zkladntext"/>
        <w:widowControl/>
        <w:spacing w:before="120"/>
        <w:rPr>
          <w:rFonts w:ascii="Calibri" w:hAnsi="Calibri" w:cs="Calibri"/>
          <w:color w:val="auto"/>
          <w:sz w:val="22"/>
          <w:szCs w:val="22"/>
          <w:lang w:eastAsia="en-US"/>
        </w:rPr>
      </w:pP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1752A8B4"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B93532">
        <w:rPr>
          <w:rFonts w:ascii="Calibri" w:hAnsi="Calibri" w:cs="Calibri"/>
          <w:sz w:val="22"/>
          <w:szCs w:val="22"/>
        </w:rPr>
        <w:t>, předseda představenstva</w:t>
      </w:r>
      <w:r w:rsidR="00FC6E8B" w:rsidRPr="005D391D">
        <w:rPr>
          <w:rFonts w:ascii="Calibri" w:hAnsi="Calibri" w:cs="Calibri"/>
          <w:sz w:val="22"/>
          <w:szCs w:val="22"/>
        </w:rPr>
        <w:tab/>
        <w:t>Prodávající</w:t>
      </w:r>
    </w:p>
    <w:p w14:paraId="412E0C2F" w14:textId="7FD3F2B6"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7B3DC4">
        <w:rPr>
          <w:rFonts w:ascii="Calibri" w:hAnsi="Calibri" w:cs="Calibri"/>
          <w:sz w:val="22"/>
          <w:szCs w:val="22"/>
        </w:rPr>
        <w:t>Nemocnice s poliklinikou Česká Lípa</w:t>
      </w:r>
      <w:r w:rsidR="00FC6E8B" w:rsidRPr="005D391D">
        <w:rPr>
          <w:rFonts w:ascii="Calibri" w:hAnsi="Calibri" w:cs="Calibri"/>
          <w:sz w:val="22"/>
          <w:szCs w:val="22"/>
        </w:rPr>
        <w:t>, a. s.</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369FAD27" w:rsidR="008E6978" w:rsidRPr="005B7889" w:rsidRDefault="005B7889" w:rsidP="005B7889">
      <w:pPr>
        <w:pStyle w:val="Zkladntext"/>
        <w:rPr>
          <w:rFonts w:ascii="Calibri" w:hAnsi="Calibri" w:cs="Calibri"/>
          <w:bCs/>
          <w:i/>
          <w:iCs/>
          <w:color w:val="auto"/>
          <w:sz w:val="22"/>
          <w:szCs w:val="22"/>
        </w:rPr>
      </w:pPr>
      <w:r w:rsidRPr="005B7889">
        <w:rPr>
          <w:rFonts w:ascii="Calibri" w:hAnsi="Calibri" w:cs="Calibri"/>
          <w:bCs/>
          <w:i/>
          <w:iCs/>
          <w:color w:val="FF0000"/>
          <w:szCs w:val="24"/>
        </w:rPr>
        <w:t>*Červen</w:t>
      </w:r>
      <w:r>
        <w:rPr>
          <w:rFonts w:ascii="Calibri" w:hAnsi="Calibri" w:cs="Calibri"/>
          <w:bCs/>
          <w:i/>
          <w:iCs/>
          <w:color w:val="FF0000"/>
          <w:szCs w:val="24"/>
        </w:rPr>
        <w:t>ý</w:t>
      </w:r>
      <w:r w:rsidRPr="005B7889">
        <w:rPr>
          <w:rFonts w:ascii="Calibri" w:hAnsi="Calibri" w:cs="Calibri"/>
          <w:bCs/>
          <w:i/>
          <w:iCs/>
          <w:color w:val="FF0000"/>
          <w:szCs w:val="24"/>
        </w:rPr>
        <w:t xml:space="preserve"> text v závor</w:t>
      </w:r>
      <w:r>
        <w:rPr>
          <w:rFonts w:ascii="Calibri" w:hAnsi="Calibri" w:cs="Calibri"/>
          <w:bCs/>
          <w:i/>
          <w:iCs/>
          <w:color w:val="FF0000"/>
          <w:szCs w:val="24"/>
        </w:rPr>
        <w:t>ce</w:t>
      </w:r>
      <w:r w:rsidRPr="005B7889">
        <w:rPr>
          <w:rFonts w:ascii="Calibri" w:hAnsi="Calibri" w:cs="Calibri"/>
          <w:bCs/>
          <w:i/>
          <w:iCs/>
          <w:color w:val="FF0000"/>
          <w:szCs w:val="24"/>
        </w:rPr>
        <w:t xml:space="preserve"> uveden</w:t>
      </w:r>
      <w:r>
        <w:rPr>
          <w:rFonts w:ascii="Calibri" w:hAnsi="Calibri" w:cs="Calibri"/>
          <w:bCs/>
          <w:i/>
          <w:iCs/>
          <w:color w:val="FF0000"/>
          <w:szCs w:val="24"/>
        </w:rPr>
        <w:t>ý</w:t>
      </w:r>
      <w:r w:rsidRPr="005B7889">
        <w:rPr>
          <w:rFonts w:ascii="Calibri" w:hAnsi="Calibri" w:cs="Calibri"/>
          <w:bCs/>
          <w:i/>
          <w:iCs/>
          <w:color w:val="FF0000"/>
          <w:szCs w:val="24"/>
        </w:rPr>
        <w:t xml:space="preserve"> u </w:t>
      </w:r>
      <w:r>
        <w:rPr>
          <w:rFonts w:ascii="Calibri" w:hAnsi="Calibri" w:cs="Calibri"/>
          <w:bCs/>
          <w:i/>
          <w:iCs/>
          <w:color w:val="FF0000"/>
          <w:szCs w:val="24"/>
        </w:rPr>
        <w:t>přílohy</w:t>
      </w:r>
      <w:r w:rsidR="00CA0CF9">
        <w:rPr>
          <w:rFonts w:ascii="Calibri" w:hAnsi="Calibri" w:cs="Calibri"/>
          <w:bCs/>
          <w:i/>
          <w:iCs/>
          <w:color w:val="FF0000"/>
          <w:szCs w:val="24"/>
        </w:rPr>
        <w:t>,</w:t>
      </w:r>
      <w:r w:rsidRPr="005B7889">
        <w:rPr>
          <w:rFonts w:ascii="Calibri" w:hAnsi="Calibri" w:cs="Calibri"/>
          <w:bCs/>
          <w:i/>
          <w:iCs/>
          <w:color w:val="FF0000"/>
          <w:szCs w:val="24"/>
        </w:rPr>
        <w:t xml:space="preserve"> slouží pouze jako poznámk</w:t>
      </w:r>
      <w:r>
        <w:rPr>
          <w:rFonts w:ascii="Calibri" w:hAnsi="Calibri" w:cs="Calibri"/>
          <w:bCs/>
          <w:i/>
          <w:iCs/>
          <w:color w:val="FF0000"/>
          <w:szCs w:val="24"/>
        </w:rPr>
        <w:t>a</w:t>
      </w:r>
      <w:r w:rsidRPr="005B7889">
        <w:rPr>
          <w:rFonts w:ascii="Calibri" w:hAnsi="Calibri" w:cs="Calibri"/>
          <w:bCs/>
          <w:i/>
          <w:iCs/>
          <w:color w:val="FF0000"/>
          <w:szCs w:val="24"/>
        </w:rPr>
        <w:t xml:space="preserve"> pro lepší orientaci účastníků zadávacího řízení, před podpisem smlouvy bud</w:t>
      </w:r>
      <w:r>
        <w:rPr>
          <w:rFonts w:ascii="Calibri" w:hAnsi="Calibri" w:cs="Calibri"/>
          <w:bCs/>
          <w:i/>
          <w:iCs/>
          <w:color w:val="FF0000"/>
          <w:szCs w:val="24"/>
        </w:rPr>
        <w:t>e</w:t>
      </w:r>
      <w:r w:rsidRPr="005B7889">
        <w:rPr>
          <w:rFonts w:ascii="Calibri" w:hAnsi="Calibri" w:cs="Calibri"/>
          <w:bCs/>
          <w:i/>
          <w:iCs/>
          <w:color w:val="FF0000"/>
          <w:szCs w:val="24"/>
        </w:rPr>
        <w:t xml:space="preserve"> z textu vypuštěn.</w:t>
      </w:r>
    </w:p>
    <w:sectPr w:rsidR="008E6978" w:rsidRPr="005B7889"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9FA6" w14:textId="77777777" w:rsidR="007805D9" w:rsidRDefault="007805D9">
      <w:r>
        <w:separator/>
      </w:r>
    </w:p>
  </w:endnote>
  <w:endnote w:type="continuationSeparator" w:id="0">
    <w:p w14:paraId="491E18E2" w14:textId="77777777" w:rsidR="007805D9" w:rsidRDefault="007805D9">
      <w:r>
        <w:continuationSeparator/>
      </w:r>
    </w:p>
  </w:endnote>
  <w:endnote w:type="continuationNotice" w:id="1">
    <w:p w14:paraId="712B138D" w14:textId="77777777" w:rsidR="007805D9" w:rsidRDefault="00780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9C844" w14:textId="77777777" w:rsidR="007805D9" w:rsidRDefault="007805D9">
      <w:r>
        <w:separator/>
      </w:r>
    </w:p>
  </w:footnote>
  <w:footnote w:type="continuationSeparator" w:id="0">
    <w:p w14:paraId="50CDEEDC" w14:textId="77777777" w:rsidR="007805D9" w:rsidRDefault="007805D9">
      <w:r>
        <w:continuationSeparator/>
      </w:r>
    </w:p>
  </w:footnote>
  <w:footnote w:type="continuationNotice" w:id="1">
    <w:p w14:paraId="52BF6695" w14:textId="77777777" w:rsidR="007805D9" w:rsidRDefault="00780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BC618BE"/>
    <w:multiLevelType w:val="multilevel"/>
    <w:tmpl w:val="77406DF0"/>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isLgl/>
      <w:lvlText w:val="%1.%2."/>
      <w:lvlJc w:val="left"/>
      <w:pPr>
        <w:ind w:left="952"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5"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8"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0"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9"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10385690">
    <w:abstractNumId w:val="28"/>
  </w:num>
  <w:num w:numId="2" w16cid:durableId="1126697625">
    <w:abstractNumId w:val="2"/>
  </w:num>
  <w:num w:numId="3" w16cid:durableId="1863398374">
    <w:abstractNumId w:val="27"/>
  </w:num>
  <w:num w:numId="4" w16cid:durableId="547490946">
    <w:abstractNumId w:val="14"/>
  </w:num>
  <w:num w:numId="5" w16cid:durableId="666985325">
    <w:abstractNumId w:val="24"/>
  </w:num>
  <w:num w:numId="6" w16cid:durableId="1283343764">
    <w:abstractNumId w:val="29"/>
  </w:num>
  <w:num w:numId="7" w16cid:durableId="1331517644">
    <w:abstractNumId w:val="0"/>
  </w:num>
  <w:num w:numId="8" w16cid:durableId="1530875521">
    <w:abstractNumId w:val="11"/>
  </w:num>
  <w:num w:numId="9" w16cid:durableId="901986557">
    <w:abstractNumId w:val="23"/>
  </w:num>
  <w:num w:numId="10" w16cid:durableId="1237931480">
    <w:abstractNumId w:val="9"/>
  </w:num>
  <w:num w:numId="11" w16cid:durableId="2025207734">
    <w:abstractNumId w:val="15"/>
  </w:num>
  <w:num w:numId="12" w16cid:durableId="833104279">
    <w:abstractNumId w:val="18"/>
  </w:num>
  <w:num w:numId="13" w16cid:durableId="1872765734">
    <w:abstractNumId w:val="22"/>
  </w:num>
  <w:num w:numId="14" w16cid:durableId="2015256152">
    <w:abstractNumId w:val="6"/>
  </w:num>
  <w:num w:numId="15" w16cid:durableId="2037149791">
    <w:abstractNumId w:val="4"/>
  </w:num>
  <w:num w:numId="16" w16cid:durableId="1005981081">
    <w:abstractNumId w:val="10"/>
  </w:num>
  <w:num w:numId="17" w16cid:durableId="1680354485">
    <w:abstractNumId w:val="3"/>
  </w:num>
  <w:num w:numId="18" w16cid:durableId="1625454894">
    <w:abstractNumId w:val="19"/>
  </w:num>
  <w:num w:numId="19" w16cid:durableId="1616668826">
    <w:abstractNumId w:val="5"/>
  </w:num>
  <w:num w:numId="20" w16cid:durableId="1628663561">
    <w:abstractNumId w:val="8"/>
  </w:num>
  <w:num w:numId="21" w16cid:durableId="1181504313">
    <w:abstractNumId w:val="25"/>
  </w:num>
  <w:num w:numId="22" w16cid:durableId="1634946378">
    <w:abstractNumId w:val="30"/>
  </w:num>
  <w:num w:numId="23" w16cid:durableId="1671911745">
    <w:abstractNumId w:val="21"/>
  </w:num>
  <w:num w:numId="24" w16cid:durableId="1375423013">
    <w:abstractNumId w:val="20"/>
  </w:num>
  <w:num w:numId="25" w16cid:durableId="2134715712">
    <w:abstractNumId w:val="7"/>
  </w:num>
  <w:num w:numId="26" w16cid:durableId="40516110">
    <w:abstractNumId w:val="26"/>
  </w:num>
  <w:num w:numId="27" w16cid:durableId="104620789">
    <w:abstractNumId w:val="16"/>
  </w:num>
  <w:num w:numId="28" w16cid:durableId="1891527774">
    <w:abstractNumId w:val="13"/>
  </w:num>
  <w:num w:numId="29" w16cid:durableId="11924547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0869249">
    <w:abstractNumId w:val="17"/>
  </w:num>
  <w:num w:numId="31" w16cid:durableId="186598362">
    <w:abstractNumId w:val="1"/>
  </w:num>
  <w:num w:numId="32" w16cid:durableId="198091889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34352"/>
    <w:rsid w:val="000361D9"/>
    <w:rsid w:val="000370E3"/>
    <w:rsid w:val="00041E4B"/>
    <w:rsid w:val="0005182A"/>
    <w:rsid w:val="00056683"/>
    <w:rsid w:val="000570C6"/>
    <w:rsid w:val="000611A4"/>
    <w:rsid w:val="000617D6"/>
    <w:rsid w:val="000671F4"/>
    <w:rsid w:val="00082BF9"/>
    <w:rsid w:val="00087A58"/>
    <w:rsid w:val="000907FA"/>
    <w:rsid w:val="00095504"/>
    <w:rsid w:val="00095F6D"/>
    <w:rsid w:val="00096504"/>
    <w:rsid w:val="000972C9"/>
    <w:rsid w:val="000B0368"/>
    <w:rsid w:val="000B0852"/>
    <w:rsid w:val="000B511F"/>
    <w:rsid w:val="000B7504"/>
    <w:rsid w:val="000C1AD5"/>
    <w:rsid w:val="000C7F22"/>
    <w:rsid w:val="000C7F2D"/>
    <w:rsid w:val="000D42AF"/>
    <w:rsid w:val="000D4F52"/>
    <w:rsid w:val="000D69EB"/>
    <w:rsid w:val="000E297B"/>
    <w:rsid w:val="000E4FE2"/>
    <w:rsid w:val="000F2CF3"/>
    <w:rsid w:val="000F305D"/>
    <w:rsid w:val="000F4141"/>
    <w:rsid w:val="000F459D"/>
    <w:rsid w:val="000F59BE"/>
    <w:rsid w:val="00101976"/>
    <w:rsid w:val="001048C3"/>
    <w:rsid w:val="0010534E"/>
    <w:rsid w:val="00106997"/>
    <w:rsid w:val="0011228F"/>
    <w:rsid w:val="001212A3"/>
    <w:rsid w:val="00123AAF"/>
    <w:rsid w:val="00126A76"/>
    <w:rsid w:val="00131A16"/>
    <w:rsid w:val="00131FC8"/>
    <w:rsid w:val="00133ED5"/>
    <w:rsid w:val="00141625"/>
    <w:rsid w:val="00144D82"/>
    <w:rsid w:val="001459CB"/>
    <w:rsid w:val="00145A7E"/>
    <w:rsid w:val="00145B70"/>
    <w:rsid w:val="001508DD"/>
    <w:rsid w:val="00153407"/>
    <w:rsid w:val="00155467"/>
    <w:rsid w:val="00171F15"/>
    <w:rsid w:val="00174226"/>
    <w:rsid w:val="00175246"/>
    <w:rsid w:val="00184AC6"/>
    <w:rsid w:val="00186415"/>
    <w:rsid w:val="0019214A"/>
    <w:rsid w:val="00192AE5"/>
    <w:rsid w:val="00193E21"/>
    <w:rsid w:val="00196232"/>
    <w:rsid w:val="001A3666"/>
    <w:rsid w:val="001B7B3F"/>
    <w:rsid w:val="001C01C4"/>
    <w:rsid w:val="001C04F5"/>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4997"/>
    <w:rsid w:val="002B6B3A"/>
    <w:rsid w:val="002B6F49"/>
    <w:rsid w:val="002C1CD4"/>
    <w:rsid w:val="002C3ED3"/>
    <w:rsid w:val="002C5308"/>
    <w:rsid w:val="002D074D"/>
    <w:rsid w:val="002D20EE"/>
    <w:rsid w:val="002D218C"/>
    <w:rsid w:val="002D69CE"/>
    <w:rsid w:val="002D6B09"/>
    <w:rsid w:val="002D6BEB"/>
    <w:rsid w:val="002D7DED"/>
    <w:rsid w:val="002E1D87"/>
    <w:rsid w:val="002E2E0D"/>
    <w:rsid w:val="002F3E20"/>
    <w:rsid w:val="003010CE"/>
    <w:rsid w:val="00311151"/>
    <w:rsid w:val="0031311D"/>
    <w:rsid w:val="0031727C"/>
    <w:rsid w:val="003217A4"/>
    <w:rsid w:val="00337B30"/>
    <w:rsid w:val="00337E5D"/>
    <w:rsid w:val="00340856"/>
    <w:rsid w:val="00341E6E"/>
    <w:rsid w:val="00345A20"/>
    <w:rsid w:val="00346F65"/>
    <w:rsid w:val="003470D4"/>
    <w:rsid w:val="003539D9"/>
    <w:rsid w:val="00362AA7"/>
    <w:rsid w:val="00365DE4"/>
    <w:rsid w:val="00365EEE"/>
    <w:rsid w:val="00372790"/>
    <w:rsid w:val="00372B73"/>
    <w:rsid w:val="00373D1D"/>
    <w:rsid w:val="00373E12"/>
    <w:rsid w:val="0037565E"/>
    <w:rsid w:val="003761C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C55C4"/>
    <w:rsid w:val="004D3893"/>
    <w:rsid w:val="004E0C50"/>
    <w:rsid w:val="004E246F"/>
    <w:rsid w:val="004F0AAE"/>
    <w:rsid w:val="004F6D0C"/>
    <w:rsid w:val="00503347"/>
    <w:rsid w:val="00505812"/>
    <w:rsid w:val="0050715F"/>
    <w:rsid w:val="0050793F"/>
    <w:rsid w:val="00511BDE"/>
    <w:rsid w:val="005135A7"/>
    <w:rsid w:val="00515F08"/>
    <w:rsid w:val="0051626D"/>
    <w:rsid w:val="00516B47"/>
    <w:rsid w:val="00520CB1"/>
    <w:rsid w:val="00533F26"/>
    <w:rsid w:val="005354B7"/>
    <w:rsid w:val="00535F5B"/>
    <w:rsid w:val="0055252D"/>
    <w:rsid w:val="00552C66"/>
    <w:rsid w:val="005539C6"/>
    <w:rsid w:val="00553AA3"/>
    <w:rsid w:val="00564ADC"/>
    <w:rsid w:val="00567241"/>
    <w:rsid w:val="005728EA"/>
    <w:rsid w:val="00573027"/>
    <w:rsid w:val="00573249"/>
    <w:rsid w:val="005733B7"/>
    <w:rsid w:val="0057496B"/>
    <w:rsid w:val="00575197"/>
    <w:rsid w:val="005820BD"/>
    <w:rsid w:val="00583B94"/>
    <w:rsid w:val="0059027E"/>
    <w:rsid w:val="00590878"/>
    <w:rsid w:val="00590EF4"/>
    <w:rsid w:val="00591D0C"/>
    <w:rsid w:val="00592FB9"/>
    <w:rsid w:val="00593666"/>
    <w:rsid w:val="005946EA"/>
    <w:rsid w:val="00594734"/>
    <w:rsid w:val="005959DA"/>
    <w:rsid w:val="00595B85"/>
    <w:rsid w:val="005A24E2"/>
    <w:rsid w:val="005A5601"/>
    <w:rsid w:val="005A58A0"/>
    <w:rsid w:val="005B2E60"/>
    <w:rsid w:val="005B6635"/>
    <w:rsid w:val="005B7177"/>
    <w:rsid w:val="005B7889"/>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110F8"/>
    <w:rsid w:val="00613889"/>
    <w:rsid w:val="0061560D"/>
    <w:rsid w:val="00622B10"/>
    <w:rsid w:val="00623B2E"/>
    <w:rsid w:val="00642C4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43D7"/>
    <w:rsid w:val="00736FE7"/>
    <w:rsid w:val="00743571"/>
    <w:rsid w:val="00754716"/>
    <w:rsid w:val="007574C0"/>
    <w:rsid w:val="00761722"/>
    <w:rsid w:val="0076184F"/>
    <w:rsid w:val="00763996"/>
    <w:rsid w:val="0077002B"/>
    <w:rsid w:val="00771763"/>
    <w:rsid w:val="00773457"/>
    <w:rsid w:val="007741E7"/>
    <w:rsid w:val="00774911"/>
    <w:rsid w:val="00780043"/>
    <w:rsid w:val="007805D9"/>
    <w:rsid w:val="00782BA4"/>
    <w:rsid w:val="00786A6A"/>
    <w:rsid w:val="00790ED9"/>
    <w:rsid w:val="0079200E"/>
    <w:rsid w:val="007A3635"/>
    <w:rsid w:val="007A508C"/>
    <w:rsid w:val="007A669A"/>
    <w:rsid w:val="007B3DC4"/>
    <w:rsid w:val="007B5080"/>
    <w:rsid w:val="007B74A0"/>
    <w:rsid w:val="007B7F1E"/>
    <w:rsid w:val="007C3402"/>
    <w:rsid w:val="007D5ED2"/>
    <w:rsid w:val="007E5DCD"/>
    <w:rsid w:val="007E6C7D"/>
    <w:rsid w:val="007E7BB2"/>
    <w:rsid w:val="007F0BB9"/>
    <w:rsid w:val="007F33EA"/>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432"/>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4A6D"/>
    <w:rsid w:val="00944449"/>
    <w:rsid w:val="009449A0"/>
    <w:rsid w:val="00946D68"/>
    <w:rsid w:val="0094799D"/>
    <w:rsid w:val="009614F9"/>
    <w:rsid w:val="00964ACE"/>
    <w:rsid w:val="00964B82"/>
    <w:rsid w:val="0096662E"/>
    <w:rsid w:val="00966A40"/>
    <w:rsid w:val="00975FB0"/>
    <w:rsid w:val="00981DB8"/>
    <w:rsid w:val="00983A5E"/>
    <w:rsid w:val="00991AB8"/>
    <w:rsid w:val="00993EA3"/>
    <w:rsid w:val="009A4EAE"/>
    <w:rsid w:val="009B2778"/>
    <w:rsid w:val="009B7A44"/>
    <w:rsid w:val="009C0430"/>
    <w:rsid w:val="009C43EE"/>
    <w:rsid w:val="009D094C"/>
    <w:rsid w:val="009D3C98"/>
    <w:rsid w:val="009D48D1"/>
    <w:rsid w:val="009D7176"/>
    <w:rsid w:val="009E153D"/>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597B"/>
    <w:rsid w:val="00AC621F"/>
    <w:rsid w:val="00AC6CB4"/>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45F59"/>
    <w:rsid w:val="00B5040B"/>
    <w:rsid w:val="00B613CE"/>
    <w:rsid w:val="00B7278B"/>
    <w:rsid w:val="00B922B7"/>
    <w:rsid w:val="00B925C8"/>
    <w:rsid w:val="00B93532"/>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47CFF"/>
    <w:rsid w:val="00C527E6"/>
    <w:rsid w:val="00C55160"/>
    <w:rsid w:val="00C55F9F"/>
    <w:rsid w:val="00C5650B"/>
    <w:rsid w:val="00C56E63"/>
    <w:rsid w:val="00C700DC"/>
    <w:rsid w:val="00C70944"/>
    <w:rsid w:val="00C70A3D"/>
    <w:rsid w:val="00C7244D"/>
    <w:rsid w:val="00C77DB7"/>
    <w:rsid w:val="00C82D18"/>
    <w:rsid w:val="00C8350D"/>
    <w:rsid w:val="00C85A05"/>
    <w:rsid w:val="00C92466"/>
    <w:rsid w:val="00C95EC3"/>
    <w:rsid w:val="00CA0CF9"/>
    <w:rsid w:val="00CA48EB"/>
    <w:rsid w:val="00CA5810"/>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2440F"/>
    <w:rsid w:val="00D3160A"/>
    <w:rsid w:val="00D324D3"/>
    <w:rsid w:val="00D40644"/>
    <w:rsid w:val="00D41068"/>
    <w:rsid w:val="00D418D0"/>
    <w:rsid w:val="00D424F7"/>
    <w:rsid w:val="00D42EA8"/>
    <w:rsid w:val="00D45383"/>
    <w:rsid w:val="00D61CD6"/>
    <w:rsid w:val="00D646DB"/>
    <w:rsid w:val="00D70A56"/>
    <w:rsid w:val="00D70EBA"/>
    <w:rsid w:val="00D823AA"/>
    <w:rsid w:val="00D826D6"/>
    <w:rsid w:val="00D8360F"/>
    <w:rsid w:val="00D87083"/>
    <w:rsid w:val="00D972CB"/>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55F0"/>
    <w:rsid w:val="00E16427"/>
    <w:rsid w:val="00E16BC1"/>
    <w:rsid w:val="00E17DE6"/>
    <w:rsid w:val="00E2227A"/>
    <w:rsid w:val="00E34D28"/>
    <w:rsid w:val="00E37870"/>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B10B6"/>
    <w:rsid w:val="00EB420C"/>
    <w:rsid w:val="00EC0494"/>
    <w:rsid w:val="00EE4388"/>
    <w:rsid w:val="00EE4391"/>
    <w:rsid w:val="00EF0DCB"/>
    <w:rsid w:val="00F00FE3"/>
    <w:rsid w:val="00F03E64"/>
    <w:rsid w:val="00F041A0"/>
    <w:rsid w:val="00F04459"/>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87094"/>
    <w:rsid w:val="00F914E2"/>
    <w:rsid w:val="00F923DF"/>
    <w:rsid w:val="00F93510"/>
    <w:rsid w:val="00F94011"/>
    <w:rsid w:val="00F95BEE"/>
    <w:rsid w:val="00FA31D3"/>
    <w:rsid w:val="00FA33AD"/>
    <w:rsid w:val="00FA504E"/>
    <w:rsid w:val="00FA617E"/>
    <w:rsid w:val="00FA77C8"/>
    <w:rsid w:val="00FB14FE"/>
    <w:rsid w:val="00FB3732"/>
    <w:rsid w:val="00FC60DE"/>
    <w:rsid w:val="00FC6E8B"/>
    <w:rsid w:val="00FD24F5"/>
    <w:rsid w:val="00FD4859"/>
    <w:rsid w:val="00FE2AB4"/>
    <w:rsid w:val="00FF2117"/>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1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 w:type="character" w:customStyle="1" w:styleId="nowrap">
    <w:name w:val="nowrap"/>
    <w:basedOn w:val="Standardnpsmoodstavce"/>
    <w:rsid w:val="009E1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ena.kocman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2814</Words>
  <Characters>16425</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2022-12-02T13:18:00Z</dcterms:created>
  <dcterms:modified xsi:type="dcterms:W3CDTF">2025-06-16T07:13:00Z</dcterms:modified>
</cp:coreProperties>
</file>