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VZ3_2025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Rozšíření technologie Riedel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