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5E1C272E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194B53" w:rsidRPr="00194B53">
        <w:rPr>
          <w:b/>
          <w:color w:val="000000"/>
          <w:sz w:val="24"/>
          <w:szCs w:val="24"/>
        </w:rPr>
        <w:t>Silnice III/01021 Harrachov (Rýžoviště)</w:t>
      </w:r>
      <w:r w:rsidR="00987607">
        <w:rPr>
          <w:b/>
          <w:color w:val="000000"/>
          <w:sz w:val="24"/>
          <w:szCs w:val="24"/>
        </w:rPr>
        <w:t xml:space="preserve"> II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6"/>
        <w:gridCol w:w="3018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51595374" w:rsidR="00EF7FBA" w:rsidRPr="00DD586F" w:rsidRDefault="00B443AE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43AE">
              <w:rPr>
                <w:b/>
                <w:color w:val="000000"/>
                <w:sz w:val="24"/>
                <w:szCs w:val="24"/>
              </w:rPr>
              <w:t>Popis předmětu plnění (konkrétních služeb) realizovaného tímto poddodavatelem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E7C3" w14:textId="77777777" w:rsidR="00CD7D7B" w:rsidRDefault="00CD7D7B" w:rsidP="00C62860">
      <w:pPr>
        <w:spacing w:before="0" w:after="0"/>
      </w:pPr>
      <w:r>
        <w:separator/>
      </w:r>
    </w:p>
  </w:endnote>
  <w:endnote w:type="continuationSeparator" w:id="0">
    <w:p w14:paraId="22A94517" w14:textId="77777777" w:rsidR="00CD7D7B" w:rsidRDefault="00CD7D7B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7FAF" w14:textId="77777777" w:rsidR="00CD7D7B" w:rsidRDefault="00CD7D7B" w:rsidP="00C62860">
      <w:pPr>
        <w:spacing w:before="0" w:after="0"/>
      </w:pPr>
      <w:r>
        <w:separator/>
      </w:r>
    </w:p>
  </w:footnote>
  <w:footnote w:type="continuationSeparator" w:id="0">
    <w:p w14:paraId="5AF07349" w14:textId="77777777" w:rsidR="00CD7D7B" w:rsidRDefault="00CD7D7B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5A8F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94B53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87607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443A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CD7D7B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9</cp:revision>
  <cp:lastPrinted>2019-10-10T08:44:00Z</cp:lastPrinted>
  <dcterms:created xsi:type="dcterms:W3CDTF">2023-10-12T12:19:00Z</dcterms:created>
  <dcterms:modified xsi:type="dcterms:W3CDTF">2025-07-29T10:55:00Z</dcterms:modified>
</cp:coreProperties>
</file>