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123FC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123FC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123FC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23FC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123FC6">
        <w:rPr>
          <w:rFonts w:ascii="Arial" w:hAnsi="Arial" w:cs="Arial"/>
          <w:i/>
          <w:sz w:val="18"/>
          <w:szCs w:val="18"/>
        </w:rPr>
        <w:t>ého</w:t>
      </w:r>
      <w:r w:rsidRPr="00123FC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123FC6">
        <w:rPr>
          <w:rFonts w:ascii="Arial" w:hAnsi="Arial" w:cs="Arial"/>
          <w:i/>
          <w:sz w:val="18"/>
          <w:szCs w:val="18"/>
        </w:rPr>
        <w:t>u</w:t>
      </w:r>
      <w:r w:rsidR="00771372" w:rsidRPr="00123FC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123FC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123FC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123FC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123FC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na </w:t>
      </w:r>
      <w:r w:rsidR="006E0D2D" w:rsidRPr="00123FC6">
        <w:rPr>
          <w:rFonts w:ascii="Arial" w:hAnsi="Arial" w:cs="Arial"/>
          <w:sz w:val="18"/>
          <w:szCs w:val="18"/>
        </w:rPr>
        <w:t>akci</w:t>
      </w:r>
      <w:r w:rsidRPr="00123FC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123FC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1043CBB9" w:rsidR="00115A2B" w:rsidRPr="00123FC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„</w:t>
      </w:r>
      <w:r w:rsidR="00197EAF" w:rsidRPr="00123FC6">
        <w:rPr>
          <w:rFonts w:ascii="Arial" w:hAnsi="Arial" w:cs="Arial"/>
          <w:b/>
          <w:sz w:val="18"/>
          <w:szCs w:val="18"/>
        </w:rPr>
        <w:t xml:space="preserve">Oprava </w:t>
      </w:r>
      <w:r w:rsidR="00F84FAE" w:rsidRPr="00123FC6">
        <w:rPr>
          <w:rFonts w:ascii="Arial" w:hAnsi="Arial" w:cs="Arial"/>
          <w:b/>
          <w:sz w:val="18"/>
          <w:szCs w:val="18"/>
        </w:rPr>
        <w:t xml:space="preserve">hokejbalového </w:t>
      </w:r>
      <w:r w:rsidR="00197EAF" w:rsidRPr="00123FC6">
        <w:rPr>
          <w:rFonts w:ascii="Arial" w:hAnsi="Arial" w:cs="Arial"/>
          <w:b/>
          <w:sz w:val="18"/>
          <w:szCs w:val="18"/>
        </w:rPr>
        <w:t xml:space="preserve">hřiště </w:t>
      </w:r>
      <w:r w:rsidR="00F84FAE" w:rsidRPr="00123FC6">
        <w:rPr>
          <w:rFonts w:ascii="Arial" w:hAnsi="Arial" w:cs="Arial"/>
          <w:b/>
          <w:sz w:val="18"/>
          <w:szCs w:val="18"/>
        </w:rPr>
        <w:t>- stadion Kyjov</w:t>
      </w:r>
      <w:r w:rsidRPr="00123FC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123FC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123FC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123FC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123FC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Objednatel</w:t>
      </w:r>
      <w:r w:rsidRPr="00123FC6">
        <w:rPr>
          <w:rFonts w:ascii="Arial" w:hAnsi="Arial" w:cs="Arial"/>
          <w:sz w:val="18"/>
          <w:szCs w:val="18"/>
        </w:rPr>
        <w:t>:</w:t>
      </w:r>
      <w:r w:rsidRPr="00123FC6">
        <w:rPr>
          <w:rFonts w:ascii="Arial" w:hAnsi="Arial" w:cs="Arial"/>
          <w:sz w:val="18"/>
          <w:szCs w:val="18"/>
        </w:rPr>
        <w:tab/>
      </w:r>
      <w:r w:rsidR="00DF2892"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123FC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123FC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Adresa: </w:t>
      </w:r>
      <w:r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sz w:val="18"/>
          <w:szCs w:val="18"/>
        </w:rPr>
        <w:tab/>
      </w:r>
      <w:r w:rsidR="006306C4"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123FC6">
        <w:rPr>
          <w:rFonts w:ascii="Arial" w:hAnsi="Arial" w:cs="Arial"/>
          <w:sz w:val="18"/>
          <w:szCs w:val="18"/>
        </w:rPr>
        <w:t>30</w:t>
      </w:r>
      <w:r w:rsidRPr="00123FC6">
        <w:rPr>
          <w:rFonts w:ascii="Arial" w:hAnsi="Arial" w:cs="Arial"/>
          <w:sz w:val="18"/>
          <w:szCs w:val="18"/>
        </w:rPr>
        <w:t>/1,</w:t>
      </w:r>
      <w:r w:rsidR="00D154D3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>69</w:t>
      </w:r>
      <w:r w:rsidR="00D154D3" w:rsidRPr="00123FC6">
        <w:rPr>
          <w:rFonts w:ascii="Arial" w:hAnsi="Arial" w:cs="Arial"/>
          <w:sz w:val="18"/>
          <w:szCs w:val="18"/>
        </w:rPr>
        <w:t>7</w:t>
      </w:r>
      <w:r w:rsidRPr="00123FC6">
        <w:rPr>
          <w:rFonts w:ascii="Arial" w:hAnsi="Arial" w:cs="Arial"/>
          <w:sz w:val="18"/>
          <w:szCs w:val="18"/>
        </w:rPr>
        <w:t xml:space="preserve"> </w:t>
      </w:r>
      <w:r w:rsidR="00D154D3" w:rsidRPr="00123FC6">
        <w:rPr>
          <w:rFonts w:ascii="Arial" w:hAnsi="Arial" w:cs="Arial"/>
          <w:sz w:val="18"/>
          <w:szCs w:val="18"/>
        </w:rPr>
        <w:t>01</w:t>
      </w:r>
      <w:r w:rsidRPr="00123FC6">
        <w:rPr>
          <w:rFonts w:ascii="Arial" w:hAnsi="Arial" w:cs="Arial"/>
          <w:sz w:val="18"/>
          <w:szCs w:val="18"/>
        </w:rPr>
        <w:t xml:space="preserve"> </w:t>
      </w:r>
      <w:r w:rsidR="00D154D3" w:rsidRPr="00123FC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123FC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IČO:</w:t>
      </w:r>
      <w:r w:rsidRPr="00123FC6">
        <w:rPr>
          <w:rFonts w:ascii="Arial" w:hAnsi="Arial" w:cs="Arial"/>
          <w:sz w:val="18"/>
          <w:szCs w:val="18"/>
        </w:rPr>
        <w:tab/>
      </w:r>
      <w:r w:rsidR="00D154D3" w:rsidRPr="00123FC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123FC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DIČ:</w:t>
      </w:r>
      <w:r w:rsidRPr="00123FC6">
        <w:rPr>
          <w:rFonts w:ascii="Arial" w:hAnsi="Arial" w:cs="Arial"/>
          <w:sz w:val="18"/>
          <w:szCs w:val="18"/>
        </w:rPr>
        <w:tab/>
        <w:t>CZ00285030</w:t>
      </w:r>
    </w:p>
    <w:p w14:paraId="04236603" w14:textId="72C444A2" w:rsidR="00753140" w:rsidRPr="00123FC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Bankovní spojení: </w:t>
      </w:r>
      <w:r w:rsidR="00197EAF" w:rsidRPr="00123FC6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BE7C93F" w:rsidR="00753140" w:rsidRPr="00123FC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Číslo účtu:</w:t>
      </w:r>
      <w:r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sz w:val="18"/>
          <w:szCs w:val="18"/>
        </w:rPr>
        <w:tab/>
      </w:r>
      <w:r w:rsidR="00197EAF" w:rsidRPr="00123FC6">
        <w:rPr>
          <w:rFonts w:ascii="Arial" w:hAnsi="Arial" w:cs="Arial"/>
          <w:sz w:val="18"/>
          <w:szCs w:val="18"/>
        </w:rPr>
        <w:t>č.ú. 1887430267/0100</w:t>
      </w:r>
    </w:p>
    <w:p w14:paraId="1CFA44A5" w14:textId="77777777" w:rsidR="00197EAF" w:rsidRPr="00123FC6" w:rsidRDefault="00115A2B" w:rsidP="00197EA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Zastoupen</w:t>
      </w:r>
      <w:r w:rsidR="002D592D" w:rsidRPr="00123FC6">
        <w:rPr>
          <w:rFonts w:ascii="Arial" w:hAnsi="Arial" w:cs="Arial"/>
          <w:sz w:val="18"/>
          <w:szCs w:val="18"/>
        </w:rPr>
        <w:t>ý</w:t>
      </w:r>
      <w:r w:rsidRPr="00123FC6">
        <w:rPr>
          <w:rFonts w:ascii="Arial" w:hAnsi="Arial" w:cs="Arial"/>
          <w:sz w:val="18"/>
          <w:szCs w:val="18"/>
        </w:rPr>
        <w:t>:</w:t>
      </w:r>
      <w:r w:rsidR="00197EAF" w:rsidRPr="00123FC6">
        <w:rPr>
          <w:rFonts w:ascii="Arial" w:hAnsi="Arial" w:cs="Arial"/>
          <w:sz w:val="18"/>
          <w:szCs w:val="18"/>
        </w:rPr>
        <w:tab/>
      </w:r>
      <w:r w:rsidR="00197EAF" w:rsidRPr="00123FC6">
        <w:rPr>
          <w:rFonts w:ascii="Arial" w:hAnsi="Arial" w:cs="Arial"/>
          <w:sz w:val="18"/>
          <w:szCs w:val="18"/>
        </w:rPr>
        <w:tab/>
        <w:t>Romanem Pekárkem, vedoucím Odboru rozvoje města Městského úřadu Kyjov na</w:t>
      </w:r>
    </w:p>
    <w:p w14:paraId="48283F77" w14:textId="77777777" w:rsidR="00197EAF" w:rsidRPr="00123FC6" w:rsidRDefault="00197EAF" w:rsidP="00197EAF">
      <w:pPr>
        <w:spacing w:line="276" w:lineRule="auto"/>
        <w:ind w:left="1416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              základě vnitřního předpisu Pravidla pro zadávání veřejných zakázek</w:t>
      </w:r>
    </w:p>
    <w:p w14:paraId="5CD4C54C" w14:textId="6CFD1D44" w:rsidR="00115A2B" w:rsidRPr="00123FC6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Ve věcech technických:</w:t>
      </w:r>
      <w:r w:rsidR="00115A2B" w:rsidRPr="00123FC6">
        <w:rPr>
          <w:rFonts w:ascii="Arial" w:hAnsi="Arial" w:cs="Arial"/>
          <w:sz w:val="18"/>
          <w:szCs w:val="18"/>
        </w:rPr>
        <w:tab/>
      </w:r>
      <w:r w:rsidR="00197EAF" w:rsidRPr="00123FC6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123FC6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123FC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123FC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123FC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Zhotovitel</w:t>
      </w:r>
      <w:r w:rsidRPr="00123FC6">
        <w:rPr>
          <w:rFonts w:ascii="Arial" w:hAnsi="Arial" w:cs="Arial"/>
          <w:sz w:val="18"/>
          <w:szCs w:val="18"/>
        </w:rPr>
        <w:t>:</w:t>
      </w:r>
      <w:r w:rsidRPr="00123FC6">
        <w:rPr>
          <w:rFonts w:ascii="Arial" w:hAnsi="Arial" w:cs="Arial"/>
          <w:sz w:val="18"/>
          <w:szCs w:val="18"/>
        </w:rPr>
        <w:tab/>
      </w:r>
      <w:r w:rsidR="00DF2892"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123FC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Adresa: </w:t>
      </w:r>
      <w:r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sz w:val="18"/>
          <w:szCs w:val="18"/>
        </w:rPr>
        <w:tab/>
      </w:r>
      <w:r w:rsidR="006306C4"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123FC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IČO:</w:t>
      </w:r>
      <w:r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123FC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DIČ :</w:t>
      </w:r>
      <w:r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123FC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Bankovní spojení: </w:t>
      </w:r>
      <w:r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123FC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Číslo účtu:</w:t>
      </w:r>
      <w:r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123FC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Zastoupen</w:t>
      </w:r>
      <w:r w:rsidR="002D592D" w:rsidRPr="00123FC6">
        <w:rPr>
          <w:rFonts w:ascii="Arial" w:hAnsi="Arial" w:cs="Arial"/>
          <w:sz w:val="18"/>
          <w:szCs w:val="18"/>
        </w:rPr>
        <w:t>ý</w:t>
      </w:r>
      <w:r w:rsidR="00115A2B" w:rsidRPr="00123FC6">
        <w:rPr>
          <w:rFonts w:ascii="Arial" w:hAnsi="Arial" w:cs="Arial"/>
          <w:sz w:val="18"/>
          <w:szCs w:val="18"/>
        </w:rPr>
        <w:t>:</w:t>
      </w:r>
      <w:r w:rsidR="00115A2B" w:rsidRPr="00123FC6">
        <w:rPr>
          <w:rFonts w:ascii="Arial" w:hAnsi="Arial" w:cs="Arial"/>
          <w:sz w:val="18"/>
          <w:szCs w:val="18"/>
        </w:rPr>
        <w:tab/>
      </w:r>
      <w:r w:rsidR="00115A2B" w:rsidRPr="00123FC6">
        <w:rPr>
          <w:rFonts w:ascii="Arial" w:hAnsi="Arial" w:cs="Arial"/>
          <w:sz w:val="18"/>
          <w:szCs w:val="18"/>
        </w:rPr>
        <w:tab/>
      </w:r>
      <w:r w:rsidR="00B47227" w:rsidRPr="00123FC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123FC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123FC6">
        <w:rPr>
          <w:rFonts w:ascii="Arial" w:hAnsi="Arial" w:cs="Arial"/>
          <w:sz w:val="18"/>
          <w:szCs w:val="18"/>
        </w:rPr>
        <w:t>…</w:t>
      </w:r>
      <w:r w:rsidRPr="00123FC6">
        <w:rPr>
          <w:rFonts w:ascii="Arial" w:hAnsi="Arial" w:cs="Arial"/>
          <w:sz w:val="18"/>
          <w:szCs w:val="18"/>
        </w:rPr>
        <w:t xml:space="preserve"> soudu v </w:t>
      </w:r>
      <w:r w:rsidR="00924912" w:rsidRPr="00123FC6">
        <w:rPr>
          <w:rFonts w:ascii="Arial" w:hAnsi="Arial" w:cs="Arial"/>
          <w:sz w:val="18"/>
          <w:szCs w:val="18"/>
        </w:rPr>
        <w:t>…</w:t>
      </w:r>
      <w:r w:rsidRPr="00123FC6">
        <w:rPr>
          <w:rFonts w:ascii="Arial" w:hAnsi="Arial" w:cs="Arial"/>
          <w:sz w:val="18"/>
          <w:szCs w:val="18"/>
        </w:rPr>
        <w:t xml:space="preserve">, oddíl </w:t>
      </w:r>
      <w:r w:rsidR="00924912" w:rsidRPr="00123FC6">
        <w:rPr>
          <w:rFonts w:ascii="Arial" w:hAnsi="Arial" w:cs="Arial"/>
          <w:sz w:val="18"/>
          <w:szCs w:val="18"/>
        </w:rPr>
        <w:t>…</w:t>
      </w:r>
      <w:r w:rsidRPr="00123FC6">
        <w:rPr>
          <w:rFonts w:ascii="Arial" w:hAnsi="Arial" w:cs="Arial"/>
          <w:sz w:val="18"/>
          <w:szCs w:val="18"/>
        </w:rPr>
        <w:t xml:space="preserve">, vložka </w:t>
      </w:r>
      <w:r w:rsidR="00924912" w:rsidRPr="00123FC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123FC6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123FC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123FC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123FC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PŘEDMĚT SMLOUVY</w:t>
      </w:r>
      <w:r w:rsidR="004F07F8" w:rsidRPr="00123FC6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123FC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123FC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1A8C2252" w:rsidR="00A956D8" w:rsidRPr="00123FC6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Dílem se rozumí </w:t>
      </w:r>
      <w:r w:rsidR="00F84FAE" w:rsidRPr="00123FC6">
        <w:rPr>
          <w:rFonts w:ascii="Arial" w:hAnsi="Arial" w:cs="Arial"/>
          <w:b/>
          <w:sz w:val="18"/>
          <w:szCs w:val="18"/>
        </w:rPr>
        <w:t>o</w:t>
      </w:r>
      <w:r w:rsidR="00AF255B" w:rsidRPr="00123FC6">
        <w:rPr>
          <w:rFonts w:ascii="Arial" w:hAnsi="Arial" w:cs="Arial"/>
          <w:b/>
          <w:sz w:val="18"/>
          <w:szCs w:val="18"/>
        </w:rPr>
        <w:t xml:space="preserve">prava </w:t>
      </w:r>
      <w:r w:rsidR="00F84FAE" w:rsidRPr="00123FC6">
        <w:rPr>
          <w:rFonts w:ascii="Arial" w:hAnsi="Arial" w:cs="Arial"/>
          <w:b/>
          <w:sz w:val="18"/>
          <w:szCs w:val="18"/>
        </w:rPr>
        <w:t xml:space="preserve">hokejbalového </w:t>
      </w:r>
      <w:r w:rsidR="00AF255B" w:rsidRPr="00123FC6">
        <w:rPr>
          <w:rFonts w:ascii="Arial" w:hAnsi="Arial" w:cs="Arial"/>
          <w:b/>
          <w:sz w:val="18"/>
          <w:szCs w:val="18"/>
        </w:rPr>
        <w:t xml:space="preserve">hřiště </w:t>
      </w:r>
      <w:r w:rsidR="00F84FAE" w:rsidRPr="00123FC6">
        <w:rPr>
          <w:rFonts w:ascii="Arial" w:hAnsi="Arial" w:cs="Arial"/>
          <w:b/>
          <w:sz w:val="18"/>
          <w:szCs w:val="18"/>
        </w:rPr>
        <w:t>na stadionu</w:t>
      </w:r>
      <w:r w:rsidR="0031437C">
        <w:rPr>
          <w:rFonts w:ascii="Arial" w:hAnsi="Arial" w:cs="Arial"/>
          <w:b/>
          <w:sz w:val="18"/>
          <w:szCs w:val="18"/>
        </w:rPr>
        <w:t xml:space="preserve"> v Kyjově</w:t>
      </w:r>
      <w:r w:rsidR="00771372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>(dále jen „dílo“),</w:t>
      </w:r>
      <w:r w:rsidR="008069CE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>specifikovan</w:t>
      </w:r>
      <w:r w:rsidR="0064375A" w:rsidRPr="00123FC6">
        <w:rPr>
          <w:rFonts w:ascii="Arial" w:hAnsi="Arial" w:cs="Arial"/>
          <w:sz w:val="18"/>
          <w:szCs w:val="18"/>
        </w:rPr>
        <w:t>é</w:t>
      </w:r>
      <w:r w:rsidRPr="00123FC6">
        <w:rPr>
          <w:rFonts w:ascii="Arial" w:hAnsi="Arial" w:cs="Arial"/>
          <w:sz w:val="18"/>
          <w:szCs w:val="18"/>
        </w:rPr>
        <w:t xml:space="preserve"> zejména </w:t>
      </w:r>
      <w:r w:rsidR="002113C4" w:rsidRPr="00123FC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123FC6">
        <w:rPr>
          <w:rFonts w:ascii="Arial" w:hAnsi="Arial" w:cs="Arial"/>
          <w:sz w:val="18"/>
          <w:szCs w:val="18"/>
        </w:rPr>
        <w:t xml:space="preserve"> (vč. příloh)</w:t>
      </w:r>
      <w:r w:rsidR="00CE2BD7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>a touto smlouvou o dílo</w:t>
      </w:r>
      <w:r w:rsidR="002D592D" w:rsidRPr="00123FC6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123FC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123FC6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123FC6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123FC6">
        <w:rPr>
          <w:rFonts w:ascii="Arial" w:hAnsi="Arial" w:cs="Arial"/>
          <w:sz w:val="18"/>
          <w:szCs w:val="18"/>
        </w:rPr>
        <w:t>úhrada těchto nákladů</w:t>
      </w:r>
      <w:r w:rsidR="00D46B50" w:rsidRPr="00123FC6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123FC6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123FC6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123FC6">
        <w:rPr>
          <w:rFonts w:ascii="Arial" w:hAnsi="Arial" w:cs="Arial"/>
          <w:sz w:val="18"/>
          <w:szCs w:val="18"/>
        </w:rPr>
        <w:t>;</w:t>
      </w:r>
      <w:r w:rsidRPr="00123FC6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123FC6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123FC6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123FC6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123FC6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případné zajištění vyt</w:t>
      </w:r>
      <w:r w:rsidR="005A697D" w:rsidRPr="00123FC6">
        <w:rPr>
          <w:rFonts w:ascii="Arial" w:hAnsi="Arial" w:cs="Arial"/>
          <w:sz w:val="18"/>
          <w:szCs w:val="18"/>
        </w:rPr>
        <w:t>ý</w:t>
      </w:r>
      <w:r w:rsidRPr="00123FC6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123FC6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123FC6">
        <w:rPr>
          <w:rFonts w:ascii="Arial" w:hAnsi="Arial" w:cs="Arial"/>
          <w:sz w:val="18"/>
          <w:szCs w:val="18"/>
        </w:rPr>
        <w:t>.</w:t>
      </w:r>
      <w:r w:rsidR="006470FB" w:rsidRPr="00123FC6">
        <w:rPr>
          <w:rFonts w:ascii="Arial" w:hAnsi="Arial" w:cs="Arial"/>
          <w:sz w:val="18"/>
          <w:szCs w:val="18"/>
        </w:rPr>
        <w:t xml:space="preserve"> </w:t>
      </w:r>
      <w:r w:rsidR="005A697D" w:rsidRPr="00123FC6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zajištění případného</w:t>
      </w:r>
      <w:r w:rsidR="005A697D" w:rsidRPr="00123FC6">
        <w:rPr>
          <w:rFonts w:ascii="Arial" w:hAnsi="Arial" w:cs="Arial"/>
          <w:sz w:val="18"/>
          <w:szCs w:val="18"/>
        </w:rPr>
        <w:t xml:space="preserve"> přechodného</w:t>
      </w:r>
      <w:r w:rsidRPr="00123FC6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123FC6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123FC6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zajištění a provedení všech opatření organizačního a stavebně technologického charakteru k řádnému </w:t>
      </w:r>
      <w:r w:rsidRPr="00123FC6">
        <w:rPr>
          <w:rFonts w:ascii="Arial" w:hAnsi="Arial" w:cs="Arial"/>
          <w:sz w:val="18"/>
          <w:szCs w:val="18"/>
        </w:rPr>
        <w:lastRenderedPageBreak/>
        <w:t>provedení díla</w:t>
      </w:r>
      <w:r w:rsidR="005A697D" w:rsidRPr="00123FC6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123FC6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123FC6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123FC6">
        <w:rPr>
          <w:rFonts w:ascii="Arial" w:hAnsi="Arial" w:cs="Arial"/>
          <w:sz w:val="18"/>
          <w:szCs w:val="18"/>
        </w:rPr>
        <w:t>, resp.</w:t>
      </w:r>
      <w:r w:rsidRPr="00123FC6">
        <w:rPr>
          <w:rFonts w:ascii="Arial" w:hAnsi="Arial" w:cs="Arial"/>
          <w:sz w:val="18"/>
          <w:szCs w:val="18"/>
        </w:rPr>
        <w:t xml:space="preserve"> </w:t>
      </w:r>
      <w:r w:rsidR="00BB4E41" w:rsidRPr="00123FC6">
        <w:rPr>
          <w:rFonts w:ascii="Arial" w:hAnsi="Arial" w:cs="Arial"/>
          <w:sz w:val="18"/>
          <w:szCs w:val="18"/>
        </w:rPr>
        <w:t xml:space="preserve">povolení záměru, případně </w:t>
      </w:r>
      <w:r w:rsidRPr="00123FC6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123FC6">
        <w:rPr>
          <w:rFonts w:ascii="Arial" w:hAnsi="Arial" w:cs="Arial"/>
          <w:sz w:val="18"/>
          <w:szCs w:val="18"/>
        </w:rPr>
        <w:t xml:space="preserve"> stanovených objednatelem</w:t>
      </w:r>
      <w:r w:rsidRPr="00123FC6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123FC6">
        <w:rPr>
          <w:rFonts w:ascii="Arial" w:hAnsi="Arial" w:cs="Arial"/>
          <w:sz w:val="18"/>
          <w:szCs w:val="18"/>
        </w:rPr>
        <w:t>zhotovitel</w:t>
      </w:r>
      <w:r w:rsidRPr="00123FC6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11DF947F" w:rsidR="004F7411" w:rsidRPr="00123FC6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AF255B" w:rsidRPr="00123FC6">
        <w:rPr>
          <w:rFonts w:ascii="Arial" w:hAnsi="Arial" w:cs="Arial"/>
          <w:sz w:val="18"/>
          <w:szCs w:val="18"/>
        </w:rPr>
        <w:t xml:space="preserve"> 3.000.000,- Kč.</w:t>
      </w:r>
    </w:p>
    <w:p w14:paraId="079E115D" w14:textId="24ABEF59" w:rsidR="00C271AA" w:rsidRPr="00123FC6" w:rsidRDefault="004F7411" w:rsidP="00233C4D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123FC6">
        <w:rPr>
          <w:rFonts w:ascii="Arial" w:hAnsi="Arial" w:cs="Arial"/>
          <w:sz w:val="18"/>
          <w:szCs w:val="18"/>
        </w:rPr>
        <w:t>třech</w:t>
      </w:r>
      <w:r w:rsidRPr="00123FC6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123FC6">
        <w:rPr>
          <w:rFonts w:ascii="Arial" w:hAnsi="Arial" w:cs="Arial"/>
          <w:sz w:val="18"/>
          <w:szCs w:val="18"/>
        </w:rPr>
        <w:t xml:space="preserve"> jednom</w:t>
      </w:r>
      <w:r w:rsidRPr="00123FC6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123FC6">
        <w:rPr>
          <w:rFonts w:ascii="Arial" w:hAnsi="Arial" w:cs="Arial"/>
          <w:sz w:val="18"/>
          <w:szCs w:val="18"/>
        </w:rPr>
        <w:t>.</w:t>
      </w:r>
      <w:r w:rsidR="00C271AA" w:rsidRPr="00123FC6">
        <w:rPr>
          <w:rFonts w:ascii="Arial" w:hAnsi="Arial" w:cs="Arial"/>
          <w:sz w:val="18"/>
          <w:szCs w:val="18"/>
        </w:rPr>
        <w:t xml:space="preserve"> </w:t>
      </w:r>
    </w:p>
    <w:p w14:paraId="1EB5D8E2" w14:textId="1973AE85" w:rsidR="009076BD" w:rsidRDefault="009076BD" w:rsidP="003F4F6B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zajistí výkon funkce </w:t>
      </w:r>
      <w:r w:rsidRPr="00123FC6">
        <w:rPr>
          <w:rFonts w:ascii="Arial" w:hAnsi="Arial" w:cs="Arial"/>
          <w:sz w:val="18"/>
          <w:szCs w:val="18"/>
          <w:lang w:bidi="cs-CZ"/>
        </w:rPr>
        <w:t>vedoucího</w:t>
      </w:r>
      <w:r w:rsidR="00D04FCF">
        <w:rPr>
          <w:rFonts w:ascii="Arial" w:hAnsi="Arial" w:cs="Arial"/>
          <w:sz w:val="18"/>
          <w:szCs w:val="18"/>
          <w:lang w:bidi="cs-CZ"/>
        </w:rPr>
        <w:t xml:space="preserve"> pracovníka</w:t>
      </w:r>
      <w:r w:rsidR="00191734">
        <w:rPr>
          <w:rFonts w:ascii="Arial" w:hAnsi="Arial" w:cs="Arial"/>
          <w:sz w:val="18"/>
          <w:szCs w:val="18"/>
          <w:lang w:bidi="cs-CZ"/>
        </w:rPr>
        <w:t xml:space="preserve"> </w:t>
      </w:r>
      <w:r w:rsidR="00D04FCF">
        <w:rPr>
          <w:rFonts w:ascii="Arial" w:hAnsi="Arial" w:cs="Arial"/>
          <w:sz w:val="18"/>
          <w:szCs w:val="18"/>
          <w:lang w:bidi="cs-CZ"/>
        </w:rPr>
        <w:t>s praxí v oboru minimálně 5</w:t>
      </w:r>
      <w:r w:rsidRPr="00123FC6">
        <w:rPr>
          <w:rFonts w:ascii="Arial" w:hAnsi="Arial" w:cs="Arial"/>
          <w:sz w:val="18"/>
          <w:szCs w:val="18"/>
          <w:lang w:bidi="cs-CZ"/>
        </w:rPr>
        <w:t xml:space="preserve"> let. </w:t>
      </w:r>
    </w:p>
    <w:p w14:paraId="20EF2B20" w14:textId="77777777" w:rsidR="009971F4" w:rsidRPr="00123FC6" w:rsidRDefault="009971F4" w:rsidP="009971F4">
      <w:pPr>
        <w:pStyle w:val="Odstavecseseznamem"/>
        <w:widowControl w:val="0"/>
        <w:spacing w:line="276" w:lineRule="auto"/>
        <w:ind w:lef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14E19D6" w14:textId="77777777" w:rsidR="00771372" w:rsidRPr="00123FC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123FC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ZMĚNY DÍLA</w:t>
      </w:r>
    </w:p>
    <w:p w14:paraId="3C48185A" w14:textId="77777777" w:rsidR="00B207FE" w:rsidRPr="00123FC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4DB07A4" w14:textId="77777777" w:rsidR="002113C4" w:rsidRPr="00123FC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123FC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123FC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123FC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123FC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123FC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123FC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na základě písemného soupisu víceprací, odsouhlaseného oběma smluvními stranami, doplní zhotovitel jednotkové ceny ve výši jednotkových cen podle položkových rozpočtů v nabídce a pokud </w:t>
      </w:r>
      <w:r w:rsidRPr="00123FC6">
        <w:rPr>
          <w:rFonts w:ascii="Arial" w:hAnsi="Arial" w:cs="Arial"/>
          <w:sz w:val="18"/>
          <w:szCs w:val="18"/>
        </w:rPr>
        <w:lastRenderedPageBreak/>
        <w:t>v nich práce a dodávky tvořící vícepráce nebudou obsaženy, použije stejnou výchozí cenovou úroveň ze svých kalkulací, jakou použil v nabídce,</w:t>
      </w:r>
    </w:p>
    <w:p w14:paraId="05484077" w14:textId="77777777" w:rsidR="006504B6" w:rsidRPr="00123FC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123FC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123FC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123FC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123FC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123FC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123FC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729D41D4" w:rsidR="002113C4" w:rsidRPr="00123FC6" w:rsidRDefault="005B027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stavby </w:t>
      </w:r>
      <w:r w:rsidR="002113C4" w:rsidRPr="00123FC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123FC6">
        <w:rPr>
          <w:rFonts w:ascii="Arial" w:hAnsi="Arial" w:cs="Arial"/>
          <w:sz w:val="18"/>
          <w:szCs w:val="18"/>
        </w:rPr>
        <w:t>z</w:t>
      </w:r>
      <w:r w:rsidR="002113C4" w:rsidRPr="00123FC6">
        <w:rPr>
          <w:rFonts w:ascii="Arial" w:hAnsi="Arial" w:cs="Arial"/>
          <w:sz w:val="18"/>
          <w:szCs w:val="18"/>
        </w:rPr>
        <w:t xml:space="preserve">hotovitelem. </w:t>
      </w:r>
      <w:r w:rsidRPr="00123FC6">
        <w:rPr>
          <w:rFonts w:ascii="Arial" w:hAnsi="Arial" w:cs="Arial"/>
          <w:sz w:val="18"/>
          <w:szCs w:val="18"/>
        </w:rPr>
        <w:t xml:space="preserve">Zhotovitel stavby </w:t>
      </w:r>
      <w:r w:rsidR="00233C4D" w:rsidRPr="00123FC6">
        <w:rPr>
          <w:rFonts w:ascii="Arial" w:hAnsi="Arial" w:cs="Arial"/>
          <w:sz w:val="18"/>
          <w:szCs w:val="18"/>
        </w:rPr>
        <w:t>n</w:t>
      </w:r>
      <w:r w:rsidR="002113C4" w:rsidRPr="00123FC6">
        <w:rPr>
          <w:rFonts w:ascii="Arial" w:hAnsi="Arial" w:cs="Arial"/>
          <w:sz w:val="18"/>
          <w:szCs w:val="18"/>
        </w:rPr>
        <w:t>ásledně předá změnový list ke schválení osobě objednatele oprávněn</w:t>
      </w:r>
      <w:r w:rsidR="00BD2E5D" w:rsidRPr="00123FC6">
        <w:rPr>
          <w:rFonts w:ascii="Arial" w:hAnsi="Arial" w:cs="Arial"/>
          <w:sz w:val="18"/>
          <w:szCs w:val="18"/>
        </w:rPr>
        <w:t>é</w:t>
      </w:r>
      <w:r w:rsidR="002113C4" w:rsidRPr="00123FC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123FC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123FC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123FC6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</w:t>
      </w:r>
      <w:r w:rsidR="009A4B10" w:rsidRPr="00123FC6">
        <w:rPr>
          <w:rFonts w:ascii="Arial" w:hAnsi="Arial" w:cs="Arial"/>
          <w:sz w:val="18"/>
          <w:szCs w:val="18"/>
        </w:rPr>
        <w:t xml:space="preserve">prohlašuje, že </w:t>
      </w:r>
      <w:r w:rsidRPr="00123FC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123FC6">
        <w:rPr>
          <w:rFonts w:ascii="Arial" w:hAnsi="Arial" w:cs="Arial"/>
          <w:sz w:val="18"/>
          <w:szCs w:val="18"/>
        </w:rPr>
        <w:t xml:space="preserve">stavebních prací </w:t>
      </w:r>
      <w:r w:rsidRPr="00123FC6">
        <w:rPr>
          <w:rFonts w:ascii="Arial" w:hAnsi="Arial" w:cs="Arial"/>
          <w:sz w:val="18"/>
          <w:szCs w:val="18"/>
        </w:rPr>
        <w:t>a písemně objedn</w:t>
      </w:r>
      <w:r w:rsidR="00427D10" w:rsidRPr="00123FC6">
        <w:rPr>
          <w:rFonts w:ascii="Arial" w:hAnsi="Arial" w:cs="Arial"/>
          <w:sz w:val="18"/>
          <w:szCs w:val="18"/>
        </w:rPr>
        <w:t>a</w:t>
      </w:r>
      <w:r w:rsidRPr="00123FC6">
        <w:rPr>
          <w:rFonts w:ascii="Arial" w:hAnsi="Arial" w:cs="Arial"/>
          <w:sz w:val="18"/>
          <w:szCs w:val="18"/>
        </w:rPr>
        <w:t xml:space="preserve">tele informoval o </w:t>
      </w:r>
      <w:r w:rsidR="009F1E30" w:rsidRPr="00123FC6">
        <w:rPr>
          <w:rFonts w:ascii="Arial" w:hAnsi="Arial" w:cs="Arial"/>
          <w:sz w:val="18"/>
          <w:szCs w:val="18"/>
        </w:rPr>
        <w:t xml:space="preserve">případných </w:t>
      </w:r>
      <w:r w:rsidR="00427D10" w:rsidRPr="00123FC6">
        <w:rPr>
          <w:rFonts w:ascii="Arial" w:hAnsi="Arial" w:cs="Arial"/>
          <w:sz w:val="18"/>
          <w:szCs w:val="18"/>
        </w:rPr>
        <w:t>ne</w:t>
      </w:r>
      <w:r w:rsidR="00DF4748" w:rsidRPr="00123FC6">
        <w:rPr>
          <w:rFonts w:ascii="Arial" w:hAnsi="Arial" w:cs="Arial"/>
          <w:sz w:val="18"/>
          <w:szCs w:val="18"/>
        </w:rPr>
        <w:t>srovnalostech</w:t>
      </w:r>
      <w:r w:rsidR="00427D10" w:rsidRPr="00123FC6">
        <w:rPr>
          <w:rFonts w:ascii="Arial" w:hAnsi="Arial" w:cs="Arial"/>
          <w:sz w:val="18"/>
          <w:szCs w:val="18"/>
        </w:rPr>
        <w:t xml:space="preserve"> v</w:t>
      </w:r>
      <w:r w:rsidR="006470FB" w:rsidRPr="00123FC6">
        <w:rPr>
          <w:rFonts w:ascii="Arial" w:hAnsi="Arial" w:cs="Arial"/>
          <w:sz w:val="18"/>
          <w:szCs w:val="18"/>
        </w:rPr>
        <w:t> projektové dokumentaci</w:t>
      </w:r>
      <w:r w:rsidR="00375846" w:rsidRPr="00123FC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123FC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123FC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123FC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TERMÍN</w:t>
      </w:r>
      <w:r w:rsidR="00311681" w:rsidRPr="00123FC6">
        <w:rPr>
          <w:rFonts w:ascii="Arial" w:hAnsi="Arial" w:cs="Arial"/>
          <w:b/>
          <w:sz w:val="18"/>
          <w:szCs w:val="18"/>
        </w:rPr>
        <w:t>Y</w:t>
      </w:r>
      <w:r w:rsidRPr="00123FC6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123FC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72CBC078" w:rsidR="004E39D2" w:rsidRPr="00123FC6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T</w:t>
      </w:r>
      <w:r w:rsidR="00311681" w:rsidRPr="00123FC6">
        <w:rPr>
          <w:rFonts w:ascii="Arial" w:hAnsi="Arial" w:cs="Arial"/>
          <w:sz w:val="18"/>
          <w:szCs w:val="18"/>
        </w:rPr>
        <w:t>ermín předání a převzetí</w:t>
      </w:r>
      <w:r w:rsidR="0031437C">
        <w:rPr>
          <w:rFonts w:ascii="Arial" w:hAnsi="Arial" w:cs="Arial"/>
          <w:sz w:val="18"/>
          <w:szCs w:val="18"/>
        </w:rPr>
        <w:t xml:space="preserve"> </w:t>
      </w:r>
      <w:r w:rsidR="00311681" w:rsidRPr="00123FC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123FC6">
        <w:rPr>
          <w:rFonts w:ascii="Arial" w:hAnsi="Arial" w:cs="Arial"/>
          <w:sz w:val="18"/>
          <w:szCs w:val="18"/>
        </w:rPr>
        <w:t xml:space="preserve"> </w:t>
      </w:r>
      <w:r w:rsidR="00CF3C88" w:rsidRPr="00123FC6">
        <w:rPr>
          <w:rFonts w:ascii="Arial" w:hAnsi="Arial" w:cs="Arial"/>
          <w:sz w:val="18"/>
          <w:szCs w:val="18"/>
        </w:rPr>
        <w:t xml:space="preserve">do </w:t>
      </w:r>
      <w:r w:rsidR="002D31C7" w:rsidRPr="00123FC6">
        <w:rPr>
          <w:rFonts w:ascii="Arial" w:hAnsi="Arial" w:cs="Arial"/>
          <w:sz w:val="18"/>
          <w:szCs w:val="18"/>
        </w:rPr>
        <w:t>7 dní</w:t>
      </w:r>
      <w:r w:rsidR="00DD5985" w:rsidRPr="00123FC6">
        <w:rPr>
          <w:rFonts w:ascii="Arial" w:hAnsi="Arial" w:cs="Arial"/>
          <w:sz w:val="18"/>
          <w:szCs w:val="18"/>
        </w:rPr>
        <w:t xml:space="preserve"> od </w:t>
      </w:r>
      <w:r w:rsidR="005468C9" w:rsidRPr="00123FC6">
        <w:rPr>
          <w:rFonts w:ascii="Arial" w:hAnsi="Arial" w:cs="Arial"/>
          <w:sz w:val="18"/>
          <w:szCs w:val="18"/>
        </w:rPr>
        <w:t>doručení výzvy objednatele</w:t>
      </w:r>
      <w:r w:rsidR="00A35274" w:rsidRPr="00123FC6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123FC6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C2618B3" w14:textId="7944DFF8" w:rsidR="004C2ADF" w:rsidRPr="00123FC6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123FC6">
        <w:rPr>
          <w:rFonts w:ascii="Arial" w:hAnsi="Arial" w:cs="Arial"/>
          <w:sz w:val="18"/>
          <w:szCs w:val="18"/>
        </w:rPr>
        <w:t>T</w:t>
      </w:r>
      <w:r w:rsidR="00311681" w:rsidRPr="00123FC6">
        <w:rPr>
          <w:rFonts w:ascii="Arial" w:hAnsi="Arial" w:cs="Arial"/>
          <w:sz w:val="18"/>
          <w:szCs w:val="18"/>
        </w:rPr>
        <w:t>ermín dokončení a protokolárního předání</w:t>
      </w:r>
      <w:r w:rsidR="004C2ADF" w:rsidRPr="00123FC6">
        <w:rPr>
          <w:rFonts w:ascii="Arial" w:hAnsi="Arial" w:cs="Arial"/>
          <w:sz w:val="18"/>
          <w:szCs w:val="18"/>
        </w:rPr>
        <w:t xml:space="preserve"> </w:t>
      </w:r>
      <w:r w:rsidR="00311681" w:rsidRPr="00123FC6">
        <w:rPr>
          <w:rFonts w:ascii="Arial" w:hAnsi="Arial" w:cs="Arial"/>
          <w:sz w:val="18"/>
          <w:szCs w:val="18"/>
        </w:rPr>
        <w:t>a převzetí díla</w:t>
      </w:r>
      <w:r w:rsidR="002113C4" w:rsidRPr="00123FC6">
        <w:rPr>
          <w:rFonts w:ascii="Arial" w:hAnsi="Arial" w:cs="Arial"/>
          <w:sz w:val="18"/>
          <w:szCs w:val="18"/>
        </w:rPr>
        <w:t xml:space="preserve"> a odstranění zařízení</w:t>
      </w:r>
      <w:r w:rsidR="004C2ADF" w:rsidRPr="00123FC6">
        <w:rPr>
          <w:rFonts w:ascii="Arial" w:hAnsi="Arial" w:cs="Arial"/>
          <w:sz w:val="18"/>
          <w:szCs w:val="18"/>
        </w:rPr>
        <w:t xml:space="preserve"> </w:t>
      </w:r>
      <w:r w:rsidR="002113C4" w:rsidRPr="00123FC6">
        <w:rPr>
          <w:rFonts w:ascii="Arial" w:hAnsi="Arial" w:cs="Arial"/>
          <w:sz w:val="18"/>
          <w:szCs w:val="18"/>
        </w:rPr>
        <w:t>staveniště</w:t>
      </w:r>
      <w:r w:rsidRPr="00123FC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123FC6">
        <w:rPr>
          <w:rFonts w:ascii="Arial" w:hAnsi="Arial" w:cs="Arial"/>
          <w:sz w:val="18"/>
          <w:szCs w:val="18"/>
        </w:rPr>
        <w:t>:</w:t>
      </w:r>
      <w:bookmarkEnd w:id="0"/>
      <w:r w:rsidR="00311681" w:rsidRPr="00123FC6">
        <w:rPr>
          <w:rFonts w:ascii="Arial" w:hAnsi="Arial" w:cs="Arial"/>
          <w:sz w:val="18"/>
          <w:szCs w:val="18"/>
        </w:rPr>
        <w:t xml:space="preserve"> </w:t>
      </w:r>
      <w:r w:rsidR="004C2ADF" w:rsidRPr="00123FC6">
        <w:rPr>
          <w:rFonts w:ascii="Arial" w:hAnsi="Arial" w:cs="Arial"/>
          <w:sz w:val="18"/>
          <w:szCs w:val="18"/>
        </w:rPr>
        <w:t>celková doba plnění do 90 dní od zahájení doby plnění</w:t>
      </w:r>
    </w:p>
    <w:p w14:paraId="21565D37" w14:textId="77777777" w:rsidR="004C2ADF" w:rsidRPr="00123FC6" w:rsidRDefault="004C2ADF" w:rsidP="004C2ADF">
      <w:pPr>
        <w:pStyle w:val="Odstavecseseznamem"/>
        <w:rPr>
          <w:rFonts w:ascii="Arial" w:hAnsi="Arial" w:cs="Arial"/>
          <w:sz w:val="18"/>
          <w:szCs w:val="18"/>
        </w:rPr>
      </w:pPr>
    </w:p>
    <w:p w14:paraId="2399C05A" w14:textId="26D352B1" w:rsidR="00311681" w:rsidRPr="00123FC6" w:rsidRDefault="004C2ADF" w:rsidP="004C2ADF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stavební práce doba plnění       </w:t>
      </w:r>
      <w:r w:rsidRPr="00123FC6">
        <w:rPr>
          <w:rFonts w:ascii="Arial" w:hAnsi="Arial" w:cs="Arial"/>
          <w:sz w:val="18"/>
          <w:szCs w:val="18"/>
        </w:rPr>
        <w:tab/>
      </w:r>
      <w:r w:rsidR="002D31C7" w:rsidRPr="00123FC6">
        <w:rPr>
          <w:rFonts w:ascii="Arial" w:hAnsi="Arial" w:cs="Arial"/>
          <w:sz w:val="18"/>
          <w:szCs w:val="18"/>
        </w:rPr>
        <w:t xml:space="preserve">do 60 dní </w:t>
      </w:r>
    </w:p>
    <w:p w14:paraId="7374C068" w14:textId="1D403181" w:rsidR="004C2ADF" w:rsidRPr="00123FC6" w:rsidRDefault="004C2ADF" w:rsidP="009971F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osvětlení doba plnění</w:t>
      </w:r>
      <w:r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sz w:val="18"/>
          <w:szCs w:val="18"/>
        </w:rPr>
        <w:tab/>
        <w:t xml:space="preserve">do 30 dní </w:t>
      </w:r>
    </w:p>
    <w:p w14:paraId="5C751363" w14:textId="77777777" w:rsidR="002113C4" w:rsidRPr="00123FC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123FC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123FC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123FC6">
        <w:rPr>
          <w:rFonts w:ascii="Arial" w:hAnsi="Arial" w:cs="Arial"/>
          <w:sz w:val="18"/>
          <w:szCs w:val="18"/>
        </w:rPr>
        <w:t>5 kalendářních dní</w:t>
      </w:r>
      <w:r w:rsidRPr="00123FC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123FC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123FC6">
        <w:rPr>
          <w:rFonts w:ascii="Arial" w:hAnsi="Arial" w:cs="Arial"/>
          <w:sz w:val="18"/>
          <w:szCs w:val="18"/>
        </w:rPr>
        <w:t>5 kalendářních dní</w:t>
      </w:r>
      <w:r w:rsidRPr="00123FC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123FC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123FC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123FC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123FC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123FC6">
        <w:rPr>
          <w:rFonts w:ascii="Arial" w:hAnsi="Arial" w:cs="Arial"/>
          <w:sz w:val="18"/>
          <w:szCs w:val="18"/>
        </w:rPr>
        <w:t>rovněž</w:t>
      </w:r>
      <w:r w:rsidRPr="00123FC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123FC6">
        <w:rPr>
          <w:rFonts w:ascii="Arial" w:hAnsi="Arial" w:cs="Arial"/>
          <w:sz w:val="18"/>
          <w:szCs w:val="18"/>
        </w:rPr>
        <w:t>může být</w:t>
      </w:r>
      <w:r w:rsidRPr="00123FC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123FC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123FC6">
        <w:rPr>
          <w:rFonts w:ascii="Arial" w:hAnsi="Arial" w:cs="Arial"/>
          <w:sz w:val="18"/>
          <w:szCs w:val="18"/>
        </w:rPr>
        <w:t>záznam</w:t>
      </w:r>
      <w:r w:rsidR="00782972" w:rsidRPr="00123FC6">
        <w:rPr>
          <w:rFonts w:ascii="Arial" w:hAnsi="Arial" w:cs="Arial"/>
          <w:sz w:val="18"/>
          <w:szCs w:val="18"/>
        </w:rPr>
        <w:t>em</w:t>
      </w:r>
      <w:r w:rsidRPr="00123FC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123FC6">
        <w:rPr>
          <w:rFonts w:ascii="Arial" w:hAnsi="Arial" w:cs="Arial"/>
          <w:sz w:val="18"/>
          <w:szCs w:val="18"/>
        </w:rPr>
        <w:t xml:space="preserve"> </w:t>
      </w:r>
      <w:r w:rsidR="00790B29" w:rsidRPr="00123FC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123FC6">
        <w:rPr>
          <w:rFonts w:ascii="Arial" w:hAnsi="Arial" w:cs="Arial"/>
          <w:sz w:val="18"/>
          <w:szCs w:val="18"/>
        </w:rPr>
        <w:t xml:space="preserve">a zápisem na </w:t>
      </w:r>
      <w:r w:rsidR="00790B29" w:rsidRPr="00123FC6">
        <w:rPr>
          <w:rFonts w:ascii="Arial" w:hAnsi="Arial" w:cs="Arial"/>
          <w:sz w:val="18"/>
          <w:szCs w:val="18"/>
        </w:rPr>
        <w:t>kontrolním dnu (dále jen „KD“)</w:t>
      </w:r>
      <w:r w:rsidR="00782972" w:rsidRPr="00123FC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123FC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123FC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lastRenderedPageBreak/>
        <w:t>Do 14 dnů po</w:t>
      </w:r>
      <w:r w:rsidR="006717F3" w:rsidRPr="00123FC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123FC6">
        <w:rPr>
          <w:rFonts w:ascii="Arial" w:hAnsi="Arial" w:cs="Arial"/>
          <w:sz w:val="18"/>
          <w:szCs w:val="18"/>
        </w:rPr>
        <w:t xml:space="preserve"> </w:t>
      </w:r>
      <w:r w:rsidR="006717F3" w:rsidRPr="00123FC6">
        <w:rPr>
          <w:rFonts w:ascii="Arial" w:hAnsi="Arial" w:cs="Arial"/>
          <w:sz w:val="18"/>
          <w:szCs w:val="18"/>
        </w:rPr>
        <w:t xml:space="preserve">dnů před zahájením </w:t>
      </w:r>
      <w:r w:rsidRPr="00123FC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123FC6">
        <w:rPr>
          <w:rFonts w:ascii="Arial" w:hAnsi="Arial" w:cs="Arial"/>
          <w:sz w:val="18"/>
          <w:szCs w:val="18"/>
        </w:rPr>
        <w:t>i</w:t>
      </w:r>
      <w:r w:rsidRPr="00123FC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2DB1DF0A" w:rsidR="00184694" w:rsidRPr="00123FC6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Místem plnění je</w:t>
      </w:r>
      <w:r w:rsidR="00A35274" w:rsidRPr="00123FC6">
        <w:rPr>
          <w:rFonts w:ascii="Arial" w:hAnsi="Arial" w:cs="Arial"/>
          <w:sz w:val="18"/>
          <w:szCs w:val="18"/>
        </w:rPr>
        <w:t xml:space="preserve"> </w:t>
      </w:r>
      <w:r w:rsidR="0031437C">
        <w:rPr>
          <w:rFonts w:ascii="Arial" w:hAnsi="Arial" w:cs="Arial"/>
          <w:sz w:val="18"/>
          <w:szCs w:val="18"/>
        </w:rPr>
        <w:t xml:space="preserve">Městský stadion v Kyjově, </w:t>
      </w:r>
      <w:r w:rsidR="005E469D" w:rsidRPr="00123FC6">
        <w:rPr>
          <w:rFonts w:ascii="Arial" w:hAnsi="Arial" w:cs="Arial"/>
          <w:sz w:val="18"/>
          <w:szCs w:val="18"/>
        </w:rPr>
        <w:t>parc. č. 940/2 v k. ú. Nětčice u Kyjova</w:t>
      </w:r>
      <w:r w:rsidR="006036DF" w:rsidRPr="00123FC6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123FC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CENA DÍLA</w:t>
      </w:r>
    </w:p>
    <w:p w14:paraId="4EFBD9A4" w14:textId="77777777" w:rsidR="006036DF" w:rsidRPr="00123FC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ED942B8" w14:textId="77777777" w:rsidR="006036DF" w:rsidRPr="00123FC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123FC6">
        <w:rPr>
          <w:rFonts w:ascii="Arial" w:hAnsi="Arial" w:cs="Arial"/>
          <w:sz w:val="18"/>
          <w:szCs w:val="18"/>
        </w:rPr>
        <w:t>2</w:t>
      </w:r>
      <w:r w:rsidRPr="00123FC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123FC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123FC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123FC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123FC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123FC6">
        <w:rPr>
          <w:rFonts w:ascii="Arial" w:hAnsi="Arial" w:cs="Arial"/>
          <w:sz w:val="18"/>
          <w:szCs w:val="18"/>
        </w:rPr>
        <w:t>2</w:t>
      </w:r>
      <w:r w:rsidRPr="00123FC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123FC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1E6CC43C" w:rsidR="00DD5985" w:rsidRPr="00123FC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……………………..,- Kč (DPH</w:t>
      </w:r>
      <w:r w:rsidR="006B576F">
        <w:rPr>
          <w:rFonts w:ascii="Arial" w:hAnsi="Arial" w:cs="Arial"/>
          <w:sz w:val="18"/>
          <w:szCs w:val="18"/>
        </w:rPr>
        <w:t xml:space="preserve"> 21%</w:t>
      </w:r>
      <w:r w:rsidRPr="00123FC6">
        <w:rPr>
          <w:rFonts w:ascii="Arial" w:hAnsi="Arial" w:cs="Arial"/>
          <w:sz w:val="18"/>
          <w:szCs w:val="18"/>
        </w:rPr>
        <w:t>)</w:t>
      </w:r>
    </w:p>
    <w:p w14:paraId="6ECFF287" w14:textId="0A43770A" w:rsidR="006036DF" w:rsidRPr="00123FC6" w:rsidRDefault="006B576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924912" w:rsidRPr="00123FC6">
        <w:rPr>
          <w:rFonts w:ascii="Arial" w:hAnsi="Arial" w:cs="Arial"/>
          <w:sz w:val="18"/>
          <w:szCs w:val="18"/>
        </w:rPr>
        <w:t>…………………….</w:t>
      </w:r>
      <w:r w:rsidR="006036DF" w:rsidRPr="00123FC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123FC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123FC6">
        <w:rPr>
          <w:rFonts w:ascii="Arial" w:hAnsi="Arial" w:cs="Arial"/>
          <w:sz w:val="18"/>
          <w:szCs w:val="18"/>
        </w:rPr>
        <w:t xml:space="preserve"> </w:t>
      </w:r>
      <w:r w:rsidR="0068790F" w:rsidRPr="00123FC6">
        <w:rPr>
          <w:rFonts w:ascii="Arial" w:hAnsi="Arial" w:cs="Arial"/>
          <w:i/>
          <w:sz w:val="18"/>
          <w:szCs w:val="18"/>
        </w:rPr>
        <w:t>(Příloha č. 1)</w:t>
      </w:r>
      <w:r w:rsidRPr="00123FC6">
        <w:rPr>
          <w:rFonts w:ascii="Arial" w:hAnsi="Arial" w:cs="Arial"/>
          <w:i/>
          <w:sz w:val="18"/>
          <w:szCs w:val="18"/>
        </w:rPr>
        <w:t>,</w:t>
      </w:r>
      <w:r w:rsidRPr="00123FC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123FC6">
        <w:rPr>
          <w:rFonts w:ascii="Arial" w:hAnsi="Arial" w:cs="Arial"/>
          <w:sz w:val="18"/>
          <w:szCs w:val="18"/>
        </w:rPr>
        <w:t xml:space="preserve"> </w:t>
      </w:r>
      <w:r w:rsidR="007F6E5E" w:rsidRPr="00123FC6">
        <w:rPr>
          <w:rFonts w:ascii="Arial" w:hAnsi="Arial" w:cs="Arial"/>
          <w:sz w:val="18"/>
          <w:szCs w:val="18"/>
        </w:rPr>
        <w:t>veřejné zakázky</w:t>
      </w:r>
      <w:r w:rsidR="00855F1F" w:rsidRPr="00123FC6">
        <w:rPr>
          <w:rFonts w:ascii="Arial" w:hAnsi="Arial" w:cs="Arial"/>
          <w:sz w:val="18"/>
          <w:szCs w:val="18"/>
        </w:rPr>
        <w:t>.</w:t>
      </w:r>
      <w:r w:rsidRPr="00123FC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123FC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123FC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123FC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Cena díla </w:t>
      </w:r>
      <w:r w:rsidR="00A35274" w:rsidRPr="00123FC6">
        <w:rPr>
          <w:rFonts w:ascii="Arial" w:hAnsi="Arial" w:cs="Arial"/>
          <w:sz w:val="18"/>
          <w:szCs w:val="18"/>
        </w:rPr>
        <w:t>dle této smlouvy</w:t>
      </w:r>
      <w:r w:rsidR="0068790F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123FC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073EB445" w:rsidR="00DB2F8D" w:rsidRPr="00123FC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 případě víceprací</w:t>
      </w:r>
      <w:r w:rsidR="00855F1F" w:rsidRPr="00123FC6">
        <w:rPr>
          <w:rFonts w:ascii="Arial" w:hAnsi="Arial" w:cs="Arial"/>
          <w:sz w:val="18"/>
          <w:szCs w:val="18"/>
        </w:rPr>
        <w:t xml:space="preserve"> a méněprací </w:t>
      </w:r>
      <w:r w:rsidRPr="00123FC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123FC6">
        <w:rPr>
          <w:rFonts w:ascii="Arial" w:hAnsi="Arial" w:cs="Arial"/>
          <w:sz w:val="18"/>
          <w:szCs w:val="18"/>
        </w:rPr>
        <w:t>.</w:t>
      </w:r>
      <w:r w:rsidR="00D23B08" w:rsidRPr="00123FC6">
        <w:rPr>
          <w:rFonts w:ascii="Arial" w:hAnsi="Arial" w:cs="Arial"/>
          <w:sz w:val="18"/>
          <w:szCs w:val="18"/>
        </w:rPr>
        <w:t xml:space="preserve"> </w:t>
      </w:r>
      <w:r w:rsidR="009A4B10" w:rsidRPr="00123FC6">
        <w:rPr>
          <w:rFonts w:ascii="Arial" w:hAnsi="Arial" w:cs="Arial"/>
          <w:sz w:val="18"/>
          <w:szCs w:val="18"/>
        </w:rPr>
        <w:t>Č</w:t>
      </w:r>
      <w:r w:rsidR="00D23B08" w:rsidRPr="00123FC6">
        <w:rPr>
          <w:rFonts w:ascii="Arial" w:hAnsi="Arial" w:cs="Arial"/>
          <w:sz w:val="18"/>
          <w:szCs w:val="18"/>
        </w:rPr>
        <w:t>innosti uvedené v odst. 2.</w:t>
      </w:r>
      <w:r w:rsidR="00B40A21" w:rsidRPr="00123FC6">
        <w:rPr>
          <w:rFonts w:ascii="Arial" w:hAnsi="Arial" w:cs="Arial"/>
          <w:sz w:val="18"/>
          <w:szCs w:val="18"/>
        </w:rPr>
        <w:t>3</w:t>
      </w:r>
      <w:r w:rsidR="00D23B08" w:rsidRPr="00123FC6">
        <w:rPr>
          <w:rFonts w:ascii="Arial" w:hAnsi="Arial" w:cs="Arial"/>
          <w:sz w:val="18"/>
          <w:szCs w:val="18"/>
        </w:rPr>
        <w:t>.</w:t>
      </w:r>
      <w:r w:rsidR="009A4B10" w:rsidRPr="00123FC6">
        <w:rPr>
          <w:rFonts w:ascii="Arial" w:hAnsi="Arial" w:cs="Arial"/>
          <w:sz w:val="18"/>
          <w:szCs w:val="18"/>
        </w:rPr>
        <w:t xml:space="preserve"> této smlouvy</w:t>
      </w:r>
      <w:r w:rsidR="00D23B08" w:rsidRPr="00123FC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123FC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123FC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123FC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123FC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Pr="00123FC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123FC6">
        <w:rPr>
          <w:rFonts w:ascii="Arial" w:hAnsi="Arial" w:cs="Arial"/>
          <w:sz w:val="18"/>
          <w:szCs w:val="18"/>
        </w:rPr>
        <w:t>í soupisu stavebních prací, dodá</w:t>
      </w:r>
      <w:r w:rsidRPr="00123FC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123FC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123FC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PLATEBNÍ PODMÍNKY</w:t>
      </w:r>
    </w:p>
    <w:p w14:paraId="071AC892" w14:textId="77777777" w:rsidR="00B25F3C" w:rsidRPr="00123FC6" w:rsidRDefault="00B25F3C" w:rsidP="008D735B">
      <w:pPr>
        <w:spacing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98D382C" w14:textId="77777777" w:rsidR="00E7559C" w:rsidRPr="00123FC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lastRenderedPageBreak/>
        <w:t>Objednatel neposkytuje zálohy.</w:t>
      </w:r>
    </w:p>
    <w:p w14:paraId="29B0AD21" w14:textId="77777777" w:rsidR="002113C4" w:rsidRPr="00123FC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123FC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123FC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123FC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123FC6">
        <w:rPr>
          <w:rFonts w:ascii="Arial" w:hAnsi="Arial" w:cs="Arial"/>
          <w:sz w:val="18"/>
          <w:szCs w:val="18"/>
        </w:rPr>
        <w:t>5</w:t>
      </w:r>
      <w:r w:rsidR="005442E3" w:rsidRPr="00123FC6">
        <w:rPr>
          <w:rFonts w:ascii="Arial" w:hAnsi="Arial" w:cs="Arial"/>
          <w:sz w:val="18"/>
          <w:szCs w:val="18"/>
        </w:rPr>
        <w:t xml:space="preserve"> </w:t>
      </w:r>
      <w:r w:rsidR="00E36D29" w:rsidRPr="00123FC6">
        <w:rPr>
          <w:rFonts w:ascii="Arial" w:hAnsi="Arial" w:cs="Arial"/>
          <w:sz w:val="18"/>
          <w:szCs w:val="18"/>
        </w:rPr>
        <w:t>dní před koncem daného měsíce</w:t>
      </w:r>
      <w:r w:rsidR="005468C9" w:rsidRPr="00123FC6">
        <w:rPr>
          <w:rFonts w:ascii="Arial" w:hAnsi="Arial" w:cs="Arial"/>
          <w:sz w:val="18"/>
          <w:szCs w:val="18"/>
        </w:rPr>
        <w:t xml:space="preserve"> o</w:t>
      </w:r>
      <w:r w:rsidRPr="00123FC6">
        <w:rPr>
          <w:rFonts w:ascii="Arial" w:hAnsi="Arial" w:cs="Arial"/>
          <w:sz w:val="18"/>
          <w:szCs w:val="18"/>
        </w:rPr>
        <w:t>bjednateli</w:t>
      </w:r>
      <w:r w:rsidR="00E36D29" w:rsidRPr="00123FC6">
        <w:rPr>
          <w:rFonts w:ascii="Arial" w:hAnsi="Arial" w:cs="Arial"/>
          <w:sz w:val="18"/>
          <w:szCs w:val="18"/>
        </w:rPr>
        <w:t xml:space="preserve"> návrh</w:t>
      </w:r>
      <w:r w:rsidRPr="00123FC6">
        <w:rPr>
          <w:rFonts w:ascii="Arial" w:hAnsi="Arial" w:cs="Arial"/>
          <w:sz w:val="18"/>
          <w:szCs w:val="18"/>
        </w:rPr>
        <w:t xml:space="preserve"> soupis</w:t>
      </w:r>
      <w:r w:rsidR="00E36D29" w:rsidRPr="00123FC6">
        <w:rPr>
          <w:rFonts w:ascii="Arial" w:hAnsi="Arial" w:cs="Arial"/>
          <w:sz w:val="18"/>
          <w:szCs w:val="18"/>
        </w:rPr>
        <w:t>u</w:t>
      </w:r>
      <w:r w:rsidRPr="00123FC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123FC6">
        <w:rPr>
          <w:rFonts w:ascii="Arial" w:hAnsi="Arial" w:cs="Arial"/>
          <w:sz w:val="18"/>
          <w:szCs w:val="18"/>
        </w:rPr>
        <w:t>5</w:t>
      </w:r>
      <w:r w:rsidRPr="00123FC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123FC6">
        <w:rPr>
          <w:rFonts w:ascii="Arial" w:hAnsi="Arial" w:cs="Arial"/>
          <w:sz w:val="18"/>
          <w:szCs w:val="18"/>
        </w:rPr>
        <w:t>ouhlasení objednatelem vystaví z</w:t>
      </w:r>
      <w:r w:rsidRPr="00123FC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123FC6">
        <w:rPr>
          <w:rFonts w:ascii="Arial" w:hAnsi="Arial" w:cs="Arial"/>
          <w:sz w:val="18"/>
          <w:szCs w:val="18"/>
        </w:rPr>
        <w:t xml:space="preserve">návrhu </w:t>
      </w:r>
      <w:r w:rsidRPr="00123FC6">
        <w:rPr>
          <w:rFonts w:ascii="Arial" w:hAnsi="Arial" w:cs="Arial"/>
          <w:sz w:val="18"/>
          <w:szCs w:val="18"/>
        </w:rPr>
        <w:t>soupisu provedených prací.</w:t>
      </w:r>
      <w:r w:rsidR="00E36D29" w:rsidRPr="00123FC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123FC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123FC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123FC6">
        <w:rPr>
          <w:rFonts w:ascii="Arial" w:hAnsi="Arial" w:cs="Arial"/>
          <w:sz w:val="18"/>
          <w:szCs w:val="18"/>
        </w:rPr>
        <w:t xml:space="preserve"> soupis provedených prací, b</w:t>
      </w:r>
      <w:r w:rsidRPr="00123FC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123FC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123FC6">
        <w:rPr>
          <w:rFonts w:ascii="Arial" w:hAnsi="Arial" w:cs="Arial"/>
          <w:sz w:val="18"/>
          <w:szCs w:val="18"/>
        </w:rPr>
        <w:t>bo druhu provedených prací, je z</w:t>
      </w:r>
      <w:r w:rsidRPr="00123FC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123FC6">
        <w:rPr>
          <w:rFonts w:ascii="Arial" w:hAnsi="Arial" w:cs="Arial"/>
          <w:sz w:val="18"/>
          <w:szCs w:val="18"/>
        </w:rPr>
        <w:t xml:space="preserve"> k rozporu. Pokud bude faktura z</w:t>
      </w:r>
      <w:r w:rsidRPr="00123FC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123FC6">
        <w:rPr>
          <w:rFonts w:ascii="Arial" w:hAnsi="Arial" w:cs="Arial"/>
          <w:sz w:val="18"/>
          <w:szCs w:val="18"/>
        </w:rPr>
        <w:t>vyplývající z peněžitého dluhu o</w:t>
      </w:r>
      <w:r w:rsidRPr="00123FC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123FC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123FC6">
        <w:rPr>
          <w:rFonts w:ascii="Arial" w:hAnsi="Arial" w:cs="Arial"/>
          <w:sz w:val="18"/>
          <w:szCs w:val="18"/>
        </w:rPr>
        <w:t>.</w:t>
      </w:r>
      <w:r w:rsidRPr="00123FC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123FC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123FC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123FC6">
        <w:rPr>
          <w:rFonts w:ascii="Arial" w:hAnsi="Arial" w:cs="Arial"/>
          <w:sz w:val="18"/>
          <w:szCs w:val="18"/>
        </w:rPr>
        <w:t xml:space="preserve">č. 235/2004 Sb., </w:t>
      </w:r>
      <w:r w:rsidRPr="00123FC6">
        <w:rPr>
          <w:rFonts w:ascii="Arial" w:hAnsi="Arial" w:cs="Arial"/>
          <w:sz w:val="18"/>
          <w:szCs w:val="18"/>
        </w:rPr>
        <w:t>o dani z</w:t>
      </w:r>
      <w:r w:rsidR="009C7889" w:rsidRPr="00123FC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123FC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123FC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123FC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123FC6">
        <w:rPr>
          <w:rFonts w:ascii="Arial" w:hAnsi="Arial" w:cs="Arial"/>
          <w:sz w:val="18"/>
          <w:szCs w:val="18"/>
        </w:rPr>
        <w:t>objednatelem</w:t>
      </w:r>
      <w:r w:rsidRPr="00123FC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123FC6">
        <w:rPr>
          <w:rFonts w:ascii="Arial" w:hAnsi="Arial" w:cs="Arial"/>
          <w:sz w:val="18"/>
          <w:szCs w:val="18"/>
        </w:rPr>
        <w:t>objednatel</w:t>
      </w:r>
      <w:r w:rsidRPr="00123FC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123FC6">
        <w:rPr>
          <w:rFonts w:ascii="Arial" w:hAnsi="Arial" w:cs="Arial"/>
          <w:sz w:val="18"/>
          <w:szCs w:val="18"/>
        </w:rPr>
        <w:t>Zhotovitel</w:t>
      </w:r>
      <w:r w:rsidRPr="00123FC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123FC6">
        <w:rPr>
          <w:rFonts w:ascii="Arial" w:hAnsi="Arial" w:cs="Arial"/>
          <w:sz w:val="18"/>
          <w:szCs w:val="18"/>
        </w:rPr>
        <w:t>ry běží nová lhůta splatnosti. Zhotovitel</w:t>
      </w:r>
      <w:r w:rsidRPr="00123FC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123FC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123FC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Požádá-li </w:t>
      </w:r>
      <w:r w:rsidR="003F48C8" w:rsidRPr="00123FC6">
        <w:rPr>
          <w:rFonts w:ascii="Arial" w:hAnsi="Arial" w:cs="Arial"/>
          <w:sz w:val="18"/>
          <w:szCs w:val="18"/>
        </w:rPr>
        <w:t>objednatel</w:t>
      </w:r>
      <w:r w:rsidRPr="00123FC6">
        <w:rPr>
          <w:rFonts w:ascii="Arial" w:hAnsi="Arial" w:cs="Arial"/>
          <w:sz w:val="18"/>
          <w:szCs w:val="18"/>
        </w:rPr>
        <w:t xml:space="preserve"> písemně </w:t>
      </w:r>
      <w:r w:rsidR="003F48C8" w:rsidRPr="00123FC6">
        <w:rPr>
          <w:rFonts w:ascii="Arial" w:hAnsi="Arial" w:cs="Arial"/>
          <w:sz w:val="18"/>
          <w:szCs w:val="18"/>
        </w:rPr>
        <w:t>zhotovitele</w:t>
      </w:r>
      <w:r w:rsidRPr="00123FC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123FC6">
        <w:rPr>
          <w:rFonts w:ascii="Arial" w:hAnsi="Arial" w:cs="Arial"/>
          <w:sz w:val="18"/>
          <w:szCs w:val="18"/>
        </w:rPr>
        <w:t>zhotovitel</w:t>
      </w:r>
      <w:r w:rsidRPr="00123FC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123FC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17C83DFC" w:rsid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Faktura</w:t>
      </w:r>
      <w:r w:rsidR="002113C4" w:rsidRPr="00123FC6">
        <w:rPr>
          <w:rFonts w:ascii="Arial" w:hAnsi="Arial" w:cs="Arial"/>
          <w:sz w:val="18"/>
          <w:szCs w:val="18"/>
        </w:rPr>
        <w:t xml:space="preserve"> bud</w:t>
      </w:r>
      <w:r w:rsidRPr="00123FC6">
        <w:rPr>
          <w:rFonts w:ascii="Arial" w:hAnsi="Arial" w:cs="Arial"/>
          <w:sz w:val="18"/>
          <w:szCs w:val="18"/>
        </w:rPr>
        <w:t>e</w:t>
      </w:r>
      <w:r w:rsidR="002113C4" w:rsidRPr="00123FC6">
        <w:rPr>
          <w:rFonts w:ascii="Arial" w:hAnsi="Arial" w:cs="Arial"/>
          <w:sz w:val="18"/>
          <w:szCs w:val="18"/>
        </w:rPr>
        <w:t xml:space="preserve"> objednateli </w:t>
      </w:r>
      <w:r w:rsidR="00044AD7" w:rsidRPr="00123FC6">
        <w:rPr>
          <w:rFonts w:ascii="Arial" w:hAnsi="Arial" w:cs="Arial"/>
          <w:sz w:val="18"/>
          <w:szCs w:val="18"/>
        </w:rPr>
        <w:t xml:space="preserve">zaslána elektronicky na e-mail: </w:t>
      </w:r>
      <w:hyperlink r:id="rId8" w:history="1">
        <w:r w:rsidR="00B2062E" w:rsidRPr="00123FC6">
          <w:rPr>
            <w:rStyle w:val="Hypertextovodkaz"/>
            <w:rFonts w:ascii="Arial" w:hAnsi="Arial" w:cs="Arial"/>
            <w:color w:val="auto"/>
            <w:sz w:val="18"/>
            <w:szCs w:val="18"/>
          </w:rPr>
          <w:t>faktury@mukyjov.cz</w:t>
        </w:r>
      </w:hyperlink>
      <w:r w:rsidR="00B2062E" w:rsidRPr="00123FC6">
        <w:rPr>
          <w:rFonts w:ascii="Arial" w:hAnsi="Arial" w:cs="Arial"/>
          <w:sz w:val="18"/>
          <w:szCs w:val="18"/>
        </w:rPr>
        <w:t xml:space="preserve"> , </w:t>
      </w:r>
      <w:r w:rsidR="00044AD7" w:rsidRPr="00123FC6">
        <w:rPr>
          <w:rFonts w:ascii="Arial" w:hAnsi="Arial" w:cs="Arial"/>
          <w:sz w:val="18"/>
          <w:szCs w:val="18"/>
        </w:rPr>
        <w:t xml:space="preserve">případně </w:t>
      </w:r>
      <w:r w:rsidR="002113C4" w:rsidRPr="00123FC6">
        <w:rPr>
          <w:rFonts w:ascii="Arial" w:hAnsi="Arial" w:cs="Arial"/>
          <w:sz w:val="18"/>
          <w:szCs w:val="18"/>
        </w:rPr>
        <w:t>předán</w:t>
      </w:r>
      <w:r w:rsidRPr="00123FC6">
        <w:rPr>
          <w:rFonts w:ascii="Arial" w:hAnsi="Arial" w:cs="Arial"/>
          <w:sz w:val="18"/>
          <w:szCs w:val="18"/>
        </w:rPr>
        <w:t>a</w:t>
      </w:r>
      <w:r w:rsidR="002113C4" w:rsidRPr="00123FC6">
        <w:rPr>
          <w:rFonts w:ascii="Arial" w:hAnsi="Arial" w:cs="Arial"/>
          <w:sz w:val="18"/>
          <w:szCs w:val="18"/>
        </w:rPr>
        <w:t xml:space="preserve"> v</w:t>
      </w:r>
      <w:r w:rsidR="00044AD7" w:rsidRPr="00123FC6">
        <w:rPr>
          <w:rFonts w:ascii="Arial" w:hAnsi="Arial" w:cs="Arial"/>
          <w:sz w:val="18"/>
          <w:szCs w:val="18"/>
        </w:rPr>
        <w:t xml:space="preserve"> jednom </w:t>
      </w:r>
      <w:r w:rsidR="002113C4" w:rsidRPr="00123FC6">
        <w:rPr>
          <w:rFonts w:ascii="Arial" w:hAnsi="Arial" w:cs="Arial"/>
          <w:sz w:val="18"/>
          <w:szCs w:val="18"/>
        </w:rPr>
        <w:t xml:space="preserve"> originál</w:t>
      </w:r>
      <w:r w:rsidR="00044AD7" w:rsidRPr="00123FC6">
        <w:rPr>
          <w:rFonts w:ascii="Arial" w:hAnsi="Arial" w:cs="Arial"/>
          <w:sz w:val="18"/>
          <w:szCs w:val="18"/>
        </w:rPr>
        <w:t>u</w:t>
      </w:r>
      <w:r w:rsidR="002113C4" w:rsidRPr="00123FC6">
        <w:rPr>
          <w:rFonts w:ascii="Arial" w:hAnsi="Arial" w:cs="Arial"/>
          <w:sz w:val="18"/>
          <w:szCs w:val="18"/>
        </w:rPr>
        <w:t>, navýšené</w:t>
      </w:r>
      <w:r w:rsidR="00044AD7" w:rsidRPr="00123FC6">
        <w:rPr>
          <w:rFonts w:ascii="Arial" w:hAnsi="Arial" w:cs="Arial"/>
          <w:sz w:val="18"/>
          <w:szCs w:val="18"/>
        </w:rPr>
        <w:t>m</w:t>
      </w:r>
      <w:r w:rsidR="002113C4" w:rsidRPr="00123FC6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291BC560" w14:textId="77777777" w:rsidR="006B576F" w:rsidRDefault="006B576F" w:rsidP="006B576F">
      <w:pPr>
        <w:pStyle w:val="Odstavecseseznamem"/>
        <w:rPr>
          <w:rFonts w:ascii="Arial" w:hAnsi="Arial" w:cs="Arial"/>
          <w:sz w:val="18"/>
          <w:szCs w:val="18"/>
        </w:rPr>
      </w:pPr>
    </w:p>
    <w:p w14:paraId="77FEB3A7" w14:textId="4384A473" w:rsidR="006B576F" w:rsidRPr="006B576F" w:rsidRDefault="006B576F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76F">
        <w:rPr>
          <w:rFonts w:ascii="Arial" w:hAnsi="Arial" w:cs="Arial"/>
          <w:sz w:val="18"/>
          <w:szCs w:val="18"/>
        </w:rPr>
        <w:t>V případě, že bude na některé části díla aplikován dvojí režim DPH, tzn. běžný režim a režim přenesené daňové povinnosti, bude zhotovitel tyto části díla fakturovat odděleně tak, aby na jedné faktuře byly položky spadající pod běžný režim a na druhé faktuře položky spadající do režimu přenesené daňové povinnosti</w:t>
      </w:r>
    </w:p>
    <w:p w14:paraId="749E9CF8" w14:textId="003F914D" w:rsidR="006B576F" w:rsidRPr="006B576F" w:rsidRDefault="006B576F" w:rsidP="006B576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76F">
        <w:rPr>
          <w:rFonts w:ascii="Arial" w:hAnsi="Arial" w:cs="Arial"/>
          <w:sz w:val="18"/>
          <w:szCs w:val="18"/>
        </w:rPr>
        <w:t>Objednatel prohlašuje, že na předmět plnění bude aplikován režim přenesené daňové povinnosti dle § 92a zákona o DPH.</w:t>
      </w:r>
    </w:p>
    <w:p w14:paraId="6865C8A8" w14:textId="635D7848" w:rsidR="009F1E30" w:rsidRPr="00123FC6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3FA7CFF5" w:rsidR="00375846" w:rsidRPr="006B576F" w:rsidRDefault="002113C4" w:rsidP="006B576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123FC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lastRenderedPageBreak/>
        <w:t>VÝCHOZÍ PODKLADY – SPOLUPŮSOBENÍ OBJEDNATELE</w:t>
      </w:r>
    </w:p>
    <w:p w14:paraId="20D8781C" w14:textId="77777777" w:rsidR="009A3856" w:rsidRPr="00123FC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4909B" w14:textId="7543CD6D" w:rsidR="009A3856" w:rsidRPr="00123FC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Objednatel, v rámci spolupůsobení, předá zhotovitel</w:t>
      </w:r>
      <w:r w:rsidR="00191734">
        <w:rPr>
          <w:rFonts w:ascii="Arial" w:hAnsi="Arial" w:cs="Arial"/>
          <w:sz w:val="18"/>
          <w:szCs w:val="18"/>
        </w:rPr>
        <w:t>i bezúplatně po podpisu smlouvy</w:t>
      </w:r>
      <w:r w:rsidRPr="00123FC6">
        <w:rPr>
          <w:rFonts w:ascii="Arial" w:hAnsi="Arial" w:cs="Arial"/>
          <w:sz w:val="18"/>
          <w:szCs w:val="18"/>
        </w:rPr>
        <w:t>:</w:t>
      </w:r>
    </w:p>
    <w:p w14:paraId="4C2AA324" w14:textId="77777777" w:rsidR="009A3856" w:rsidRPr="00123FC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123FC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123FC6">
        <w:rPr>
          <w:rFonts w:ascii="Arial" w:hAnsi="Arial" w:cs="Arial"/>
          <w:sz w:val="18"/>
          <w:szCs w:val="18"/>
        </w:rPr>
        <w:t>, viz čl. 1 této smlouvy</w:t>
      </w:r>
      <w:r w:rsidR="00D03AC2" w:rsidRPr="00123FC6">
        <w:rPr>
          <w:rFonts w:ascii="Arial" w:hAnsi="Arial" w:cs="Arial"/>
          <w:sz w:val="18"/>
          <w:szCs w:val="18"/>
        </w:rPr>
        <w:t>,</w:t>
      </w:r>
      <w:r w:rsidR="0088596E" w:rsidRPr="00123FC6">
        <w:rPr>
          <w:rFonts w:ascii="Arial" w:hAnsi="Arial" w:cs="Arial"/>
          <w:sz w:val="18"/>
          <w:szCs w:val="18"/>
        </w:rPr>
        <w:t xml:space="preserve"> a </w:t>
      </w:r>
      <w:r w:rsidR="00FE19EB" w:rsidRPr="00123FC6">
        <w:rPr>
          <w:rFonts w:ascii="Arial" w:hAnsi="Arial" w:cs="Arial"/>
          <w:sz w:val="18"/>
          <w:szCs w:val="18"/>
        </w:rPr>
        <w:t>identifikační údaje TDS</w:t>
      </w:r>
      <w:r w:rsidRPr="00123FC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Pr="00123FC6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123FC6">
        <w:rPr>
          <w:rFonts w:ascii="Arial" w:hAnsi="Arial" w:cs="Arial"/>
          <w:sz w:val="18"/>
          <w:szCs w:val="18"/>
        </w:rPr>
        <w:t>t</w:t>
      </w:r>
      <w:r w:rsidRPr="00123FC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123FC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123FC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PODMÍNKY PROVÁDĚNÍ DÍLA</w:t>
      </w:r>
    </w:p>
    <w:p w14:paraId="66129B91" w14:textId="3D2A81B9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123FC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123FC6">
        <w:rPr>
          <w:rFonts w:ascii="Arial" w:hAnsi="Arial" w:cs="Arial"/>
          <w:sz w:val="18"/>
          <w:szCs w:val="18"/>
        </w:rPr>
        <w:t xml:space="preserve"> Zjistí-li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bjednatel, </w:t>
      </w:r>
      <w:r w:rsidR="00FE19EB" w:rsidRPr="00123FC6">
        <w:rPr>
          <w:rFonts w:ascii="Arial" w:hAnsi="Arial" w:cs="Arial"/>
          <w:sz w:val="18"/>
          <w:szCs w:val="18"/>
        </w:rPr>
        <w:t xml:space="preserve">resp. TDS, </w:t>
      </w:r>
      <w:r w:rsidRPr="00123FC6">
        <w:rPr>
          <w:rFonts w:ascii="Arial" w:hAnsi="Arial" w:cs="Arial"/>
          <w:sz w:val="18"/>
          <w:szCs w:val="18"/>
        </w:rPr>
        <w:t xml:space="preserve">že </w:t>
      </w:r>
      <w:r w:rsidR="00C85E9A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>bjednatel</w:t>
      </w:r>
      <w:r w:rsidR="00FE19EB" w:rsidRPr="00123FC6">
        <w:rPr>
          <w:rFonts w:ascii="Arial" w:hAnsi="Arial" w:cs="Arial"/>
          <w:sz w:val="18"/>
          <w:szCs w:val="18"/>
        </w:rPr>
        <w:t xml:space="preserve">, resp. TDS, </w:t>
      </w:r>
      <w:r w:rsidRPr="00123FC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123FC6">
        <w:rPr>
          <w:rFonts w:ascii="Arial" w:hAnsi="Arial" w:cs="Arial"/>
          <w:sz w:val="18"/>
          <w:szCs w:val="18"/>
        </w:rPr>
        <w:t xml:space="preserve">dvakrát </w:t>
      </w:r>
      <w:r w:rsidRPr="00123FC6">
        <w:rPr>
          <w:rFonts w:ascii="Arial" w:hAnsi="Arial" w:cs="Arial"/>
          <w:sz w:val="18"/>
          <w:szCs w:val="18"/>
        </w:rPr>
        <w:t>měsíčně. Objednatel</w:t>
      </w:r>
      <w:r w:rsidR="003C6992" w:rsidRPr="00123FC6">
        <w:rPr>
          <w:rFonts w:ascii="Arial" w:hAnsi="Arial" w:cs="Arial"/>
          <w:sz w:val="18"/>
          <w:szCs w:val="18"/>
        </w:rPr>
        <w:t xml:space="preserve"> příp. TDS</w:t>
      </w:r>
      <w:r w:rsidRPr="00123FC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123FC6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123FC6">
        <w:rPr>
          <w:rFonts w:ascii="Arial" w:hAnsi="Arial" w:cs="Arial"/>
          <w:sz w:val="18"/>
          <w:szCs w:val="18"/>
        </w:rPr>
        <w:t xml:space="preserve">a nejméně </w:t>
      </w:r>
      <w:r w:rsidR="003C6992" w:rsidRPr="00123FC6">
        <w:rPr>
          <w:rFonts w:ascii="Arial" w:hAnsi="Arial" w:cs="Arial"/>
          <w:sz w:val="18"/>
          <w:szCs w:val="18"/>
        </w:rPr>
        <w:t>3</w:t>
      </w:r>
      <w:r w:rsidR="00B64430" w:rsidRPr="00123FC6">
        <w:rPr>
          <w:rFonts w:ascii="Arial" w:hAnsi="Arial" w:cs="Arial"/>
          <w:sz w:val="18"/>
          <w:szCs w:val="18"/>
        </w:rPr>
        <w:t xml:space="preserve"> d</w:t>
      </w:r>
      <w:r w:rsidRPr="00123FC6">
        <w:rPr>
          <w:rFonts w:ascii="Arial" w:hAnsi="Arial" w:cs="Arial"/>
          <w:sz w:val="18"/>
          <w:szCs w:val="18"/>
        </w:rPr>
        <w:t>n</w:t>
      </w:r>
      <w:r w:rsidR="003C6992" w:rsidRPr="00123FC6">
        <w:rPr>
          <w:rFonts w:ascii="Arial" w:hAnsi="Arial" w:cs="Arial"/>
          <w:sz w:val="18"/>
          <w:szCs w:val="18"/>
        </w:rPr>
        <w:t>y</w:t>
      </w:r>
      <w:r w:rsidRPr="00123FC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123FC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 w:rsidRPr="00123FC6">
        <w:rPr>
          <w:rFonts w:ascii="Arial" w:hAnsi="Arial" w:cs="Arial"/>
          <w:sz w:val="18"/>
          <w:szCs w:val="18"/>
        </w:rPr>
        <w:t xml:space="preserve">, a to </w:t>
      </w:r>
      <w:r w:rsidRPr="00123FC6">
        <w:rPr>
          <w:rFonts w:ascii="Arial" w:hAnsi="Arial" w:cs="Arial"/>
          <w:sz w:val="18"/>
          <w:szCs w:val="18"/>
        </w:rPr>
        <w:t xml:space="preserve">nejméně </w:t>
      </w:r>
      <w:r w:rsidR="00901B49" w:rsidRPr="00123FC6">
        <w:rPr>
          <w:rFonts w:ascii="Arial" w:hAnsi="Arial" w:cs="Arial"/>
          <w:sz w:val="18"/>
          <w:szCs w:val="18"/>
        </w:rPr>
        <w:t xml:space="preserve">5 </w:t>
      </w:r>
      <w:r w:rsidRPr="00123FC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Pokud se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>hotovitel</w:t>
      </w:r>
      <w:r w:rsidR="003B3D49" w:rsidRPr="00123FC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123FC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</w:t>
      </w:r>
      <w:r w:rsidR="00937A64" w:rsidRPr="00123FC6">
        <w:rPr>
          <w:rFonts w:ascii="Arial" w:hAnsi="Arial" w:cs="Arial"/>
          <w:sz w:val="18"/>
          <w:szCs w:val="18"/>
        </w:rPr>
        <w:t>se zavazuje</w:t>
      </w:r>
      <w:r w:rsidRPr="00123FC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123FC6">
        <w:rPr>
          <w:rFonts w:ascii="Arial" w:hAnsi="Arial" w:cs="Arial"/>
          <w:sz w:val="18"/>
          <w:szCs w:val="18"/>
        </w:rPr>
        <w:t>žá</w:t>
      </w:r>
      <w:r w:rsidRPr="00123FC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123FC6">
        <w:rPr>
          <w:rFonts w:ascii="Arial" w:hAnsi="Arial" w:cs="Arial"/>
          <w:sz w:val="18"/>
          <w:szCs w:val="18"/>
        </w:rPr>
        <w:t xml:space="preserve">jeho </w:t>
      </w:r>
      <w:r w:rsidRPr="00123FC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123FC6">
        <w:rPr>
          <w:rFonts w:ascii="Arial" w:hAnsi="Arial" w:cs="Arial"/>
          <w:sz w:val="18"/>
          <w:szCs w:val="18"/>
        </w:rPr>
        <w:t xml:space="preserve">o nichž by </w:t>
      </w:r>
      <w:r w:rsidRPr="00123FC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123FC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123FC6">
        <w:rPr>
          <w:rFonts w:ascii="Arial" w:hAnsi="Arial" w:cs="Arial"/>
          <w:sz w:val="18"/>
          <w:szCs w:val="18"/>
        </w:rPr>
        <w:t>č</w:t>
      </w:r>
      <w:r w:rsidRPr="00123FC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123FC6">
        <w:rPr>
          <w:rFonts w:ascii="Arial" w:hAnsi="Arial" w:cs="Arial"/>
          <w:sz w:val="18"/>
          <w:szCs w:val="18"/>
        </w:rPr>
        <w:t>z</w:t>
      </w:r>
      <w:r w:rsidRPr="00123FC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123FC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se zavazuje nepro</w:t>
      </w:r>
      <w:r w:rsidR="001A214A" w:rsidRPr="00123FC6">
        <w:rPr>
          <w:rFonts w:ascii="Arial" w:hAnsi="Arial" w:cs="Arial"/>
          <w:sz w:val="18"/>
          <w:szCs w:val="18"/>
        </w:rPr>
        <w:t>vádě</w:t>
      </w:r>
      <w:r w:rsidRPr="00123FC6">
        <w:rPr>
          <w:rFonts w:ascii="Arial" w:hAnsi="Arial" w:cs="Arial"/>
          <w:sz w:val="18"/>
          <w:szCs w:val="18"/>
        </w:rPr>
        <w:t>t</w:t>
      </w:r>
      <w:r w:rsidR="001A214A" w:rsidRPr="00123FC6">
        <w:rPr>
          <w:rFonts w:ascii="Arial" w:hAnsi="Arial" w:cs="Arial"/>
          <w:sz w:val="18"/>
          <w:szCs w:val="18"/>
        </w:rPr>
        <w:t xml:space="preserve"> díl</w:t>
      </w:r>
      <w:r w:rsidRPr="00123FC6">
        <w:rPr>
          <w:rFonts w:ascii="Arial" w:hAnsi="Arial" w:cs="Arial"/>
          <w:sz w:val="18"/>
          <w:szCs w:val="18"/>
        </w:rPr>
        <w:t>o</w:t>
      </w:r>
      <w:r w:rsidR="001A214A" w:rsidRPr="00123FC6">
        <w:rPr>
          <w:rFonts w:ascii="Arial" w:hAnsi="Arial" w:cs="Arial"/>
          <w:sz w:val="18"/>
          <w:szCs w:val="18"/>
        </w:rPr>
        <w:t xml:space="preserve"> ve dnech </w:t>
      </w:r>
      <w:r w:rsidR="005531CF" w:rsidRPr="00123FC6">
        <w:rPr>
          <w:rFonts w:ascii="Arial" w:hAnsi="Arial" w:cs="Arial"/>
          <w:sz w:val="18"/>
          <w:szCs w:val="18"/>
        </w:rPr>
        <w:t>státních a ostatních svátků dle</w:t>
      </w:r>
      <w:r w:rsidR="001A214A" w:rsidRPr="00123FC6">
        <w:rPr>
          <w:rFonts w:ascii="Arial" w:hAnsi="Arial" w:cs="Arial"/>
          <w:sz w:val="18"/>
          <w:szCs w:val="18"/>
        </w:rPr>
        <w:t xml:space="preserve"> zákon</w:t>
      </w:r>
      <w:r w:rsidR="005531CF" w:rsidRPr="00123FC6">
        <w:rPr>
          <w:rFonts w:ascii="Arial" w:hAnsi="Arial" w:cs="Arial"/>
          <w:sz w:val="18"/>
          <w:szCs w:val="18"/>
        </w:rPr>
        <w:t>a</w:t>
      </w:r>
      <w:r w:rsidR="001A214A" w:rsidRPr="00123FC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123FC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123FC6">
        <w:rPr>
          <w:rFonts w:ascii="Arial" w:hAnsi="Arial" w:cs="Arial"/>
          <w:sz w:val="18"/>
          <w:szCs w:val="18"/>
        </w:rPr>
        <w:t>děleném</w:t>
      </w:r>
      <w:r w:rsidR="005531CF" w:rsidRPr="00123FC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123FC6">
        <w:rPr>
          <w:rFonts w:ascii="Arial" w:hAnsi="Arial" w:cs="Arial"/>
          <w:sz w:val="18"/>
          <w:szCs w:val="18"/>
        </w:rPr>
        <w:t>o</w:t>
      </w:r>
      <w:r w:rsidRPr="00123FC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1DB78276" w:rsidR="005F0F63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je povinen jmenovat osobu, která bude jménem zhotovitele odborn</w:t>
      </w:r>
      <w:r w:rsidR="00303A38">
        <w:rPr>
          <w:rFonts w:ascii="Arial" w:hAnsi="Arial" w:cs="Arial"/>
          <w:sz w:val="18"/>
          <w:szCs w:val="18"/>
        </w:rPr>
        <w:t xml:space="preserve">ě řídit provádění stavby (stavbyvedoucí - </w:t>
      </w:r>
      <w:r w:rsidRPr="00123FC6">
        <w:rPr>
          <w:rFonts w:ascii="Arial" w:hAnsi="Arial" w:cs="Arial"/>
          <w:sz w:val="18"/>
          <w:szCs w:val="18"/>
        </w:rPr>
        <w:t>vedoucí</w:t>
      </w:r>
      <w:r w:rsidR="00303A38">
        <w:rPr>
          <w:rFonts w:ascii="Arial" w:hAnsi="Arial" w:cs="Arial"/>
          <w:sz w:val="18"/>
          <w:szCs w:val="18"/>
        </w:rPr>
        <w:t xml:space="preserve"> pracovník</w:t>
      </w:r>
      <w:r w:rsidRPr="00123FC6">
        <w:rPr>
          <w:rFonts w:ascii="Arial" w:hAnsi="Arial" w:cs="Arial"/>
          <w:sz w:val="18"/>
          <w:szCs w:val="18"/>
        </w:rPr>
        <w:t>) v souladu se zákonem</w:t>
      </w:r>
      <w:r w:rsidR="00392C10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 xml:space="preserve">č. </w:t>
      </w:r>
      <w:r w:rsidR="009C7889" w:rsidRPr="00123FC6">
        <w:rPr>
          <w:rFonts w:ascii="Arial" w:hAnsi="Arial" w:cs="Arial"/>
          <w:sz w:val="18"/>
          <w:szCs w:val="18"/>
        </w:rPr>
        <w:t>283/2021 Sb., stavení zákon, ve znění pozdějších předpisů</w:t>
      </w:r>
      <w:r w:rsidRPr="00123FC6">
        <w:rPr>
          <w:rFonts w:ascii="Arial" w:hAnsi="Arial" w:cs="Arial"/>
          <w:sz w:val="18"/>
          <w:szCs w:val="18"/>
        </w:rPr>
        <w:t>, a písemně ob</w:t>
      </w:r>
      <w:r w:rsidR="00303A38">
        <w:rPr>
          <w:rFonts w:ascii="Arial" w:hAnsi="Arial" w:cs="Arial"/>
          <w:sz w:val="18"/>
          <w:szCs w:val="18"/>
        </w:rPr>
        <w:t xml:space="preserve">jednateli oznámit, kdo je </w:t>
      </w:r>
      <w:r w:rsidRPr="00123FC6">
        <w:rPr>
          <w:rFonts w:ascii="Arial" w:hAnsi="Arial" w:cs="Arial"/>
          <w:sz w:val="18"/>
          <w:szCs w:val="18"/>
        </w:rPr>
        <w:t>vedoucí</w:t>
      </w:r>
      <w:r w:rsidR="00303A38">
        <w:rPr>
          <w:rFonts w:ascii="Arial" w:hAnsi="Arial" w:cs="Arial"/>
          <w:sz w:val="18"/>
          <w:szCs w:val="18"/>
        </w:rPr>
        <w:t xml:space="preserve"> pracovník</w:t>
      </w:r>
      <w:r w:rsidRPr="00123FC6">
        <w:rPr>
          <w:rFonts w:ascii="Arial" w:hAnsi="Arial" w:cs="Arial"/>
          <w:sz w:val="18"/>
          <w:szCs w:val="18"/>
        </w:rPr>
        <w:t>, příp. jeho zástupce. V případě požadavku objednatele zhotovitel prokáže jejich odbornou kvalifikaci a profesní způsobilost, požadovanou v zadávací do</w:t>
      </w:r>
      <w:r w:rsidR="00303A38">
        <w:rPr>
          <w:rFonts w:ascii="Arial" w:hAnsi="Arial" w:cs="Arial"/>
          <w:sz w:val="18"/>
          <w:szCs w:val="18"/>
        </w:rPr>
        <w:t xml:space="preserve">kumentaci VZ. Změna osoby </w:t>
      </w:r>
      <w:r w:rsidRPr="00123FC6">
        <w:rPr>
          <w:rFonts w:ascii="Arial" w:hAnsi="Arial" w:cs="Arial"/>
          <w:sz w:val="18"/>
          <w:szCs w:val="18"/>
        </w:rPr>
        <w:t>vedoucího</w:t>
      </w:r>
      <w:r w:rsidR="00303A38">
        <w:rPr>
          <w:rFonts w:ascii="Arial" w:hAnsi="Arial" w:cs="Arial"/>
          <w:sz w:val="18"/>
          <w:szCs w:val="18"/>
        </w:rPr>
        <w:t xml:space="preserve"> pracovníka</w:t>
      </w:r>
      <w:r w:rsidRPr="00123FC6">
        <w:rPr>
          <w:rFonts w:ascii="Arial" w:hAnsi="Arial" w:cs="Arial"/>
          <w:sz w:val="18"/>
          <w:szCs w:val="18"/>
        </w:rPr>
        <w:t xml:space="preserve"> musí být bezodkladně písemně oznámena objednateli. </w:t>
      </w:r>
    </w:p>
    <w:p w14:paraId="23911323" w14:textId="052BF24E" w:rsidR="00E2424E" w:rsidRPr="00123FC6" w:rsidRDefault="00191734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pracovník</w:t>
      </w:r>
      <w:r w:rsidR="00901B49" w:rsidRPr="00123FC6">
        <w:rPr>
          <w:rFonts w:ascii="Arial" w:hAnsi="Arial" w:cs="Arial"/>
          <w:sz w:val="18"/>
          <w:szCs w:val="18"/>
        </w:rPr>
        <w:t xml:space="preserve"> příp. jeho zástupce</w:t>
      </w:r>
      <w:r w:rsidR="00C0270E" w:rsidRPr="00123FC6">
        <w:rPr>
          <w:rFonts w:ascii="Arial" w:hAnsi="Arial" w:cs="Arial"/>
          <w:sz w:val="18"/>
          <w:szCs w:val="18"/>
        </w:rPr>
        <w:t xml:space="preserve"> musí být </w:t>
      </w:r>
      <w:r w:rsidR="00901B49" w:rsidRPr="00123FC6">
        <w:rPr>
          <w:rFonts w:ascii="Arial" w:hAnsi="Arial" w:cs="Arial"/>
          <w:sz w:val="18"/>
          <w:szCs w:val="18"/>
        </w:rPr>
        <w:t xml:space="preserve">trvale </w:t>
      </w:r>
      <w:r w:rsidR="007B0454" w:rsidRPr="00123FC6">
        <w:rPr>
          <w:rFonts w:ascii="Arial" w:hAnsi="Arial" w:cs="Arial"/>
          <w:sz w:val="18"/>
          <w:szCs w:val="18"/>
        </w:rPr>
        <w:t>přítomen</w:t>
      </w:r>
      <w:r w:rsidR="00901B49" w:rsidRPr="00123FC6">
        <w:rPr>
          <w:rFonts w:ascii="Arial" w:hAnsi="Arial" w:cs="Arial"/>
          <w:sz w:val="18"/>
          <w:szCs w:val="18"/>
        </w:rPr>
        <w:t xml:space="preserve"> na stavbě.</w:t>
      </w:r>
      <w:r w:rsidR="00C0270E" w:rsidRPr="00123FC6">
        <w:rPr>
          <w:rFonts w:ascii="Arial" w:hAnsi="Arial" w:cs="Arial"/>
          <w:sz w:val="18"/>
          <w:szCs w:val="18"/>
        </w:rPr>
        <w:t xml:space="preserve"> </w:t>
      </w:r>
      <w:r w:rsidR="00901B49" w:rsidRPr="00123FC6">
        <w:rPr>
          <w:rFonts w:ascii="Arial" w:hAnsi="Arial" w:cs="Arial"/>
          <w:sz w:val="18"/>
          <w:szCs w:val="18"/>
        </w:rPr>
        <w:t xml:space="preserve">Na kontrolním dnu </w:t>
      </w:r>
      <w:r>
        <w:rPr>
          <w:rFonts w:ascii="Arial" w:hAnsi="Arial" w:cs="Arial"/>
          <w:sz w:val="18"/>
          <w:szCs w:val="18"/>
        </w:rPr>
        <w:t>bude přítomen vždy vedoucí pracovník</w:t>
      </w:r>
      <w:bookmarkStart w:id="2" w:name="_GoBack"/>
      <w:bookmarkEnd w:id="2"/>
      <w:r w:rsidR="00E2424E" w:rsidRPr="00123FC6">
        <w:rPr>
          <w:rFonts w:ascii="Arial" w:hAnsi="Arial" w:cs="Arial"/>
          <w:sz w:val="18"/>
          <w:szCs w:val="18"/>
        </w:rPr>
        <w:t>.</w:t>
      </w:r>
      <w:r w:rsidR="007A0AAF" w:rsidRPr="00123FC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123FC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123FC6">
        <w:rPr>
          <w:rFonts w:ascii="Arial" w:hAnsi="Arial" w:cs="Arial"/>
          <w:sz w:val="18"/>
          <w:szCs w:val="18"/>
        </w:rPr>
        <w:t>podzhotovitel</w:t>
      </w:r>
      <w:r w:rsidRPr="00123FC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123FC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6FFB93BC" w:rsidR="0061597E" w:rsidRPr="00123FC6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123FC6">
        <w:rPr>
          <w:rFonts w:ascii="Arial" w:hAnsi="Arial" w:cs="Arial"/>
          <w:sz w:val="18"/>
          <w:szCs w:val="18"/>
        </w:rPr>
        <w:t>prostřednictvím</w:t>
      </w:r>
      <w:r w:rsidRPr="00123FC6">
        <w:rPr>
          <w:rFonts w:ascii="Arial" w:hAnsi="Arial" w:cs="Arial"/>
          <w:sz w:val="18"/>
          <w:szCs w:val="18"/>
        </w:rPr>
        <w:t xml:space="preserve"> </w:t>
      </w:r>
      <w:r w:rsidR="003D7C1A" w:rsidRPr="00123FC6">
        <w:rPr>
          <w:rFonts w:ascii="Arial" w:hAnsi="Arial" w:cs="Arial"/>
          <w:sz w:val="18"/>
          <w:szCs w:val="18"/>
        </w:rPr>
        <w:t>podzhotovitele</w:t>
      </w:r>
      <w:r w:rsidRPr="00123FC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123FC6">
        <w:rPr>
          <w:rFonts w:ascii="Arial" w:hAnsi="Arial" w:cs="Arial"/>
          <w:sz w:val="18"/>
          <w:szCs w:val="18"/>
        </w:rPr>
        <w:t>ého</w:t>
      </w:r>
      <w:r w:rsidRPr="00123FC6">
        <w:rPr>
          <w:rFonts w:ascii="Arial" w:hAnsi="Arial" w:cs="Arial"/>
          <w:sz w:val="18"/>
          <w:szCs w:val="18"/>
        </w:rPr>
        <w:t xml:space="preserve"> podzhotovitel</w:t>
      </w:r>
      <w:r w:rsidR="003D7C1A" w:rsidRPr="00123FC6">
        <w:rPr>
          <w:rFonts w:ascii="Arial" w:hAnsi="Arial" w:cs="Arial"/>
          <w:sz w:val="18"/>
          <w:szCs w:val="18"/>
        </w:rPr>
        <w:t>e</w:t>
      </w:r>
      <w:r w:rsidRPr="00123FC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  <w:r w:rsidR="007F7CDF" w:rsidRPr="00123FC6">
        <w:rPr>
          <w:rFonts w:ascii="Arial" w:hAnsi="Arial" w:cs="Arial"/>
          <w:sz w:val="18"/>
          <w:szCs w:val="18"/>
        </w:rPr>
        <w:t xml:space="preserve"> </w:t>
      </w:r>
    </w:p>
    <w:p w14:paraId="1E31DE6C" w14:textId="017A7B6A" w:rsidR="00B64430" w:rsidRPr="00123FC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0717E023" w:rsidR="00375846" w:rsidRPr="006B576F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123FC6">
        <w:rPr>
          <w:rFonts w:ascii="Arial" w:hAnsi="Arial" w:cs="Arial"/>
          <w:sz w:val="18"/>
          <w:szCs w:val="18"/>
        </w:rPr>
        <w:t>e znění pozdějších předpisů</w:t>
      </w:r>
      <w:r w:rsidRPr="00123FC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123FC6">
        <w:rPr>
          <w:rFonts w:ascii="Arial" w:hAnsi="Arial" w:cs="Arial"/>
          <w:sz w:val="18"/>
          <w:szCs w:val="18"/>
        </w:rPr>
        <w:t>el zavaz</w:t>
      </w:r>
      <w:r w:rsidRPr="00123FC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123FC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PŘEDÁNÍ A PŘEVZETÍ DÍLA</w:t>
      </w:r>
    </w:p>
    <w:p w14:paraId="01D6E120" w14:textId="77777777" w:rsidR="0053648A" w:rsidRPr="00123FC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72BD8" w14:textId="77777777" w:rsidR="0053648A" w:rsidRPr="00123FC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123FC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123FC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123FC6">
        <w:rPr>
          <w:rFonts w:ascii="Arial" w:hAnsi="Arial" w:cs="Arial"/>
          <w:sz w:val="18"/>
          <w:szCs w:val="18"/>
        </w:rPr>
        <w:t>5</w:t>
      </w:r>
      <w:r w:rsidRPr="00123FC6">
        <w:rPr>
          <w:rFonts w:ascii="Arial" w:hAnsi="Arial" w:cs="Arial"/>
          <w:sz w:val="18"/>
          <w:szCs w:val="18"/>
        </w:rPr>
        <w:t xml:space="preserve"> pracovní</w:t>
      </w:r>
      <w:r w:rsidR="00FE19EB" w:rsidRPr="00123FC6">
        <w:rPr>
          <w:rFonts w:ascii="Arial" w:hAnsi="Arial" w:cs="Arial"/>
          <w:sz w:val="18"/>
          <w:szCs w:val="18"/>
        </w:rPr>
        <w:t>ch</w:t>
      </w:r>
      <w:r w:rsidRPr="00123FC6">
        <w:rPr>
          <w:rFonts w:ascii="Arial" w:hAnsi="Arial" w:cs="Arial"/>
          <w:sz w:val="18"/>
          <w:szCs w:val="18"/>
        </w:rPr>
        <w:t xml:space="preserve"> dn</w:t>
      </w:r>
      <w:r w:rsidR="00FE19EB" w:rsidRPr="00123FC6">
        <w:rPr>
          <w:rFonts w:ascii="Arial" w:hAnsi="Arial" w:cs="Arial"/>
          <w:sz w:val="18"/>
          <w:szCs w:val="18"/>
        </w:rPr>
        <w:t>ů</w:t>
      </w:r>
      <w:r w:rsidRPr="00123FC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123FC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123FC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123FC6">
        <w:rPr>
          <w:rFonts w:ascii="Arial" w:hAnsi="Arial" w:cs="Arial"/>
          <w:sz w:val="18"/>
          <w:szCs w:val="18"/>
        </w:rPr>
        <w:t>díla</w:t>
      </w:r>
      <w:r w:rsidRPr="00123FC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123FC6">
        <w:rPr>
          <w:rFonts w:ascii="Arial" w:hAnsi="Arial" w:cs="Arial"/>
          <w:sz w:val="18"/>
          <w:szCs w:val="18"/>
        </w:rPr>
        <w:t>díla</w:t>
      </w:r>
      <w:r w:rsidRPr="00123FC6">
        <w:rPr>
          <w:rFonts w:ascii="Arial" w:hAnsi="Arial" w:cs="Arial"/>
          <w:sz w:val="18"/>
          <w:szCs w:val="18"/>
        </w:rPr>
        <w:t xml:space="preserve"> vyhotoví </w:t>
      </w:r>
      <w:r w:rsidR="00FB01F2" w:rsidRPr="00123FC6">
        <w:rPr>
          <w:rFonts w:ascii="Arial" w:hAnsi="Arial" w:cs="Arial"/>
          <w:sz w:val="18"/>
          <w:szCs w:val="18"/>
        </w:rPr>
        <w:t>zhotovitel</w:t>
      </w:r>
      <w:r w:rsidRPr="00123FC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123FC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123FC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123FC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123FC6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123FC6">
        <w:rPr>
          <w:rFonts w:ascii="Arial" w:hAnsi="Arial" w:cs="Arial"/>
          <w:sz w:val="18"/>
          <w:szCs w:val="18"/>
        </w:rPr>
        <w:t xml:space="preserve">následnému </w:t>
      </w:r>
      <w:r w:rsidRPr="00123FC6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123FC6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123FC6">
        <w:rPr>
          <w:rFonts w:ascii="Arial" w:hAnsi="Arial" w:cs="Arial"/>
          <w:sz w:val="18"/>
          <w:szCs w:val="18"/>
        </w:rPr>
        <w:t xml:space="preserve">ve </w:t>
      </w:r>
      <w:r w:rsidR="00E90A11" w:rsidRPr="00123FC6">
        <w:rPr>
          <w:rFonts w:ascii="Arial" w:hAnsi="Arial" w:cs="Arial"/>
          <w:sz w:val="18"/>
          <w:szCs w:val="18"/>
        </w:rPr>
        <w:t xml:space="preserve">3 </w:t>
      </w:r>
      <w:r w:rsidR="00336435" w:rsidRPr="00123FC6">
        <w:rPr>
          <w:rFonts w:ascii="Arial" w:hAnsi="Arial" w:cs="Arial"/>
          <w:sz w:val="18"/>
          <w:szCs w:val="18"/>
        </w:rPr>
        <w:t>vyhotoveních v tištěné</w:t>
      </w:r>
      <w:r w:rsidR="007B0454" w:rsidRPr="00123FC6">
        <w:rPr>
          <w:rFonts w:ascii="Arial" w:hAnsi="Arial" w:cs="Arial"/>
          <w:sz w:val="18"/>
          <w:szCs w:val="18"/>
        </w:rPr>
        <w:t xml:space="preserve"> a </w:t>
      </w:r>
      <w:r w:rsidR="00336435" w:rsidRPr="00123FC6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123FC6">
        <w:rPr>
          <w:rFonts w:ascii="Arial" w:hAnsi="Arial" w:cs="Arial"/>
          <w:sz w:val="18"/>
          <w:szCs w:val="18"/>
        </w:rPr>
        <w:t xml:space="preserve"> a .pdf</w:t>
      </w:r>
      <w:r w:rsidR="00336435" w:rsidRPr="00123FC6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123FC6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123FC6">
        <w:rPr>
          <w:rFonts w:ascii="Arial" w:hAnsi="Arial" w:cs="Arial"/>
          <w:sz w:val="18"/>
          <w:szCs w:val="18"/>
        </w:rPr>
        <w:t xml:space="preserve">o odpadech </w:t>
      </w:r>
      <w:r w:rsidRPr="00123FC6">
        <w:rPr>
          <w:rFonts w:ascii="Arial" w:hAnsi="Arial" w:cs="Arial"/>
          <w:sz w:val="18"/>
          <w:szCs w:val="18"/>
        </w:rPr>
        <w:t>a jeho prováděcích předpisů</w:t>
      </w:r>
      <w:r w:rsidR="00E76E36" w:rsidRPr="00123FC6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123FC6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stavební deník (deníky)</w:t>
      </w:r>
      <w:r w:rsidR="00496511" w:rsidRPr="00123FC6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123FC6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123FC6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123FC6">
        <w:rPr>
          <w:rFonts w:ascii="Arial" w:hAnsi="Arial" w:cs="Arial"/>
          <w:sz w:val="18"/>
          <w:szCs w:val="18"/>
        </w:rPr>
        <w:t>5</w:t>
      </w:r>
      <w:r w:rsidRPr="00123FC6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123FC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123FC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123FC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V</w:t>
      </w:r>
      <w:r w:rsidR="004F07F8" w:rsidRPr="00123FC6">
        <w:rPr>
          <w:rFonts w:ascii="Arial" w:hAnsi="Arial" w:cs="Arial"/>
          <w:b/>
          <w:sz w:val="18"/>
          <w:szCs w:val="18"/>
        </w:rPr>
        <w:t>LASTNICKÁ PRÁVA A NEBEZPEČÍ ŠKODY</w:t>
      </w:r>
    </w:p>
    <w:p w14:paraId="500F1F7A" w14:textId="77777777" w:rsidR="00F5109A" w:rsidRPr="00123FC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6F377D82" w14:textId="47208B20" w:rsidR="00336435" w:rsidRPr="00123FC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Vlastníkem stavby</w:t>
      </w:r>
      <w:r w:rsidR="009858F4" w:rsidRPr="00123FC6">
        <w:rPr>
          <w:rFonts w:ascii="Arial" w:hAnsi="Arial" w:cs="Arial"/>
          <w:sz w:val="18"/>
          <w:szCs w:val="18"/>
        </w:rPr>
        <w:t xml:space="preserve"> (díla)</w:t>
      </w:r>
      <w:r w:rsidRPr="00123FC6">
        <w:rPr>
          <w:rFonts w:ascii="Arial" w:hAnsi="Arial" w:cs="Arial"/>
          <w:sz w:val="18"/>
          <w:szCs w:val="18"/>
        </w:rPr>
        <w:t xml:space="preserve"> je </w:t>
      </w:r>
      <w:r w:rsidR="009858F4" w:rsidRPr="00123FC6">
        <w:rPr>
          <w:rFonts w:ascii="Arial" w:hAnsi="Arial" w:cs="Arial"/>
          <w:sz w:val="18"/>
          <w:szCs w:val="18"/>
        </w:rPr>
        <w:t xml:space="preserve">v souladu s ustanovením § 2599 odst. 1 občanského zákoníku </w:t>
      </w:r>
      <w:r w:rsidRPr="00123FC6">
        <w:rPr>
          <w:rFonts w:ascii="Arial" w:hAnsi="Arial" w:cs="Arial"/>
          <w:sz w:val="18"/>
          <w:szCs w:val="18"/>
        </w:rPr>
        <w:t>od počátku</w:t>
      </w:r>
      <w:r w:rsidR="009858F4" w:rsidRPr="00123FC6">
        <w:rPr>
          <w:rFonts w:ascii="Arial" w:hAnsi="Arial" w:cs="Arial"/>
          <w:sz w:val="18"/>
          <w:szCs w:val="18"/>
        </w:rPr>
        <w:t xml:space="preserve"> </w:t>
      </w:r>
      <w:r w:rsidR="002D423B" w:rsidRPr="00123FC6">
        <w:rPr>
          <w:rFonts w:ascii="Arial" w:hAnsi="Arial" w:cs="Arial"/>
          <w:sz w:val="18"/>
          <w:szCs w:val="18"/>
        </w:rPr>
        <w:t>objednatel</w:t>
      </w:r>
      <w:r w:rsidR="009858F4" w:rsidRPr="00123FC6">
        <w:rPr>
          <w:rFonts w:ascii="Arial" w:hAnsi="Arial" w:cs="Arial"/>
          <w:sz w:val="18"/>
          <w:szCs w:val="18"/>
        </w:rPr>
        <w:t>.</w:t>
      </w:r>
      <w:r w:rsidRPr="00123FC6">
        <w:rPr>
          <w:rFonts w:ascii="Arial" w:hAnsi="Arial" w:cs="Arial"/>
          <w:sz w:val="18"/>
          <w:szCs w:val="18"/>
        </w:rPr>
        <w:t xml:space="preserve"> </w:t>
      </w:r>
    </w:p>
    <w:p w14:paraId="468622BE" w14:textId="77777777" w:rsidR="00F8019A" w:rsidRPr="00123FC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ED6DD89" w14:textId="64E24E8F" w:rsidR="00443AFA" w:rsidRPr="00123FC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123FC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sz w:val="18"/>
          <w:szCs w:val="18"/>
        </w:rPr>
      </w:pPr>
    </w:p>
    <w:p w14:paraId="53FDAD9B" w14:textId="77777777" w:rsidR="00F5109A" w:rsidRPr="00123FC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sz w:val="18"/>
          <w:szCs w:val="18"/>
        </w:rPr>
      </w:pPr>
    </w:p>
    <w:p w14:paraId="45F9EF2C" w14:textId="77777777" w:rsidR="004F07F8" w:rsidRPr="00123FC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ZÁRUKA A ODPOVĚDNOST ZA VADY</w:t>
      </w:r>
    </w:p>
    <w:p w14:paraId="205938FD" w14:textId="77777777" w:rsidR="00BA6753" w:rsidRPr="00123FC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9EBF8C3" w14:textId="77777777" w:rsidR="00BB0FCC" w:rsidRPr="00123FC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bookmarkStart w:id="3" w:name="_Ref372784714"/>
      <w:r w:rsidRPr="00123FC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123FC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Dílo má vady</w:t>
      </w:r>
      <w:r w:rsidR="00BB0FCC" w:rsidRPr="00123FC6">
        <w:rPr>
          <w:rFonts w:ascii="Arial" w:hAnsi="Arial" w:cs="Arial"/>
          <w:sz w:val="18"/>
          <w:szCs w:val="18"/>
        </w:rPr>
        <w:t xml:space="preserve"> zejm. tehdy</w:t>
      </w:r>
      <w:r w:rsidRPr="00123FC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123FC6">
        <w:rPr>
          <w:rFonts w:ascii="Arial" w:hAnsi="Arial" w:cs="Arial"/>
          <w:sz w:val="18"/>
          <w:szCs w:val="18"/>
        </w:rPr>
        <w:t xml:space="preserve"> zadávací </w:t>
      </w:r>
      <w:r w:rsidRPr="00123FC6">
        <w:rPr>
          <w:rFonts w:ascii="Arial" w:hAnsi="Arial" w:cs="Arial"/>
          <w:sz w:val="18"/>
          <w:szCs w:val="18"/>
        </w:rPr>
        <w:t>dokumentaci</w:t>
      </w:r>
      <w:r w:rsidR="00BB0FCC" w:rsidRPr="00123FC6">
        <w:rPr>
          <w:rFonts w:ascii="Arial" w:hAnsi="Arial" w:cs="Arial"/>
          <w:sz w:val="18"/>
          <w:szCs w:val="18"/>
        </w:rPr>
        <w:t xml:space="preserve"> vč. příloh</w:t>
      </w:r>
      <w:r w:rsidRPr="00123FC6">
        <w:rPr>
          <w:rFonts w:ascii="Arial" w:hAnsi="Arial" w:cs="Arial"/>
          <w:sz w:val="18"/>
          <w:szCs w:val="18"/>
        </w:rPr>
        <w:t xml:space="preserve"> nebo ve smlouvě</w:t>
      </w:r>
      <w:r w:rsidR="00BB0FCC" w:rsidRPr="00123FC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123FC6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123FC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123FC6">
        <w:rPr>
          <w:rFonts w:ascii="Arial" w:hAnsi="Arial" w:cs="Arial"/>
          <w:sz w:val="18"/>
          <w:szCs w:val="18"/>
        </w:rPr>
        <w:t>ukončení</w:t>
      </w:r>
      <w:r w:rsidRPr="00123FC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123FC6">
        <w:rPr>
          <w:rFonts w:ascii="Arial" w:hAnsi="Arial" w:cs="Arial"/>
          <w:sz w:val="18"/>
          <w:szCs w:val="18"/>
        </w:rPr>
        <w:t>60</w:t>
      </w:r>
      <w:r w:rsidRPr="00123FC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123FC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123FC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123FC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123FC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123FC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123FC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123FC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</w:t>
      </w:r>
      <w:r w:rsidRPr="00123FC6">
        <w:rPr>
          <w:rFonts w:ascii="Arial" w:hAnsi="Arial" w:cs="Arial"/>
          <w:bCs/>
          <w:sz w:val="18"/>
          <w:szCs w:val="18"/>
        </w:rPr>
        <w:t>potvrdí</w:t>
      </w:r>
      <w:r w:rsidRPr="00123FC6">
        <w:rPr>
          <w:rFonts w:ascii="Arial" w:hAnsi="Arial" w:cs="Arial"/>
          <w:sz w:val="18"/>
          <w:szCs w:val="18"/>
        </w:rPr>
        <w:t xml:space="preserve"> objednateli </w:t>
      </w:r>
      <w:r w:rsidRPr="00123FC6">
        <w:rPr>
          <w:rFonts w:ascii="Arial" w:hAnsi="Arial" w:cs="Arial"/>
          <w:bCs/>
          <w:sz w:val="18"/>
          <w:szCs w:val="18"/>
        </w:rPr>
        <w:t>přijetí reklamace</w:t>
      </w:r>
      <w:r w:rsidRPr="00123FC6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123FC6">
        <w:rPr>
          <w:rFonts w:ascii="Arial" w:hAnsi="Arial" w:cs="Arial"/>
          <w:bCs/>
          <w:sz w:val="18"/>
          <w:szCs w:val="18"/>
        </w:rPr>
        <w:t xml:space="preserve">začne </w:t>
      </w:r>
      <w:r w:rsidRPr="00123FC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123FC6">
        <w:rPr>
          <w:rFonts w:ascii="Arial" w:hAnsi="Arial" w:cs="Arial"/>
          <w:bCs/>
          <w:sz w:val="18"/>
          <w:szCs w:val="18"/>
        </w:rPr>
        <w:t>odstraněna</w:t>
      </w:r>
      <w:r w:rsidRPr="00123FC6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123FC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123FC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123FC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123FC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123FC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123FC6">
        <w:rPr>
          <w:rFonts w:ascii="Arial" w:hAnsi="Arial" w:cs="Arial"/>
          <w:sz w:val="18"/>
          <w:szCs w:val="18"/>
        </w:rPr>
        <w:t>24</w:t>
      </w:r>
      <w:r w:rsidRPr="00123FC6">
        <w:rPr>
          <w:rFonts w:ascii="Arial" w:hAnsi="Arial" w:cs="Arial"/>
          <w:sz w:val="18"/>
          <w:szCs w:val="18"/>
        </w:rPr>
        <w:t xml:space="preserve"> hod</w:t>
      </w:r>
      <w:r w:rsidR="002143B9" w:rsidRPr="00123FC6">
        <w:rPr>
          <w:rFonts w:ascii="Arial" w:hAnsi="Arial" w:cs="Arial"/>
          <w:sz w:val="18"/>
          <w:szCs w:val="18"/>
        </w:rPr>
        <w:t>in</w:t>
      </w:r>
      <w:r w:rsidRPr="00123FC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123FC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 w:rsidRPr="00123FC6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123FC6">
        <w:rPr>
          <w:rFonts w:ascii="Arial" w:hAnsi="Arial" w:cs="Arial"/>
          <w:sz w:val="18"/>
          <w:szCs w:val="18"/>
        </w:rPr>
        <w:t>, nedohodne-li se s objednatelem jinak</w:t>
      </w:r>
      <w:r w:rsidRPr="00123FC6">
        <w:rPr>
          <w:rFonts w:ascii="Arial" w:hAnsi="Arial" w:cs="Arial"/>
          <w:sz w:val="18"/>
          <w:szCs w:val="18"/>
        </w:rPr>
        <w:t>.</w:t>
      </w:r>
      <w:r w:rsidR="009858F4" w:rsidRPr="00123FC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123FC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123FC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</w:t>
      </w:r>
      <w:r w:rsidRPr="00123FC6">
        <w:rPr>
          <w:rFonts w:ascii="Arial" w:hAnsi="Arial" w:cs="Arial"/>
          <w:bCs/>
          <w:sz w:val="18"/>
          <w:szCs w:val="18"/>
        </w:rPr>
        <w:t>neodpovídá za vady</w:t>
      </w:r>
      <w:r w:rsidRPr="00123FC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123FC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123FC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123FC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123FC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123FC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123FC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SMLUVNÍ SANKCE</w:t>
      </w:r>
    </w:p>
    <w:p w14:paraId="7EF42AB6" w14:textId="77777777" w:rsidR="007B0454" w:rsidRPr="00123FC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E8DFDDD" w14:textId="77777777" w:rsidR="00671EE9" w:rsidRPr="00123FC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123FC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zaplatí zhotovi</w:t>
      </w:r>
      <w:r w:rsidR="00FE3A1A" w:rsidRPr="00123FC6">
        <w:rPr>
          <w:rFonts w:ascii="Arial" w:hAnsi="Arial" w:cs="Arial"/>
          <w:sz w:val="18"/>
          <w:szCs w:val="18"/>
        </w:rPr>
        <w:t>teli za prodlení s úhradou</w:t>
      </w:r>
      <w:r w:rsidRPr="00123FC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123FC6">
        <w:rPr>
          <w:rFonts w:ascii="Arial" w:hAnsi="Arial" w:cs="Arial"/>
          <w:sz w:val="18"/>
          <w:szCs w:val="18"/>
        </w:rPr>
        <w:t>dnateli, smluvní pokutu ve výši 0,05%</w:t>
      </w:r>
      <w:r w:rsidRPr="00123FC6">
        <w:rPr>
          <w:rFonts w:ascii="Arial" w:hAnsi="Arial" w:cs="Arial"/>
          <w:sz w:val="18"/>
          <w:szCs w:val="18"/>
        </w:rPr>
        <w:t xml:space="preserve"> </w:t>
      </w:r>
      <w:r w:rsidR="00FE3A1A" w:rsidRPr="00123FC6">
        <w:rPr>
          <w:rFonts w:ascii="Arial" w:hAnsi="Arial" w:cs="Arial"/>
          <w:sz w:val="18"/>
          <w:szCs w:val="18"/>
        </w:rPr>
        <w:t xml:space="preserve">z dlužné částky </w:t>
      </w:r>
      <w:r w:rsidRPr="00123FC6">
        <w:rPr>
          <w:rFonts w:ascii="Arial" w:hAnsi="Arial" w:cs="Arial"/>
          <w:sz w:val="18"/>
          <w:szCs w:val="18"/>
        </w:rPr>
        <w:t>za každý den prodlení.</w:t>
      </w:r>
    </w:p>
    <w:p w14:paraId="508E0EFA" w14:textId="5EEF8101" w:rsidR="00552A2D" w:rsidRPr="00123FC6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>10.000,- Kč</w:t>
      </w:r>
      <w:r w:rsidRPr="00123FC6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123FC6">
        <w:rPr>
          <w:rFonts w:ascii="Arial" w:hAnsi="Arial" w:cs="Arial"/>
          <w:sz w:val="18"/>
          <w:szCs w:val="18"/>
        </w:rPr>
        <w:t>díla</w:t>
      </w:r>
      <w:r w:rsidRPr="00123FC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398F3CED" w:rsidR="00B3645C" w:rsidRPr="00123FC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 xml:space="preserve">50.000,- Kč  </w:t>
      </w:r>
      <w:r w:rsidRPr="00123FC6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500DAEEE" w14:textId="20D11705" w:rsidR="00B3645C" w:rsidRPr="00123FC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9F31A7" w:rsidRPr="00123FC6">
        <w:rPr>
          <w:rFonts w:ascii="Arial" w:hAnsi="Arial" w:cs="Arial"/>
          <w:sz w:val="18"/>
          <w:szCs w:val="18"/>
        </w:rPr>
        <w:t>5.000,- Kč</w:t>
      </w:r>
      <w:r w:rsidRPr="00123FC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583B7CDC" w:rsidR="00B3645C" w:rsidRPr="00123FC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9F31A7" w:rsidRPr="00123FC6">
        <w:rPr>
          <w:rFonts w:ascii="Arial" w:hAnsi="Arial" w:cs="Arial"/>
          <w:sz w:val="18"/>
          <w:szCs w:val="18"/>
        </w:rPr>
        <w:t xml:space="preserve">5.000,- Kč </w:t>
      </w:r>
      <w:r w:rsidRPr="00123FC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352D8DC3" w:rsidR="00A710DC" w:rsidRPr="00123FC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9F31A7" w:rsidRPr="00123FC6">
        <w:rPr>
          <w:rFonts w:ascii="Arial" w:hAnsi="Arial" w:cs="Arial"/>
          <w:sz w:val="18"/>
          <w:szCs w:val="18"/>
        </w:rPr>
        <w:t>5.000,- Kč</w:t>
      </w:r>
      <w:r w:rsidRPr="00123FC6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4D2A057" w:rsidR="00A710DC" w:rsidRPr="00123FC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123FC6">
        <w:rPr>
          <w:rFonts w:ascii="Arial" w:hAnsi="Arial" w:cs="Arial"/>
          <w:sz w:val="18"/>
          <w:szCs w:val="18"/>
        </w:rPr>
        <w:t>m</w:t>
      </w:r>
      <w:r w:rsidRPr="00123FC6">
        <w:rPr>
          <w:rFonts w:ascii="Arial" w:hAnsi="Arial" w:cs="Arial"/>
          <w:sz w:val="18"/>
          <w:szCs w:val="18"/>
        </w:rPr>
        <w:t xml:space="preserve"> havárie v</w:t>
      </w:r>
      <w:r w:rsidR="007174C5" w:rsidRPr="00123FC6">
        <w:rPr>
          <w:rFonts w:ascii="Arial" w:hAnsi="Arial" w:cs="Arial"/>
          <w:sz w:val="18"/>
          <w:szCs w:val="18"/>
        </w:rPr>
        <w:t> dohodnuté lhůtě</w:t>
      </w:r>
      <w:r w:rsidRPr="00123FC6">
        <w:rPr>
          <w:rFonts w:ascii="Arial" w:hAnsi="Arial" w:cs="Arial"/>
          <w:sz w:val="18"/>
          <w:szCs w:val="18"/>
        </w:rPr>
        <w:t xml:space="preserve"> ve výši </w:t>
      </w:r>
      <w:r w:rsidR="009F31A7" w:rsidRPr="00123FC6">
        <w:rPr>
          <w:rFonts w:ascii="Arial" w:hAnsi="Arial" w:cs="Arial"/>
          <w:sz w:val="18"/>
          <w:szCs w:val="18"/>
        </w:rPr>
        <w:t>5.000,- Kč</w:t>
      </w:r>
      <w:r w:rsidRPr="00123FC6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123FC6">
        <w:rPr>
          <w:rFonts w:ascii="Arial" w:hAnsi="Arial" w:cs="Arial"/>
          <w:sz w:val="18"/>
          <w:szCs w:val="18"/>
        </w:rPr>
        <w:t>prodlení s odstraněním</w:t>
      </w:r>
      <w:r w:rsidRPr="00123FC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EEB25E0" w:rsidR="00C03D99" w:rsidRPr="00123FC6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123FC6">
        <w:rPr>
          <w:rFonts w:ascii="Arial" w:hAnsi="Arial" w:cs="Arial"/>
          <w:sz w:val="18"/>
          <w:szCs w:val="18"/>
        </w:rPr>
        <w:t>která</w:t>
      </w:r>
      <w:r w:rsidRPr="00123FC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123FC6">
        <w:rPr>
          <w:rFonts w:ascii="Arial" w:hAnsi="Arial" w:cs="Arial"/>
          <w:sz w:val="18"/>
          <w:szCs w:val="18"/>
        </w:rPr>
        <w:t>, a to v době stanovené touto smlouvou</w:t>
      </w:r>
      <w:r w:rsidRPr="00123FC6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>10.000,- Kč.</w:t>
      </w:r>
    </w:p>
    <w:p w14:paraId="3FE526C1" w14:textId="37BD5A24" w:rsidR="00A710DC" w:rsidRPr="00123FC6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123FC6">
        <w:rPr>
          <w:rFonts w:ascii="Arial" w:hAnsi="Arial" w:cs="Arial"/>
          <w:sz w:val="18"/>
          <w:szCs w:val="18"/>
        </w:rPr>
        <w:t xml:space="preserve">případně jeho zástupce, </w:t>
      </w:r>
      <w:r w:rsidRPr="00123FC6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>10.000,- Kč.</w:t>
      </w:r>
    </w:p>
    <w:p w14:paraId="550C9DD8" w14:textId="12166B88" w:rsidR="00B3645C" w:rsidRPr="00123FC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9F31A7" w:rsidRPr="00123FC6">
        <w:rPr>
          <w:rFonts w:ascii="Arial" w:hAnsi="Arial" w:cs="Arial"/>
          <w:sz w:val="18"/>
          <w:szCs w:val="18"/>
        </w:rPr>
        <w:t xml:space="preserve">5.000,- Kč </w:t>
      </w:r>
      <w:r w:rsidRPr="00123FC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789B7E20" w:rsidR="000D1CBA" w:rsidRPr="00123FC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>5.000,- Kč</w:t>
      </w:r>
      <w:r w:rsidR="00630A16" w:rsidRPr="00123FC6">
        <w:rPr>
          <w:rFonts w:ascii="Arial" w:hAnsi="Arial" w:cs="Arial"/>
          <w:sz w:val="18"/>
          <w:szCs w:val="18"/>
        </w:rPr>
        <w:t xml:space="preserve"> za každý den prodlení</w:t>
      </w:r>
      <w:r w:rsidRPr="00123FC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4E74A4DA" w:rsidR="00630A16" w:rsidRPr="00123FC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>5.000,- Kč</w:t>
      </w:r>
      <w:r w:rsidRPr="00123FC6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45BFE75" w:rsidR="003B6123" w:rsidRPr="00123FC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123FC6">
        <w:rPr>
          <w:rFonts w:ascii="Arial" w:hAnsi="Arial" w:cs="Arial"/>
          <w:sz w:val="18"/>
          <w:szCs w:val="18"/>
        </w:rPr>
        <w:t xml:space="preserve">ve výši </w:t>
      </w:r>
      <w:r w:rsidR="009F31A7" w:rsidRPr="00123FC6">
        <w:rPr>
          <w:rFonts w:ascii="Arial" w:hAnsi="Arial" w:cs="Arial"/>
          <w:sz w:val="18"/>
          <w:szCs w:val="18"/>
        </w:rPr>
        <w:t>5.000,- Kč</w:t>
      </w:r>
      <w:r w:rsidR="00C17311" w:rsidRPr="00123FC6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0548EAA3" w:rsidR="00B3645C" w:rsidRPr="00123FC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9F31A7" w:rsidRPr="00123FC6">
        <w:rPr>
          <w:rFonts w:ascii="Arial" w:hAnsi="Arial" w:cs="Arial"/>
          <w:sz w:val="18"/>
          <w:szCs w:val="18"/>
        </w:rPr>
        <w:t>10.000,- Kč</w:t>
      </w:r>
      <w:r w:rsidRPr="00123FC6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1DED9306" w:rsidR="00D46AE9" w:rsidRPr="00123FC6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>50.000,- Kč</w:t>
      </w:r>
      <w:r w:rsidRPr="00123FC6">
        <w:rPr>
          <w:rFonts w:ascii="Arial" w:hAnsi="Arial" w:cs="Arial"/>
          <w:sz w:val="18"/>
          <w:szCs w:val="18"/>
        </w:rPr>
        <w:t>. Toto ustanovení se netýká postupu při změně předmětu smlouvy dle této smlouvy.</w:t>
      </w:r>
    </w:p>
    <w:p w14:paraId="6DAE6F3B" w14:textId="0A7F0D71" w:rsidR="00D46AE9" w:rsidRPr="00123FC6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9F31A7" w:rsidRPr="00123FC6">
        <w:rPr>
          <w:rFonts w:ascii="Arial" w:hAnsi="Arial" w:cs="Arial"/>
          <w:sz w:val="18"/>
          <w:szCs w:val="18"/>
        </w:rPr>
        <w:t>100.000,- Kč,</w:t>
      </w:r>
      <w:r w:rsidRPr="00123FC6">
        <w:rPr>
          <w:rFonts w:ascii="Arial" w:hAnsi="Arial" w:cs="Arial"/>
          <w:sz w:val="18"/>
          <w:szCs w:val="18"/>
        </w:rPr>
        <w:t xml:space="preserve"> pokud </w:t>
      </w:r>
      <w:r w:rsidR="00455E2A" w:rsidRPr="00123FC6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123FC6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7FF23462" w:rsidR="00FE3A1A" w:rsidRPr="00123FC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9F31A7" w:rsidRPr="00123FC6">
        <w:rPr>
          <w:rFonts w:ascii="Arial" w:hAnsi="Arial" w:cs="Arial"/>
          <w:sz w:val="18"/>
          <w:szCs w:val="18"/>
        </w:rPr>
        <w:t>5.000,- Kč,</w:t>
      </w:r>
      <w:r w:rsidRPr="00123FC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123FC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Smluvní </w:t>
      </w:r>
      <w:r w:rsidR="00671EE9" w:rsidRPr="00123FC6">
        <w:rPr>
          <w:rFonts w:ascii="Arial" w:hAnsi="Arial" w:cs="Arial"/>
          <w:sz w:val="18"/>
          <w:szCs w:val="18"/>
        </w:rPr>
        <w:t xml:space="preserve">strany </w:t>
      </w:r>
      <w:r w:rsidR="00433D95" w:rsidRPr="00123FC6">
        <w:rPr>
          <w:rFonts w:ascii="Arial" w:hAnsi="Arial" w:cs="Arial"/>
          <w:sz w:val="18"/>
          <w:szCs w:val="18"/>
        </w:rPr>
        <w:t xml:space="preserve">si sjednávají </w:t>
      </w:r>
      <w:r w:rsidR="00671EE9" w:rsidRPr="00123FC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123FC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123FC6">
        <w:rPr>
          <w:rFonts w:ascii="Arial" w:hAnsi="Arial" w:cs="Arial"/>
          <w:sz w:val="18"/>
          <w:szCs w:val="18"/>
        </w:rPr>
        <w:t>smluvní pokuty dle této smlouvy</w:t>
      </w:r>
      <w:r w:rsidRPr="00123FC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Pr="00123FC6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123FC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123FC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123FC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123FC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418D196" w14:textId="77777777" w:rsidR="00B867E9" w:rsidRPr="00123FC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123FC6">
        <w:rPr>
          <w:rFonts w:ascii="Arial" w:hAnsi="Arial" w:cs="Arial"/>
          <w:sz w:val="18"/>
          <w:szCs w:val="18"/>
        </w:rPr>
        <w:t xml:space="preserve"> </w:t>
      </w:r>
      <w:r w:rsidR="00414A2D" w:rsidRPr="00123FC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123FC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123FC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123FC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123FC6">
        <w:rPr>
          <w:rFonts w:ascii="Arial" w:hAnsi="Arial" w:cs="Arial"/>
          <w:sz w:val="18"/>
          <w:szCs w:val="18"/>
        </w:rPr>
        <w:t>15</w:t>
      </w:r>
      <w:r w:rsidRPr="00123FC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123FC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123FC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123FC6">
        <w:rPr>
          <w:rFonts w:ascii="Arial" w:hAnsi="Arial" w:cs="Arial"/>
          <w:sz w:val="18"/>
          <w:szCs w:val="18"/>
        </w:rPr>
        <w:t xml:space="preserve"> v</w:t>
      </w:r>
      <w:r w:rsidR="004B3972" w:rsidRPr="00123FC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123FC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123FC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123FC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123FC6">
        <w:rPr>
          <w:rFonts w:ascii="Arial" w:hAnsi="Arial" w:cs="Arial"/>
          <w:sz w:val="18"/>
          <w:szCs w:val="18"/>
        </w:rPr>
        <w:t>,</w:t>
      </w:r>
      <w:r w:rsidRPr="00123FC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Pr="00123FC6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 w:rsidRPr="00123FC6">
        <w:rPr>
          <w:rFonts w:ascii="Arial" w:hAnsi="Arial" w:cs="Arial"/>
          <w:sz w:val="18"/>
          <w:szCs w:val="18"/>
        </w:rPr>
        <w:t xml:space="preserve"> </w:t>
      </w:r>
      <w:r w:rsidR="00865E42" w:rsidRPr="00123FC6">
        <w:rPr>
          <w:rFonts w:ascii="Arial" w:hAnsi="Arial" w:cs="Arial"/>
          <w:sz w:val="18"/>
          <w:szCs w:val="18"/>
        </w:rPr>
        <w:t>p</w:t>
      </w:r>
      <w:r w:rsidRPr="00123FC6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Pr="00123FC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123FC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123FC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123FC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123FC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123FC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123FC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123FC6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123FC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123FC6">
        <w:rPr>
          <w:rFonts w:ascii="Arial" w:hAnsi="Arial" w:cs="Arial"/>
          <w:sz w:val="18"/>
          <w:szCs w:val="18"/>
        </w:rPr>
        <w:t xml:space="preserve"> z tohoto titulu</w:t>
      </w:r>
      <w:r w:rsidR="009D7EDF" w:rsidRPr="00123FC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123FC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123FC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ZÁVĚREČNÁ USTANOVENÍ</w:t>
      </w:r>
    </w:p>
    <w:p w14:paraId="661A6A0B" w14:textId="77777777" w:rsidR="004F07F8" w:rsidRPr="00123FC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E632714" w14:textId="77777777" w:rsidR="006306C4" w:rsidRPr="00123FC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123FC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123FC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123FC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123FC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123FC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123FC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123FC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Zh</w:t>
      </w:r>
      <w:r w:rsidR="009A28F3" w:rsidRPr="00123FC6">
        <w:rPr>
          <w:rFonts w:ascii="Arial" w:hAnsi="Arial" w:cs="Arial"/>
          <w:sz w:val="18"/>
          <w:szCs w:val="18"/>
        </w:rPr>
        <w:t>otovitel je povinen poskytnout o</w:t>
      </w:r>
      <w:r w:rsidRPr="00123FC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123FC6">
        <w:rPr>
          <w:rFonts w:ascii="Arial" w:hAnsi="Arial" w:cs="Arial"/>
          <w:sz w:val="18"/>
          <w:szCs w:val="18"/>
        </w:rPr>
        <w:t>podzhotovitel</w:t>
      </w:r>
      <w:r w:rsidRPr="00123FC6">
        <w:rPr>
          <w:rFonts w:ascii="Arial" w:hAnsi="Arial" w:cs="Arial"/>
          <w:sz w:val="18"/>
          <w:szCs w:val="18"/>
        </w:rPr>
        <w:t>ích pro potřeby u</w:t>
      </w:r>
      <w:r w:rsidR="009A28F3" w:rsidRPr="00123FC6">
        <w:rPr>
          <w:rFonts w:ascii="Arial" w:hAnsi="Arial" w:cs="Arial"/>
          <w:sz w:val="18"/>
          <w:szCs w:val="18"/>
        </w:rPr>
        <w:t>veřejnění informací na profilu o</w:t>
      </w:r>
      <w:r w:rsidRPr="00123FC6">
        <w:rPr>
          <w:rFonts w:ascii="Arial" w:hAnsi="Arial" w:cs="Arial"/>
          <w:sz w:val="18"/>
          <w:szCs w:val="18"/>
        </w:rPr>
        <w:t>bjednatele.</w:t>
      </w:r>
    </w:p>
    <w:p w14:paraId="587736B0" w14:textId="0145537A" w:rsidR="009F31A7" w:rsidRPr="00123FC6" w:rsidRDefault="009F31A7" w:rsidP="009F31A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vyhotovení nebo se smluvní strany dohodnou, že smlouvu uzavřou prostřednictvím prostředků komunikace na dálku. Smlouva bude uzavřena připojením zaručených/kvalifikovaných elektronických podpisů obou smluvních stran.</w:t>
      </w:r>
    </w:p>
    <w:p w14:paraId="5A6294F8" w14:textId="77777777" w:rsidR="00654B96" w:rsidRPr="00123FC6" w:rsidRDefault="00654B96" w:rsidP="000B015E">
      <w:pPr>
        <w:widowControl/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72B98CCC" w14:textId="77777777" w:rsidR="005328F9" w:rsidRPr="00123FC6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2D56F937" w14:textId="6F8AB448" w:rsidR="00500FBF" w:rsidRDefault="005328F9" w:rsidP="00931C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 xml:space="preserve">O </w:t>
      </w:r>
      <w:r w:rsidR="00570C12" w:rsidRPr="00123FC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123FC6">
        <w:rPr>
          <w:rFonts w:ascii="Arial" w:hAnsi="Arial" w:cs="Arial"/>
          <w:sz w:val="18"/>
          <w:szCs w:val="18"/>
        </w:rPr>
        <w:t>R</w:t>
      </w:r>
      <w:r w:rsidRPr="00123FC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123FC6">
        <w:rPr>
          <w:rFonts w:ascii="Arial" w:hAnsi="Arial" w:cs="Arial"/>
          <w:sz w:val="18"/>
          <w:szCs w:val="18"/>
        </w:rPr>
        <w:t>………..</w:t>
      </w:r>
      <w:r w:rsidRPr="00123FC6">
        <w:rPr>
          <w:rFonts w:ascii="Arial" w:hAnsi="Arial" w:cs="Arial"/>
          <w:sz w:val="18"/>
          <w:szCs w:val="18"/>
        </w:rPr>
        <w:t xml:space="preserve">. </w:t>
      </w:r>
      <w:r w:rsidR="00570C12" w:rsidRPr="00123FC6">
        <w:rPr>
          <w:rFonts w:ascii="Arial" w:hAnsi="Arial" w:cs="Arial"/>
          <w:sz w:val="18"/>
          <w:szCs w:val="18"/>
        </w:rPr>
        <w:t>schůzi</w:t>
      </w:r>
      <w:r w:rsidRPr="00123FC6">
        <w:rPr>
          <w:rFonts w:ascii="Arial" w:hAnsi="Arial" w:cs="Arial"/>
          <w:sz w:val="18"/>
          <w:szCs w:val="18"/>
        </w:rPr>
        <w:t xml:space="preserve"> dne </w:t>
      </w:r>
      <w:r w:rsidR="005F0F63" w:rsidRPr="00123FC6">
        <w:rPr>
          <w:rFonts w:ascii="Arial" w:hAnsi="Arial" w:cs="Arial"/>
          <w:sz w:val="18"/>
          <w:szCs w:val="18"/>
        </w:rPr>
        <w:t>…………………….</w:t>
      </w:r>
    </w:p>
    <w:p w14:paraId="37332D63" w14:textId="77777777" w:rsidR="00931C08" w:rsidRPr="00931C08" w:rsidRDefault="00931C08" w:rsidP="00931C08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743C750C" w14:textId="354771AB" w:rsidR="006B53A5" w:rsidRPr="00123FC6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3454EA99" w:rsidR="00E8774E" w:rsidRPr="00123FC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b/>
          <w:sz w:val="18"/>
          <w:szCs w:val="18"/>
        </w:rPr>
        <w:t>Příloha č. 1</w:t>
      </w:r>
      <w:r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ab/>
      </w:r>
      <w:r w:rsidRPr="00123FC6">
        <w:rPr>
          <w:rFonts w:ascii="Arial" w:hAnsi="Arial" w:cs="Arial"/>
          <w:b/>
          <w:sz w:val="18"/>
          <w:szCs w:val="18"/>
        </w:rPr>
        <w:t>Položkový rozpočet</w:t>
      </w:r>
      <w:r w:rsidRPr="00123FC6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123FC6">
        <w:rPr>
          <w:rFonts w:ascii="Arial" w:hAnsi="Arial" w:cs="Arial"/>
          <w:sz w:val="18"/>
          <w:szCs w:val="18"/>
        </w:rPr>
        <w:t>VZ</w:t>
      </w:r>
    </w:p>
    <w:p w14:paraId="38B8C05B" w14:textId="77777777" w:rsidR="009F31A7" w:rsidRPr="00123FC6" w:rsidRDefault="009F31A7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77777777" w:rsidR="00E8774E" w:rsidRPr="00123FC6" w:rsidRDefault="00FF2899" w:rsidP="00FA5D29">
      <w:pPr>
        <w:rPr>
          <w:rFonts w:ascii="Arial" w:hAnsi="Arial" w:cs="Arial"/>
          <w:sz w:val="18"/>
          <w:szCs w:val="18"/>
        </w:rPr>
      </w:pPr>
      <w:r w:rsidRPr="00123FC6">
        <w:rPr>
          <w:rFonts w:ascii="Arial" w:hAnsi="Arial" w:cs="Arial"/>
          <w:sz w:val="18"/>
          <w:szCs w:val="18"/>
        </w:rPr>
        <w:t>V</w:t>
      </w:r>
      <w:r w:rsidR="00FA5D29" w:rsidRPr="00123FC6">
        <w:rPr>
          <w:rFonts w:ascii="Arial" w:hAnsi="Arial" w:cs="Arial"/>
          <w:sz w:val="18"/>
          <w:szCs w:val="18"/>
        </w:rPr>
        <w:t xml:space="preserve"> </w:t>
      </w:r>
      <w:r w:rsidR="0057088D" w:rsidRPr="00123FC6">
        <w:rPr>
          <w:rFonts w:ascii="Arial" w:hAnsi="Arial" w:cs="Arial"/>
          <w:sz w:val="18"/>
          <w:szCs w:val="18"/>
        </w:rPr>
        <w:t>Kyjově</w:t>
      </w:r>
      <w:r w:rsidRPr="00123FC6">
        <w:rPr>
          <w:rFonts w:ascii="Arial" w:hAnsi="Arial" w:cs="Arial"/>
          <w:sz w:val="18"/>
          <w:szCs w:val="18"/>
        </w:rPr>
        <w:t xml:space="preserve"> dne</w:t>
      </w:r>
      <w:r w:rsidR="00FA5D29" w:rsidRPr="00123FC6">
        <w:rPr>
          <w:rFonts w:ascii="Arial" w:hAnsi="Arial" w:cs="Arial"/>
          <w:sz w:val="18"/>
          <w:szCs w:val="18"/>
        </w:rPr>
        <w:t>:</w:t>
      </w:r>
      <w:r w:rsidRPr="00123FC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123FC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123FC6">
        <w:rPr>
          <w:rFonts w:ascii="Arial" w:hAnsi="Arial" w:cs="Arial"/>
          <w:sz w:val="18"/>
          <w:szCs w:val="18"/>
        </w:rPr>
        <w:tab/>
      </w:r>
      <w:r w:rsidR="006306C4" w:rsidRPr="00123FC6">
        <w:rPr>
          <w:rFonts w:ascii="Arial" w:hAnsi="Arial" w:cs="Arial"/>
          <w:sz w:val="18"/>
          <w:szCs w:val="18"/>
        </w:rPr>
        <w:t xml:space="preserve">        </w:t>
      </w:r>
      <w:r w:rsidR="00C3782B" w:rsidRPr="00123FC6">
        <w:rPr>
          <w:rFonts w:ascii="Arial" w:hAnsi="Arial" w:cs="Arial"/>
          <w:sz w:val="18"/>
          <w:szCs w:val="18"/>
        </w:rPr>
        <w:t xml:space="preserve"> </w:t>
      </w:r>
      <w:r w:rsidRPr="00123FC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25F4BE31" w:rsidR="002D06E4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39312642" w14:textId="77777777" w:rsidR="009F31A7" w:rsidRPr="00375846" w:rsidRDefault="009F31A7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5D246AA8" w14:textId="77777777" w:rsidR="009F31A7" w:rsidRDefault="009F31A7" w:rsidP="00FA5D29">
      <w:pPr>
        <w:rPr>
          <w:rFonts w:ascii="Arial" w:hAnsi="Arial" w:cs="Arial"/>
          <w:sz w:val="18"/>
          <w:szCs w:val="18"/>
        </w:rPr>
      </w:pPr>
    </w:p>
    <w:p w14:paraId="43703659" w14:textId="77777777" w:rsidR="009F31A7" w:rsidRDefault="009F31A7" w:rsidP="00FA5D29">
      <w:pPr>
        <w:rPr>
          <w:rFonts w:ascii="Arial" w:hAnsi="Arial" w:cs="Arial"/>
          <w:sz w:val="18"/>
          <w:szCs w:val="18"/>
        </w:rPr>
      </w:pPr>
    </w:p>
    <w:p w14:paraId="4AFE4FAB" w14:textId="4B6D8410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11C47796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191734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191734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3FC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3876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34"/>
    <w:rsid w:val="00191765"/>
    <w:rsid w:val="00191C59"/>
    <w:rsid w:val="001929E1"/>
    <w:rsid w:val="0019505D"/>
    <w:rsid w:val="001974BA"/>
    <w:rsid w:val="00197538"/>
    <w:rsid w:val="00197EAF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3C4D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CE8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31C7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3A38"/>
    <w:rsid w:val="003065E9"/>
    <w:rsid w:val="00306DB0"/>
    <w:rsid w:val="00306FF3"/>
    <w:rsid w:val="00307142"/>
    <w:rsid w:val="003077A5"/>
    <w:rsid w:val="0031084E"/>
    <w:rsid w:val="00311681"/>
    <w:rsid w:val="00312934"/>
    <w:rsid w:val="0031437C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0F20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2ADF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0FBF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21D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027F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69D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76F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7F7CDF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3BFA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1C08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1F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1A7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255B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2E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0A21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52AB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4FCF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4FAE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kyj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B75BA-345F-4F9E-B128-2DC0AD97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11</Pages>
  <Words>5511</Words>
  <Characters>32620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21</cp:revision>
  <cp:lastPrinted>2024-04-04T07:30:00Z</cp:lastPrinted>
  <dcterms:created xsi:type="dcterms:W3CDTF">2025-07-29T06:36:00Z</dcterms:created>
  <dcterms:modified xsi:type="dcterms:W3CDTF">2025-08-08T07:52:00Z</dcterms:modified>
</cp:coreProperties>
</file>