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uzavřená podle </w:t>
      </w:r>
      <w:proofErr w:type="spellStart"/>
      <w:r w:rsidRPr="00375846">
        <w:rPr>
          <w:rFonts w:ascii="Arial" w:hAnsi="Arial" w:cs="Arial"/>
          <w:i/>
          <w:sz w:val="18"/>
          <w:szCs w:val="18"/>
        </w:rPr>
        <w:t>ust</w:t>
      </w:r>
      <w:proofErr w:type="spellEnd"/>
      <w:r w:rsidRPr="00375846">
        <w:rPr>
          <w:rFonts w:ascii="Arial" w:hAnsi="Arial" w:cs="Arial"/>
          <w:i/>
          <w:sz w:val="18"/>
          <w:szCs w:val="18"/>
        </w:rPr>
        <w:t>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0421DAC3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F5B44">
        <w:rPr>
          <w:rFonts w:ascii="Arial" w:hAnsi="Arial" w:cs="Arial"/>
          <w:b/>
          <w:szCs w:val="24"/>
        </w:rPr>
        <w:t>„</w:t>
      </w:r>
      <w:bookmarkStart w:id="0" w:name="_Hlk202205318"/>
      <w:r w:rsidR="008202DC" w:rsidRPr="008202DC">
        <w:rPr>
          <w:rFonts w:ascii="Arial" w:hAnsi="Arial" w:cs="Arial"/>
          <w:b/>
          <w:szCs w:val="24"/>
        </w:rPr>
        <w:t>KYJOV – rekreační středisko Hutisko-Solanec</w:t>
      </w:r>
      <w:bookmarkEnd w:id="0"/>
      <w:r w:rsidRPr="00AF5B44">
        <w:rPr>
          <w:rFonts w:ascii="Arial" w:hAnsi="Arial" w:cs="Arial"/>
          <w:b/>
          <w:szCs w:val="24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77777777" w:rsidR="00753140" w:rsidRPr="00C5647C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647C">
        <w:rPr>
          <w:rFonts w:ascii="Arial" w:hAnsi="Arial" w:cs="Arial"/>
          <w:sz w:val="18"/>
          <w:szCs w:val="18"/>
        </w:rPr>
        <w:t xml:space="preserve">Bankovní spojení: </w:t>
      </w:r>
    </w:p>
    <w:p w14:paraId="5D0D286D" w14:textId="77777777" w:rsidR="00753140" w:rsidRPr="00C5647C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647C">
        <w:rPr>
          <w:rFonts w:ascii="Arial" w:hAnsi="Arial" w:cs="Arial"/>
          <w:sz w:val="18"/>
          <w:szCs w:val="18"/>
        </w:rPr>
        <w:t>Číslo účtu:</w:t>
      </w:r>
      <w:r w:rsidRPr="00C5647C">
        <w:rPr>
          <w:rFonts w:ascii="Arial" w:hAnsi="Arial" w:cs="Arial"/>
          <w:sz w:val="18"/>
          <w:szCs w:val="18"/>
        </w:rPr>
        <w:tab/>
      </w:r>
      <w:r w:rsidRPr="00C5647C">
        <w:rPr>
          <w:rFonts w:ascii="Arial" w:hAnsi="Arial" w:cs="Arial"/>
          <w:sz w:val="18"/>
          <w:szCs w:val="18"/>
        </w:rPr>
        <w:tab/>
      </w:r>
    </w:p>
    <w:p w14:paraId="5CD4C54C" w14:textId="77777777" w:rsidR="00115A2B" w:rsidRPr="00375846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5647C">
        <w:rPr>
          <w:rFonts w:ascii="Arial" w:hAnsi="Arial" w:cs="Arial"/>
          <w:sz w:val="18"/>
          <w:szCs w:val="18"/>
        </w:rPr>
        <w:t>Zastoupen</w:t>
      </w:r>
      <w:r w:rsidR="002D592D" w:rsidRPr="00C5647C">
        <w:rPr>
          <w:rFonts w:ascii="Arial" w:hAnsi="Arial" w:cs="Arial"/>
          <w:sz w:val="18"/>
          <w:szCs w:val="18"/>
        </w:rPr>
        <w:t>ý</w:t>
      </w:r>
      <w:r w:rsidRPr="00C5647C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375846">
        <w:rPr>
          <w:rFonts w:ascii="Arial" w:hAnsi="Arial" w:cs="Arial"/>
          <w:sz w:val="18"/>
          <w:szCs w:val="18"/>
        </w:rPr>
        <w:t>DIČ :</w:t>
      </w:r>
      <w:proofErr w:type="gramEnd"/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069B1397" w:rsidR="00115A2B" w:rsidRPr="00375846" w:rsidRDefault="00C5647C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Stavbyvedoucí: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…………………….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7C20CA49" w:rsidR="00A956D8" w:rsidRPr="0037584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</w:t>
      </w:r>
      <w:r w:rsidRPr="00265656">
        <w:rPr>
          <w:rFonts w:ascii="Arial" w:hAnsi="Arial" w:cs="Arial"/>
          <w:sz w:val="18"/>
          <w:szCs w:val="18"/>
        </w:rPr>
        <w:t xml:space="preserve">rozumí </w:t>
      </w:r>
      <w:r w:rsidR="00265656" w:rsidRPr="00265656">
        <w:rPr>
          <w:rFonts w:ascii="Arial" w:hAnsi="Arial" w:cs="Arial"/>
          <w:sz w:val="18"/>
          <w:szCs w:val="18"/>
        </w:rPr>
        <w:t>zpracování projektové dokumentace v odpovídajícím stupni</w:t>
      </w:r>
      <w:r w:rsidR="00FE5499">
        <w:rPr>
          <w:rFonts w:ascii="Arial" w:hAnsi="Arial" w:cs="Arial"/>
          <w:sz w:val="18"/>
          <w:szCs w:val="18"/>
        </w:rPr>
        <w:t xml:space="preserve"> dle § 157 a násl. zákona č. 283/2021 Sb., stavební zákon (dále jen „stavební zákon“), dodržení všech činností dle § 160 stavebního zákona, </w:t>
      </w:r>
      <w:r w:rsidR="00745DB0">
        <w:rPr>
          <w:rFonts w:ascii="Arial" w:hAnsi="Arial" w:cs="Arial"/>
          <w:sz w:val="18"/>
          <w:szCs w:val="18"/>
        </w:rPr>
        <w:t xml:space="preserve">realizace přípravné a inženýrské činnosti, </w:t>
      </w:r>
      <w:r w:rsidR="00265656">
        <w:rPr>
          <w:rFonts w:ascii="Arial" w:hAnsi="Arial" w:cs="Arial"/>
          <w:sz w:val="18"/>
          <w:szCs w:val="18"/>
        </w:rPr>
        <w:t xml:space="preserve">vyřízení všech potřebných povolení pro realizaci </w:t>
      </w:r>
      <w:r w:rsidR="00FE5499">
        <w:rPr>
          <w:rFonts w:ascii="Arial" w:hAnsi="Arial" w:cs="Arial"/>
          <w:sz w:val="18"/>
          <w:szCs w:val="18"/>
        </w:rPr>
        <w:t>stavby</w:t>
      </w:r>
      <w:r w:rsidR="00265656">
        <w:rPr>
          <w:rFonts w:ascii="Arial" w:hAnsi="Arial" w:cs="Arial"/>
          <w:sz w:val="18"/>
          <w:szCs w:val="18"/>
        </w:rPr>
        <w:t xml:space="preserve">, </w:t>
      </w:r>
      <w:r w:rsidR="0051615E">
        <w:rPr>
          <w:rFonts w:ascii="Arial" w:hAnsi="Arial" w:cs="Arial"/>
          <w:sz w:val="18"/>
          <w:szCs w:val="18"/>
        </w:rPr>
        <w:t xml:space="preserve">realizace </w:t>
      </w:r>
      <w:r w:rsidR="008202DC">
        <w:rPr>
          <w:rFonts w:ascii="Arial" w:hAnsi="Arial" w:cs="Arial"/>
          <w:sz w:val="18"/>
          <w:szCs w:val="18"/>
        </w:rPr>
        <w:t xml:space="preserve">demolice stávající </w:t>
      </w:r>
      <w:r w:rsidR="008202DC" w:rsidRPr="008202DC">
        <w:rPr>
          <w:rFonts w:ascii="Arial" w:hAnsi="Arial" w:cs="Arial"/>
          <w:sz w:val="18"/>
          <w:szCs w:val="18"/>
        </w:rPr>
        <w:t xml:space="preserve">hlavní budovy v rekreačním středisko „Hutisko-Solanec“ Solanec pod Soláněm, </w:t>
      </w:r>
      <w:proofErr w:type="spellStart"/>
      <w:r w:rsidR="008202DC" w:rsidRPr="008202DC">
        <w:rPr>
          <w:rFonts w:ascii="Arial" w:hAnsi="Arial" w:cs="Arial"/>
          <w:sz w:val="18"/>
          <w:szCs w:val="18"/>
        </w:rPr>
        <w:t>p.č</w:t>
      </w:r>
      <w:proofErr w:type="spellEnd"/>
      <w:r w:rsidR="008202DC" w:rsidRPr="008202DC">
        <w:rPr>
          <w:rFonts w:ascii="Arial" w:hAnsi="Arial" w:cs="Arial"/>
          <w:sz w:val="18"/>
          <w:szCs w:val="18"/>
        </w:rPr>
        <w:t>. 781, 666/4</w:t>
      </w:r>
      <w:r w:rsidR="00BD57C2">
        <w:rPr>
          <w:rFonts w:ascii="Arial" w:hAnsi="Arial" w:cs="Arial"/>
          <w:sz w:val="18"/>
          <w:szCs w:val="18"/>
        </w:rPr>
        <w:t xml:space="preserve"> („</w:t>
      </w:r>
      <w:r w:rsidR="008202DC">
        <w:rPr>
          <w:rFonts w:ascii="Arial" w:hAnsi="Arial" w:cs="Arial"/>
          <w:sz w:val="18"/>
          <w:szCs w:val="18"/>
        </w:rPr>
        <w:t xml:space="preserve">stávající </w:t>
      </w:r>
      <w:r w:rsidR="00BD57C2">
        <w:rPr>
          <w:rFonts w:ascii="Arial" w:hAnsi="Arial" w:cs="Arial"/>
          <w:sz w:val="18"/>
          <w:szCs w:val="18"/>
        </w:rPr>
        <w:t>objekt“)</w:t>
      </w:r>
      <w:r w:rsidR="008202DC">
        <w:rPr>
          <w:rFonts w:ascii="Arial" w:hAnsi="Arial" w:cs="Arial"/>
          <w:sz w:val="18"/>
          <w:szCs w:val="18"/>
        </w:rPr>
        <w:t>, realizace výstavby nového objektu dle podmínek vyplývajících z realizovaného zadávacího řízení s názvem „</w:t>
      </w:r>
      <w:r w:rsidR="008202DC" w:rsidRPr="008202DC">
        <w:rPr>
          <w:rFonts w:ascii="Arial" w:hAnsi="Arial" w:cs="Arial"/>
          <w:sz w:val="18"/>
          <w:szCs w:val="18"/>
        </w:rPr>
        <w:t>KYJOV – rekreační středisko Hutisko-Solanec</w:t>
      </w:r>
      <w:r w:rsidR="008202DC">
        <w:rPr>
          <w:rFonts w:ascii="Arial" w:hAnsi="Arial" w:cs="Arial"/>
          <w:sz w:val="18"/>
          <w:szCs w:val="18"/>
        </w:rPr>
        <w:t>“</w:t>
      </w:r>
      <w:r w:rsidR="00FE5499">
        <w:rPr>
          <w:rFonts w:ascii="Arial" w:hAnsi="Arial" w:cs="Arial"/>
          <w:sz w:val="18"/>
          <w:szCs w:val="18"/>
        </w:rPr>
        <w:t xml:space="preserve"> </w:t>
      </w:r>
      <w:r w:rsidR="00FE5499" w:rsidRPr="006A404E">
        <w:rPr>
          <w:rFonts w:ascii="Arial" w:hAnsi="Arial" w:cs="Arial"/>
          <w:sz w:val="18"/>
          <w:szCs w:val="18"/>
        </w:rPr>
        <w:t>a zaji</w:t>
      </w:r>
      <w:r w:rsidR="0051615E" w:rsidRPr="006A404E">
        <w:rPr>
          <w:rFonts w:ascii="Arial" w:hAnsi="Arial" w:cs="Arial"/>
          <w:sz w:val="18"/>
          <w:szCs w:val="18"/>
        </w:rPr>
        <w:t>štění</w:t>
      </w:r>
      <w:r w:rsidR="00FE5499" w:rsidRPr="006A404E">
        <w:rPr>
          <w:rFonts w:ascii="Arial" w:hAnsi="Arial" w:cs="Arial"/>
          <w:sz w:val="18"/>
          <w:szCs w:val="18"/>
        </w:rPr>
        <w:t xml:space="preserve"> </w:t>
      </w:r>
      <w:r w:rsidR="006A404E">
        <w:rPr>
          <w:rFonts w:ascii="Arial" w:hAnsi="Arial" w:cs="Arial"/>
          <w:sz w:val="18"/>
          <w:szCs w:val="18"/>
        </w:rPr>
        <w:t xml:space="preserve">podkladů pro </w:t>
      </w:r>
      <w:r w:rsidR="00FE5499" w:rsidRPr="006A404E">
        <w:rPr>
          <w:rFonts w:ascii="Arial" w:hAnsi="Arial" w:cs="Arial"/>
          <w:sz w:val="18"/>
          <w:szCs w:val="18"/>
        </w:rPr>
        <w:t>vydání kolaudačního rozhodnutí</w:t>
      </w:r>
      <w:r w:rsidR="00265656" w:rsidRPr="0026565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  <w:r w:rsidR="00745DB0">
        <w:rPr>
          <w:rFonts w:ascii="Arial" w:hAnsi="Arial" w:cs="Arial"/>
          <w:sz w:val="18"/>
          <w:szCs w:val="18"/>
        </w:rPr>
        <w:t xml:space="preserve"> </w:t>
      </w:r>
      <w:r w:rsidR="00745DB0" w:rsidRPr="00745DB0">
        <w:rPr>
          <w:rFonts w:ascii="Arial" w:hAnsi="Arial" w:cs="Arial"/>
          <w:sz w:val="18"/>
          <w:szCs w:val="18"/>
        </w:rPr>
        <w:t xml:space="preserve">Za tímto účelem </w:t>
      </w:r>
      <w:r w:rsidR="00745DB0">
        <w:rPr>
          <w:rFonts w:ascii="Arial" w:hAnsi="Arial" w:cs="Arial"/>
          <w:sz w:val="18"/>
          <w:szCs w:val="18"/>
        </w:rPr>
        <w:t>o</w:t>
      </w:r>
      <w:r w:rsidR="00745DB0" w:rsidRPr="00745DB0">
        <w:rPr>
          <w:rFonts w:ascii="Arial" w:hAnsi="Arial" w:cs="Arial"/>
          <w:sz w:val="18"/>
          <w:szCs w:val="18"/>
        </w:rPr>
        <w:t xml:space="preserve">bjednatel jako zadavatel vybral na základě </w:t>
      </w:r>
      <w:r w:rsidR="00C64A57">
        <w:rPr>
          <w:rFonts w:ascii="Arial" w:hAnsi="Arial" w:cs="Arial"/>
          <w:sz w:val="18"/>
          <w:szCs w:val="18"/>
        </w:rPr>
        <w:t>zadávacího řízení v režimu</w:t>
      </w:r>
      <w:r w:rsidR="00745DB0">
        <w:rPr>
          <w:rFonts w:ascii="Arial" w:hAnsi="Arial" w:cs="Arial"/>
          <w:sz w:val="18"/>
          <w:szCs w:val="18"/>
        </w:rPr>
        <w:t xml:space="preserve"> zákona č. 134/2016 Sb. (</w:t>
      </w:r>
      <w:r w:rsidR="00745DB0" w:rsidRPr="00745DB0">
        <w:rPr>
          <w:rFonts w:ascii="Arial" w:hAnsi="Arial" w:cs="Arial"/>
          <w:sz w:val="18"/>
          <w:szCs w:val="18"/>
        </w:rPr>
        <w:t>ZZVZ</w:t>
      </w:r>
      <w:r w:rsidR="00745DB0">
        <w:rPr>
          <w:rFonts w:ascii="Arial" w:hAnsi="Arial" w:cs="Arial"/>
          <w:sz w:val="18"/>
          <w:szCs w:val="18"/>
        </w:rPr>
        <w:t>)</w:t>
      </w:r>
      <w:r w:rsidR="00745DB0" w:rsidRPr="00745DB0">
        <w:rPr>
          <w:rFonts w:ascii="Arial" w:hAnsi="Arial" w:cs="Arial"/>
          <w:sz w:val="18"/>
          <w:szCs w:val="18"/>
        </w:rPr>
        <w:t xml:space="preserve"> </w:t>
      </w:r>
      <w:r w:rsidR="00745DB0">
        <w:rPr>
          <w:rFonts w:ascii="Arial" w:hAnsi="Arial" w:cs="Arial"/>
          <w:sz w:val="18"/>
          <w:szCs w:val="18"/>
        </w:rPr>
        <w:t>z</w:t>
      </w:r>
      <w:r w:rsidR="00745DB0" w:rsidRPr="00745DB0">
        <w:rPr>
          <w:rFonts w:ascii="Arial" w:hAnsi="Arial" w:cs="Arial"/>
          <w:sz w:val="18"/>
          <w:szCs w:val="18"/>
        </w:rPr>
        <w:t xml:space="preserve">hotovitele pro realizaci svého záměru </w:t>
      </w:r>
      <w:r w:rsidR="00745DB0">
        <w:rPr>
          <w:rFonts w:ascii="Arial" w:hAnsi="Arial" w:cs="Arial"/>
          <w:sz w:val="18"/>
          <w:szCs w:val="18"/>
        </w:rPr>
        <w:t>jako zhotovitele ve smyslu</w:t>
      </w:r>
      <w:r w:rsidR="00745DB0" w:rsidRPr="00745DB0">
        <w:rPr>
          <w:rFonts w:ascii="Arial" w:hAnsi="Arial" w:cs="Arial"/>
          <w:sz w:val="18"/>
          <w:szCs w:val="18"/>
        </w:rPr>
        <w:t xml:space="preserve"> § 92 odst. 2 ZZVZ (design/build)</w:t>
      </w:r>
      <w:r w:rsidR="00745DB0">
        <w:rPr>
          <w:rFonts w:ascii="Arial" w:hAnsi="Arial" w:cs="Arial"/>
          <w:sz w:val="18"/>
          <w:szCs w:val="18"/>
        </w:rPr>
        <w:t xml:space="preserve">. </w:t>
      </w:r>
      <w:r w:rsidR="0051615E">
        <w:rPr>
          <w:rFonts w:ascii="Arial" w:hAnsi="Arial" w:cs="Arial"/>
          <w:sz w:val="18"/>
          <w:szCs w:val="18"/>
        </w:rPr>
        <w:t>Realizace díla bude probíhat dle projektu schváleného oběma smluvními stranami a který tvoří přílohu č. 1 této smlouvy.</w:t>
      </w:r>
    </w:p>
    <w:p w14:paraId="7B3C9E0D" w14:textId="1FA64583" w:rsidR="00AD3622" w:rsidRPr="00FE5499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FE5499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FE5499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FE5499">
        <w:rPr>
          <w:rFonts w:ascii="Arial" w:hAnsi="Arial" w:cs="Arial"/>
          <w:sz w:val="18"/>
          <w:szCs w:val="18"/>
        </w:rPr>
        <w:t>úhrada těchto nákladů</w:t>
      </w:r>
      <w:r w:rsidR="00D46B50" w:rsidRPr="00FE5499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FE5499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FE5499">
        <w:rPr>
          <w:rFonts w:ascii="Arial" w:hAnsi="Arial" w:cs="Arial"/>
          <w:sz w:val="18"/>
          <w:szCs w:val="18"/>
        </w:rPr>
        <w:t>;</w:t>
      </w:r>
      <w:r w:rsidRPr="00FE5499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FE5499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FE5499">
        <w:rPr>
          <w:rFonts w:ascii="Arial" w:hAnsi="Arial" w:cs="Arial"/>
          <w:sz w:val="18"/>
          <w:szCs w:val="18"/>
        </w:rPr>
        <w:t>;</w:t>
      </w:r>
    </w:p>
    <w:p w14:paraId="0C6CAA7E" w14:textId="42C59FCC" w:rsidR="004B438A" w:rsidRPr="00FE5499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zajištění průběžné fotodokumentace prováděných prací a její předání na </w:t>
      </w:r>
      <w:r w:rsidR="00E32873">
        <w:rPr>
          <w:rFonts w:ascii="Arial" w:hAnsi="Arial" w:cs="Arial"/>
          <w:sz w:val="18"/>
          <w:szCs w:val="18"/>
        </w:rPr>
        <w:t>USB</w:t>
      </w:r>
      <w:r w:rsidRPr="00FE5499">
        <w:rPr>
          <w:rFonts w:ascii="Arial" w:hAnsi="Arial" w:cs="Arial"/>
          <w:sz w:val="18"/>
          <w:szCs w:val="18"/>
        </w:rPr>
        <w:t xml:space="preserve"> při předání stavby</w:t>
      </w:r>
      <w:r w:rsidR="00AB0DEE" w:rsidRPr="00FE5499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případné zajištění vyt</w:t>
      </w:r>
      <w:r w:rsidR="005A697D" w:rsidRPr="00FE5499">
        <w:rPr>
          <w:rFonts w:ascii="Arial" w:hAnsi="Arial" w:cs="Arial"/>
          <w:sz w:val="18"/>
          <w:szCs w:val="18"/>
        </w:rPr>
        <w:t>ý</w:t>
      </w:r>
      <w:r w:rsidRPr="00FE5499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FE5499">
        <w:rPr>
          <w:rFonts w:ascii="Arial" w:hAnsi="Arial" w:cs="Arial"/>
          <w:sz w:val="18"/>
          <w:szCs w:val="18"/>
        </w:rPr>
        <w:t xml:space="preserve"> a to na základě dokumentace o inženýrských sítích </w:t>
      </w:r>
      <w:r w:rsidR="00997084" w:rsidRPr="00FE5499">
        <w:rPr>
          <w:rFonts w:ascii="Arial" w:hAnsi="Arial" w:cs="Arial"/>
          <w:sz w:val="18"/>
          <w:szCs w:val="18"/>
        </w:rPr>
        <w:lastRenderedPageBreak/>
        <w:t>vedoucích staveništěm předané objednatelem</w:t>
      </w:r>
      <w:r w:rsidR="005A697D" w:rsidRPr="00FE5499">
        <w:rPr>
          <w:rFonts w:ascii="Arial" w:hAnsi="Arial" w:cs="Arial"/>
          <w:sz w:val="18"/>
          <w:szCs w:val="18"/>
        </w:rPr>
        <w:t>.</w:t>
      </w:r>
      <w:r w:rsidR="006470FB" w:rsidRPr="00FE5499">
        <w:rPr>
          <w:rFonts w:ascii="Arial" w:hAnsi="Arial" w:cs="Arial"/>
          <w:sz w:val="18"/>
          <w:szCs w:val="18"/>
        </w:rPr>
        <w:t xml:space="preserve"> </w:t>
      </w:r>
      <w:r w:rsidR="005A697D" w:rsidRPr="00FE5499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případného</w:t>
      </w:r>
      <w:r w:rsidR="005A697D" w:rsidRPr="00FE5499">
        <w:rPr>
          <w:rFonts w:ascii="Arial" w:hAnsi="Arial" w:cs="Arial"/>
          <w:sz w:val="18"/>
          <w:szCs w:val="18"/>
        </w:rPr>
        <w:t xml:space="preserve"> přechodného</w:t>
      </w:r>
      <w:r w:rsidRPr="00FE5499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FE5499">
        <w:rPr>
          <w:rFonts w:ascii="Arial" w:hAnsi="Arial" w:cs="Arial"/>
          <w:sz w:val="18"/>
          <w:szCs w:val="18"/>
        </w:rPr>
        <w:t>;</w:t>
      </w:r>
    </w:p>
    <w:p w14:paraId="2C6697F7" w14:textId="0BB7DA0E" w:rsidR="004F7411" w:rsidRPr="00FE5499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</w:t>
      </w:r>
      <w:r w:rsidR="00360602">
        <w:rPr>
          <w:rFonts w:ascii="Arial" w:hAnsi="Arial" w:cs="Arial"/>
          <w:sz w:val="18"/>
          <w:szCs w:val="18"/>
        </w:rPr>
        <w:t>o</w:t>
      </w:r>
      <w:r w:rsidRPr="00FE5499">
        <w:rPr>
          <w:rFonts w:ascii="Arial" w:hAnsi="Arial" w:cs="Arial"/>
          <w:sz w:val="18"/>
          <w:szCs w:val="18"/>
        </w:rPr>
        <w:t>d.). Veškerá opatření a omezení projedná zhotovitel se zástupci objednatele.</w:t>
      </w:r>
    </w:p>
    <w:p w14:paraId="76E0AAB4" w14:textId="3C29E68F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  <w:r w:rsidR="00B93224" w:rsidRPr="00B93224">
        <w:t xml:space="preserve"> </w:t>
      </w:r>
      <w:r w:rsidR="00B93224" w:rsidRPr="00B93224">
        <w:rPr>
          <w:rFonts w:ascii="Arial" w:hAnsi="Arial" w:cs="Arial"/>
          <w:sz w:val="18"/>
          <w:szCs w:val="18"/>
        </w:rPr>
        <w:t xml:space="preserve">součástí </w:t>
      </w:r>
      <w:r w:rsidR="00B93224">
        <w:rPr>
          <w:rFonts w:ascii="Arial" w:hAnsi="Arial" w:cs="Arial"/>
          <w:sz w:val="18"/>
          <w:szCs w:val="18"/>
        </w:rPr>
        <w:t>dokončeného díla je</w:t>
      </w:r>
      <w:r w:rsidR="00B93224" w:rsidRPr="00B93224">
        <w:rPr>
          <w:rFonts w:ascii="Arial" w:hAnsi="Arial" w:cs="Arial"/>
          <w:sz w:val="18"/>
          <w:szCs w:val="18"/>
        </w:rPr>
        <w:t xml:space="preserve"> připojení na stávající inženýrské sítě a technick</w:t>
      </w:r>
      <w:r w:rsidR="00B93224">
        <w:rPr>
          <w:rFonts w:ascii="Arial" w:hAnsi="Arial" w:cs="Arial"/>
          <w:sz w:val="18"/>
          <w:szCs w:val="18"/>
        </w:rPr>
        <w:t>ou</w:t>
      </w:r>
      <w:r w:rsidR="00B93224" w:rsidRPr="00B93224">
        <w:rPr>
          <w:rFonts w:ascii="Arial" w:hAnsi="Arial" w:cs="Arial"/>
          <w:sz w:val="18"/>
          <w:szCs w:val="18"/>
        </w:rPr>
        <w:t xml:space="preserve"> infrastruktur</w:t>
      </w:r>
      <w:r w:rsidR="00B93224">
        <w:rPr>
          <w:rFonts w:ascii="Arial" w:hAnsi="Arial" w:cs="Arial"/>
          <w:sz w:val="18"/>
          <w:szCs w:val="18"/>
        </w:rPr>
        <w:t>u</w:t>
      </w:r>
      <w:r w:rsidR="00B93224" w:rsidRPr="00B93224">
        <w:rPr>
          <w:rFonts w:ascii="Arial" w:hAnsi="Arial" w:cs="Arial"/>
          <w:sz w:val="18"/>
          <w:szCs w:val="18"/>
        </w:rPr>
        <w:t xml:space="preserve"> (cesty, </w:t>
      </w:r>
      <w:r w:rsidR="00B93224">
        <w:rPr>
          <w:rFonts w:ascii="Arial" w:hAnsi="Arial" w:cs="Arial"/>
          <w:sz w:val="18"/>
          <w:szCs w:val="18"/>
        </w:rPr>
        <w:t>čistírna odpadních vod</w:t>
      </w:r>
      <w:r w:rsidR="00B93224" w:rsidRPr="00B93224">
        <w:rPr>
          <w:rFonts w:ascii="Arial" w:hAnsi="Arial" w:cs="Arial"/>
          <w:sz w:val="18"/>
          <w:szCs w:val="18"/>
        </w:rPr>
        <w:t>)</w:t>
      </w:r>
      <w:r w:rsidR="00B93224">
        <w:rPr>
          <w:rFonts w:ascii="Arial" w:hAnsi="Arial" w:cs="Arial"/>
          <w:sz w:val="18"/>
          <w:szCs w:val="18"/>
        </w:rPr>
        <w:t>,</w:t>
      </w:r>
    </w:p>
    <w:p w14:paraId="2401C2A3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7A023DDF" w14:textId="432C2B97" w:rsidR="00B93224" w:rsidRPr="00B93224" w:rsidRDefault="00B93224" w:rsidP="00B9322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B93224">
        <w:rPr>
          <w:rFonts w:ascii="Arial" w:hAnsi="Arial" w:cs="Arial"/>
          <w:sz w:val="18"/>
          <w:szCs w:val="18"/>
        </w:rPr>
        <w:t xml:space="preserve">přesun a zprovoznění stávajících kuchyňských spotřebičů do nově vybudovaných prostor </w:t>
      </w:r>
      <w:r w:rsidR="00C64A57">
        <w:rPr>
          <w:rFonts w:ascii="Arial" w:hAnsi="Arial" w:cs="Arial"/>
          <w:sz w:val="18"/>
          <w:szCs w:val="18"/>
        </w:rPr>
        <w:t>kuchyně</w:t>
      </w:r>
      <w:r>
        <w:rPr>
          <w:rFonts w:ascii="Arial" w:hAnsi="Arial" w:cs="Arial"/>
          <w:sz w:val="18"/>
          <w:szCs w:val="18"/>
        </w:rPr>
        <w:t>,</w:t>
      </w:r>
    </w:p>
    <w:p w14:paraId="4EF5D0CF" w14:textId="77777777" w:rsidR="004F741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FE5499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127B6398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FE5499">
        <w:rPr>
          <w:rFonts w:ascii="Arial" w:hAnsi="Arial" w:cs="Arial"/>
          <w:sz w:val="18"/>
          <w:szCs w:val="18"/>
        </w:rPr>
        <w:t xml:space="preserve"> stanovených objednatelem</w:t>
      </w:r>
      <w:r w:rsidRPr="00FE5499">
        <w:rPr>
          <w:rFonts w:ascii="Arial" w:hAnsi="Arial" w:cs="Arial"/>
          <w:sz w:val="18"/>
          <w:szCs w:val="18"/>
        </w:rPr>
        <w:t xml:space="preserve"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</w:t>
      </w:r>
      <w:r w:rsidR="0051198B">
        <w:rPr>
          <w:rFonts w:ascii="Arial" w:hAnsi="Arial" w:cs="Arial"/>
          <w:sz w:val="18"/>
          <w:szCs w:val="18"/>
        </w:rPr>
        <w:t>poddodavatelů</w:t>
      </w:r>
      <w:r w:rsidRPr="00FE5499">
        <w:rPr>
          <w:rFonts w:ascii="Arial" w:hAnsi="Arial" w:cs="Arial"/>
          <w:sz w:val="18"/>
          <w:szCs w:val="18"/>
        </w:rPr>
        <w:t>) lze na staveništi umístit pouze s písemným souhlasem objednatele.</w:t>
      </w:r>
    </w:p>
    <w:p w14:paraId="3864282B" w14:textId="6E729850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C64A57">
        <w:rPr>
          <w:rFonts w:ascii="Arial" w:hAnsi="Arial" w:cs="Arial"/>
          <w:sz w:val="18"/>
          <w:szCs w:val="18"/>
        </w:rPr>
        <w:t>ve výši celkové ceny díla uvedené v čl. 5.2 této smlouvy.</w:t>
      </w:r>
    </w:p>
    <w:p w14:paraId="7565B9AF" w14:textId="3A1B6295" w:rsidR="004F7411" w:rsidRPr="00FE5499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</w:t>
      </w:r>
      <w:r w:rsidR="00BD57C2">
        <w:rPr>
          <w:rFonts w:ascii="Arial" w:hAnsi="Arial" w:cs="Arial"/>
          <w:sz w:val="18"/>
          <w:szCs w:val="18"/>
        </w:rPr>
        <w:t>o</w:t>
      </w:r>
      <w:r w:rsidRPr="00FE5499">
        <w:rPr>
          <w:rFonts w:ascii="Arial" w:hAnsi="Arial" w:cs="Arial"/>
          <w:sz w:val="18"/>
          <w:szCs w:val="18"/>
        </w:rPr>
        <w:t xml:space="preserve">bjednateli ve </w:t>
      </w:r>
      <w:r w:rsidR="003E3F48" w:rsidRPr="00FE5499">
        <w:rPr>
          <w:rFonts w:ascii="Arial" w:hAnsi="Arial" w:cs="Arial"/>
          <w:sz w:val="18"/>
          <w:szCs w:val="18"/>
        </w:rPr>
        <w:t>třech</w:t>
      </w:r>
      <w:r w:rsidRPr="00FE5499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FE5499">
        <w:rPr>
          <w:rFonts w:ascii="Arial" w:hAnsi="Arial" w:cs="Arial"/>
          <w:sz w:val="18"/>
          <w:szCs w:val="18"/>
        </w:rPr>
        <w:t xml:space="preserve"> jednom</w:t>
      </w:r>
      <w:r w:rsidRPr="00FE5499">
        <w:rPr>
          <w:rFonts w:ascii="Arial" w:hAnsi="Arial" w:cs="Arial"/>
          <w:sz w:val="18"/>
          <w:szCs w:val="18"/>
        </w:rPr>
        <w:t xml:space="preserve"> vyhotovení v digitální podobě, a to ve formátech *.</w:t>
      </w:r>
      <w:proofErr w:type="spellStart"/>
      <w:r w:rsidRPr="00FE5499">
        <w:rPr>
          <w:rFonts w:ascii="Arial" w:hAnsi="Arial" w:cs="Arial"/>
          <w:sz w:val="18"/>
          <w:szCs w:val="18"/>
        </w:rPr>
        <w:t>dgn</w:t>
      </w:r>
      <w:proofErr w:type="spellEnd"/>
      <w:r w:rsidRPr="00FE5499">
        <w:rPr>
          <w:rFonts w:ascii="Arial" w:hAnsi="Arial" w:cs="Arial"/>
          <w:sz w:val="18"/>
          <w:szCs w:val="18"/>
        </w:rPr>
        <w:t>, *.</w:t>
      </w:r>
      <w:proofErr w:type="spellStart"/>
      <w:r w:rsidRPr="00FE5499">
        <w:rPr>
          <w:rFonts w:ascii="Arial" w:hAnsi="Arial" w:cs="Arial"/>
          <w:sz w:val="18"/>
          <w:szCs w:val="18"/>
        </w:rPr>
        <w:t>dxf</w:t>
      </w:r>
      <w:proofErr w:type="spellEnd"/>
      <w:r w:rsidRPr="00FE5499">
        <w:rPr>
          <w:rFonts w:ascii="Arial" w:hAnsi="Arial" w:cs="Arial"/>
          <w:sz w:val="18"/>
          <w:szCs w:val="18"/>
        </w:rPr>
        <w:t xml:space="preserve"> a *.</w:t>
      </w:r>
      <w:proofErr w:type="spellStart"/>
      <w:r w:rsidRPr="00FE5499">
        <w:rPr>
          <w:rFonts w:ascii="Arial" w:hAnsi="Arial" w:cs="Arial"/>
          <w:sz w:val="18"/>
          <w:szCs w:val="18"/>
        </w:rPr>
        <w:t>dwg</w:t>
      </w:r>
      <w:proofErr w:type="spellEnd"/>
      <w:r w:rsidRPr="00FE5499">
        <w:rPr>
          <w:rFonts w:ascii="Arial" w:hAnsi="Arial" w:cs="Arial"/>
          <w:sz w:val="18"/>
          <w:szCs w:val="18"/>
        </w:rPr>
        <w:t>. (výkresová část), příp. *.doc, *.</w:t>
      </w:r>
      <w:proofErr w:type="spellStart"/>
      <w:r w:rsidRPr="00FE5499">
        <w:rPr>
          <w:rFonts w:ascii="Arial" w:hAnsi="Arial" w:cs="Arial"/>
          <w:sz w:val="18"/>
          <w:szCs w:val="18"/>
        </w:rPr>
        <w:t>xls</w:t>
      </w:r>
      <w:proofErr w:type="spellEnd"/>
      <w:r w:rsidRPr="00FE5499">
        <w:rPr>
          <w:rFonts w:ascii="Arial" w:hAnsi="Arial" w:cs="Arial"/>
          <w:sz w:val="18"/>
          <w:szCs w:val="18"/>
        </w:rPr>
        <w:t xml:space="preserve"> a *.</w:t>
      </w:r>
      <w:proofErr w:type="spellStart"/>
      <w:r w:rsidRPr="00FE5499">
        <w:rPr>
          <w:rFonts w:ascii="Arial" w:hAnsi="Arial" w:cs="Arial"/>
          <w:sz w:val="18"/>
          <w:szCs w:val="18"/>
        </w:rPr>
        <w:t>pdf</w:t>
      </w:r>
      <w:proofErr w:type="spellEnd"/>
      <w:r w:rsidRPr="00FE5499">
        <w:rPr>
          <w:rFonts w:ascii="Arial" w:hAnsi="Arial" w:cs="Arial"/>
          <w:sz w:val="18"/>
          <w:szCs w:val="18"/>
        </w:rPr>
        <w:t xml:space="preserve"> (textová část). Každý výkres dokumentace skutečného provedení stavby bude opatřen textem: skutečné provedení, datem, razítkem zhotovitele, jménem a příjmením odpovědné osoby zhotovitele</w:t>
      </w:r>
      <w:r w:rsidR="00336435" w:rsidRPr="00FE5499">
        <w:rPr>
          <w:rFonts w:ascii="Arial" w:hAnsi="Arial" w:cs="Arial"/>
          <w:sz w:val="18"/>
          <w:szCs w:val="18"/>
        </w:rPr>
        <w:t>.</w:t>
      </w:r>
    </w:p>
    <w:p w14:paraId="5A915407" w14:textId="5C73E48A" w:rsidR="003F71BC" w:rsidRPr="00FE5499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FE5499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FE5499">
        <w:rPr>
          <w:rFonts w:ascii="Arial" w:hAnsi="Arial" w:cs="Arial"/>
          <w:sz w:val="18"/>
          <w:szCs w:val="18"/>
        </w:rPr>
        <w:t xml:space="preserve"> a </w:t>
      </w:r>
      <w:r w:rsidRPr="00FE5499">
        <w:rPr>
          <w:rFonts w:ascii="Arial" w:hAnsi="Arial" w:cs="Arial"/>
          <w:sz w:val="18"/>
          <w:szCs w:val="18"/>
        </w:rPr>
        <w:t>1x v digitální formě na</w:t>
      </w:r>
      <w:r w:rsidR="005F41D9" w:rsidRPr="00FE5499">
        <w:rPr>
          <w:rFonts w:ascii="Arial" w:hAnsi="Arial" w:cs="Arial"/>
          <w:sz w:val="18"/>
          <w:szCs w:val="18"/>
        </w:rPr>
        <w:t xml:space="preserve"> USB </w:t>
      </w:r>
      <w:proofErr w:type="spellStart"/>
      <w:r w:rsidR="005F41D9" w:rsidRPr="00FE5499">
        <w:rPr>
          <w:rFonts w:ascii="Arial" w:hAnsi="Arial" w:cs="Arial"/>
          <w:sz w:val="18"/>
          <w:szCs w:val="18"/>
        </w:rPr>
        <w:t>flash</w:t>
      </w:r>
      <w:proofErr w:type="spellEnd"/>
      <w:r w:rsidR="005F41D9" w:rsidRPr="00FE5499">
        <w:rPr>
          <w:rFonts w:ascii="Arial" w:hAnsi="Arial" w:cs="Arial"/>
          <w:sz w:val="18"/>
          <w:szCs w:val="18"/>
        </w:rPr>
        <w:t xml:space="preserve"> disk</w:t>
      </w:r>
      <w:r w:rsidR="00D911A8" w:rsidRPr="00FE5499">
        <w:rPr>
          <w:rFonts w:ascii="Arial" w:hAnsi="Arial" w:cs="Arial"/>
          <w:sz w:val="18"/>
          <w:szCs w:val="18"/>
        </w:rPr>
        <w:t xml:space="preserve">. </w:t>
      </w:r>
      <w:r w:rsidRPr="00FE5499">
        <w:rPr>
          <w:rFonts w:ascii="Arial" w:hAnsi="Arial" w:cs="Arial"/>
          <w:sz w:val="18"/>
          <w:szCs w:val="18"/>
        </w:rPr>
        <w:t>Zhotovitel odpovídá za přesné a správné vyměření a vytýčení stavby, poloh, úrovní, rozměrů a vzájemné uspořádání všech částí stavby.</w:t>
      </w:r>
    </w:p>
    <w:p w14:paraId="14516849" w14:textId="51C43276" w:rsidR="009076BD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FE5499">
        <w:rPr>
          <w:rFonts w:ascii="Arial" w:hAnsi="Arial" w:cs="Arial"/>
          <w:sz w:val="18"/>
          <w:szCs w:val="18"/>
        </w:rPr>
        <w:t xml:space="preserve">Zhotovitel zajistí výkon funkce </w:t>
      </w:r>
      <w:r w:rsidRPr="00FE5499">
        <w:rPr>
          <w:rFonts w:ascii="Arial" w:hAnsi="Arial" w:cs="Arial"/>
          <w:sz w:val="18"/>
          <w:szCs w:val="18"/>
          <w:lang w:bidi="cs-CZ"/>
        </w:rPr>
        <w:t>stavbyvedoucího s autorizací dle zákona č. 360/1992 Sb., o výkonu povolání autorizovaných architektů a o výkonu povolání autorizovaných inženýrů a techniků činných ve výstavbě, ve</w:t>
      </w:r>
      <w:r w:rsidR="00FE5499">
        <w:rPr>
          <w:rFonts w:ascii="Arial" w:hAnsi="Arial" w:cs="Arial"/>
          <w:sz w:val="18"/>
          <w:szCs w:val="18"/>
          <w:lang w:bidi="cs-CZ"/>
        </w:rPr>
        <w:t> </w:t>
      </w:r>
      <w:r w:rsidRPr="00FE5499">
        <w:rPr>
          <w:rFonts w:ascii="Arial" w:hAnsi="Arial" w:cs="Arial"/>
          <w:sz w:val="18"/>
          <w:szCs w:val="18"/>
          <w:lang w:bidi="cs-CZ"/>
        </w:rPr>
        <w:t>znění pozdějších předpisů, v</w:t>
      </w:r>
      <w:r w:rsidR="0051198B">
        <w:rPr>
          <w:rFonts w:ascii="Arial" w:hAnsi="Arial" w:cs="Arial"/>
          <w:sz w:val="18"/>
          <w:szCs w:val="18"/>
          <w:lang w:bidi="cs-CZ"/>
        </w:rPr>
        <w:t> </w:t>
      </w:r>
      <w:r w:rsidRPr="00FE5499">
        <w:rPr>
          <w:rFonts w:ascii="Arial" w:hAnsi="Arial" w:cs="Arial"/>
          <w:sz w:val="18"/>
          <w:szCs w:val="18"/>
          <w:lang w:bidi="cs-CZ"/>
        </w:rPr>
        <w:t>oboru</w:t>
      </w:r>
      <w:r w:rsidR="0051198B">
        <w:rPr>
          <w:rFonts w:ascii="Arial" w:hAnsi="Arial" w:cs="Arial"/>
          <w:sz w:val="18"/>
          <w:szCs w:val="18"/>
          <w:lang w:bidi="cs-CZ"/>
        </w:rPr>
        <w:t xml:space="preserve"> pozemní stavby</w:t>
      </w:r>
      <w:r w:rsidRPr="00FE5499">
        <w:rPr>
          <w:rFonts w:ascii="Arial" w:hAnsi="Arial" w:cs="Arial"/>
          <w:sz w:val="18"/>
          <w:szCs w:val="18"/>
          <w:lang w:bidi="cs-CZ"/>
        </w:rPr>
        <w:t>.</w:t>
      </w:r>
    </w:p>
    <w:p w14:paraId="121A86E6" w14:textId="7155B7F2" w:rsidR="00AA3DB3" w:rsidRDefault="0051615E" w:rsidP="0051615E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51615E">
        <w:rPr>
          <w:rFonts w:ascii="Arial" w:hAnsi="Arial" w:cs="Arial"/>
          <w:sz w:val="18"/>
          <w:szCs w:val="18"/>
        </w:rPr>
        <w:t xml:space="preserve">Smluvní strany se výslovně dohodly, že </w:t>
      </w:r>
      <w:r>
        <w:rPr>
          <w:rFonts w:ascii="Arial" w:hAnsi="Arial" w:cs="Arial"/>
          <w:sz w:val="18"/>
          <w:szCs w:val="18"/>
        </w:rPr>
        <w:t>o</w:t>
      </w:r>
      <w:r w:rsidRPr="0051615E">
        <w:rPr>
          <w:rFonts w:ascii="Arial" w:hAnsi="Arial" w:cs="Arial"/>
          <w:sz w:val="18"/>
          <w:szCs w:val="18"/>
        </w:rPr>
        <w:t xml:space="preserve">bjednatel ponechává na rozhodnutí a odpovědnosti </w:t>
      </w:r>
      <w:r>
        <w:rPr>
          <w:rFonts w:ascii="Arial" w:hAnsi="Arial" w:cs="Arial"/>
          <w:sz w:val="18"/>
          <w:szCs w:val="18"/>
        </w:rPr>
        <w:t>z</w:t>
      </w:r>
      <w:r w:rsidRPr="0051615E">
        <w:rPr>
          <w:rFonts w:ascii="Arial" w:hAnsi="Arial" w:cs="Arial"/>
          <w:sz w:val="18"/>
          <w:szCs w:val="18"/>
        </w:rPr>
        <w:t xml:space="preserve">hotovitele, </w:t>
      </w:r>
      <w:r w:rsidRPr="0051615E">
        <w:rPr>
          <w:rFonts w:ascii="Arial" w:hAnsi="Arial" w:cs="Arial"/>
          <w:sz w:val="18"/>
          <w:szCs w:val="18"/>
        </w:rPr>
        <w:lastRenderedPageBreak/>
        <w:t xml:space="preserve">jako osoby, která jedná se znalostí a pečlivostí, jež je s jeho odborností spojená, jaký postup při provádění </w:t>
      </w:r>
      <w:r>
        <w:rPr>
          <w:rFonts w:ascii="Arial" w:hAnsi="Arial" w:cs="Arial"/>
          <w:sz w:val="18"/>
          <w:szCs w:val="18"/>
        </w:rPr>
        <w:t>p</w:t>
      </w:r>
      <w:r w:rsidRPr="0051615E">
        <w:rPr>
          <w:rFonts w:ascii="Arial" w:hAnsi="Arial" w:cs="Arial"/>
          <w:sz w:val="18"/>
          <w:szCs w:val="18"/>
        </w:rPr>
        <w:t xml:space="preserve">rojekční činnosti zvolí, aby bylo dosaženo </w:t>
      </w:r>
      <w:r>
        <w:rPr>
          <w:rFonts w:ascii="Arial" w:hAnsi="Arial" w:cs="Arial"/>
          <w:sz w:val="18"/>
          <w:szCs w:val="18"/>
        </w:rPr>
        <w:t>ú</w:t>
      </w:r>
      <w:r w:rsidRPr="0051615E">
        <w:rPr>
          <w:rFonts w:ascii="Arial" w:hAnsi="Arial" w:cs="Arial"/>
          <w:sz w:val="18"/>
          <w:szCs w:val="18"/>
        </w:rPr>
        <w:t>čelu Smlouvy</w:t>
      </w:r>
      <w:r>
        <w:rPr>
          <w:rFonts w:ascii="Arial" w:hAnsi="Arial" w:cs="Arial"/>
          <w:sz w:val="18"/>
          <w:szCs w:val="18"/>
        </w:rPr>
        <w:t>.</w:t>
      </w:r>
    </w:p>
    <w:p w14:paraId="1CDCAB9B" w14:textId="0DB62E91" w:rsidR="00D6051A" w:rsidRDefault="00D6051A" w:rsidP="00D6051A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161903">
        <w:rPr>
          <w:rFonts w:ascii="Arial" w:hAnsi="Arial" w:cs="Arial"/>
          <w:sz w:val="18"/>
          <w:szCs w:val="18"/>
        </w:rPr>
        <w:t xml:space="preserve">Pokud není v této </w:t>
      </w:r>
      <w:r>
        <w:rPr>
          <w:rFonts w:ascii="Arial" w:hAnsi="Arial" w:cs="Arial"/>
          <w:sz w:val="18"/>
          <w:szCs w:val="18"/>
        </w:rPr>
        <w:t>s</w:t>
      </w:r>
      <w:r w:rsidRPr="00D6051A">
        <w:rPr>
          <w:rFonts w:ascii="Arial" w:hAnsi="Arial" w:cs="Arial"/>
          <w:sz w:val="18"/>
          <w:szCs w:val="18"/>
        </w:rPr>
        <w:t xml:space="preserve">mlouvě výslovně uvedeno jinak, nese </w:t>
      </w:r>
      <w:r>
        <w:rPr>
          <w:rFonts w:ascii="Arial" w:hAnsi="Arial" w:cs="Arial"/>
          <w:sz w:val="18"/>
          <w:szCs w:val="18"/>
        </w:rPr>
        <w:t>Zhotovitel</w:t>
      </w:r>
      <w:r w:rsidRPr="00D6051A">
        <w:rPr>
          <w:rFonts w:ascii="Arial" w:hAnsi="Arial" w:cs="Arial"/>
          <w:sz w:val="18"/>
          <w:szCs w:val="18"/>
        </w:rPr>
        <w:t xml:space="preserve"> veškerá rizika předvídaných i</w:t>
      </w:r>
      <w:r>
        <w:rPr>
          <w:rFonts w:ascii="Arial" w:hAnsi="Arial" w:cs="Arial"/>
          <w:sz w:val="18"/>
          <w:szCs w:val="18"/>
        </w:rPr>
        <w:t> </w:t>
      </w:r>
      <w:r w:rsidRPr="00D6051A">
        <w:rPr>
          <w:rFonts w:ascii="Arial" w:hAnsi="Arial" w:cs="Arial"/>
          <w:sz w:val="18"/>
          <w:szCs w:val="18"/>
        </w:rPr>
        <w:t xml:space="preserve">nepředvídaných (včetně geologických a hydrologických) vlastností </w:t>
      </w:r>
      <w:r w:rsidR="00742EC6">
        <w:rPr>
          <w:rFonts w:ascii="Arial" w:hAnsi="Arial" w:cs="Arial"/>
          <w:sz w:val="18"/>
          <w:szCs w:val="18"/>
        </w:rPr>
        <w:t xml:space="preserve">pozemku, </w:t>
      </w:r>
      <w:r>
        <w:rPr>
          <w:rFonts w:ascii="Arial" w:hAnsi="Arial" w:cs="Arial"/>
          <w:sz w:val="18"/>
          <w:szCs w:val="18"/>
        </w:rPr>
        <w:t>objektu</w:t>
      </w:r>
      <w:r w:rsidRPr="00D6051A">
        <w:rPr>
          <w:rFonts w:ascii="Arial" w:hAnsi="Arial" w:cs="Arial"/>
          <w:sz w:val="18"/>
          <w:szCs w:val="18"/>
        </w:rPr>
        <w:t>, skrytých vad, nákladů na likvidaci nebezpečných materiálů či látek a dalších vlivů souvisejících s</w:t>
      </w:r>
      <w:r w:rsidR="00742EC6">
        <w:rPr>
          <w:rFonts w:ascii="Arial" w:hAnsi="Arial" w:cs="Arial"/>
          <w:sz w:val="18"/>
          <w:szCs w:val="18"/>
        </w:rPr>
        <w:t> demolicí stávajícího objektu a při stavbě nové budovy.</w:t>
      </w:r>
    </w:p>
    <w:p w14:paraId="0447E916" w14:textId="228C6865" w:rsidR="00D6051A" w:rsidRPr="00D6051A" w:rsidRDefault="00D6051A" w:rsidP="00D6051A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</w:t>
      </w:r>
      <w:r w:rsidRPr="00161903">
        <w:rPr>
          <w:rFonts w:ascii="Arial" w:hAnsi="Arial" w:cs="Arial"/>
          <w:sz w:val="18"/>
          <w:szCs w:val="18"/>
        </w:rPr>
        <w:t xml:space="preserve"> se zavazuje poskytnout </w:t>
      </w:r>
      <w:r>
        <w:rPr>
          <w:rFonts w:ascii="Arial" w:hAnsi="Arial" w:cs="Arial"/>
          <w:sz w:val="18"/>
          <w:szCs w:val="18"/>
        </w:rPr>
        <w:t>zhotoviteli</w:t>
      </w:r>
      <w:r w:rsidRPr="00161903">
        <w:rPr>
          <w:rFonts w:ascii="Arial" w:hAnsi="Arial" w:cs="Arial"/>
          <w:sz w:val="18"/>
          <w:szCs w:val="18"/>
        </w:rPr>
        <w:t xml:space="preserve"> při plnění jeho závazků podle tohoto odstavce veškerou součinnost, kterou od něj lze rozumně vyžadovat, zejména poskytnout </w:t>
      </w:r>
      <w:r>
        <w:rPr>
          <w:rFonts w:ascii="Arial" w:hAnsi="Arial" w:cs="Arial"/>
          <w:sz w:val="18"/>
          <w:szCs w:val="18"/>
        </w:rPr>
        <w:t>zhotoviteli</w:t>
      </w:r>
      <w:r w:rsidRPr="00161903">
        <w:rPr>
          <w:rFonts w:ascii="Arial" w:hAnsi="Arial" w:cs="Arial"/>
          <w:sz w:val="18"/>
          <w:szCs w:val="18"/>
        </w:rPr>
        <w:t xml:space="preserve"> veškeré plné moci, které jsou nezbytné pro zajištění vydání </w:t>
      </w:r>
      <w:r>
        <w:rPr>
          <w:rFonts w:ascii="Arial" w:hAnsi="Arial" w:cs="Arial"/>
          <w:sz w:val="18"/>
          <w:szCs w:val="18"/>
        </w:rPr>
        <w:t>povolení vyžadovaných závaznými právními předpisy.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FE5499">
      <w:pPr>
        <w:keepNext/>
        <w:widowControl/>
        <w:numPr>
          <w:ilvl w:val="0"/>
          <w:numId w:val="29"/>
        </w:numPr>
        <w:spacing w:line="240" w:lineRule="auto"/>
        <w:ind w:left="357" w:hanging="3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57F2898B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 nebo předmět díla</w:t>
      </w:r>
      <w:r w:rsidR="0051615E">
        <w:rPr>
          <w:rFonts w:ascii="Arial" w:hAnsi="Arial" w:cs="Arial"/>
          <w:sz w:val="18"/>
          <w:szCs w:val="18"/>
        </w:rPr>
        <w:t xml:space="preserve"> dle projektu tvořícího přílohu č. 1 této smlouvy</w:t>
      </w:r>
      <w:r w:rsidRPr="00375846">
        <w:rPr>
          <w:rFonts w:ascii="Arial" w:hAnsi="Arial" w:cs="Arial"/>
          <w:sz w:val="18"/>
          <w:szCs w:val="18"/>
        </w:rPr>
        <w:t>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62BD1AC6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provedení dodatečných stavebních </w:t>
      </w:r>
      <w:r w:rsidR="00B406B3" w:rsidRPr="00375846">
        <w:rPr>
          <w:rFonts w:ascii="Arial" w:hAnsi="Arial" w:cs="Arial"/>
          <w:sz w:val="18"/>
          <w:szCs w:val="18"/>
        </w:rPr>
        <w:t>prací</w:t>
      </w:r>
      <w:r w:rsidRPr="00375846">
        <w:rPr>
          <w:rFonts w:ascii="Arial" w:hAnsi="Arial" w:cs="Arial"/>
          <w:sz w:val="18"/>
          <w:szCs w:val="18"/>
        </w:rPr>
        <w:t>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1D947744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víceprací, odsouhlaseného oběma smluvními stranami, doplní zhotovitel jednotkové ceny ve výši jednotkových cen podle položkových rozpočtů </w:t>
      </w:r>
      <w:r w:rsidR="00D60302">
        <w:rPr>
          <w:rFonts w:ascii="Arial" w:hAnsi="Arial" w:cs="Arial"/>
          <w:sz w:val="18"/>
          <w:szCs w:val="18"/>
        </w:rPr>
        <w:t>cenové soustavy RTS Data</w:t>
      </w:r>
      <w:r w:rsidRPr="00375846">
        <w:rPr>
          <w:rFonts w:ascii="Arial" w:hAnsi="Arial" w:cs="Arial"/>
          <w:sz w:val="18"/>
          <w:szCs w:val="18"/>
        </w:rPr>
        <w:t xml:space="preserve">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036630CC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</w:t>
      </w:r>
      <w:r w:rsidR="00196FD2">
        <w:rPr>
          <w:rFonts w:ascii="Arial" w:hAnsi="Arial" w:cs="Arial"/>
          <w:sz w:val="18"/>
          <w:szCs w:val="18"/>
        </w:rPr>
        <w:t xml:space="preserve"> cenové soustavy RTS Data</w:t>
      </w:r>
      <w:r w:rsidRPr="00375846">
        <w:rPr>
          <w:rFonts w:ascii="Arial" w:hAnsi="Arial" w:cs="Arial"/>
          <w:sz w:val="18"/>
          <w:szCs w:val="18"/>
        </w:rPr>
        <w:t>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811B51C" w14:textId="6917B1E7" w:rsidR="00824EB2" w:rsidRPr="00375846" w:rsidRDefault="00824EB2" w:rsidP="00824E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stavby</w:t>
      </w:r>
      <w:r w:rsidRPr="00375846">
        <w:rPr>
          <w:rFonts w:ascii="Arial" w:hAnsi="Arial" w:cs="Arial"/>
          <w:sz w:val="18"/>
          <w:szCs w:val="18"/>
        </w:rPr>
        <w:t xml:space="preserve"> vyhotoví změnový list, ve kterém budou uvedeny důvody ke změně stavby, popis změn a</w:t>
      </w:r>
      <w:r w:rsidR="00C64A57">
        <w:rPr>
          <w:rFonts w:ascii="Arial" w:hAnsi="Arial" w:cs="Arial"/>
          <w:sz w:val="18"/>
          <w:szCs w:val="18"/>
        </w:rPr>
        <w:t> </w:t>
      </w:r>
      <w:r w:rsidRPr="00375846">
        <w:rPr>
          <w:rFonts w:ascii="Arial" w:hAnsi="Arial" w:cs="Arial"/>
          <w:sz w:val="18"/>
          <w:szCs w:val="18"/>
        </w:rPr>
        <w:t xml:space="preserve">jejich finanční vyčíslení. Změnový list bude podepsán </w:t>
      </w:r>
      <w:r>
        <w:rPr>
          <w:rFonts w:ascii="Arial" w:hAnsi="Arial" w:cs="Arial"/>
          <w:sz w:val="18"/>
          <w:szCs w:val="18"/>
        </w:rPr>
        <w:t>zhotovitelem</w:t>
      </w:r>
      <w:r w:rsidRPr="00375846">
        <w:rPr>
          <w:rFonts w:ascii="Arial" w:hAnsi="Arial" w:cs="Arial"/>
          <w:sz w:val="18"/>
          <w:szCs w:val="18"/>
        </w:rPr>
        <w:t xml:space="preserve"> a zpracovatelem projektové dokumentace. Přílohou změnového listu budou položkové rozpočty vypracované zhotovitelem. Následně předá změnový list ke schválení </w:t>
      </w:r>
      <w:r w:rsidRPr="00FB3A7A">
        <w:rPr>
          <w:rFonts w:ascii="Arial" w:hAnsi="Arial" w:cs="Arial"/>
          <w:sz w:val="18"/>
          <w:szCs w:val="18"/>
        </w:rPr>
        <w:t xml:space="preserve">osobě vykonávající funkci technického dozoru (dále jen „TDS“) a dále </w:t>
      </w:r>
      <w:r w:rsidRPr="00375846">
        <w:rPr>
          <w:rFonts w:ascii="Arial" w:hAnsi="Arial" w:cs="Arial"/>
          <w:sz w:val="18"/>
          <w:szCs w:val="18"/>
        </w:rPr>
        <w:t>osobě objednatele oprávněné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35648687" w14:textId="579FF983" w:rsidR="00375846" w:rsidRDefault="002113C4" w:rsidP="00196FD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786D28AE" w14:textId="77777777" w:rsidR="00196FD2" w:rsidRPr="00196FD2" w:rsidRDefault="00196FD2" w:rsidP="00196FD2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D6051A">
      <w:pPr>
        <w:keepNext/>
        <w:widowControl/>
        <w:numPr>
          <w:ilvl w:val="0"/>
          <w:numId w:val="29"/>
        </w:numPr>
        <w:spacing w:line="240" w:lineRule="auto"/>
        <w:ind w:left="357" w:hanging="3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0217758" w14:textId="597FD012" w:rsidR="00196FD2" w:rsidRDefault="00196FD2" w:rsidP="00196FD2">
      <w:pPr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předloží </w:t>
      </w:r>
      <w:r w:rsidR="00BD57C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bjednateli projektovou dokumentaci zpracovanou </w:t>
      </w:r>
      <w:r w:rsidR="004D2BFF" w:rsidRPr="004D2BFF">
        <w:rPr>
          <w:rFonts w:ascii="Arial" w:hAnsi="Arial" w:cs="Arial"/>
          <w:sz w:val="18"/>
          <w:szCs w:val="18"/>
        </w:rPr>
        <w:t xml:space="preserve">ve stupni pro provedení stavby </w:t>
      </w:r>
      <w:r>
        <w:rPr>
          <w:rFonts w:ascii="Arial" w:hAnsi="Arial" w:cs="Arial"/>
          <w:sz w:val="18"/>
          <w:szCs w:val="18"/>
        </w:rPr>
        <w:t xml:space="preserve">ke </w:t>
      </w:r>
      <w:r>
        <w:rPr>
          <w:rFonts w:ascii="Arial" w:hAnsi="Arial" w:cs="Arial"/>
          <w:sz w:val="18"/>
          <w:szCs w:val="18"/>
        </w:rPr>
        <w:lastRenderedPageBreak/>
        <w:t>schválení ve lhůtě do</w:t>
      </w:r>
      <w:r w:rsidR="0051198B">
        <w:rPr>
          <w:rFonts w:ascii="Arial" w:hAnsi="Arial" w:cs="Arial"/>
          <w:sz w:val="18"/>
          <w:szCs w:val="18"/>
        </w:rPr>
        <w:t xml:space="preserve"> 45 dnů</w:t>
      </w:r>
      <w:r>
        <w:rPr>
          <w:rFonts w:ascii="Arial" w:hAnsi="Arial" w:cs="Arial"/>
          <w:sz w:val="18"/>
          <w:szCs w:val="18"/>
        </w:rPr>
        <w:t xml:space="preserve"> od nabytí účinnosti této smlouvy.</w:t>
      </w:r>
      <w:r w:rsidR="003C40A1">
        <w:rPr>
          <w:rFonts w:ascii="Arial" w:hAnsi="Arial" w:cs="Arial"/>
          <w:sz w:val="18"/>
          <w:szCs w:val="18"/>
        </w:rPr>
        <w:t xml:space="preserve"> Objednatel posoudí předloženou dokumentaci do deseti (10) dnů od jejího předložení.</w:t>
      </w:r>
    </w:p>
    <w:p w14:paraId="01569E21" w14:textId="0D7A9391" w:rsidR="00917F84" w:rsidRDefault="00196FD2" w:rsidP="00196FD2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</w:t>
      </w:r>
      <w:r w:rsidR="004D2BFF">
        <w:rPr>
          <w:rFonts w:ascii="Arial" w:hAnsi="Arial" w:cs="Arial"/>
          <w:sz w:val="18"/>
          <w:szCs w:val="18"/>
        </w:rPr>
        <w:t>je oprávněn zahájit demolici stávajíc</w:t>
      </w:r>
      <w:r w:rsidR="00152C93">
        <w:rPr>
          <w:rFonts w:ascii="Arial" w:hAnsi="Arial" w:cs="Arial"/>
          <w:sz w:val="18"/>
          <w:szCs w:val="18"/>
        </w:rPr>
        <w:t>ího objektu</w:t>
      </w:r>
      <w:r w:rsidR="004D2BFF">
        <w:rPr>
          <w:rFonts w:ascii="Arial" w:hAnsi="Arial" w:cs="Arial"/>
          <w:sz w:val="18"/>
          <w:szCs w:val="18"/>
        </w:rPr>
        <w:t xml:space="preserve"> na </w:t>
      </w:r>
      <w:r w:rsidR="00917F84">
        <w:rPr>
          <w:rFonts w:ascii="Arial" w:hAnsi="Arial" w:cs="Arial"/>
          <w:sz w:val="18"/>
          <w:szCs w:val="18"/>
        </w:rPr>
        <w:t xml:space="preserve">adrese </w:t>
      </w:r>
      <w:r w:rsidR="00917F84" w:rsidRPr="00917F84">
        <w:rPr>
          <w:rFonts w:ascii="Arial" w:hAnsi="Arial" w:cs="Arial"/>
          <w:sz w:val="18"/>
          <w:szCs w:val="18"/>
        </w:rPr>
        <w:t xml:space="preserve">Hutisko Solanec, Beskydy, </w:t>
      </w:r>
      <w:proofErr w:type="spellStart"/>
      <w:r w:rsidR="00917F84" w:rsidRPr="00917F84">
        <w:rPr>
          <w:rFonts w:ascii="Arial" w:hAnsi="Arial" w:cs="Arial"/>
          <w:sz w:val="18"/>
          <w:szCs w:val="18"/>
        </w:rPr>
        <w:t>p.č</w:t>
      </w:r>
      <w:proofErr w:type="spellEnd"/>
      <w:r w:rsidR="00917F84" w:rsidRPr="00917F84">
        <w:rPr>
          <w:rFonts w:ascii="Arial" w:hAnsi="Arial" w:cs="Arial"/>
          <w:sz w:val="18"/>
          <w:szCs w:val="18"/>
        </w:rPr>
        <w:t xml:space="preserve">. 781, 666/4 </w:t>
      </w:r>
      <w:proofErr w:type="spellStart"/>
      <w:r w:rsidR="00917F84" w:rsidRPr="00917F84">
        <w:rPr>
          <w:rFonts w:ascii="Arial" w:hAnsi="Arial" w:cs="Arial"/>
          <w:sz w:val="18"/>
          <w:szCs w:val="18"/>
        </w:rPr>
        <w:t>K.ú</w:t>
      </w:r>
      <w:proofErr w:type="spellEnd"/>
      <w:r w:rsidR="00917F84" w:rsidRPr="00917F84">
        <w:rPr>
          <w:rFonts w:ascii="Arial" w:hAnsi="Arial" w:cs="Arial"/>
          <w:sz w:val="18"/>
          <w:szCs w:val="18"/>
        </w:rPr>
        <w:t>. Solanec pod Soláněm [650064]</w:t>
      </w:r>
      <w:r w:rsidR="00917F84">
        <w:rPr>
          <w:rFonts w:ascii="Arial" w:hAnsi="Arial" w:cs="Arial"/>
          <w:sz w:val="18"/>
          <w:szCs w:val="18"/>
        </w:rPr>
        <w:t xml:space="preserve"> dle projektové dokumentace k demolici </w:t>
      </w:r>
      <w:r w:rsidR="00152C93">
        <w:rPr>
          <w:rFonts w:ascii="Arial" w:hAnsi="Arial" w:cs="Arial"/>
          <w:sz w:val="18"/>
          <w:szCs w:val="18"/>
        </w:rPr>
        <w:t>stávajícího objektu</w:t>
      </w:r>
      <w:r w:rsidR="00917F84">
        <w:rPr>
          <w:rFonts w:ascii="Arial" w:hAnsi="Arial" w:cs="Arial"/>
          <w:sz w:val="18"/>
          <w:szCs w:val="18"/>
        </w:rPr>
        <w:t xml:space="preserve">, která tvoří přílohu č. 2 této smlouvy, po předání a převzetí staveniště pro demolici </w:t>
      </w:r>
      <w:r w:rsidR="00152C93">
        <w:rPr>
          <w:rFonts w:ascii="Arial" w:hAnsi="Arial" w:cs="Arial"/>
          <w:sz w:val="18"/>
          <w:szCs w:val="18"/>
        </w:rPr>
        <w:t>stávajícího objektu</w:t>
      </w:r>
      <w:r w:rsidR="00917F84">
        <w:rPr>
          <w:rFonts w:ascii="Arial" w:hAnsi="Arial" w:cs="Arial"/>
          <w:sz w:val="18"/>
          <w:szCs w:val="18"/>
        </w:rPr>
        <w:t>.</w:t>
      </w:r>
    </w:p>
    <w:p w14:paraId="08FE5577" w14:textId="34B0D2F2" w:rsidR="00196FD2" w:rsidRDefault="00917F84" w:rsidP="00917F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předání a převzetí staveniště pro demolici </w:t>
      </w:r>
      <w:r w:rsidR="00152C93">
        <w:rPr>
          <w:rFonts w:ascii="Arial" w:hAnsi="Arial" w:cs="Arial"/>
          <w:sz w:val="18"/>
          <w:szCs w:val="18"/>
        </w:rPr>
        <w:t>stávajícího objektu</w:t>
      </w:r>
      <w:r>
        <w:rPr>
          <w:rFonts w:ascii="Arial" w:hAnsi="Arial" w:cs="Arial"/>
          <w:sz w:val="18"/>
          <w:szCs w:val="18"/>
        </w:rPr>
        <w:t xml:space="preserve">: do </w:t>
      </w:r>
      <w:r w:rsidR="00BF4A93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dnů od </w:t>
      </w:r>
      <w:r w:rsidR="00D241F4">
        <w:rPr>
          <w:rFonts w:ascii="Arial" w:hAnsi="Arial" w:cs="Arial"/>
          <w:sz w:val="18"/>
          <w:szCs w:val="18"/>
        </w:rPr>
        <w:t xml:space="preserve">doručení písemné </w:t>
      </w:r>
      <w:r w:rsidR="00BF4A93">
        <w:rPr>
          <w:rFonts w:ascii="Arial" w:hAnsi="Arial" w:cs="Arial"/>
          <w:sz w:val="18"/>
          <w:szCs w:val="18"/>
        </w:rPr>
        <w:t xml:space="preserve">žádosti zhotovitele </w:t>
      </w:r>
      <w:r w:rsidR="00D241F4">
        <w:rPr>
          <w:rFonts w:ascii="Arial" w:hAnsi="Arial" w:cs="Arial"/>
          <w:sz w:val="18"/>
          <w:szCs w:val="18"/>
        </w:rPr>
        <w:t xml:space="preserve">objednateli k předání a převzetí staveniště pro demolici </w:t>
      </w:r>
      <w:r w:rsidR="00152C93">
        <w:rPr>
          <w:rFonts w:ascii="Arial" w:hAnsi="Arial" w:cs="Arial"/>
          <w:sz w:val="18"/>
          <w:szCs w:val="18"/>
        </w:rPr>
        <w:t>stávajícího objektu</w:t>
      </w:r>
      <w:r>
        <w:rPr>
          <w:rFonts w:ascii="Arial" w:hAnsi="Arial" w:cs="Arial"/>
          <w:sz w:val="18"/>
          <w:szCs w:val="18"/>
        </w:rPr>
        <w:t>.</w:t>
      </w:r>
    </w:p>
    <w:p w14:paraId="78EE1DEE" w14:textId="0723287E" w:rsidR="004E39D2" w:rsidRPr="00196FD2" w:rsidRDefault="007E7979" w:rsidP="00196FD2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  <w:r w:rsidR="00196FD2">
        <w:rPr>
          <w:rFonts w:ascii="Arial" w:hAnsi="Arial" w:cs="Arial"/>
          <w:sz w:val="18"/>
          <w:szCs w:val="18"/>
        </w:rPr>
        <w:t xml:space="preserve"> </w:t>
      </w:r>
      <w:r w:rsidR="00311681" w:rsidRPr="00196FD2">
        <w:rPr>
          <w:rFonts w:ascii="Arial" w:hAnsi="Arial" w:cs="Arial"/>
          <w:sz w:val="18"/>
          <w:szCs w:val="18"/>
        </w:rPr>
        <w:t xml:space="preserve">staveniště </w:t>
      </w:r>
      <w:r w:rsidR="00917F84">
        <w:rPr>
          <w:rFonts w:ascii="Arial" w:hAnsi="Arial" w:cs="Arial"/>
          <w:sz w:val="18"/>
          <w:szCs w:val="18"/>
        </w:rPr>
        <w:t xml:space="preserve">k realizaci </w:t>
      </w:r>
      <w:r w:rsidR="003C40A1">
        <w:rPr>
          <w:rFonts w:ascii="Arial" w:hAnsi="Arial" w:cs="Arial"/>
          <w:sz w:val="18"/>
          <w:szCs w:val="18"/>
        </w:rPr>
        <w:t>díla (</w:t>
      </w:r>
      <w:r w:rsidR="00917F84">
        <w:rPr>
          <w:rFonts w:ascii="Arial" w:hAnsi="Arial" w:cs="Arial"/>
          <w:sz w:val="18"/>
          <w:szCs w:val="18"/>
        </w:rPr>
        <w:t>stavby nové budovy</w:t>
      </w:r>
      <w:r w:rsidR="003C40A1">
        <w:rPr>
          <w:rFonts w:ascii="Arial" w:hAnsi="Arial" w:cs="Arial"/>
          <w:sz w:val="18"/>
          <w:szCs w:val="18"/>
        </w:rPr>
        <w:t>)</w:t>
      </w:r>
      <w:r w:rsidR="00917F84">
        <w:rPr>
          <w:rFonts w:ascii="Arial" w:hAnsi="Arial" w:cs="Arial"/>
          <w:sz w:val="18"/>
          <w:szCs w:val="18"/>
        </w:rPr>
        <w:t xml:space="preserve"> dle dokumentace </w:t>
      </w:r>
      <w:r w:rsidR="00D241F4">
        <w:rPr>
          <w:rFonts w:ascii="Arial" w:hAnsi="Arial" w:cs="Arial"/>
          <w:sz w:val="18"/>
          <w:szCs w:val="18"/>
        </w:rPr>
        <w:t xml:space="preserve">schválené objednatelem </w:t>
      </w:r>
      <w:r w:rsidR="00917F84">
        <w:rPr>
          <w:rFonts w:ascii="Arial" w:hAnsi="Arial" w:cs="Arial"/>
          <w:sz w:val="18"/>
          <w:szCs w:val="18"/>
        </w:rPr>
        <w:t xml:space="preserve">dle bodu 4.1 </w:t>
      </w:r>
      <w:r w:rsidR="00311681" w:rsidRPr="00196FD2">
        <w:rPr>
          <w:rFonts w:ascii="Arial" w:hAnsi="Arial" w:cs="Arial"/>
          <w:sz w:val="18"/>
          <w:szCs w:val="18"/>
        </w:rPr>
        <w:t>(zahájení doby plnění):</w:t>
      </w:r>
      <w:r w:rsidR="00D6051A">
        <w:rPr>
          <w:rFonts w:ascii="Arial" w:hAnsi="Arial" w:cs="Arial"/>
          <w:sz w:val="18"/>
          <w:szCs w:val="18"/>
        </w:rPr>
        <w:t xml:space="preserve"> </w:t>
      </w:r>
      <w:r w:rsidR="00CF3C88" w:rsidRPr="00196FD2">
        <w:rPr>
          <w:rFonts w:ascii="Arial" w:hAnsi="Arial" w:cs="Arial"/>
          <w:sz w:val="18"/>
          <w:szCs w:val="18"/>
        </w:rPr>
        <w:t xml:space="preserve">do </w:t>
      </w:r>
      <w:r w:rsidR="00D6051A">
        <w:rPr>
          <w:rFonts w:ascii="Arial" w:hAnsi="Arial" w:cs="Arial"/>
          <w:sz w:val="18"/>
          <w:szCs w:val="18"/>
        </w:rPr>
        <w:t>5 dnů</w:t>
      </w:r>
      <w:r w:rsidR="00DD5985" w:rsidRPr="00196FD2">
        <w:rPr>
          <w:rFonts w:ascii="Arial" w:hAnsi="Arial" w:cs="Arial"/>
          <w:sz w:val="18"/>
          <w:szCs w:val="18"/>
        </w:rPr>
        <w:t xml:space="preserve"> </w:t>
      </w:r>
      <w:r w:rsidR="00DD5985" w:rsidRPr="00D6051A">
        <w:rPr>
          <w:rFonts w:ascii="Arial" w:hAnsi="Arial" w:cs="Arial"/>
          <w:sz w:val="18"/>
          <w:szCs w:val="18"/>
        </w:rPr>
        <w:t xml:space="preserve">od </w:t>
      </w:r>
      <w:r w:rsidR="005468C9" w:rsidRPr="00D6051A">
        <w:rPr>
          <w:rFonts w:ascii="Arial" w:hAnsi="Arial" w:cs="Arial"/>
          <w:sz w:val="18"/>
          <w:szCs w:val="18"/>
        </w:rPr>
        <w:t>doručení výzvy objednatele</w:t>
      </w:r>
      <w:r w:rsidR="00A35274" w:rsidRPr="00D6051A">
        <w:rPr>
          <w:rFonts w:ascii="Arial" w:hAnsi="Arial" w:cs="Arial"/>
          <w:sz w:val="18"/>
          <w:szCs w:val="18"/>
        </w:rPr>
        <w:t xml:space="preserve"> </w:t>
      </w:r>
      <w:r w:rsidR="00D6051A" w:rsidRPr="00D6051A">
        <w:rPr>
          <w:rFonts w:ascii="Arial" w:hAnsi="Arial" w:cs="Arial"/>
          <w:sz w:val="18"/>
          <w:szCs w:val="18"/>
        </w:rPr>
        <w:t>k zahájení plnění.</w:t>
      </w:r>
    </w:p>
    <w:p w14:paraId="5C751363" w14:textId="123E7D58" w:rsidR="002113C4" w:rsidRPr="00C403BC" w:rsidRDefault="007E7979" w:rsidP="00EA3B50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C403BC">
        <w:rPr>
          <w:rFonts w:ascii="Arial" w:hAnsi="Arial" w:cs="Arial"/>
          <w:sz w:val="18"/>
          <w:szCs w:val="18"/>
        </w:rPr>
        <w:t>T</w:t>
      </w:r>
      <w:r w:rsidR="00311681" w:rsidRPr="00C403BC">
        <w:rPr>
          <w:rFonts w:ascii="Arial" w:hAnsi="Arial" w:cs="Arial"/>
          <w:sz w:val="18"/>
          <w:szCs w:val="18"/>
        </w:rPr>
        <w:t>ermín dokončení a protokolárního předání a převzetí díla</w:t>
      </w:r>
      <w:r w:rsidR="002113C4" w:rsidRPr="00C403BC">
        <w:rPr>
          <w:rFonts w:ascii="Arial" w:hAnsi="Arial" w:cs="Arial"/>
          <w:sz w:val="18"/>
          <w:szCs w:val="18"/>
        </w:rPr>
        <w:t xml:space="preserve"> a odstranění zařízení staveniště</w:t>
      </w:r>
      <w:r w:rsidRPr="00C403BC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C403BC">
        <w:rPr>
          <w:rFonts w:ascii="Arial" w:hAnsi="Arial" w:cs="Arial"/>
          <w:sz w:val="18"/>
          <w:szCs w:val="18"/>
        </w:rPr>
        <w:t>:</w:t>
      </w:r>
      <w:bookmarkEnd w:id="1"/>
      <w:r w:rsidR="00D6051A" w:rsidRPr="00C403BC">
        <w:rPr>
          <w:rFonts w:ascii="Arial" w:hAnsi="Arial" w:cs="Arial"/>
          <w:sz w:val="18"/>
          <w:szCs w:val="18"/>
        </w:rPr>
        <w:t xml:space="preserve"> </w:t>
      </w:r>
      <w:r w:rsidR="00CF3C88" w:rsidRPr="00C403BC">
        <w:rPr>
          <w:rFonts w:ascii="Arial" w:hAnsi="Arial" w:cs="Arial"/>
          <w:b/>
          <w:bCs/>
          <w:sz w:val="18"/>
          <w:szCs w:val="18"/>
        </w:rPr>
        <w:t>do</w:t>
      </w:r>
      <w:r w:rsidR="00C403BC" w:rsidRPr="00C403BC">
        <w:rPr>
          <w:rFonts w:ascii="Arial" w:hAnsi="Arial" w:cs="Arial"/>
          <w:b/>
          <w:bCs/>
          <w:sz w:val="18"/>
          <w:szCs w:val="18"/>
        </w:rPr>
        <w:t xml:space="preserve"> 2</w:t>
      </w:r>
      <w:r w:rsidR="00C403BC">
        <w:rPr>
          <w:rFonts w:ascii="Arial" w:hAnsi="Arial" w:cs="Arial"/>
          <w:b/>
          <w:bCs/>
          <w:sz w:val="18"/>
          <w:szCs w:val="18"/>
        </w:rPr>
        <w:t>0</w:t>
      </w:r>
      <w:r w:rsidR="00C403BC" w:rsidRPr="00C403BC">
        <w:rPr>
          <w:rFonts w:ascii="Arial" w:hAnsi="Arial" w:cs="Arial"/>
          <w:b/>
          <w:bCs/>
          <w:sz w:val="18"/>
          <w:szCs w:val="18"/>
        </w:rPr>
        <w:t xml:space="preserve">. </w:t>
      </w:r>
      <w:r w:rsidR="00C403BC">
        <w:rPr>
          <w:rFonts w:ascii="Arial" w:hAnsi="Arial" w:cs="Arial"/>
          <w:b/>
          <w:bCs/>
          <w:sz w:val="18"/>
          <w:szCs w:val="18"/>
        </w:rPr>
        <w:t>6</w:t>
      </w:r>
      <w:r w:rsidR="00C403BC" w:rsidRPr="00C403BC">
        <w:rPr>
          <w:rFonts w:ascii="Arial" w:hAnsi="Arial" w:cs="Arial"/>
          <w:b/>
          <w:bCs/>
          <w:sz w:val="18"/>
          <w:szCs w:val="18"/>
        </w:rPr>
        <w:t>. 2026</w:t>
      </w:r>
      <w:r w:rsidR="00C403BC">
        <w:rPr>
          <w:rFonts w:ascii="Arial" w:hAnsi="Arial" w:cs="Arial"/>
          <w:sz w:val="18"/>
          <w:szCs w:val="18"/>
        </w:rPr>
        <w:t xml:space="preserve">. Termín dodání podkladů ke kolaudaci díla: </w:t>
      </w:r>
      <w:r w:rsidR="00C403BC" w:rsidRPr="00C403BC">
        <w:rPr>
          <w:rFonts w:ascii="Arial" w:hAnsi="Arial" w:cs="Arial"/>
          <w:b/>
          <w:bCs/>
          <w:sz w:val="18"/>
          <w:szCs w:val="18"/>
        </w:rPr>
        <w:t>do 10.5.2026</w:t>
      </w:r>
      <w:r w:rsidR="00C403BC">
        <w:rPr>
          <w:rFonts w:ascii="Arial" w:hAnsi="Arial" w:cs="Arial"/>
          <w:sz w:val="18"/>
          <w:szCs w:val="18"/>
        </w:rPr>
        <w:t>.</w:t>
      </w: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</w:t>
      </w:r>
      <w:r w:rsidRPr="00D6051A">
        <w:rPr>
          <w:rFonts w:ascii="Arial" w:hAnsi="Arial" w:cs="Arial"/>
          <w:sz w:val="18"/>
          <w:szCs w:val="18"/>
        </w:rPr>
        <w:t xml:space="preserve">maximálně o </w:t>
      </w:r>
      <w:r w:rsidR="00186F3B" w:rsidRPr="00D6051A">
        <w:rPr>
          <w:rFonts w:ascii="Arial" w:hAnsi="Arial" w:cs="Arial"/>
          <w:sz w:val="18"/>
          <w:szCs w:val="18"/>
        </w:rPr>
        <w:t>5 kalendářních</w:t>
      </w:r>
      <w:r w:rsidR="00186F3B" w:rsidRPr="00375846">
        <w:rPr>
          <w:rFonts w:ascii="Arial" w:hAnsi="Arial" w:cs="Arial"/>
          <w:sz w:val="18"/>
          <w:szCs w:val="18"/>
        </w:rPr>
        <w:t xml:space="preserve">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</w:t>
      </w:r>
      <w:r w:rsidRPr="00D6051A">
        <w:rPr>
          <w:rFonts w:ascii="Arial" w:hAnsi="Arial" w:cs="Arial"/>
          <w:sz w:val="18"/>
          <w:szCs w:val="18"/>
        </w:rPr>
        <w:t xml:space="preserve">než </w:t>
      </w:r>
      <w:r w:rsidR="00186F3B" w:rsidRPr="00D6051A">
        <w:rPr>
          <w:rFonts w:ascii="Arial" w:hAnsi="Arial" w:cs="Arial"/>
          <w:sz w:val="18"/>
          <w:szCs w:val="18"/>
        </w:rPr>
        <w:t>5 kalendářních</w:t>
      </w:r>
      <w:r w:rsidR="00186F3B" w:rsidRPr="00375846">
        <w:rPr>
          <w:rFonts w:ascii="Arial" w:hAnsi="Arial" w:cs="Arial"/>
          <w:sz w:val="18"/>
          <w:szCs w:val="18"/>
        </w:rPr>
        <w:t xml:space="preserve">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36EA8E4B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>a</w:t>
      </w:r>
      <w:r w:rsidR="00393037">
        <w:rPr>
          <w:rFonts w:ascii="Arial" w:hAnsi="Arial" w:cs="Arial"/>
          <w:sz w:val="18"/>
          <w:szCs w:val="18"/>
        </w:rPr>
        <w:t> </w:t>
      </w:r>
      <w:r w:rsidR="00782972" w:rsidRPr="00375846">
        <w:rPr>
          <w:rFonts w:ascii="Arial" w:hAnsi="Arial" w:cs="Arial"/>
          <w:sz w:val="18"/>
          <w:szCs w:val="18"/>
        </w:rPr>
        <w:t xml:space="preserve">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423CAB06" w:rsidR="008C24AF" w:rsidRPr="00375846" w:rsidRDefault="00D6051A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6717F3" w:rsidRPr="00375846">
        <w:rPr>
          <w:rFonts w:ascii="Arial" w:hAnsi="Arial" w:cs="Arial"/>
          <w:sz w:val="18"/>
          <w:szCs w:val="18"/>
        </w:rPr>
        <w:t>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="008C24AF"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="008C24AF" w:rsidRPr="00375846">
        <w:rPr>
          <w:rFonts w:ascii="Arial" w:hAnsi="Arial" w:cs="Arial"/>
          <w:sz w:val="18"/>
          <w:szCs w:val="18"/>
        </w:rPr>
        <w:t>nformovat účastníky KD s</w:t>
      </w:r>
      <w:r w:rsidR="00393037">
        <w:rPr>
          <w:rFonts w:ascii="Arial" w:hAnsi="Arial" w:cs="Arial"/>
          <w:sz w:val="18"/>
          <w:szCs w:val="18"/>
        </w:rPr>
        <w:t> </w:t>
      </w:r>
      <w:r w:rsidR="008C24AF" w:rsidRPr="00375846">
        <w:rPr>
          <w:rFonts w:ascii="Arial" w:hAnsi="Arial" w:cs="Arial"/>
          <w:sz w:val="18"/>
          <w:szCs w:val="18"/>
        </w:rPr>
        <w:t>tím, že termín dokončení a předání díla je pro zhotovitele závazný.</w:t>
      </w:r>
    </w:p>
    <w:p w14:paraId="6BD5077C" w14:textId="5DE52E51" w:rsidR="00393037" w:rsidRDefault="00311681" w:rsidP="0039303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8202DC" w:rsidRPr="008202DC">
        <w:rPr>
          <w:rFonts w:ascii="Arial" w:hAnsi="Arial" w:cs="Arial"/>
          <w:sz w:val="18"/>
          <w:szCs w:val="18"/>
        </w:rPr>
        <w:t xml:space="preserve">Solanec pod Soláněm, </w:t>
      </w:r>
      <w:proofErr w:type="spellStart"/>
      <w:r w:rsidR="008202DC" w:rsidRPr="008202DC">
        <w:rPr>
          <w:rFonts w:ascii="Arial" w:hAnsi="Arial" w:cs="Arial"/>
          <w:sz w:val="18"/>
          <w:szCs w:val="18"/>
        </w:rPr>
        <w:t>p.č</w:t>
      </w:r>
      <w:proofErr w:type="spellEnd"/>
      <w:r w:rsidR="008202DC" w:rsidRPr="008202DC">
        <w:rPr>
          <w:rFonts w:ascii="Arial" w:hAnsi="Arial" w:cs="Arial"/>
          <w:sz w:val="18"/>
          <w:szCs w:val="18"/>
        </w:rPr>
        <w:t>. 781, 666/4</w:t>
      </w:r>
      <w:r w:rsidR="006036DF" w:rsidRPr="00393037">
        <w:rPr>
          <w:rFonts w:ascii="Arial" w:hAnsi="Arial" w:cs="Arial"/>
          <w:sz w:val="18"/>
          <w:szCs w:val="18"/>
        </w:rPr>
        <w:t xml:space="preserve">. </w:t>
      </w:r>
    </w:p>
    <w:p w14:paraId="453B1EB9" w14:textId="3631F86E" w:rsidR="00152C93" w:rsidRDefault="003C40A1" w:rsidP="0039303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Objednatel </w:t>
      </w:r>
      <w:r w:rsidR="00152C93" w:rsidRPr="00E51D27">
        <w:rPr>
          <w:rFonts w:ascii="Arial" w:hAnsi="Arial" w:cs="Arial"/>
          <w:sz w:val="18"/>
          <w:szCs w:val="18"/>
        </w:rPr>
        <w:t xml:space="preserve">je oprávněn nejpozději do </w:t>
      </w:r>
      <w:r>
        <w:rPr>
          <w:rFonts w:ascii="Arial" w:hAnsi="Arial" w:cs="Arial"/>
          <w:sz w:val="18"/>
          <w:szCs w:val="18"/>
        </w:rPr>
        <w:t>deseti</w:t>
      </w:r>
      <w:r w:rsidR="00152C93" w:rsidRPr="00E51D2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</w:t>
      </w:r>
      <w:r w:rsidR="00152C93" w:rsidRPr="00E51D27">
        <w:rPr>
          <w:rFonts w:ascii="Arial" w:hAnsi="Arial" w:cs="Arial"/>
          <w:sz w:val="18"/>
          <w:szCs w:val="18"/>
        </w:rPr>
        <w:t xml:space="preserve">0) dnů od předložení jakékoli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 xml:space="preserve">rojektové dokumentace (včetně vysvětlení, dodatečných informací a podkladů) písemně předložit </w:t>
      </w:r>
      <w:r>
        <w:rPr>
          <w:rFonts w:ascii="Arial" w:hAnsi="Arial" w:cs="Arial"/>
          <w:sz w:val="18"/>
          <w:szCs w:val="18"/>
        </w:rPr>
        <w:t>zhotoviteli</w:t>
      </w:r>
      <w:r w:rsidR="00152C93" w:rsidRPr="00E51D27">
        <w:rPr>
          <w:rFonts w:ascii="Arial" w:hAnsi="Arial" w:cs="Arial"/>
          <w:sz w:val="18"/>
          <w:szCs w:val="18"/>
        </w:rPr>
        <w:t xml:space="preserve"> konkrétní výhrady a</w:t>
      </w:r>
      <w:r>
        <w:rPr>
          <w:rFonts w:ascii="Arial" w:hAnsi="Arial" w:cs="Arial"/>
          <w:sz w:val="18"/>
          <w:szCs w:val="18"/>
        </w:rPr>
        <w:t> p</w:t>
      </w:r>
      <w:r w:rsidR="00152C93" w:rsidRPr="00E51D27">
        <w:rPr>
          <w:rFonts w:ascii="Arial" w:hAnsi="Arial" w:cs="Arial"/>
          <w:sz w:val="18"/>
          <w:szCs w:val="18"/>
        </w:rPr>
        <w:t xml:space="preserve">rojektovou dokumentaci odmítnout. </w:t>
      </w:r>
      <w:r>
        <w:rPr>
          <w:rFonts w:ascii="Arial" w:hAnsi="Arial" w:cs="Arial"/>
          <w:sz w:val="18"/>
          <w:szCs w:val="18"/>
        </w:rPr>
        <w:t>Objednatel</w:t>
      </w:r>
      <w:r w:rsidR="00152C93" w:rsidRPr="00E51D27">
        <w:rPr>
          <w:rFonts w:ascii="Arial" w:hAnsi="Arial" w:cs="Arial"/>
          <w:sz w:val="18"/>
          <w:szCs w:val="18"/>
        </w:rPr>
        <w:t xml:space="preserve"> se zavazuje neodmítnout bezdůvodně svůj souhlas. Za důvodnou výhradu </w:t>
      </w:r>
      <w:r>
        <w:rPr>
          <w:rFonts w:ascii="Arial" w:hAnsi="Arial" w:cs="Arial"/>
          <w:sz w:val="18"/>
          <w:szCs w:val="18"/>
        </w:rPr>
        <w:t>objednatele</w:t>
      </w:r>
      <w:r w:rsidR="00152C93" w:rsidRPr="00E51D27">
        <w:rPr>
          <w:rFonts w:ascii="Arial" w:hAnsi="Arial" w:cs="Arial"/>
          <w:sz w:val="18"/>
          <w:szCs w:val="18"/>
        </w:rPr>
        <w:t xml:space="preserve"> k jakékoli části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 xml:space="preserve">rojektové dokumentace bude považován (i) nesoulad předložené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 xml:space="preserve">rojektové dokumentace s touto </w:t>
      </w:r>
      <w:r>
        <w:rPr>
          <w:rFonts w:ascii="Arial" w:hAnsi="Arial" w:cs="Arial"/>
          <w:sz w:val="18"/>
          <w:szCs w:val="18"/>
        </w:rPr>
        <w:t>s</w:t>
      </w:r>
      <w:r w:rsidR="00152C93" w:rsidRPr="00E51D27">
        <w:rPr>
          <w:rFonts w:ascii="Arial" w:hAnsi="Arial" w:cs="Arial"/>
          <w:sz w:val="18"/>
          <w:szCs w:val="18"/>
        </w:rPr>
        <w:t>mlouvou, či (</w:t>
      </w:r>
      <w:proofErr w:type="spellStart"/>
      <w:r w:rsidR="00152C93" w:rsidRPr="00E51D27">
        <w:rPr>
          <w:rFonts w:ascii="Arial" w:hAnsi="Arial" w:cs="Arial"/>
          <w:sz w:val="18"/>
          <w:szCs w:val="18"/>
        </w:rPr>
        <w:t>ii</w:t>
      </w:r>
      <w:proofErr w:type="spellEnd"/>
      <w:r w:rsidR="00152C93" w:rsidRPr="00E51D27">
        <w:rPr>
          <w:rFonts w:ascii="Arial" w:hAnsi="Arial" w:cs="Arial"/>
          <w:sz w:val="18"/>
          <w:szCs w:val="18"/>
        </w:rPr>
        <w:t xml:space="preserve">) nesoulad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 xml:space="preserve">rojektové dokumentace s předchozím stupněm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>rojektové dokumentace</w:t>
      </w:r>
      <w:r>
        <w:rPr>
          <w:rFonts w:ascii="Arial" w:hAnsi="Arial" w:cs="Arial"/>
          <w:sz w:val="18"/>
          <w:szCs w:val="18"/>
        </w:rPr>
        <w:t xml:space="preserve"> či</w:t>
      </w:r>
      <w:r w:rsidR="00152C93" w:rsidRPr="00E51D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návrhem realizace díla zhotovitele dle přílohy č. 1 této smlouvy</w:t>
      </w:r>
      <w:r w:rsidR="00152C93" w:rsidRPr="00E51D27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Zhotovitel</w:t>
      </w:r>
      <w:r w:rsidR="00152C93" w:rsidRPr="00E51D27">
        <w:rPr>
          <w:rFonts w:ascii="Arial" w:hAnsi="Arial" w:cs="Arial"/>
          <w:sz w:val="18"/>
          <w:szCs w:val="18"/>
        </w:rPr>
        <w:t xml:space="preserve"> je povinen zapracovat důvodné výhrady </w:t>
      </w:r>
      <w:r>
        <w:rPr>
          <w:rFonts w:ascii="Arial" w:hAnsi="Arial" w:cs="Arial"/>
          <w:sz w:val="18"/>
          <w:szCs w:val="18"/>
        </w:rPr>
        <w:t>objednatele</w:t>
      </w:r>
      <w:r w:rsidR="00152C93" w:rsidRPr="00E51D27">
        <w:rPr>
          <w:rFonts w:ascii="Arial" w:hAnsi="Arial" w:cs="Arial"/>
          <w:sz w:val="18"/>
          <w:szCs w:val="18"/>
        </w:rPr>
        <w:t xml:space="preserve"> a přepracovaný návrh příslušné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 xml:space="preserve">rojektové dokumentace předložit k opakovanému vyjádření a schválení </w:t>
      </w:r>
      <w:r>
        <w:rPr>
          <w:rFonts w:ascii="Arial" w:hAnsi="Arial" w:cs="Arial"/>
          <w:sz w:val="18"/>
          <w:szCs w:val="18"/>
        </w:rPr>
        <w:t>objednateli</w:t>
      </w:r>
      <w:r w:rsidR="00152C93" w:rsidRPr="00E51D27">
        <w:rPr>
          <w:rFonts w:ascii="Arial" w:hAnsi="Arial" w:cs="Arial"/>
          <w:sz w:val="18"/>
          <w:szCs w:val="18"/>
        </w:rPr>
        <w:t xml:space="preserve">. Při dalším schvalování se postupuje dle výše v tomto bodě </w:t>
      </w:r>
      <w:r>
        <w:rPr>
          <w:rFonts w:ascii="Arial" w:hAnsi="Arial" w:cs="Arial"/>
          <w:sz w:val="18"/>
          <w:szCs w:val="18"/>
        </w:rPr>
        <w:t>s</w:t>
      </w:r>
      <w:r w:rsidR="00152C93" w:rsidRPr="00E51D27">
        <w:rPr>
          <w:rFonts w:ascii="Arial" w:hAnsi="Arial" w:cs="Arial"/>
          <w:sz w:val="18"/>
          <w:szCs w:val="18"/>
        </w:rPr>
        <w:t xml:space="preserve">mlouvy sjednaného. </w:t>
      </w:r>
      <w:r>
        <w:rPr>
          <w:rFonts w:ascii="Arial" w:hAnsi="Arial" w:cs="Arial"/>
          <w:sz w:val="18"/>
          <w:szCs w:val="18"/>
        </w:rPr>
        <w:t xml:space="preserve">Zhotovitel </w:t>
      </w:r>
      <w:r w:rsidR="00152C93" w:rsidRPr="00E51D27">
        <w:rPr>
          <w:rFonts w:ascii="Arial" w:hAnsi="Arial" w:cs="Arial"/>
          <w:sz w:val="18"/>
          <w:szCs w:val="18"/>
        </w:rPr>
        <w:t>je povinen v případě změn řešení v</w:t>
      </w:r>
      <w:r>
        <w:rPr>
          <w:rFonts w:ascii="Arial" w:hAnsi="Arial" w:cs="Arial"/>
          <w:sz w:val="18"/>
          <w:szCs w:val="18"/>
        </w:rPr>
        <w:t> </w:t>
      </w:r>
      <w:r w:rsidR="00152C93" w:rsidRPr="00E51D27">
        <w:rPr>
          <w:rFonts w:ascii="Arial" w:hAnsi="Arial" w:cs="Arial"/>
          <w:sz w:val="18"/>
          <w:szCs w:val="18"/>
        </w:rPr>
        <w:t xml:space="preserve">jakémkoli stupni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 xml:space="preserve">rojektové dokumentace oproti stupni předchozímu na takové změny </w:t>
      </w:r>
      <w:r>
        <w:rPr>
          <w:rFonts w:ascii="Arial" w:hAnsi="Arial" w:cs="Arial"/>
          <w:sz w:val="18"/>
          <w:szCs w:val="18"/>
        </w:rPr>
        <w:t>objednatele</w:t>
      </w:r>
      <w:r w:rsidR="00152C93" w:rsidRPr="00E51D27">
        <w:rPr>
          <w:rFonts w:ascii="Arial" w:hAnsi="Arial" w:cs="Arial"/>
          <w:sz w:val="18"/>
          <w:szCs w:val="18"/>
        </w:rPr>
        <w:t xml:space="preserve"> výslovně písemně upozornit v rámci technické zprávy dané </w:t>
      </w:r>
      <w:r>
        <w:rPr>
          <w:rFonts w:ascii="Arial" w:hAnsi="Arial" w:cs="Arial"/>
          <w:sz w:val="18"/>
          <w:szCs w:val="18"/>
        </w:rPr>
        <w:t>p</w:t>
      </w:r>
      <w:r w:rsidR="00152C93" w:rsidRPr="00E51D27">
        <w:rPr>
          <w:rFonts w:ascii="Arial" w:hAnsi="Arial" w:cs="Arial"/>
          <w:sz w:val="18"/>
          <w:szCs w:val="18"/>
        </w:rPr>
        <w:t>rojektové dokumentace, a to v jedné samostatné kapitole v členění na změny technicky nevýznamné a na změny technicky významné</w:t>
      </w:r>
      <w:r>
        <w:rPr>
          <w:rFonts w:ascii="Arial" w:hAnsi="Arial" w:cs="Arial"/>
          <w:sz w:val="18"/>
          <w:szCs w:val="18"/>
        </w:rPr>
        <w:t>.</w:t>
      </w:r>
    </w:p>
    <w:p w14:paraId="342E1172" w14:textId="494F94DE" w:rsidR="00C6352C" w:rsidRPr="00C6352C" w:rsidRDefault="00C6352C" w:rsidP="00C6352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Pr="00E51D27">
        <w:rPr>
          <w:rFonts w:ascii="Arial" w:hAnsi="Arial" w:cs="Arial"/>
          <w:sz w:val="18"/>
          <w:szCs w:val="18"/>
        </w:rPr>
        <w:t xml:space="preserve"> se zavazuje, že zpracování </w:t>
      </w:r>
      <w:r>
        <w:rPr>
          <w:rFonts w:ascii="Arial" w:hAnsi="Arial" w:cs="Arial"/>
          <w:sz w:val="18"/>
          <w:szCs w:val="18"/>
        </w:rPr>
        <w:t>p</w:t>
      </w:r>
      <w:r w:rsidRPr="00E51D27">
        <w:rPr>
          <w:rFonts w:ascii="Arial" w:hAnsi="Arial" w:cs="Arial"/>
          <w:sz w:val="18"/>
          <w:szCs w:val="18"/>
        </w:rPr>
        <w:t xml:space="preserve">rojektové dokumentace zajistí osobou oprávněnou dle </w:t>
      </w:r>
      <w:r>
        <w:rPr>
          <w:rFonts w:ascii="Arial" w:hAnsi="Arial" w:cs="Arial"/>
          <w:sz w:val="18"/>
          <w:szCs w:val="18"/>
        </w:rPr>
        <w:t>z</w:t>
      </w:r>
      <w:r w:rsidRPr="00E51D27">
        <w:rPr>
          <w:rFonts w:ascii="Arial" w:hAnsi="Arial" w:cs="Arial"/>
          <w:sz w:val="18"/>
          <w:szCs w:val="18"/>
        </w:rPr>
        <w:t xml:space="preserve">ávazných předpisů ke zhotovení, a případně k potvrzení správnosti či jakékoli autorizaci (pokud to bude </w:t>
      </w:r>
      <w:r>
        <w:rPr>
          <w:rFonts w:ascii="Arial" w:hAnsi="Arial" w:cs="Arial"/>
          <w:sz w:val="18"/>
          <w:szCs w:val="18"/>
        </w:rPr>
        <w:t>z</w:t>
      </w:r>
      <w:r w:rsidRPr="00E51D27">
        <w:rPr>
          <w:rFonts w:ascii="Arial" w:hAnsi="Arial" w:cs="Arial"/>
          <w:sz w:val="18"/>
          <w:szCs w:val="18"/>
        </w:rPr>
        <w:t>ávaznými předpisy vyžadováno), příslušné dokumentace, přičemž zpracovatel bude mít dostatečné znalosti a schopnosti, s těmito činnostmi dlouhodobou zkušenost a pro jejich provedení bude disponovat dostatečným odborným potenciálem a zázemím</w:t>
      </w:r>
      <w:r>
        <w:rPr>
          <w:rFonts w:ascii="Arial" w:hAnsi="Arial" w:cs="Arial"/>
          <w:sz w:val="18"/>
          <w:szCs w:val="18"/>
        </w:rPr>
        <w:t>.</w:t>
      </w:r>
    </w:p>
    <w:p w14:paraId="563F21AD" w14:textId="77777777" w:rsidR="004F07F8" w:rsidRPr="00375846" w:rsidRDefault="004F07F8" w:rsidP="00C403BC">
      <w:pPr>
        <w:keepNext/>
        <w:widowControl/>
        <w:numPr>
          <w:ilvl w:val="0"/>
          <w:numId w:val="29"/>
        </w:numPr>
        <w:spacing w:line="240" w:lineRule="auto"/>
        <w:ind w:left="357" w:hanging="3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EAA8DD3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  <w:r w:rsidR="00595A54">
        <w:t xml:space="preserve"> </w:t>
      </w:r>
      <w:r w:rsidR="00595A54">
        <w:rPr>
          <w:rFonts w:ascii="Arial" w:hAnsi="Arial" w:cs="Arial"/>
          <w:sz w:val="18"/>
          <w:szCs w:val="18"/>
        </w:rPr>
        <w:t>Dále c</w:t>
      </w:r>
      <w:r w:rsidR="00595A54" w:rsidRPr="00595A54">
        <w:rPr>
          <w:rFonts w:ascii="Arial" w:hAnsi="Arial" w:cs="Arial"/>
          <w:sz w:val="18"/>
          <w:szCs w:val="18"/>
        </w:rPr>
        <w:t xml:space="preserve">elková cena zahrnuje cenu a odměnu za zhotovení </w:t>
      </w:r>
      <w:r w:rsidR="00595A54">
        <w:rPr>
          <w:rFonts w:ascii="Arial" w:hAnsi="Arial" w:cs="Arial"/>
          <w:sz w:val="18"/>
          <w:szCs w:val="18"/>
        </w:rPr>
        <w:t>p</w:t>
      </w:r>
      <w:r w:rsidR="00595A54" w:rsidRPr="00595A54">
        <w:rPr>
          <w:rFonts w:ascii="Arial" w:hAnsi="Arial" w:cs="Arial"/>
          <w:sz w:val="18"/>
          <w:szCs w:val="18"/>
        </w:rPr>
        <w:t xml:space="preserve">rojektových dokumentací, přípravnou a inženýrskou činnost, vč. </w:t>
      </w:r>
      <w:r w:rsidR="00595A54">
        <w:rPr>
          <w:rFonts w:ascii="Arial" w:hAnsi="Arial" w:cs="Arial"/>
          <w:sz w:val="18"/>
          <w:szCs w:val="18"/>
        </w:rPr>
        <w:t>odstranění a likvidace stávajícího materiálu</w:t>
      </w:r>
      <w:r w:rsidR="00595A54" w:rsidRPr="00595A54">
        <w:rPr>
          <w:rFonts w:ascii="Arial" w:hAnsi="Arial" w:cs="Arial"/>
          <w:sz w:val="18"/>
          <w:szCs w:val="18"/>
        </w:rPr>
        <w:t>, náklady související s</w:t>
      </w:r>
      <w:r w:rsidR="00595A54">
        <w:rPr>
          <w:rFonts w:ascii="Arial" w:hAnsi="Arial" w:cs="Arial"/>
          <w:sz w:val="18"/>
          <w:szCs w:val="18"/>
        </w:rPr>
        <w:t> </w:t>
      </w:r>
      <w:r w:rsidR="00595A54" w:rsidRPr="00595A54">
        <w:rPr>
          <w:rFonts w:ascii="Arial" w:hAnsi="Arial" w:cs="Arial"/>
          <w:sz w:val="18"/>
          <w:szCs w:val="18"/>
        </w:rPr>
        <w:t>kolaudac</w:t>
      </w:r>
      <w:r w:rsidR="00595A54">
        <w:rPr>
          <w:rFonts w:ascii="Arial" w:hAnsi="Arial" w:cs="Arial"/>
          <w:sz w:val="18"/>
          <w:szCs w:val="18"/>
        </w:rPr>
        <w:t>í</w:t>
      </w:r>
      <w:r w:rsidR="00595A54" w:rsidRPr="00595A54">
        <w:rPr>
          <w:rFonts w:ascii="Arial" w:hAnsi="Arial" w:cs="Arial"/>
          <w:sz w:val="18"/>
          <w:szCs w:val="18"/>
        </w:rPr>
        <w:t xml:space="preserve"> dle </w:t>
      </w:r>
      <w:r w:rsidR="00595A54">
        <w:rPr>
          <w:rFonts w:ascii="Arial" w:hAnsi="Arial" w:cs="Arial"/>
          <w:sz w:val="18"/>
          <w:szCs w:val="18"/>
        </w:rPr>
        <w:t>s</w:t>
      </w:r>
      <w:r w:rsidR="00595A54" w:rsidRPr="00595A54">
        <w:rPr>
          <w:rFonts w:ascii="Arial" w:hAnsi="Arial" w:cs="Arial"/>
          <w:sz w:val="18"/>
          <w:szCs w:val="18"/>
        </w:rPr>
        <w:t xml:space="preserve">mlouvy pro </w:t>
      </w:r>
      <w:r w:rsidR="00595A54">
        <w:rPr>
          <w:rFonts w:ascii="Arial" w:hAnsi="Arial" w:cs="Arial"/>
          <w:sz w:val="18"/>
          <w:szCs w:val="18"/>
        </w:rPr>
        <w:t>o</w:t>
      </w:r>
      <w:r w:rsidR="00595A54" w:rsidRPr="00595A54">
        <w:rPr>
          <w:rFonts w:ascii="Arial" w:hAnsi="Arial" w:cs="Arial"/>
          <w:sz w:val="18"/>
          <w:szCs w:val="18"/>
        </w:rPr>
        <w:t xml:space="preserve">bjednatele. Celková cena obsahuje také provedení </w:t>
      </w:r>
      <w:r w:rsidR="00595A54">
        <w:rPr>
          <w:rFonts w:ascii="Arial" w:hAnsi="Arial" w:cs="Arial"/>
          <w:sz w:val="18"/>
          <w:szCs w:val="18"/>
        </w:rPr>
        <w:t>relevantních</w:t>
      </w:r>
      <w:r w:rsidR="00595A54" w:rsidRPr="00595A54">
        <w:rPr>
          <w:rFonts w:ascii="Arial" w:hAnsi="Arial" w:cs="Arial"/>
          <w:sz w:val="18"/>
          <w:szCs w:val="18"/>
        </w:rPr>
        <w:t xml:space="preserve"> zkoušek díla, zabezpečení bezpečnosti a hygieny práce, opatření k ochraně životního prostředí, pojištění </w:t>
      </w:r>
      <w:r w:rsidR="00595A54">
        <w:rPr>
          <w:rFonts w:ascii="Arial" w:hAnsi="Arial" w:cs="Arial"/>
          <w:sz w:val="18"/>
          <w:szCs w:val="18"/>
        </w:rPr>
        <w:t>s</w:t>
      </w:r>
      <w:r w:rsidR="00595A54" w:rsidRPr="00595A54">
        <w:rPr>
          <w:rFonts w:ascii="Arial" w:hAnsi="Arial" w:cs="Arial"/>
          <w:sz w:val="18"/>
          <w:szCs w:val="18"/>
        </w:rPr>
        <w:t>tavby a osob, zpracování dokumentace skutečného provedení Stavby, organizační a koordinační činnost</w:t>
      </w:r>
      <w:r w:rsidR="00595A54">
        <w:rPr>
          <w:rFonts w:ascii="Arial" w:hAnsi="Arial" w:cs="Arial"/>
          <w:sz w:val="18"/>
          <w:szCs w:val="18"/>
        </w:rPr>
        <w:t>.</w:t>
      </w:r>
    </w:p>
    <w:p w14:paraId="5FE15406" w14:textId="77777777" w:rsidR="007F6E5E" w:rsidRDefault="006036DF" w:rsidP="00595A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5C44FF47" w14:textId="77777777" w:rsidR="00393037" w:rsidRDefault="00393037" w:rsidP="00393037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0D4A713" w14:textId="57658478" w:rsidR="00393037" w:rsidRPr="00375846" w:rsidRDefault="00393037" w:rsidP="00393037">
      <w:pPr>
        <w:keepNext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za dílo celkem:</w:t>
      </w:r>
    </w:p>
    <w:p w14:paraId="091A5EDE" w14:textId="45532880" w:rsidR="00393037" w:rsidRPr="00375846" w:rsidRDefault="00393037" w:rsidP="00393037">
      <w:pPr>
        <w:keepNext/>
        <w:spacing w:line="276" w:lineRule="auto"/>
        <w:ind w:left="3396" w:firstLine="142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Pr="00595A54">
        <w:rPr>
          <w:rFonts w:ascii="Arial" w:hAnsi="Arial" w:cs="Arial"/>
          <w:sz w:val="18"/>
          <w:szCs w:val="18"/>
          <w:highlight w:val="yellow"/>
        </w:rPr>
        <w:t>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53B631C1" w14:textId="77777777" w:rsidR="00393037" w:rsidRPr="00375846" w:rsidRDefault="00393037" w:rsidP="00393037">
      <w:pPr>
        <w:keepNext/>
        <w:spacing w:line="276" w:lineRule="auto"/>
        <w:ind w:left="3260" w:firstLine="284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……..</w:t>
      </w:r>
      <w:r w:rsidRPr="00375846">
        <w:rPr>
          <w:rFonts w:ascii="Arial" w:hAnsi="Arial" w:cs="Arial"/>
          <w:sz w:val="18"/>
          <w:szCs w:val="18"/>
        </w:rPr>
        <w:t>,-</w:t>
      </w:r>
      <w:proofErr w:type="gramEnd"/>
      <w:r w:rsidRPr="00375846">
        <w:rPr>
          <w:rFonts w:ascii="Arial" w:hAnsi="Arial" w:cs="Arial"/>
          <w:sz w:val="18"/>
          <w:szCs w:val="18"/>
        </w:rPr>
        <w:t xml:space="preserve"> Kč (DPH)</w:t>
      </w:r>
    </w:p>
    <w:p w14:paraId="0F9FA16B" w14:textId="77777777" w:rsidR="00393037" w:rsidRDefault="00393037" w:rsidP="00393037">
      <w:pPr>
        <w:spacing w:line="276" w:lineRule="auto"/>
        <w:ind w:left="3117" w:firstLine="423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Pr="00595A54">
        <w:rPr>
          <w:rFonts w:ascii="Arial" w:hAnsi="Arial" w:cs="Arial"/>
          <w:sz w:val="18"/>
          <w:szCs w:val="18"/>
          <w:highlight w:val="yellow"/>
        </w:rPr>
        <w:t>,-</w:t>
      </w:r>
      <w:r w:rsidRPr="00375846">
        <w:rPr>
          <w:rFonts w:ascii="Arial" w:hAnsi="Arial" w:cs="Arial"/>
          <w:sz w:val="18"/>
          <w:szCs w:val="18"/>
        </w:rPr>
        <w:t xml:space="preserve"> Kč (včetně DPH)</w:t>
      </w:r>
    </w:p>
    <w:p w14:paraId="022B6643" w14:textId="48BBAEE5" w:rsidR="00393037" w:rsidRDefault="00393037" w:rsidP="00393037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 toho:</w:t>
      </w:r>
    </w:p>
    <w:p w14:paraId="794A373B" w14:textId="77777777" w:rsidR="00393037" w:rsidRDefault="00393037" w:rsidP="00393037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AAD08A1" w14:textId="1B21FE74" w:rsidR="00393037" w:rsidRPr="00375846" w:rsidRDefault="00393037" w:rsidP="00393037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Projekční práce:</w:t>
      </w:r>
    </w:p>
    <w:p w14:paraId="2B30B5E5" w14:textId="77777777" w:rsidR="00393037" w:rsidRDefault="00393037" w:rsidP="00393037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Pr="00595A54">
        <w:rPr>
          <w:rFonts w:ascii="Arial" w:hAnsi="Arial" w:cs="Arial"/>
          <w:sz w:val="18"/>
          <w:szCs w:val="18"/>
          <w:highlight w:val="yellow"/>
        </w:rPr>
        <w:t>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5BC8CA1B" w14:textId="7F16F30B" w:rsidR="003C40A1" w:rsidRPr="00375846" w:rsidRDefault="003C40A1" w:rsidP="003C40A1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Demoliční práce:</w:t>
      </w:r>
    </w:p>
    <w:p w14:paraId="40FE676B" w14:textId="77777777" w:rsidR="003C40A1" w:rsidRDefault="003C40A1" w:rsidP="003C40A1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Pr="00595A54">
        <w:rPr>
          <w:rFonts w:ascii="Arial" w:hAnsi="Arial" w:cs="Arial"/>
          <w:sz w:val="18"/>
          <w:szCs w:val="18"/>
          <w:highlight w:val="yellow"/>
        </w:rPr>
        <w:t>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1088F85D" w14:textId="7F92F8D7" w:rsidR="003C40A1" w:rsidRPr="00375846" w:rsidRDefault="003C40A1" w:rsidP="003C40A1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Hrubá stavba:</w:t>
      </w:r>
    </w:p>
    <w:p w14:paraId="7D3455B4" w14:textId="3C25AEA3" w:rsidR="003C40A1" w:rsidRPr="00375846" w:rsidRDefault="003C40A1" w:rsidP="00024DE6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Pr="00595A54">
        <w:rPr>
          <w:rFonts w:ascii="Arial" w:hAnsi="Arial" w:cs="Arial"/>
          <w:sz w:val="18"/>
          <w:szCs w:val="18"/>
          <w:highlight w:val="yellow"/>
        </w:rPr>
        <w:t>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06BEEEE2" w14:textId="6B24AF63" w:rsidR="00393037" w:rsidRPr="00375846" w:rsidRDefault="00024DE6" w:rsidP="00393037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Dokončená stavba</w:t>
      </w:r>
      <w:r w:rsidR="00393037">
        <w:rPr>
          <w:rFonts w:ascii="Arial" w:hAnsi="Arial" w:cs="Arial"/>
          <w:sz w:val="18"/>
          <w:szCs w:val="18"/>
        </w:rPr>
        <w:t>:</w:t>
      </w:r>
    </w:p>
    <w:p w14:paraId="65DEFBA9" w14:textId="77777777" w:rsidR="00393037" w:rsidRDefault="00393037" w:rsidP="00393037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  <w:highlight w:val="yellow"/>
        </w:rPr>
        <w:t>………………</w:t>
      </w:r>
      <w:proofErr w:type="gramStart"/>
      <w:r w:rsidRPr="00595A54">
        <w:rPr>
          <w:rFonts w:ascii="Arial" w:hAnsi="Arial" w:cs="Arial"/>
          <w:sz w:val="18"/>
          <w:szCs w:val="18"/>
          <w:highlight w:val="yellow"/>
        </w:rPr>
        <w:t>…….</w:t>
      </w:r>
      <w:proofErr w:type="gramEnd"/>
      <w:r w:rsidRPr="00595A54">
        <w:rPr>
          <w:rFonts w:ascii="Arial" w:hAnsi="Arial" w:cs="Arial"/>
          <w:sz w:val="18"/>
          <w:szCs w:val="18"/>
          <w:highlight w:val="yellow"/>
        </w:rPr>
        <w:t>,</w:t>
      </w:r>
      <w:r w:rsidRPr="00375846">
        <w:rPr>
          <w:rFonts w:ascii="Arial" w:hAnsi="Arial" w:cs="Arial"/>
          <w:sz w:val="18"/>
          <w:szCs w:val="18"/>
        </w:rPr>
        <w:t>- Kč (bez DPH)</w:t>
      </w:r>
    </w:p>
    <w:p w14:paraId="7A11EA72" w14:textId="77777777" w:rsidR="00393037" w:rsidRPr="00375846" w:rsidRDefault="00393037" w:rsidP="00595A54">
      <w:pPr>
        <w:spacing w:line="276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3A9811B1" w14:textId="5FC1B9F5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je stanovena zhotovitelem na základě </w:t>
      </w:r>
      <w:r w:rsidR="00595A54">
        <w:rPr>
          <w:rFonts w:ascii="Arial" w:hAnsi="Arial" w:cs="Arial"/>
          <w:sz w:val="18"/>
          <w:szCs w:val="18"/>
        </w:rPr>
        <w:t>projektu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393037">
        <w:rPr>
          <w:rFonts w:ascii="Arial" w:hAnsi="Arial" w:cs="Arial"/>
          <w:sz w:val="18"/>
          <w:szCs w:val="18"/>
        </w:rPr>
        <w:t xml:space="preserve">do </w:t>
      </w:r>
      <w:r w:rsidR="00024DE6">
        <w:rPr>
          <w:rFonts w:ascii="Arial" w:hAnsi="Arial" w:cs="Arial"/>
          <w:sz w:val="18"/>
          <w:szCs w:val="18"/>
        </w:rPr>
        <w:t>zadávacího</w:t>
      </w:r>
      <w:r w:rsidR="00393037">
        <w:rPr>
          <w:rFonts w:ascii="Arial" w:hAnsi="Arial" w:cs="Arial"/>
          <w:sz w:val="18"/>
          <w:szCs w:val="18"/>
        </w:rPr>
        <w:t xml:space="preserve"> řízení veřejné zakázky k realizaci předmětu díla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2607D31B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16BED71D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>innosti uvedené v odst. 2.</w:t>
      </w:r>
      <w:r w:rsidR="00090D6B">
        <w:rPr>
          <w:rFonts w:ascii="Arial" w:hAnsi="Arial" w:cs="Arial"/>
          <w:sz w:val="18"/>
          <w:szCs w:val="18"/>
        </w:rPr>
        <w:t>3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6E4FFB9C" w14:textId="77777777" w:rsidR="00595A54" w:rsidRPr="00375846" w:rsidRDefault="00595A54" w:rsidP="00595A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7FA8B3A4" w14:textId="73FC1F2F" w:rsidR="00455B41" w:rsidRPr="00455B41" w:rsidRDefault="00C403BC" w:rsidP="00455B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Hrubou stavbou se rozumí </w:t>
      </w:r>
      <w:r w:rsidR="00455B41">
        <w:rPr>
          <w:rFonts w:ascii="Arial" w:hAnsi="Arial" w:cs="Arial"/>
          <w:sz w:val="18"/>
          <w:szCs w:val="18"/>
        </w:rPr>
        <w:t xml:space="preserve">dokončení realizace: </w:t>
      </w:r>
      <w:r w:rsidR="00455B41" w:rsidRPr="00455B41">
        <w:rPr>
          <w:rFonts w:ascii="Arial" w:hAnsi="Arial" w:cs="Arial"/>
          <w:sz w:val="18"/>
          <w:szCs w:val="18"/>
        </w:rPr>
        <w:t>Zákla</w:t>
      </w:r>
      <w:r w:rsidR="00455B41">
        <w:rPr>
          <w:rFonts w:ascii="Arial" w:hAnsi="Arial" w:cs="Arial"/>
          <w:sz w:val="18"/>
          <w:szCs w:val="18"/>
        </w:rPr>
        <w:t>dů</w:t>
      </w:r>
      <w:r w:rsidR="00455B41" w:rsidRPr="00455B41">
        <w:rPr>
          <w:rFonts w:ascii="Arial" w:hAnsi="Arial" w:cs="Arial"/>
          <w:sz w:val="18"/>
          <w:szCs w:val="18"/>
        </w:rPr>
        <w:t xml:space="preserve"> a základov</w:t>
      </w:r>
      <w:r w:rsidR="00455B41">
        <w:rPr>
          <w:rFonts w:ascii="Arial" w:hAnsi="Arial" w:cs="Arial"/>
          <w:sz w:val="18"/>
          <w:szCs w:val="18"/>
        </w:rPr>
        <w:t>é</w:t>
      </w:r>
      <w:r w:rsidR="00455B41" w:rsidRPr="00455B41">
        <w:rPr>
          <w:rFonts w:ascii="Arial" w:hAnsi="Arial" w:cs="Arial"/>
          <w:sz w:val="18"/>
          <w:szCs w:val="18"/>
        </w:rPr>
        <w:t xml:space="preserve"> desk</w:t>
      </w:r>
      <w:r w:rsidR="00455B41">
        <w:rPr>
          <w:rFonts w:ascii="Arial" w:hAnsi="Arial" w:cs="Arial"/>
          <w:sz w:val="18"/>
          <w:szCs w:val="18"/>
        </w:rPr>
        <w:t>y, s</w:t>
      </w:r>
      <w:r w:rsidR="00455B41" w:rsidRPr="00455B41">
        <w:rPr>
          <w:rFonts w:ascii="Arial" w:hAnsi="Arial" w:cs="Arial"/>
          <w:sz w:val="18"/>
          <w:szCs w:val="18"/>
        </w:rPr>
        <w:t>vislé nosné konstrukce (obvodové a vnitřní nosné stěny, sloupy)</w:t>
      </w:r>
      <w:r w:rsidR="00455B41">
        <w:rPr>
          <w:rFonts w:ascii="Arial" w:hAnsi="Arial" w:cs="Arial"/>
          <w:sz w:val="18"/>
          <w:szCs w:val="18"/>
        </w:rPr>
        <w:t>, v</w:t>
      </w:r>
      <w:r w:rsidR="00455B41" w:rsidRPr="00455B41">
        <w:rPr>
          <w:rFonts w:ascii="Arial" w:hAnsi="Arial" w:cs="Arial"/>
          <w:sz w:val="18"/>
          <w:szCs w:val="18"/>
        </w:rPr>
        <w:t>odorovné nosné konstrukce (stropy, překlady, věnce)</w:t>
      </w:r>
      <w:r w:rsidR="00455B41">
        <w:rPr>
          <w:rFonts w:ascii="Arial" w:hAnsi="Arial" w:cs="Arial"/>
          <w:sz w:val="18"/>
          <w:szCs w:val="18"/>
        </w:rPr>
        <w:t>, s</w:t>
      </w:r>
      <w:r w:rsidR="00455B41" w:rsidRPr="00455B41">
        <w:rPr>
          <w:rFonts w:ascii="Arial" w:hAnsi="Arial" w:cs="Arial"/>
          <w:sz w:val="18"/>
          <w:szCs w:val="18"/>
        </w:rPr>
        <w:t>třešní konstrukce (krov, vazníky) včetně střešní krytiny, tak aby do stavby nezatékalo</w:t>
      </w:r>
      <w:r w:rsidR="00455B41">
        <w:rPr>
          <w:rFonts w:ascii="Arial" w:hAnsi="Arial" w:cs="Arial"/>
          <w:sz w:val="18"/>
          <w:szCs w:val="18"/>
        </w:rPr>
        <w:t xml:space="preserve">, </w:t>
      </w:r>
      <w:r w:rsidR="00455B41" w:rsidRPr="00455B41">
        <w:rPr>
          <w:rFonts w:ascii="Arial" w:hAnsi="Arial" w:cs="Arial"/>
          <w:sz w:val="18"/>
          <w:szCs w:val="18"/>
        </w:rPr>
        <w:t>hrub</w:t>
      </w:r>
      <w:r w:rsidR="00455B41">
        <w:rPr>
          <w:rFonts w:ascii="Arial" w:hAnsi="Arial" w:cs="Arial"/>
          <w:sz w:val="18"/>
          <w:szCs w:val="18"/>
        </w:rPr>
        <w:t>é</w:t>
      </w:r>
      <w:r w:rsidR="00455B41" w:rsidRPr="00455B41">
        <w:rPr>
          <w:rFonts w:ascii="Arial" w:hAnsi="Arial" w:cs="Arial"/>
          <w:sz w:val="18"/>
          <w:szCs w:val="18"/>
        </w:rPr>
        <w:t xml:space="preserve"> konstrukce schodiště a komínové těleso</w:t>
      </w:r>
      <w:r w:rsidR="00455B41">
        <w:rPr>
          <w:rFonts w:ascii="Arial" w:hAnsi="Arial" w:cs="Arial"/>
          <w:sz w:val="18"/>
          <w:szCs w:val="18"/>
        </w:rPr>
        <w:t xml:space="preserve">, </w:t>
      </w:r>
      <w:r w:rsidR="00455B41" w:rsidRPr="00455B41">
        <w:rPr>
          <w:rFonts w:ascii="Arial" w:hAnsi="Arial" w:cs="Arial"/>
          <w:sz w:val="18"/>
          <w:szCs w:val="18"/>
        </w:rPr>
        <w:t>hrubé vnitřní příčky, mající vliv na statickou stabilitu stavby</w:t>
      </w:r>
      <w:r w:rsidR="00455B41">
        <w:rPr>
          <w:rFonts w:ascii="Arial" w:hAnsi="Arial" w:cs="Arial"/>
          <w:sz w:val="18"/>
          <w:szCs w:val="18"/>
        </w:rPr>
        <w:t>.</w:t>
      </w:r>
    </w:p>
    <w:p w14:paraId="42077427" w14:textId="54B0D400" w:rsidR="00C403BC" w:rsidRDefault="00455B4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Dokončenou stavbou se rozumí: </w:t>
      </w:r>
      <w:r w:rsidR="00247D86">
        <w:rPr>
          <w:rFonts w:ascii="Arial" w:hAnsi="Arial" w:cs="Arial"/>
          <w:sz w:val="18"/>
          <w:szCs w:val="18"/>
        </w:rPr>
        <w:t xml:space="preserve">a) </w:t>
      </w:r>
      <w:r w:rsidR="00247D86" w:rsidRPr="00247D86">
        <w:rPr>
          <w:rFonts w:ascii="Arial" w:hAnsi="Arial" w:cs="Arial"/>
          <w:sz w:val="18"/>
          <w:szCs w:val="18"/>
        </w:rPr>
        <w:t xml:space="preserve">V souladu s povolením stavebního záměru </w:t>
      </w:r>
      <w:r w:rsidR="00247D86">
        <w:rPr>
          <w:rFonts w:ascii="Arial" w:hAnsi="Arial" w:cs="Arial"/>
          <w:sz w:val="18"/>
          <w:szCs w:val="18"/>
        </w:rPr>
        <w:t>(</w:t>
      </w:r>
      <w:r w:rsidR="00247D86" w:rsidRPr="00247D86">
        <w:rPr>
          <w:rFonts w:ascii="Arial" w:hAnsi="Arial" w:cs="Arial"/>
          <w:sz w:val="18"/>
          <w:szCs w:val="18"/>
        </w:rPr>
        <w:t>postavena podle projektové dokumentace, na základě</w:t>
      </w:r>
      <w:r w:rsidR="00247D86">
        <w:rPr>
          <w:rFonts w:ascii="Arial" w:hAnsi="Arial" w:cs="Arial"/>
          <w:sz w:val="18"/>
          <w:szCs w:val="18"/>
        </w:rPr>
        <w:t xml:space="preserve"> </w:t>
      </w:r>
      <w:r w:rsidR="00247D86" w:rsidRPr="00247D86">
        <w:rPr>
          <w:rFonts w:ascii="Arial" w:hAnsi="Arial" w:cs="Arial"/>
          <w:sz w:val="18"/>
          <w:szCs w:val="18"/>
        </w:rPr>
        <w:t>které bylo vydáno povolení k provedení stavby</w:t>
      </w:r>
      <w:r w:rsidR="00247D86">
        <w:rPr>
          <w:rFonts w:ascii="Arial" w:hAnsi="Arial" w:cs="Arial"/>
          <w:sz w:val="18"/>
          <w:szCs w:val="18"/>
        </w:rPr>
        <w:t xml:space="preserve">); b) </w:t>
      </w:r>
      <w:r w:rsidR="00247D86" w:rsidRPr="00247D86">
        <w:rPr>
          <w:rFonts w:ascii="Arial" w:hAnsi="Arial" w:cs="Arial"/>
          <w:sz w:val="18"/>
          <w:szCs w:val="18"/>
        </w:rPr>
        <w:t>Schopna plnit svůj účel</w:t>
      </w:r>
      <w:r w:rsidR="00247D86">
        <w:rPr>
          <w:rFonts w:ascii="Arial" w:hAnsi="Arial" w:cs="Arial"/>
          <w:sz w:val="18"/>
          <w:szCs w:val="18"/>
        </w:rPr>
        <w:t xml:space="preserve"> (s</w:t>
      </w:r>
      <w:r w:rsidR="00247D86" w:rsidRPr="00247D86">
        <w:rPr>
          <w:rFonts w:ascii="Arial" w:hAnsi="Arial" w:cs="Arial"/>
          <w:sz w:val="18"/>
          <w:szCs w:val="18"/>
        </w:rPr>
        <w:t>tavba musí být funkční a připravená k užívání pro účel, pro který byla navržena a povolena</w:t>
      </w:r>
      <w:r w:rsidR="00247D86">
        <w:rPr>
          <w:rFonts w:ascii="Arial" w:hAnsi="Arial" w:cs="Arial"/>
          <w:sz w:val="18"/>
          <w:szCs w:val="18"/>
        </w:rPr>
        <w:t>, m</w:t>
      </w:r>
      <w:r w:rsidR="00247D86" w:rsidRPr="00247D86">
        <w:rPr>
          <w:rFonts w:ascii="Arial" w:hAnsi="Arial" w:cs="Arial"/>
          <w:sz w:val="18"/>
          <w:szCs w:val="18"/>
        </w:rPr>
        <w:t>usí být obyvatelná, s funkčními rozvody (voda, elektřina, odpady, topení), hotovými povrchy, okny a dveřmi, aby splňoval hygienické, bezpečnostní a požární požadavk</w:t>
      </w:r>
      <w:r w:rsidR="00247D86">
        <w:rPr>
          <w:rFonts w:ascii="Arial" w:hAnsi="Arial" w:cs="Arial"/>
          <w:sz w:val="18"/>
          <w:szCs w:val="18"/>
        </w:rPr>
        <w:t>y); c) Z</w:t>
      </w:r>
      <w:r w:rsidR="00247D86" w:rsidRPr="00247D86">
        <w:rPr>
          <w:rFonts w:ascii="Arial" w:hAnsi="Arial" w:cs="Arial"/>
          <w:sz w:val="18"/>
          <w:szCs w:val="18"/>
        </w:rPr>
        <w:t>působilá k trvalému užíván</w:t>
      </w:r>
      <w:r w:rsidR="00247D86">
        <w:rPr>
          <w:rFonts w:ascii="Arial" w:hAnsi="Arial" w:cs="Arial"/>
          <w:sz w:val="18"/>
          <w:szCs w:val="18"/>
        </w:rPr>
        <w:t>í (</w:t>
      </w:r>
      <w:r w:rsidR="00247D86" w:rsidRPr="00247D86">
        <w:rPr>
          <w:rFonts w:ascii="Arial" w:hAnsi="Arial" w:cs="Arial"/>
          <w:sz w:val="18"/>
          <w:szCs w:val="18"/>
        </w:rPr>
        <w:t>provedeny veškeré práce, které zajišťují bezpečný a hygienicky vyhovující provoz stavby</w:t>
      </w:r>
      <w:r w:rsidR="00247D86">
        <w:rPr>
          <w:rFonts w:ascii="Arial" w:hAnsi="Arial" w:cs="Arial"/>
          <w:sz w:val="18"/>
          <w:szCs w:val="18"/>
        </w:rPr>
        <w:t>,</w:t>
      </w:r>
      <w:r w:rsidR="00247D86" w:rsidRPr="00247D86">
        <w:rPr>
          <w:rFonts w:ascii="Arial" w:hAnsi="Arial" w:cs="Arial"/>
          <w:sz w:val="18"/>
          <w:szCs w:val="18"/>
        </w:rPr>
        <w:t xml:space="preserve"> provedení předepsaných zkoušek a měření (tlakové zkoušky rozvodů, revize elektroinstalace</w:t>
      </w:r>
      <w:r w:rsidR="00247D86">
        <w:rPr>
          <w:rFonts w:ascii="Arial" w:hAnsi="Arial" w:cs="Arial"/>
          <w:sz w:val="18"/>
          <w:szCs w:val="18"/>
        </w:rPr>
        <w:t xml:space="preserve"> a další skutečnosti dle projektové dokumentace</w:t>
      </w:r>
      <w:r w:rsidR="00247D86" w:rsidRPr="00247D86">
        <w:rPr>
          <w:rFonts w:ascii="Arial" w:hAnsi="Arial" w:cs="Arial"/>
          <w:sz w:val="18"/>
          <w:szCs w:val="18"/>
        </w:rPr>
        <w:t>)</w:t>
      </w:r>
      <w:r w:rsidR="00247D86">
        <w:rPr>
          <w:rFonts w:ascii="Arial" w:hAnsi="Arial" w:cs="Arial"/>
          <w:sz w:val="18"/>
          <w:szCs w:val="18"/>
        </w:rPr>
        <w:t xml:space="preserve">, dodání </w:t>
      </w:r>
      <w:r w:rsidR="00247D86" w:rsidRPr="00247D86">
        <w:rPr>
          <w:rFonts w:ascii="Arial" w:hAnsi="Arial" w:cs="Arial"/>
          <w:sz w:val="18"/>
          <w:szCs w:val="18"/>
        </w:rPr>
        <w:t>vybavení</w:t>
      </w:r>
      <w:r w:rsidR="00247D86">
        <w:rPr>
          <w:rFonts w:ascii="Arial" w:hAnsi="Arial" w:cs="Arial"/>
          <w:sz w:val="18"/>
          <w:szCs w:val="18"/>
        </w:rPr>
        <w:t xml:space="preserve"> (</w:t>
      </w:r>
      <w:r w:rsidR="00247D86" w:rsidRPr="00247D86">
        <w:rPr>
          <w:rFonts w:ascii="Arial" w:hAnsi="Arial" w:cs="Arial"/>
          <w:sz w:val="18"/>
          <w:szCs w:val="18"/>
        </w:rPr>
        <w:t>stoly, židle, skříně</w:t>
      </w:r>
      <w:r w:rsidR="00247D86">
        <w:rPr>
          <w:rFonts w:ascii="Arial" w:hAnsi="Arial" w:cs="Arial"/>
          <w:sz w:val="18"/>
          <w:szCs w:val="18"/>
        </w:rPr>
        <w:t>)</w:t>
      </w:r>
      <w:r w:rsidR="00247D86" w:rsidRPr="00247D86">
        <w:rPr>
          <w:rFonts w:ascii="Arial" w:hAnsi="Arial" w:cs="Arial"/>
          <w:sz w:val="18"/>
          <w:szCs w:val="18"/>
        </w:rPr>
        <w:t xml:space="preserve"> dle předepsaného standardu a počtu pro předepsaný počet osob</w:t>
      </w:r>
      <w:r w:rsidR="00247D86">
        <w:rPr>
          <w:rFonts w:ascii="Arial" w:hAnsi="Arial" w:cs="Arial"/>
          <w:sz w:val="18"/>
          <w:szCs w:val="18"/>
        </w:rPr>
        <w:t>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08093C5B" w:rsidR="002113C4" w:rsidRPr="00375846" w:rsidRDefault="004C455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dílo bude uhrazena postupně po dokončení jednotlivých milníků uvedených v čl. 5.2 této smlouvy. </w:t>
      </w:r>
      <w:r w:rsidR="00393037">
        <w:rPr>
          <w:rFonts w:ascii="Arial" w:hAnsi="Arial" w:cs="Arial"/>
          <w:sz w:val="18"/>
          <w:szCs w:val="18"/>
        </w:rPr>
        <w:t xml:space="preserve">Cena za zpracování projektové dokumentace bude uhrazena jednorázově po </w:t>
      </w:r>
      <w:r>
        <w:rPr>
          <w:rFonts w:ascii="Arial" w:hAnsi="Arial" w:cs="Arial"/>
          <w:sz w:val="18"/>
          <w:szCs w:val="18"/>
        </w:rPr>
        <w:t>schválení projektové dokumentace objednatelem</w:t>
      </w:r>
      <w:r w:rsidR="00393037">
        <w:rPr>
          <w:rFonts w:ascii="Arial" w:hAnsi="Arial" w:cs="Arial"/>
          <w:sz w:val="18"/>
          <w:szCs w:val="18"/>
        </w:rPr>
        <w:t xml:space="preserve"> na základě daňového dokladu (faktury) zhotovitele. </w:t>
      </w:r>
      <w:r w:rsidR="009A3856" w:rsidRPr="00375846">
        <w:rPr>
          <w:rFonts w:ascii="Arial" w:hAnsi="Arial" w:cs="Arial"/>
          <w:sz w:val="18"/>
          <w:szCs w:val="18"/>
        </w:rPr>
        <w:t xml:space="preserve">Cena za </w:t>
      </w:r>
      <w:r>
        <w:rPr>
          <w:rFonts w:ascii="Arial" w:hAnsi="Arial" w:cs="Arial"/>
          <w:sz w:val="18"/>
          <w:szCs w:val="18"/>
        </w:rPr>
        <w:t>demolici stávajícího objektu</w:t>
      </w:r>
      <w:r w:rsidR="009A3856" w:rsidRPr="00375846">
        <w:rPr>
          <w:rFonts w:ascii="Arial" w:hAnsi="Arial" w:cs="Arial"/>
          <w:sz w:val="18"/>
          <w:szCs w:val="18"/>
        </w:rPr>
        <w:t xml:space="preserve"> bude </w:t>
      </w:r>
      <w:r>
        <w:rPr>
          <w:rFonts w:ascii="Arial" w:hAnsi="Arial" w:cs="Arial"/>
          <w:sz w:val="18"/>
          <w:szCs w:val="18"/>
        </w:rPr>
        <w:t>u</w:t>
      </w:r>
      <w:r w:rsidR="009A3856" w:rsidRPr="00375846">
        <w:rPr>
          <w:rFonts w:ascii="Arial" w:hAnsi="Arial" w:cs="Arial"/>
          <w:sz w:val="18"/>
          <w:szCs w:val="18"/>
        </w:rPr>
        <w:t xml:space="preserve">hrazena </w:t>
      </w:r>
      <w:r w:rsidR="00C6352C">
        <w:rPr>
          <w:rFonts w:ascii="Arial" w:hAnsi="Arial" w:cs="Arial"/>
          <w:sz w:val="18"/>
          <w:szCs w:val="18"/>
        </w:rPr>
        <w:t xml:space="preserve">jednorázově </w:t>
      </w:r>
      <w:r w:rsidR="009A3856" w:rsidRPr="00375846">
        <w:rPr>
          <w:rFonts w:ascii="Arial" w:hAnsi="Arial" w:cs="Arial"/>
          <w:sz w:val="18"/>
          <w:szCs w:val="18"/>
        </w:rPr>
        <w:t>na základě daňov</w:t>
      </w:r>
      <w:r w:rsidR="00C6352C">
        <w:rPr>
          <w:rFonts w:ascii="Arial" w:hAnsi="Arial" w:cs="Arial"/>
          <w:sz w:val="18"/>
          <w:szCs w:val="18"/>
        </w:rPr>
        <w:t>ého</w:t>
      </w:r>
      <w:r w:rsidR="009A3856" w:rsidRPr="00375846">
        <w:rPr>
          <w:rFonts w:ascii="Arial" w:hAnsi="Arial" w:cs="Arial"/>
          <w:sz w:val="18"/>
          <w:szCs w:val="18"/>
        </w:rPr>
        <w:t xml:space="preserve"> doklad</w:t>
      </w:r>
      <w:r w:rsidR="00C6352C">
        <w:rPr>
          <w:rFonts w:ascii="Arial" w:hAnsi="Arial" w:cs="Arial"/>
          <w:sz w:val="18"/>
          <w:szCs w:val="18"/>
        </w:rPr>
        <w:t>u</w:t>
      </w:r>
      <w:r w:rsidR="009A3856" w:rsidRPr="00375846">
        <w:rPr>
          <w:rFonts w:ascii="Arial" w:hAnsi="Arial" w:cs="Arial"/>
          <w:sz w:val="18"/>
          <w:szCs w:val="18"/>
        </w:rPr>
        <w:t xml:space="preserve"> (faktur</w:t>
      </w:r>
      <w:r w:rsidR="00C6352C">
        <w:rPr>
          <w:rFonts w:ascii="Arial" w:hAnsi="Arial" w:cs="Arial"/>
          <w:sz w:val="18"/>
          <w:szCs w:val="18"/>
        </w:rPr>
        <w:t>y</w:t>
      </w:r>
      <w:r w:rsidR="009A3856" w:rsidRPr="00375846">
        <w:rPr>
          <w:rFonts w:ascii="Arial" w:hAnsi="Arial" w:cs="Arial"/>
          <w:sz w:val="18"/>
          <w:szCs w:val="18"/>
        </w:rPr>
        <w:t xml:space="preserve">) </w:t>
      </w:r>
      <w:r w:rsidR="00C6352C">
        <w:rPr>
          <w:rFonts w:ascii="Arial" w:hAnsi="Arial" w:cs="Arial"/>
          <w:sz w:val="18"/>
          <w:szCs w:val="18"/>
        </w:rPr>
        <w:t xml:space="preserve">vystaveného dle odsouhlaseného </w:t>
      </w:r>
      <w:r w:rsidR="00C6352C" w:rsidRPr="00375846">
        <w:rPr>
          <w:rFonts w:ascii="Arial" w:hAnsi="Arial" w:cs="Arial"/>
          <w:sz w:val="18"/>
          <w:szCs w:val="18"/>
        </w:rPr>
        <w:t>soupisu provedených prací oceněn</w:t>
      </w:r>
      <w:r w:rsidR="00C6352C">
        <w:rPr>
          <w:rFonts w:ascii="Arial" w:hAnsi="Arial" w:cs="Arial"/>
          <w:sz w:val="18"/>
          <w:szCs w:val="18"/>
        </w:rPr>
        <w:t>ého</w:t>
      </w:r>
      <w:r w:rsidR="00C6352C" w:rsidRPr="00375846">
        <w:rPr>
          <w:rFonts w:ascii="Arial" w:hAnsi="Arial" w:cs="Arial"/>
          <w:sz w:val="18"/>
          <w:szCs w:val="18"/>
        </w:rPr>
        <w:t xml:space="preserve"> v souladu se způsobem sjednaným ve smlouvě</w:t>
      </w:r>
      <w:r w:rsidR="00C6352C">
        <w:rPr>
          <w:rFonts w:ascii="Arial" w:hAnsi="Arial" w:cs="Arial"/>
          <w:sz w:val="18"/>
          <w:szCs w:val="18"/>
        </w:rPr>
        <w:t>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="00C6352C" w:rsidRPr="00375846">
        <w:rPr>
          <w:rFonts w:ascii="Arial" w:hAnsi="Arial" w:cs="Arial"/>
          <w:sz w:val="18"/>
          <w:szCs w:val="18"/>
        </w:rPr>
        <w:t xml:space="preserve">Cena za </w:t>
      </w:r>
      <w:r w:rsidR="00C6352C">
        <w:rPr>
          <w:rFonts w:ascii="Arial" w:hAnsi="Arial" w:cs="Arial"/>
          <w:sz w:val="18"/>
          <w:szCs w:val="18"/>
        </w:rPr>
        <w:t>hrubou stavbu díla</w:t>
      </w:r>
      <w:r w:rsidR="00C6352C" w:rsidRPr="00375846">
        <w:rPr>
          <w:rFonts w:ascii="Arial" w:hAnsi="Arial" w:cs="Arial"/>
          <w:sz w:val="18"/>
          <w:szCs w:val="18"/>
        </w:rPr>
        <w:t xml:space="preserve"> bude</w:t>
      </w:r>
      <w:r w:rsidR="00C6352C">
        <w:rPr>
          <w:rFonts w:ascii="Arial" w:hAnsi="Arial" w:cs="Arial"/>
          <w:sz w:val="18"/>
          <w:szCs w:val="18"/>
        </w:rPr>
        <w:t xml:space="preserve"> u</w:t>
      </w:r>
      <w:r w:rsidR="00C6352C" w:rsidRPr="00375846">
        <w:rPr>
          <w:rFonts w:ascii="Arial" w:hAnsi="Arial" w:cs="Arial"/>
          <w:sz w:val="18"/>
          <w:szCs w:val="18"/>
        </w:rPr>
        <w:t xml:space="preserve">hrazena </w:t>
      </w:r>
      <w:r w:rsidR="00C6352C">
        <w:rPr>
          <w:rFonts w:ascii="Arial" w:hAnsi="Arial" w:cs="Arial"/>
          <w:sz w:val="18"/>
          <w:szCs w:val="18"/>
        </w:rPr>
        <w:t xml:space="preserve">jednorázově </w:t>
      </w:r>
      <w:r w:rsidR="00C6352C" w:rsidRPr="00375846">
        <w:rPr>
          <w:rFonts w:ascii="Arial" w:hAnsi="Arial" w:cs="Arial"/>
          <w:sz w:val="18"/>
          <w:szCs w:val="18"/>
        </w:rPr>
        <w:t>na základě daňov</w:t>
      </w:r>
      <w:r w:rsidR="00C6352C">
        <w:rPr>
          <w:rFonts w:ascii="Arial" w:hAnsi="Arial" w:cs="Arial"/>
          <w:sz w:val="18"/>
          <w:szCs w:val="18"/>
        </w:rPr>
        <w:t>ého</w:t>
      </w:r>
      <w:r w:rsidR="00C6352C" w:rsidRPr="00375846">
        <w:rPr>
          <w:rFonts w:ascii="Arial" w:hAnsi="Arial" w:cs="Arial"/>
          <w:sz w:val="18"/>
          <w:szCs w:val="18"/>
        </w:rPr>
        <w:t xml:space="preserve"> doklad</w:t>
      </w:r>
      <w:r w:rsidR="00C6352C">
        <w:rPr>
          <w:rFonts w:ascii="Arial" w:hAnsi="Arial" w:cs="Arial"/>
          <w:sz w:val="18"/>
          <w:szCs w:val="18"/>
        </w:rPr>
        <w:t>u</w:t>
      </w:r>
      <w:r w:rsidR="00C6352C" w:rsidRPr="00375846">
        <w:rPr>
          <w:rFonts w:ascii="Arial" w:hAnsi="Arial" w:cs="Arial"/>
          <w:sz w:val="18"/>
          <w:szCs w:val="18"/>
        </w:rPr>
        <w:t xml:space="preserve"> (faktur</w:t>
      </w:r>
      <w:r w:rsidR="00C6352C">
        <w:rPr>
          <w:rFonts w:ascii="Arial" w:hAnsi="Arial" w:cs="Arial"/>
          <w:sz w:val="18"/>
          <w:szCs w:val="18"/>
        </w:rPr>
        <w:t>y</w:t>
      </w:r>
      <w:r w:rsidR="00C6352C" w:rsidRPr="00375846">
        <w:rPr>
          <w:rFonts w:ascii="Arial" w:hAnsi="Arial" w:cs="Arial"/>
          <w:sz w:val="18"/>
          <w:szCs w:val="18"/>
        </w:rPr>
        <w:t xml:space="preserve">) </w:t>
      </w:r>
      <w:r w:rsidR="00C6352C">
        <w:rPr>
          <w:rFonts w:ascii="Arial" w:hAnsi="Arial" w:cs="Arial"/>
          <w:sz w:val="18"/>
          <w:szCs w:val="18"/>
        </w:rPr>
        <w:t xml:space="preserve">vystaveného dle odsouhlaseného </w:t>
      </w:r>
      <w:r w:rsidR="00C6352C" w:rsidRPr="00375846">
        <w:rPr>
          <w:rFonts w:ascii="Arial" w:hAnsi="Arial" w:cs="Arial"/>
          <w:sz w:val="18"/>
          <w:szCs w:val="18"/>
        </w:rPr>
        <w:t>soupisu provedených prací oceněn</w:t>
      </w:r>
      <w:r w:rsidR="00C6352C">
        <w:rPr>
          <w:rFonts w:ascii="Arial" w:hAnsi="Arial" w:cs="Arial"/>
          <w:sz w:val="18"/>
          <w:szCs w:val="18"/>
        </w:rPr>
        <w:t>ého</w:t>
      </w:r>
      <w:r w:rsidR="00C6352C" w:rsidRPr="00375846">
        <w:rPr>
          <w:rFonts w:ascii="Arial" w:hAnsi="Arial" w:cs="Arial"/>
          <w:sz w:val="18"/>
          <w:szCs w:val="18"/>
        </w:rPr>
        <w:t xml:space="preserve"> v souladu se způsobem sjednaným ve smlouvě</w:t>
      </w:r>
      <w:r w:rsidR="00C6352C">
        <w:rPr>
          <w:rFonts w:ascii="Arial" w:hAnsi="Arial" w:cs="Arial"/>
          <w:sz w:val="18"/>
          <w:szCs w:val="18"/>
        </w:rPr>
        <w:t xml:space="preserve">. </w:t>
      </w:r>
      <w:r w:rsidR="00C6352C" w:rsidRPr="00375846">
        <w:rPr>
          <w:rFonts w:ascii="Arial" w:hAnsi="Arial" w:cs="Arial"/>
          <w:sz w:val="18"/>
          <w:szCs w:val="18"/>
        </w:rPr>
        <w:t xml:space="preserve">Cena za </w:t>
      </w:r>
      <w:r w:rsidR="00C6352C">
        <w:rPr>
          <w:rFonts w:ascii="Arial" w:hAnsi="Arial" w:cs="Arial"/>
          <w:sz w:val="18"/>
          <w:szCs w:val="18"/>
        </w:rPr>
        <w:t>dokončenou stavbu díla</w:t>
      </w:r>
      <w:r w:rsidR="00C6352C" w:rsidRPr="00375846">
        <w:rPr>
          <w:rFonts w:ascii="Arial" w:hAnsi="Arial" w:cs="Arial"/>
          <w:sz w:val="18"/>
          <w:szCs w:val="18"/>
        </w:rPr>
        <w:t xml:space="preserve"> bude </w:t>
      </w:r>
      <w:r w:rsidR="00C6352C">
        <w:rPr>
          <w:rFonts w:ascii="Arial" w:hAnsi="Arial" w:cs="Arial"/>
          <w:sz w:val="18"/>
          <w:szCs w:val="18"/>
        </w:rPr>
        <w:t>u</w:t>
      </w:r>
      <w:r w:rsidR="00C6352C" w:rsidRPr="00375846">
        <w:rPr>
          <w:rFonts w:ascii="Arial" w:hAnsi="Arial" w:cs="Arial"/>
          <w:sz w:val="18"/>
          <w:szCs w:val="18"/>
        </w:rPr>
        <w:t xml:space="preserve">hrazena </w:t>
      </w:r>
      <w:r w:rsidR="00C6352C">
        <w:rPr>
          <w:rFonts w:ascii="Arial" w:hAnsi="Arial" w:cs="Arial"/>
          <w:sz w:val="18"/>
          <w:szCs w:val="18"/>
        </w:rPr>
        <w:t xml:space="preserve">jednorázově </w:t>
      </w:r>
      <w:r w:rsidR="00C6352C" w:rsidRPr="00375846">
        <w:rPr>
          <w:rFonts w:ascii="Arial" w:hAnsi="Arial" w:cs="Arial"/>
          <w:sz w:val="18"/>
          <w:szCs w:val="18"/>
        </w:rPr>
        <w:t>na základě daňov</w:t>
      </w:r>
      <w:r w:rsidR="00C6352C">
        <w:rPr>
          <w:rFonts w:ascii="Arial" w:hAnsi="Arial" w:cs="Arial"/>
          <w:sz w:val="18"/>
          <w:szCs w:val="18"/>
        </w:rPr>
        <w:t>ého</w:t>
      </w:r>
      <w:r w:rsidR="00C6352C" w:rsidRPr="00375846">
        <w:rPr>
          <w:rFonts w:ascii="Arial" w:hAnsi="Arial" w:cs="Arial"/>
          <w:sz w:val="18"/>
          <w:szCs w:val="18"/>
        </w:rPr>
        <w:t xml:space="preserve"> doklad</w:t>
      </w:r>
      <w:r w:rsidR="00C6352C">
        <w:rPr>
          <w:rFonts w:ascii="Arial" w:hAnsi="Arial" w:cs="Arial"/>
          <w:sz w:val="18"/>
          <w:szCs w:val="18"/>
        </w:rPr>
        <w:t>u</w:t>
      </w:r>
      <w:r w:rsidR="00C6352C" w:rsidRPr="00375846">
        <w:rPr>
          <w:rFonts w:ascii="Arial" w:hAnsi="Arial" w:cs="Arial"/>
          <w:sz w:val="18"/>
          <w:szCs w:val="18"/>
        </w:rPr>
        <w:t xml:space="preserve"> (faktur</w:t>
      </w:r>
      <w:r w:rsidR="00C6352C">
        <w:rPr>
          <w:rFonts w:ascii="Arial" w:hAnsi="Arial" w:cs="Arial"/>
          <w:sz w:val="18"/>
          <w:szCs w:val="18"/>
        </w:rPr>
        <w:t>y</w:t>
      </w:r>
      <w:r w:rsidR="00C6352C" w:rsidRPr="00375846">
        <w:rPr>
          <w:rFonts w:ascii="Arial" w:hAnsi="Arial" w:cs="Arial"/>
          <w:sz w:val="18"/>
          <w:szCs w:val="18"/>
        </w:rPr>
        <w:t xml:space="preserve">) </w:t>
      </w:r>
      <w:r w:rsidR="00C6352C">
        <w:rPr>
          <w:rFonts w:ascii="Arial" w:hAnsi="Arial" w:cs="Arial"/>
          <w:sz w:val="18"/>
          <w:szCs w:val="18"/>
        </w:rPr>
        <w:t xml:space="preserve">vystaveného dle odsouhlaseného </w:t>
      </w:r>
      <w:r w:rsidR="00C6352C" w:rsidRPr="00375846">
        <w:rPr>
          <w:rFonts w:ascii="Arial" w:hAnsi="Arial" w:cs="Arial"/>
          <w:sz w:val="18"/>
          <w:szCs w:val="18"/>
        </w:rPr>
        <w:t>soupisu provedených prací oceněn</w:t>
      </w:r>
      <w:r w:rsidR="00C6352C">
        <w:rPr>
          <w:rFonts w:ascii="Arial" w:hAnsi="Arial" w:cs="Arial"/>
          <w:sz w:val="18"/>
          <w:szCs w:val="18"/>
        </w:rPr>
        <w:t>ého</w:t>
      </w:r>
      <w:r w:rsidR="00C6352C" w:rsidRPr="00375846">
        <w:rPr>
          <w:rFonts w:ascii="Arial" w:hAnsi="Arial" w:cs="Arial"/>
          <w:sz w:val="18"/>
          <w:szCs w:val="18"/>
        </w:rPr>
        <w:t xml:space="preserve"> v souladu se způsobem sjednaným ve smlouvě</w:t>
      </w:r>
      <w:r w:rsidR="00C6352C">
        <w:rPr>
          <w:rFonts w:ascii="Arial" w:hAnsi="Arial" w:cs="Arial"/>
          <w:sz w:val="18"/>
          <w:szCs w:val="18"/>
        </w:rPr>
        <w:t>. D</w:t>
      </w:r>
      <w:r w:rsidR="00997084" w:rsidRPr="00375846">
        <w:rPr>
          <w:rFonts w:ascii="Arial" w:hAnsi="Arial" w:cs="Arial"/>
          <w:sz w:val="18"/>
          <w:szCs w:val="18"/>
        </w:rPr>
        <w:t>atem zdanitelného plnění</w:t>
      </w:r>
      <w:r w:rsidR="00C6352C">
        <w:rPr>
          <w:rFonts w:ascii="Arial" w:hAnsi="Arial" w:cs="Arial"/>
          <w:sz w:val="18"/>
          <w:szCs w:val="18"/>
        </w:rPr>
        <w:t xml:space="preserve"> ve vztahu k danému milníku je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="00C6352C">
        <w:rPr>
          <w:rFonts w:ascii="Arial" w:hAnsi="Arial" w:cs="Arial"/>
          <w:sz w:val="18"/>
          <w:szCs w:val="18"/>
        </w:rPr>
        <w:t xml:space="preserve">den odsouhlasení předloženého návrhu </w:t>
      </w:r>
      <w:r w:rsidR="00C6352C" w:rsidRPr="00375846">
        <w:rPr>
          <w:rFonts w:ascii="Arial" w:hAnsi="Arial" w:cs="Arial"/>
          <w:sz w:val="18"/>
          <w:szCs w:val="18"/>
        </w:rPr>
        <w:t>provedených prací</w:t>
      </w:r>
      <w:r w:rsidR="00C6352C">
        <w:rPr>
          <w:rFonts w:ascii="Arial" w:hAnsi="Arial" w:cs="Arial"/>
          <w:sz w:val="18"/>
          <w:szCs w:val="18"/>
        </w:rPr>
        <w:t xml:space="preserve"> objednatelem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="00595A54">
        <w:rPr>
          <w:rFonts w:ascii="Arial" w:hAnsi="Arial" w:cs="Arial"/>
          <w:sz w:val="18"/>
          <w:szCs w:val="18"/>
        </w:rPr>
        <w:t xml:space="preserve"> </w:t>
      </w:r>
      <w:r w:rsidR="00C6352C">
        <w:rPr>
          <w:rFonts w:ascii="Arial" w:hAnsi="Arial" w:cs="Arial"/>
          <w:sz w:val="18"/>
          <w:szCs w:val="18"/>
        </w:rPr>
        <w:t>Pokud nebude uzavřen písemný dodatek k této smlouvě, tak s</w:t>
      </w:r>
      <w:r w:rsidR="00595A54">
        <w:rPr>
          <w:rFonts w:ascii="Arial" w:hAnsi="Arial" w:cs="Arial"/>
          <w:sz w:val="18"/>
          <w:szCs w:val="18"/>
        </w:rPr>
        <w:t xml:space="preserve">oučet faktur </w:t>
      </w:r>
      <w:r w:rsidR="00C6352C">
        <w:rPr>
          <w:rFonts w:ascii="Arial" w:hAnsi="Arial" w:cs="Arial"/>
          <w:sz w:val="18"/>
          <w:szCs w:val="18"/>
        </w:rPr>
        <w:t>za jednotlivé milníky</w:t>
      </w:r>
      <w:r w:rsidR="00393037">
        <w:rPr>
          <w:rFonts w:ascii="Arial" w:hAnsi="Arial" w:cs="Arial"/>
          <w:sz w:val="18"/>
          <w:szCs w:val="18"/>
        </w:rPr>
        <w:t xml:space="preserve"> </w:t>
      </w:r>
      <w:r w:rsidR="00595A54">
        <w:rPr>
          <w:rFonts w:ascii="Arial" w:hAnsi="Arial" w:cs="Arial"/>
          <w:sz w:val="18"/>
          <w:szCs w:val="18"/>
        </w:rPr>
        <w:t xml:space="preserve">nesmí překročit </w:t>
      </w:r>
      <w:r w:rsidR="00C6352C">
        <w:rPr>
          <w:rFonts w:ascii="Arial" w:hAnsi="Arial" w:cs="Arial"/>
          <w:sz w:val="18"/>
          <w:szCs w:val="18"/>
        </w:rPr>
        <w:t xml:space="preserve">celkovou </w:t>
      </w:r>
      <w:r w:rsidR="00393037">
        <w:rPr>
          <w:rFonts w:ascii="Arial" w:hAnsi="Arial" w:cs="Arial"/>
          <w:sz w:val="18"/>
          <w:szCs w:val="18"/>
        </w:rPr>
        <w:t>cenu</w:t>
      </w:r>
      <w:r w:rsidR="00595A54">
        <w:rPr>
          <w:rFonts w:ascii="Arial" w:hAnsi="Arial" w:cs="Arial"/>
          <w:sz w:val="18"/>
          <w:szCs w:val="18"/>
        </w:rPr>
        <w:t xml:space="preserve"> </w:t>
      </w:r>
      <w:r w:rsidR="00C6352C">
        <w:rPr>
          <w:rFonts w:ascii="Arial" w:hAnsi="Arial" w:cs="Arial"/>
          <w:sz w:val="18"/>
          <w:szCs w:val="18"/>
        </w:rPr>
        <w:t xml:space="preserve">díla </w:t>
      </w:r>
      <w:r w:rsidR="00595A54">
        <w:rPr>
          <w:rFonts w:ascii="Arial" w:hAnsi="Arial" w:cs="Arial"/>
          <w:sz w:val="18"/>
          <w:szCs w:val="18"/>
        </w:rPr>
        <w:t>uvedenou v čl. 5.2 této smlouvy.</w:t>
      </w:r>
    </w:p>
    <w:p w14:paraId="79EE86DA" w14:textId="0FE5CB8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393037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 xml:space="preserve">dní </w:t>
      </w:r>
      <w:r w:rsidR="00C6352C">
        <w:rPr>
          <w:rFonts w:ascii="Arial" w:hAnsi="Arial" w:cs="Arial"/>
          <w:sz w:val="18"/>
          <w:szCs w:val="18"/>
        </w:rPr>
        <w:t>po dokončení daného milníku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7967560A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</w:t>
      </w:r>
      <w:r w:rsidR="00595A54">
        <w:rPr>
          <w:rFonts w:ascii="Arial" w:hAnsi="Arial" w:cs="Arial"/>
          <w:sz w:val="18"/>
          <w:szCs w:val="18"/>
        </w:rPr>
        <w:t>elektronicky</w:t>
      </w:r>
      <w:r w:rsidR="00090D6B">
        <w:rPr>
          <w:rFonts w:ascii="Arial" w:hAnsi="Arial" w:cs="Arial"/>
          <w:sz w:val="18"/>
          <w:szCs w:val="18"/>
        </w:rPr>
        <w:t xml:space="preserve"> na e-mail faktury</w:t>
      </w:r>
      <w:r w:rsidR="00090D6B">
        <w:rPr>
          <w:sz w:val="18"/>
          <w:szCs w:val="18"/>
        </w:rPr>
        <w:t>@</w:t>
      </w:r>
      <w:r w:rsidR="00090D6B">
        <w:rPr>
          <w:rFonts w:ascii="Arial" w:hAnsi="Arial" w:cs="Arial"/>
          <w:sz w:val="18"/>
          <w:szCs w:val="18"/>
        </w:rPr>
        <w:t>mukyjov.cz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04229E65" w14:textId="2AC4C98E" w:rsidR="003F428F" w:rsidRPr="00595A54" w:rsidRDefault="003F428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V případě, že bude na některé části díla aplikován dvojí režim DPH, tzn. běžný režim a </w:t>
      </w:r>
      <w:r w:rsidR="002609B8" w:rsidRPr="00595A54">
        <w:rPr>
          <w:rFonts w:ascii="Arial" w:hAnsi="Arial" w:cs="Arial"/>
          <w:sz w:val="18"/>
          <w:szCs w:val="18"/>
        </w:rPr>
        <w:t xml:space="preserve">režim </w:t>
      </w:r>
      <w:r w:rsidRPr="00595A54">
        <w:rPr>
          <w:rFonts w:ascii="Arial" w:hAnsi="Arial" w:cs="Arial"/>
          <w:sz w:val="18"/>
          <w:szCs w:val="18"/>
        </w:rPr>
        <w:t>p</w:t>
      </w:r>
      <w:r w:rsidR="002609B8" w:rsidRPr="00595A54">
        <w:rPr>
          <w:rFonts w:ascii="Arial" w:hAnsi="Arial" w:cs="Arial"/>
          <w:sz w:val="18"/>
          <w:szCs w:val="18"/>
        </w:rPr>
        <w:t>řenesené</w:t>
      </w:r>
      <w:r w:rsidRPr="00595A54">
        <w:rPr>
          <w:rFonts w:ascii="Arial" w:hAnsi="Arial" w:cs="Arial"/>
          <w:sz w:val="18"/>
          <w:szCs w:val="18"/>
        </w:rPr>
        <w:t xml:space="preserve"> da</w:t>
      </w:r>
      <w:r w:rsidR="002609B8" w:rsidRPr="00595A54">
        <w:rPr>
          <w:rFonts w:ascii="Arial" w:hAnsi="Arial" w:cs="Arial"/>
          <w:sz w:val="18"/>
          <w:szCs w:val="18"/>
        </w:rPr>
        <w:t>ňové</w:t>
      </w:r>
      <w:r w:rsidRPr="00595A54">
        <w:rPr>
          <w:rFonts w:ascii="Arial" w:hAnsi="Arial" w:cs="Arial"/>
          <w:sz w:val="18"/>
          <w:szCs w:val="18"/>
        </w:rPr>
        <w:t xml:space="preserve"> povinnost</w:t>
      </w:r>
      <w:r w:rsidR="002609B8" w:rsidRPr="00595A54">
        <w:rPr>
          <w:rFonts w:ascii="Arial" w:hAnsi="Arial" w:cs="Arial"/>
          <w:sz w:val="18"/>
          <w:szCs w:val="18"/>
        </w:rPr>
        <w:t>i</w:t>
      </w:r>
      <w:r w:rsidRPr="00595A54">
        <w:rPr>
          <w:rFonts w:ascii="Arial" w:hAnsi="Arial" w:cs="Arial"/>
          <w:sz w:val="18"/>
          <w:szCs w:val="18"/>
        </w:rPr>
        <w:t xml:space="preserve">, bude zhotovitel tyto části díla fakturovat odděleně tak, aby na jedné faktuře byly položky spadající pod běžný režim a na druhé faktuře položky spadající do </w:t>
      </w:r>
      <w:r w:rsidR="002609B8" w:rsidRPr="00595A54">
        <w:rPr>
          <w:rFonts w:ascii="Arial" w:hAnsi="Arial" w:cs="Arial"/>
          <w:sz w:val="18"/>
          <w:szCs w:val="18"/>
        </w:rPr>
        <w:t xml:space="preserve">režimu </w:t>
      </w:r>
      <w:r w:rsidRPr="00595A54">
        <w:rPr>
          <w:rFonts w:ascii="Arial" w:hAnsi="Arial" w:cs="Arial"/>
          <w:sz w:val="18"/>
          <w:szCs w:val="18"/>
        </w:rPr>
        <w:t>přenesené daňové povinnosti.</w:t>
      </w:r>
    </w:p>
    <w:p w14:paraId="727BAB5C" w14:textId="6F32F70C" w:rsidR="002113C4" w:rsidRPr="00595A54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595A54">
        <w:rPr>
          <w:rFonts w:ascii="Arial" w:hAnsi="Arial" w:cs="Arial"/>
          <w:sz w:val="18"/>
          <w:szCs w:val="18"/>
        </w:rPr>
        <w:t>sobu zajištění daně dle § 109a</w:t>
      </w:r>
      <w:r w:rsidRPr="00595A54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595A54">
        <w:rPr>
          <w:rFonts w:ascii="Arial" w:hAnsi="Arial" w:cs="Arial"/>
          <w:sz w:val="18"/>
          <w:szCs w:val="18"/>
        </w:rPr>
        <w:t>o DPH</w:t>
      </w:r>
      <w:r w:rsidRPr="00595A54">
        <w:rPr>
          <w:rFonts w:ascii="Arial" w:hAnsi="Arial" w:cs="Arial"/>
          <w:sz w:val="18"/>
          <w:szCs w:val="18"/>
        </w:rPr>
        <w:t>.</w:t>
      </w:r>
    </w:p>
    <w:p w14:paraId="0D69DD50" w14:textId="77777777" w:rsidR="002113C4" w:rsidRPr="00595A54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595A54">
        <w:rPr>
          <w:rFonts w:ascii="Arial" w:hAnsi="Arial" w:cs="Arial"/>
          <w:sz w:val="18"/>
          <w:szCs w:val="18"/>
        </w:rPr>
        <w:t>z</w:t>
      </w:r>
      <w:r w:rsidRPr="00595A54">
        <w:rPr>
          <w:rFonts w:ascii="Arial" w:hAnsi="Arial" w:cs="Arial"/>
          <w:sz w:val="18"/>
          <w:szCs w:val="18"/>
        </w:rPr>
        <w:t>hotovitele.</w:t>
      </w:r>
    </w:p>
    <w:p w14:paraId="1B07EF62" w14:textId="45F2AFB8" w:rsidR="00375846" w:rsidRPr="00C64A57" w:rsidRDefault="009D7EDF" w:rsidP="00C64A57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Objednatel prohlašuje, že na předmět plnění bude aplikován režim přenesené daňové povinnosti dle § 92a zákona </w:t>
      </w:r>
      <w:r w:rsidR="009C7889" w:rsidRPr="00595A54">
        <w:rPr>
          <w:rFonts w:ascii="Arial" w:hAnsi="Arial" w:cs="Arial"/>
          <w:sz w:val="18"/>
          <w:szCs w:val="18"/>
        </w:rPr>
        <w:t>o DPH</w:t>
      </w:r>
      <w:r w:rsidRPr="00595A54">
        <w:rPr>
          <w:rFonts w:ascii="Arial" w:hAnsi="Arial" w:cs="Arial"/>
          <w:sz w:val="18"/>
          <w:szCs w:val="18"/>
        </w:rPr>
        <w:t>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595A54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Objednatel</w:t>
      </w:r>
      <w:r w:rsidRPr="00595A54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4A0F688C" w14:textId="414AE016" w:rsidR="009A3856" w:rsidRDefault="00595A54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projekt schválený oběma </w:t>
      </w:r>
      <w:r w:rsidR="00C6352C" w:rsidRPr="00595A54">
        <w:rPr>
          <w:rFonts w:ascii="Arial" w:hAnsi="Arial" w:cs="Arial"/>
          <w:sz w:val="18"/>
          <w:szCs w:val="18"/>
        </w:rPr>
        <w:t>smluvními</w:t>
      </w:r>
      <w:r w:rsidRPr="00595A54">
        <w:rPr>
          <w:rFonts w:ascii="Arial" w:hAnsi="Arial" w:cs="Arial"/>
          <w:sz w:val="18"/>
          <w:szCs w:val="18"/>
        </w:rPr>
        <w:t xml:space="preserve"> stranami v rámci </w:t>
      </w:r>
      <w:r w:rsidR="00C6352C">
        <w:rPr>
          <w:rFonts w:ascii="Arial" w:hAnsi="Arial" w:cs="Arial"/>
          <w:sz w:val="18"/>
          <w:szCs w:val="18"/>
        </w:rPr>
        <w:t>zadávacího</w:t>
      </w:r>
      <w:r w:rsidRPr="00595A54">
        <w:rPr>
          <w:rFonts w:ascii="Arial" w:hAnsi="Arial" w:cs="Arial"/>
          <w:sz w:val="18"/>
          <w:szCs w:val="18"/>
        </w:rPr>
        <w:t xml:space="preserve"> řízení</w:t>
      </w:r>
    </w:p>
    <w:p w14:paraId="02ABF74B" w14:textId="70E6D881" w:rsidR="00C6352C" w:rsidRDefault="00C6352C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projektovou dokumentaci demolice stávající budovy včetně stavebního povolení</w:t>
      </w:r>
    </w:p>
    <w:p w14:paraId="37E6C142" w14:textId="7F2A004D" w:rsidR="00C6352C" w:rsidRPr="00595A54" w:rsidRDefault="00C6352C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projektovou dokumentaci ve stupni pro povolení stavby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50E99ED3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</w:t>
      </w:r>
      <w:r w:rsidR="00393037">
        <w:rPr>
          <w:rFonts w:ascii="Arial" w:hAnsi="Arial" w:cs="Arial"/>
          <w:sz w:val="18"/>
          <w:szCs w:val="18"/>
        </w:rPr>
        <w:t> 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7AED907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</w:t>
      </w:r>
      <w:r w:rsidRPr="00595A54">
        <w:rPr>
          <w:rFonts w:ascii="Arial" w:hAnsi="Arial" w:cs="Arial"/>
          <w:sz w:val="18"/>
          <w:szCs w:val="18"/>
        </w:rPr>
        <w:t xml:space="preserve">nejméně však </w:t>
      </w:r>
      <w:r w:rsidR="007A0AAF" w:rsidRPr="00595A54">
        <w:rPr>
          <w:rFonts w:ascii="Arial" w:hAnsi="Arial" w:cs="Arial"/>
          <w:sz w:val="18"/>
          <w:szCs w:val="18"/>
        </w:rPr>
        <w:t xml:space="preserve">dvakrát </w:t>
      </w:r>
      <w:r w:rsidRPr="00595A54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FF53984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jmenovat osobu, která bude jménem zhotovitele odborně řídit provádění stavby (stavbyvedoucí) v souladu se </w:t>
      </w:r>
      <w:r w:rsidRPr="00595A54">
        <w:rPr>
          <w:rFonts w:ascii="Arial" w:hAnsi="Arial" w:cs="Arial"/>
          <w:sz w:val="18"/>
          <w:szCs w:val="18"/>
        </w:rPr>
        <w:t>zákonem</w:t>
      </w:r>
      <w:r w:rsidR="00392C10" w:rsidRPr="00595A54">
        <w:rPr>
          <w:rFonts w:ascii="Arial" w:hAnsi="Arial" w:cs="Arial"/>
          <w:sz w:val="18"/>
          <w:szCs w:val="18"/>
        </w:rPr>
        <w:t xml:space="preserve"> </w:t>
      </w:r>
      <w:r w:rsidRPr="00595A54">
        <w:rPr>
          <w:rFonts w:ascii="Arial" w:hAnsi="Arial" w:cs="Arial"/>
          <w:sz w:val="18"/>
          <w:szCs w:val="18"/>
        </w:rPr>
        <w:t xml:space="preserve">č. </w:t>
      </w:r>
      <w:r w:rsidR="009C7889" w:rsidRPr="00595A54">
        <w:rPr>
          <w:rFonts w:ascii="Arial" w:hAnsi="Arial" w:cs="Arial"/>
          <w:sz w:val="18"/>
          <w:szCs w:val="18"/>
        </w:rPr>
        <w:t>283/2021 Sb., stavení</w:t>
      </w:r>
      <w:r w:rsidR="009C7889" w:rsidRPr="00375846">
        <w:rPr>
          <w:rFonts w:ascii="Arial" w:hAnsi="Arial" w:cs="Arial"/>
          <w:sz w:val="18"/>
          <w:szCs w:val="18"/>
        </w:rPr>
        <w:t xml:space="preserve"> zákon, ve znění pozdějších předpisů</w:t>
      </w:r>
      <w:r w:rsidRPr="00375846">
        <w:rPr>
          <w:rFonts w:ascii="Arial" w:hAnsi="Arial" w:cs="Arial"/>
          <w:sz w:val="18"/>
          <w:szCs w:val="18"/>
        </w:rPr>
        <w:t>, a</w:t>
      </w:r>
      <w:r w:rsidR="00393037">
        <w:rPr>
          <w:rFonts w:ascii="Arial" w:hAnsi="Arial" w:cs="Arial"/>
          <w:sz w:val="18"/>
          <w:szCs w:val="18"/>
        </w:rPr>
        <w:t> </w:t>
      </w:r>
      <w:r w:rsidRPr="00375846">
        <w:rPr>
          <w:rFonts w:ascii="Arial" w:hAnsi="Arial" w:cs="Arial"/>
          <w:sz w:val="18"/>
          <w:szCs w:val="18"/>
        </w:rPr>
        <w:t xml:space="preserve">písemně objednateli oznámit, kdo je stavbyvedoucí, příp. jeho zástupce. V případě požadavku objednatele zhotovitel prokáže jejich odbornou kvalifikaci a profesní způsobilost, požadovanou v zadávací dokumentaci </w:t>
      </w:r>
      <w:r w:rsidR="00C6352C">
        <w:rPr>
          <w:rFonts w:ascii="Arial" w:hAnsi="Arial" w:cs="Arial"/>
          <w:sz w:val="18"/>
          <w:szCs w:val="18"/>
        </w:rPr>
        <w:t>zadávacího řízení veřejné zakázky</w:t>
      </w:r>
      <w:r w:rsidRPr="00375846">
        <w:rPr>
          <w:rFonts w:ascii="Arial" w:hAnsi="Arial" w:cs="Arial"/>
          <w:sz w:val="18"/>
          <w:szCs w:val="18"/>
        </w:rPr>
        <w:t xml:space="preserve">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53E35CB2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</w:t>
      </w:r>
      <w:r w:rsidR="00595A54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splní svou povinnost zhotovit dílo jeho řádným a včasným dokončením a předáním objednateli </w:t>
      </w:r>
      <w:r w:rsidRPr="00375846">
        <w:rPr>
          <w:rFonts w:ascii="Arial" w:hAnsi="Arial" w:cs="Arial"/>
          <w:sz w:val="18"/>
          <w:szCs w:val="18"/>
        </w:rPr>
        <w:lastRenderedPageBreak/>
        <w:t>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595A54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595A54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595A54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DAC76A2" w:rsidR="000F083B" w:rsidRPr="00595A5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doklad o proved</w:t>
      </w:r>
      <w:r w:rsidR="00C6352C">
        <w:rPr>
          <w:rFonts w:ascii="Arial" w:hAnsi="Arial" w:cs="Arial"/>
          <w:sz w:val="18"/>
          <w:szCs w:val="18"/>
        </w:rPr>
        <w:t>e</w:t>
      </w:r>
      <w:r w:rsidRPr="00595A54">
        <w:rPr>
          <w:rFonts w:ascii="Arial" w:hAnsi="Arial" w:cs="Arial"/>
          <w:sz w:val="18"/>
          <w:szCs w:val="18"/>
        </w:rPr>
        <w:t xml:space="preserve">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595A54">
        <w:rPr>
          <w:rFonts w:ascii="Arial" w:hAnsi="Arial" w:cs="Arial"/>
          <w:sz w:val="18"/>
          <w:szCs w:val="18"/>
        </w:rPr>
        <w:t xml:space="preserve">následnému </w:t>
      </w:r>
      <w:r w:rsidRPr="00595A54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595A5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595A54">
        <w:rPr>
          <w:rFonts w:ascii="Arial" w:hAnsi="Arial" w:cs="Arial"/>
          <w:sz w:val="18"/>
          <w:szCs w:val="18"/>
        </w:rPr>
        <w:t xml:space="preserve">ve </w:t>
      </w:r>
      <w:r w:rsidR="00E90A11" w:rsidRPr="00595A54">
        <w:rPr>
          <w:rFonts w:ascii="Arial" w:hAnsi="Arial" w:cs="Arial"/>
          <w:sz w:val="18"/>
          <w:szCs w:val="18"/>
        </w:rPr>
        <w:t xml:space="preserve">3 </w:t>
      </w:r>
      <w:r w:rsidR="00336435" w:rsidRPr="00595A54">
        <w:rPr>
          <w:rFonts w:ascii="Arial" w:hAnsi="Arial" w:cs="Arial"/>
          <w:sz w:val="18"/>
          <w:szCs w:val="18"/>
        </w:rPr>
        <w:t>vyhotoveních v tištěné</w:t>
      </w:r>
      <w:r w:rsidR="007B0454" w:rsidRPr="00595A54">
        <w:rPr>
          <w:rFonts w:ascii="Arial" w:hAnsi="Arial" w:cs="Arial"/>
          <w:sz w:val="18"/>
          <w:szCs w:val="18"/>
        </w:rPr>
        <w:t xml:space="preserve"> a </w:t>
      </w:r>
      <w:r w:rsidR="00336435" w:rsidRPr="00595A54">
        <w:rPr>
          <w:rFonts w:ascii="Arial" w:hAnsi="Arial" w:cs="Arial"/>
          <w:sz w:val="18"/>
          <w:szCs w:val="18"/>
        </w:rPr>
        <w:t>v digitální podobě, a to ve formátech *.</w:t>
      </w:r>
      <w:proofErr w:type="spellStart"/>
      <w:r w:rsidR="00336435" w:rsidRPr="00595A54">
        <w:rPr>
          <w:rFonts w:ascii="Arial" w:hAnsi="Arial" w:cs="Arial"/>
          <w:sz w:val="18"/>
          <w:szCs w:val="18"/>
        </w:rPr>
        <w:t>dgn</w:t>
      </w:r>
      <w:proofErr w:type="spellEnd"/>
      <w:r w:rsidR="00336435" w:rsidRPr="00595A54">
        <w:rPr>
          <w:rFonts w:ascii="Arial" w:hAnsi="Arial" w:cs="Arial"/>
          <w:sz w:val="18"/>
          <w:szCs w:val="18"/>
        </w:rPr>
        <w:t xml:space="preserve"> a *.</w:t>
      </w:r>
      <w:proofErr w:type="spellStart"/>
      <w:r w:rsidR="00336435" w:rsidRPr="00595A54">
        <w:rPr>
          <w:rFonts w:ascii="Arial" w:hAnsi="Arial" w:cs="Arial"/>
          <w:sz w:val="18"/>
          <w:szCs w:val="18"/>
        </w:rPr>
        <w:t>dwg</w:t>
      </w:r>
      <w:proofErr w:type="spellEnd"/>
      <w:r w:rsidR="00336435" w:rsidRPr="00595A54">
        <w:rPr>
          <w:rFonts w:ascii="Arial" w:hAnsi="Arial" w:cs="Arial"/>
          <w:sz w:val="18"/>
          <w:szCs w:val="18"/>
        </w:rPr>
        <w:t>.</w:t>
      </w:r>
      <w:r w:rsidR="00E90A11" w:rsidRPr="00595A54">
        <w:rPr>
          <w:rFonts w:ascii="Arial" w:hAnsi="Arial" w:cs="Arial"/>
          <w:sz w:val="18"/>
          <w:szCs w:val="18"/>
        </w:rPr>
        <w:t xml:space="preserve"> a .</w:t>
      </w:r>
      <w:proofErr w:type="spellStart"/>
      <w:r w:rsidR="00E90A11" w:rsidRPr="00595A54">
        <w:rPr>
          <w:rFonts w:ascii="Arial" w:hAnsi="Arial" w:cs="Arial"/>
          <w:sz w:val="18"/>
          <w:szCs w:val="18"/>
        </w:rPr>
        <w:t>pdf</w:t>
      </w:r>
      <w:proofErr w:type="spellEnd"/>
      <w:r w:rsidR="00336435" w:rsidRPr="00595A54">
        <w:rPr>
          <w:rFonts w:ascii="Arial" w:hAnsi="Arial" w:cs="Arial"/>
          <w:sz w:val="18"/>
          <w:szCs w:val="18"/>
        </w:rPr>
        <w:t xml:space="preserve"> (výkresová část), příp. *.doc, *.</w:t>
      </w:r>
      <w:proofErr w:type="spellStart"/>
      <w:r w:rsidR="00336435" w:rsidRPr="00595A54">
        <w:rPr>
          <w:rFonts w:ascii="Arial" w:hAnsi="Arial" w:cs="Arial"/>
          <w:sz w:val="18"/>
          <w:szCs w:val="18"/>
        </w:rPr>
        <w:t>xls</w:t>
      </w:r>
      <w:proofErr w:type="spellEnd"/>
      <w:r w:rsidR="00336435" w:rsidRPr="00595A54">
        <w:rPr>
          <w:rFonts w:ascii="Arial" w:hAnsi="Arial" w:cs="Arial"/>
          <w:sz w:val="18"/>
          <w:szCs w:val="18"/>
        </w:rPr>
        <w:t xml:space="preserve"> a *.</w:t>
      </w:r>
      <w:proofErr w:type="spellStart"/>
      <w:r w:rsidR="00336435" w:rsidRPr="00595A54">
        <w:rPr>
          <w:rFonts w:ascii="Arial" w:hAnsi="Arial" w:cs="Arial"/>
          <w:sz w:val="18"/>
          <w:szCs w:val="18"/>
        </w:rPr>
        <w:t>pdf</w:t>
      </w:r>
      <w:proofErr w:type="spellEnd"/>
      <w:r w:rsidR="00336435" w:rsidRPr="00595A54">
        <w:rPr>
          <w:rFonts w:ascii="Arial" w:hAnsi="Arial" w:cs="Arial"/>
          <w:sz w:val="18"/>
          <w:szCs w:val="18"/>
        </w:rPr>
        <w:t xml:space="preserve">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595A54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595A54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595A5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445A2" w:rsidRPr="00595A54">
        <w:rPr>
          <w:rFonts w:ascii="Arial" w:hAnsi="Arial" w:cs="Arial"/>
          <w:sz w:val="18"/>
          <w:szCs w:val="18"/>
        </w:rPr>
        <w:t>flash</w:t>
      </w:r>
      <w:proofErr w:type="spellEnd"/>
      <w:r w:rsidR="005445A2" w:rsidRPr="00595A54">
        <w:rPr>
          <w:rFonts w:ascii="Arial" w:hAnsi="Arial" w:cs="Arial"/>
          <w:sz w:val="18"/>
          <w:szCs w:val="18"/>
        </w:rPr>
        <w:t xml:space="preserve"> disku</w:t>
      </w:r>
      <w:r w:rsidR="00A710DC" w:rsidRPr="00595A54">
        <w:rPr>
          <w:rFonts w:ascii="Arial" w:hAnsi="Arial" w:cs="Arial"/>
          <w:sz w:val="18"/>
          <w:szCs w:val="18"/>
        </w:rPr>
        <w:t>,</w:t>
      </w:r>
    </w:p>
    <w:p w14:paraId="22886E07" w14:textId="77777777" w:rsidR="00A710DC" w:rsidRPr="00595A54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listinu prokazující bankovní záruku,</w:t>
      </w:r>
    </w:p>
    <w:p w14:paraId="66F1BF02" w14:textId="77777777" w:rsidR="0053648A" w:rsidRPr="00595A54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595A54">
        <w:rPr>
          <w:rFonts w:ascii="Arial" w:hAnsi="Arial" w:cs="Arial"/>
          <w:sz w:val="18"/>
          <w:szCs w:val="18"/>
        </w:rPr>
        <w:t xml:space="preserve">o odpadech </w:t>
      </w:r>
      <w:r w:rsidRPr="00595A54">
        <w:rPr>
          <w:rFonts w:ascii="Arial" w:hAnsi="Arial" w:cs="Arial"/>
          <w:sz w:val="18"/>
          <w:szCs w:val="18"/>
        </w:rPr>
        <w:t>a jeho prováděcích předpisů</w:t>
      </w:r>
      <w:r w:rsidR="00E76E36" w:rsidRPr="00595A54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595A54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stavební deník (deníky)</w:t>
      </w:r>
      <w:r w:rsidR="00496511" w:rsidRPr="00595A54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595A54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595A54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595A54">
        <w:rPr>
          <w:rFonts w:ascii="Arial" w:hAnsi="Arial" w:cs="Arial"/>
          <w:sz w:val="18"/>
          <w:szCs w:val="18"/>
        </w:rPr>
        <w:t>5</w:t>
      </w:r>
      <w:r w:rsidRPr="00595A54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38E629FF" w14:textId="77777777" w:rsidR="00C6352C" w:rsidRPr="000726AD" w:rsidRDefault="00C6352C" w:rsidP="00C6352C">
      <w:pPr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726AD">
        <w:rPr>
          <w:rFonts w:ascii="Arial" w:hAnsi="Arial" w:cs="Arial"/>
          <w:sz w:val="18"/>
          <w:szCs w:val="18"/>
        </w:rPr>
        <w:t xml:space="preserve">Vlastnictví </w:t>
      </w:r>
      <w:r>
        <w:rPr>
          <w:rFonts w:ascii="Arial" w:hAnsi="Arial" w:cs="Arial"/>
          <w:sz w:val="18"/>
          <w:szCs w:val="18"/>
        </w:rPr>
        <w:t>objednatele</w:t>
      </w:r>
      <w:r w:rsidRPr="000726AD">
        <w:rPr>
          <w:rFonts w:ascii="Arial" w:hAnsi="Arial" w:cs="Arial"/>
          <w:sz w:val="18"/>
          <w:szCs w:val="18"/>
        </w:rPr>
        <w:t xml:space="preserve"> </w:t>
      </w:r>
    </w:p>
    <w:p w14:paraId="70E5F8EB" w14:textId="77777777" w:rsidR="00C6352C" w:rsidRPr="000726AD" w:rsidRDefault="00C6352C" w:rsidP="00C6352C">
      <w:pPr>
        <w:spacing w:before="120"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0726AD">
        <w:rPr>
          <w:rFonts w:ascii="Arial" w:hAnsi="Arial" w:cs="Arial"/>
          <w:sz w:val="18"/>
          <w:szCs w:val="18"/>
        </w:rPr>
        <w:t xml:space="preserve">(a) Pokud není v této </w:t>
      </w:r>
      <w:r>
        <w:rPr>
          <w:rFonts w:ascii="Arial" w:hAnsi="Arial" w:cs="Arial"/>
          <w:sz w:val="18"/>
          <w:szCs w:val="18"/>
        </w:rPr>
        <w:t>s</w:t>
      </w:r>
      <w:r w:rsidRPr="000726AD">
        <w:rPr>
          <w:rFonts w:ascii="Arial" w:hAnsi="Arial" w:cs="Arial"/>
          <w:sz w:val="18"/>
          <w:szCs w:val="18"/>
        </w:rPr>
        <w:t xml:space="preserve">mlouvě výslovně stanoveno jinak tak platí, že: </w:t>
      </w:r>
    </w:p>
    <w:p w14:paraId="418B550B" w14:textId="62C15849" w:rsidR="00C6352C" w:rsidRPr="000726AD" w:rsidRDefault="00C6352C" w:rsidP="00C6352C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726AD">
        <w:rPr>
          <w:rFonts w:ascii="Arial" w:hAnsi="Arial" w:cs="Arial"/>
          <w:sz w:val="18"/>
          <w:szCs w:val="18"/>
        </w:rPr>
        <w:t xml:space="preserve">(i) </w:t>
      </w:r>
      <w:r>
        <w:rPr>
          <w:rFonts w:ascii="Arial" w:hAnsi="Arial" w:cs="Arial"/>
          <w:sz w:val="18"/>
          <w:szCs w:val="18"/>
        </w:rPr>
        <w:t>Dílo</w:t>
      </w:r>
      <w:r w:rsidRPr="000726AD">
        <w:rPr>
          <w:rFonts w:ascii="Arial" w:hAnsi="Arial" w:cs="Arial"/>
          <w:sz w:val="18"/>
          <w:szCs w:val="18"/>
        </w:rPr>
        <w:t xml:space="preserve"> zůstává po celou tuto dobu trvání této </w:t>
      </w:r>
      <w:r>
        <w:rPr>
          <w:rFonts w:ascii="Arial" w:hAnsi="Arial" w:cs="Arial"/>
          <w:sz w:val="18"/>
          <w:szCs w:val="18"/>
        </w:rPr>
        <w:t>s</w:t>
      </w:r>
      <w:r w:rsidRPr="000726AD">
        <w:rPr>
          <w:rFonts w:ascii="Arial" w:hAnsi="Arial" w:cs="Arial"/>
          <w:sz w:val="18"/>
          <w:szCs w:val="18"/>
        </w:rPr>
        <w:t xml:space="preserve">mlouvy ve výlučném vlastnictví </w:t>
      </w:r>
      <w:r>
        <w:rPr>
          <w:rFonts w:ascii="Arial" w:hAnsi="Arial" w:cs="Arial"/>
          <w:sz w:val="18"/>
          <w:szCs w:val="18"/>
        </w:rPr>
        <w:t>objednatele</w:t>
      </w:r>
      <w:r w:rsidRPr="000726AD">
        <w:rPr>
          <w:rFonts w:ascii="Arial" w:hAnsi="Arial" w:cs="Arial"/>
          <w:sz w:val="18"/>
          <w:szCs w:val="18"/>
        </w:rPr>
        <w:t xml:space="preserve">; a </w:t>
      </w:r>
    </w:p>
    <w:p w14:paraId="194A62A3" w14:textId="77777777" w:rsidR="00C6352C" w:rsidRPr="000726AD" w:rsidRDefault="00C6352C" w:rsidP="00C6352C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726AD">
        <w:rPr>
          <w:rFonts w:ascii="Arial" w:hAnsi="Arial" w:cs="Arial"/>
          <w:sz w:val="18"/>
          <w:szCs w:val="18"/>
        </w:rPr>
        <w:t>(</w:t>
      </w:r>
      <w:proofErr w:type="spellStart"/>
      <w:r w:rsidRPr="000726AD">
        <w:rPr>
          <w:rFonts w:ascii="Arial" w:hAnsi="Arial" w:cs="Arial"/>
          <w:sz w:val="18"/>
          <w:szCs w:val="18"/>
        </w:rPr>
        <w:t>ii</w:t>
      </w:r>
      <w:proofErr w:type="spellEnd"/>
      <w:r w:rsidRPr="000726AD">
        <w:rPr>
          <w:rFonts w:ascii="Arial" w:hAnsi="Arial" w:cs="Arial"/>
          <w:sz w:val="18"/>
          <w:szCs w:val="18"/>
        </w:rPr>
        <w:t xml:space="preserve">) všechny </w:t>
      </w:r>
      <w:r>
        <w:rPr>
          <w:rFonts w:ascii="Arial" w:hAnsi="Arial" w:cs="Arial"/>
          <w:sz w:val="18"/>
          <w:szCs w:val="18"/>
        </w:rPr>
        <w:t xml:space="preserve">zabudované </w:t>
      </w:r>
      <w:r w:rsidRPr="000726AD">
        <w:rPr>
          <w:rFonts w:ascii="Arial" w:hAnsi="Arial" w:cs="Arial"/>
          <w:sz w:val="18"/>
          <w:szCs w:val="18"/>
        </w:rPr>
        <w:t xml:space="preserve">věci včetně jejich součástí, které </w:t>
      </w:r>
      <w:r>
        <w:rPr>
          <w:rFonts w:ascii="Arial" w:hAnsi="Arial" w:cs="Arial"/>
          <w:sz w:val="18"/>
          <w:szCs w:val="18"/>
        </w:rPr>
        <w:t>zhotovitel</w:t>
      </w:r>
      <w:r w:rsidRPr="000726AD">
        <w:rPr>
          <w:rFonts w:ascii="Arial" w:hAnsi="Arial" w:cs="Arial"/>
          <w:sz w:val="18"/>
          <w:szCs w:val="18"/>
        </w:rPr>
        <w:t xml:space="preserve"> pořizuje pro plnění této </w:t>
      </w:r>
      <w:r>
        <w:rPr>
          <w:rFonts w:ascii="Arial" w:hAnsi="Arial" w:cs="Arial"/>
          <w:sz w:val="18"/>
          <w:szCs w:val="18"/>
        </w:rPr>
        <w:t>s</w:t>
      </w:r>
      <w:r w:rsidRPr="000726AD">
        <w:rPr>
          <w:rFonts w:ascii="Arial" w:hAnsi="Arial" w:cs="Arial"/>
          <w:sz w:val="18"/>
          <w:szCs w:val="18"/>
        </w:rPr>
        <w:t xml:space="preserve">mlouvy, se stávají součástí </w:t>
      </w:r>
      <w:r>
        <w:rPr>
          <w:rFonts w:ascii="Arial" w:hAnsi="Arial" w:cs="Arial"/>
          <w:sz w:val="18"/>
          <w:szCs w:val="18"/>
        </w:rPr>
        <w:t>Objektu</w:t>
      </w:r>
      <w:r w:rsidRPr="000726AD">
        <w:rPr>
          <w:rFonts w:ascii="Arial" w:hAnsi="Arial" w:cs="Arial"/>
          <w:sz w:val="18"/>
          <w:szCs w:val="18"/>
        </w:rPr>
        <w:t xml:space="preserve"> a majetkem </w:t>
      </w:r>
      <w:r>
        <w:rPr>
          <w:rFonts w:ascii="Arial" w:hAnsi="Arial" w:cs="Arial"/>
          <w:sz w:val="18"/>
          <w:szCs w:val="18"/>
        </w:rPr>
        <w:t>objednatele</w:t>
      </w:r>
      <w:r w:rsidRPr="000726AD">
        <w:rPr>
          <w:rFonts w:ascii="Arial" w:hAnsi="Arial" w:cs="Arial"/>
          <w:sz w:val="18"/>
          <w:szCs w:val="18"/>
        </w:rPr>
        <w:t xml:space="preserve">. </w:t>
      </w:r>
    </w:p>
    <w:p w14:paraId="55B6C04F" w14:textId="77777777" w:rsidR="00C6352C" w:rsidRPr="000726AD" w:rsidRDefault="00C6352C" w:rsidP="00C6352C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726AD">
        <w:rPr>
          <w:rFonts w:ascii="Arial" w:hAnsi="Arial" w:cs="Arial"/>
          <w:sz w:val="18"/>
          <w:szCs w:val="18"/>
        </w:rPr>
        <w:t xml:space="preserve">(b) Smluvní strany pro vyloučení pochybností sjednávají, že </w:t>
      </w:r>
      <w:r>
        <w:rPr>
          <w:rFonts w:ascii="Arial" w:hAnsi="Arial" w:cs="Arial"/>
          <w:sz w:val="18"/>
          <w:szCs w:val="18"/>
        </w:rPr>
        <w:t>zhotovitel</w:t>
      </w:r>
      <w:r w:rsidRPr="000726AD">
        <w:rPr>
          <w:rFonts w:ascii="Arial" w:hAnsi="Arial" w:cs="Arial"/>
          <w:sz w:val="18"/>
          <w:szCs w:val="18"/>
        </w:rPr>
        <w:t xml:space="preserve"> nemá a nebude mít právo stavby (§</w:t>
      </w:r>
      <w:r>
        <w:rPr>
          <w:rFonts w:ascii="Arial" w:hAnsi="Arial" w:cs="Arial"/>
          <w:sz w:val="18"/>
          <w:szCs w:val="18"/>
        </w:rPr>
        <w:t> </w:t>
      </w:r>
      <w:r w:rsidRPr="000726AD">
        <w:rPr>
          <w:rFonts w:ascii="Arial" w:hAnsi="Arial" w:cs="Arial"/>
          <w:sz w:val="18"/>
          <w:szCs w:val="18"/>
        </w:rPr>
        <w:t xml:space="preserve">1240 a násl. NOZ) ani jiné věcné právo k věcem ve vlastnictví </w:t>
      </w:r>
      <w:r>
        <w:rPr>
          <w:rFonts w:ascii="Arial" w:hAnsi="Arial" w:cs="Arial"/>
          <w:sz w:val="18"/>
          <w:szCs w:val="18"/>
        </w:rPr>
        <w:t>objednatele</w:t>
      </w:r>
      <w:r w:rsidRPr="000726AD">
        <w:rPr>
          <w:rFonts w:ascii="Arial" w:hAnsi="Arial" w:cs="Arial"/>
          <w:sz w:val="18"/>
          <w:szCs w:val="18"/>
        </w:rPr>
        <w:t xml:space="preserve">. </w:t>
      </w:r>
    </w:p>
    <w:p w14:paraId="1ADE69F4" w14:textId="7FEF0B3A" w:rsidR="00C6352C" w:rsidRDefault="00C6352C" w:rsidP="00C6352C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726AD">
        <w:rPr>
          <w:rFonts w:ascii="Arial" w:hAnsi="Arial" w:cs="Arial"/>
          <w:sz w:val="18"/>
          <w:szCs w:val="18"/>
        </w:rPr>
        <w:t xml:space="preserve">(c) Pro vyloučení pochybností se uvádí, že vlastnictví k nemovitým věcem včetně jejich součástí pořizovaným podle této </w:t>
      </w:r>
      <w:r>
        <w:rPr>
          <w:rFonts w:ascii="Arial" w:hAnsi="Arial" w:cs="Arial"/>
          <w:sz w:val="18"/>
          <w:szCs w:val="18"/>
        </w:rPr>
        <w:t>s</w:t>
      </w:r>
      <w:r w:rsidRPr="000726AD">
        <w:rPr>
          <w:rFonts w:ascii="Arial" w:hAnsi="Arial" w:cs="Arial"/>
          <w:sz w:val="18"/>
          <w:szCs w:val="18"/>
        </w:rPr>
        <w:t xml:space="preserve">mlouvy nabývá </w:t>
      </w:r>
      <w:r>
        <w:rPr>
          <w:rFonts w:ascii="Arial" w:hAnsi="Arial" w:cs="Arial"/>
          <w:sz w:val="18"/>
          <w:szCs w:val="18"/>
        </w:rPr>
        <w:t>objednatel</w:t>
      </w:r>
      <w:r w:rsidRPr="000726AD">
        <w:rPr>
          <w:rFonts w:ascii="Arial" w:hAnsi="Arial" w:cs="Arial"/>
          <w:sz w:val="18"/>
          <w:szCs w:val="18"/>
        </w:rPr>
        <w:t xml:space="preserve"> jejich vytvořením, resp. postupným přirůstáním v</w:t>
      </w:r>
      <w:r>
        <w:rPr>
          <w:rFonts w:ascii="Arial" w:hAnsi="Arial" w:cs="Arial"/>
          <w:sz w:val="18"/>
          <w:szCs w:val="18"/>
        </w:rPr>
        <w:t> </w:t>
      </w:r>
      <w:r w:rsidRPr="000726AD">
        <w:rPr>
          <w:rFonts w:ascii="Arial" w:hAnsi="Arial" w:cs="Arial"/>
          <w:sz w:val="18"/>
          <w:szCs w:val="18"/>
        </w:rPr>
        <w:t xml:space="preserve">průběhu </w:t>
      </w:r>
      <w:r>
        <w:rPr>
          <w:rFonts w:ascii="Arial" w:hAnsi="Arial" w:cs="Arial"/>
          <w:sz w:val="18"/>
          <w:szCs w:val="18"/>
        </w:rPr>
        <w:t>realizace díla</w:t>
      </w:r>
      <w:r w:rsidRPr="000726AD">
        <w:rPr>
          <w:rFonts w:ascii="Arial" w:hAnsi="Arial" w:cs="Arial"/>
          <w:sz w:val="18"/>
          <w:szCs w:val="18"/>
        </w:rPr>
        <w:t xml:space="preserve">, nikoliv kolaudací, zápisem do katastru nemovitostí či jinak. </w:t>
      </w:r>
      <w:r>
        <w:rPr>
          <w:rFonts w:ascii="Arial" w:hAnsi="Arial" w:cs="Arial"/>
          <w:sz w:val="18"/>
          <w:szCs w:val="18"/>
        </w:rPr>
        <w:t xml:space="preserve">Zhotovitel </w:t>
      </w:r>
      <w:r w:rsidRPr="000726AD">
        <w:rPr>
          <w:rFonts w:ascii="Arial" w:hAnsi="Arial" w:cs="Arial"/>
          <w:sz w:val="18"/>
          <w:szCs w:val="18"/>
        </w:rPr>
        <w:t>je povinen zajistit, aby příslušn</w:t>
      </w:r>
      <w:r>
        <w:rPr>
          <w:rFonts w:ascii="Arial" w:hAnsi="Arial" w:cs="Arial"/>
          <w:sz w:val="18"/>
          <w:szCs w:val="18"/>
        </w:rPr>
        <w:t xml:space="preserve">á projektová dokumentace </w:t>
      </w:r>
      <w:r w:rsidRPr="000726AD">
        <w:rPr>
          <w:rFonts w:ascii="Arial" w:hAnsi="Arial" w:cs="Arial"/>
          <w:sz w:val="18"/>
          <w:szCs w:val="18"/>
        </w:rPr>
        <w:t>obsahoval</w:t>
      </w:r>
      <w:r>
        <w:rPr>
          <w:rFonts w:ascii="Arial" w:hAnsi="Arial" w:cs="Arial"/>
          <w:sz w:val="18"/>
          <w:szCs w:val="18"/>
        </w:rPr>
        <w:t>a</w:t>
      </w:r>
      <w:r w:rsidRPr="000726AD">
        <w:rPr>
          <w:rFonts w:ascii="Arial" w:hAnsi="Arial" w:cs="Arial"/>
          <w:sz w:val="18"/>
          <w:szCs w:val="18"/>
        </w:rPr>
        <w:t xml:space="preserve"> odpovídající ustanovení o nabývání vlastnického práva ke stavbám. </w:t>
      </w:r>
    </w:p>
    <w:p w14:paraId="55980D7B" w14:textId="77777777" w:rsidR="00C6352C" w:rsidRDefault="00C6352C" w:rsidP="00C6352C">
      <w:pPr>
        <w:spacing w:before="12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D8319CC" w14:textId="20DECB46" w:rsidR="00C6352C" w:rsidRPr="00C6352C" w:rsidRDefault="00C6352C" w:rsidP="00C6352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</w:t>
      </w:r>
      <w:r w:rsidRPr="00E51D27">
        <w:rPr>
          <w:rFonts w:ascii="Arial" w:hAnsi="Arial" w:cs="Arial"/>
          <w:sz w:val="18"/>
          <w:szCs w:val="18"/>
        </w:rPr>
        <w:t xml:space="preserve"> tímto výslovně uděluje </w:t>
      </w:r>
      <w:r>
        <w:rPr>
          <w:rFonts w:ascii="Arial" w:hAnsi="Arial" w:cs="Arial"/>
          <w:sz w:val="18"/>
          <w:szCs w:val="18"/>
        </w:rPr>
        <w:t>objednateli</w:t>
      </w:r>
      <w:r w:rsidRPr="00E51D27">
        <w:rPr>
          <w:rFonts w:ascii="Arial" w:hAnsi="Arial" w:cs="Arial"/>
          <w:sz w:val="18"/>
          <w:szCs w:val="18"/>
        </w:rPr>
        <w:t xml:space="preserve"> nevýhradní, časově, množstevně a územně (v rámci území ČR) neomezené užívací právo a oprávnění k výkonu práva duševního vlastnictví (licenci dle příslušné právní úpravy) k </w:t>
      </w:r>
      <w:r>
        <w:rPr>
          <w:rFonts w:ascii="Arial" w:hAnsi="Arial" w:cs="Arial"/>
          <w:sz w:val="18"/>
          <w:szCs w:val="18"/>
        </w:rPr>
        <w:t>p</w:t>
      </w:r>
      <w:r w:rsidRPr="00E51D27">
        <w:rPr>
          <w:rFonts w:ascii="Arial" w:hAnsi="Arial" w:cs="Arial"/>
          <w:sz w:val="18"/>
          <w:szCs w:val="18"/>
        </w:rPr>
        <w:t xml:space="preserve">rojektové dokumentaci (které jsou chráněny právem duševního vlastnictví), jež na základě této </w:t>
      </w:r>
      <w:r>
        <w:rPr>
          <w:rFonts w:ascii="Arial" w:hAnsi="Arial" w:cs="Arial"/>
          <w:sz w:val="18"/>
          <w:szCs w:val="18"/>
        </w:rPr>
        <w:t>s</w:t>
      </w:r>
      <w:r w:rsidRPr="00E51D27">
        <w:rPr>
          <w:rFonts w:ascii="Arial" w:hAnsi="Arial" w:cs="Arial"/>
          <w:sz w:val="18"/>
          <w:szCs w:val="18"/>
        </w:rPr>
        <w:t>mlouvy zpracuje či zajistí</w:t>
      </w:r>
      <w:r>
        <w:rPr>
          <w:rFonts w:ascii="Arial" w:hAnsi="Arial" w:cs="Arial"/>
          <w:sz w:val="18"/>
          <w:szCs w:val="18"/>
        </w:rPr>
        <w:t>.</w:t>
      </w:r>
      <w:r w:rsidR="00C64A57">
        <w:rPr>
          <w:rFonts w:ascii="Arial" w:hAnsi="Arial" w:cs="Arial"/>
          <w:sz w:val="18"/>
          <w:szCs w:val="18"/>
        </w:rPr>
        <w:t xml:space="preserve"> </w:t>
      </w:r>
      <w:r w:rsidR="00C64A57" w:rsidRPr="00595A54">
        <w:rPr>
          <w:rFonts w:ascii="Arial" w:hAnsi="Arial" w:cs="Arial"/>
          <w:sz w:val="18"/>
          <w:szCs w:val="18"/>
        </w:rPr>
        <w:t>Zhotovitel poskytuje objednateli sjednanou licenci ve finanční hodnotě, která je zahrnuta v celkové ceně díla.</w:t>
      </w:r>
    </w:p>
    <w:p w14:paraId="60B91EF9" w14:textId="108EB359" w:rsidR="00C6352C" w:rsidRPr="00C6352C" w:rsidRDefault="00C6352C" w:rsidP="00C6352C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3AE18F41" w14:textId="0106F1AD" w:rsidR="00437CA0" w:rsidRPr="00595A54" w:rsidRDefault="00D03AC2" w:rsidP="00437CA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</w:t>
      </w:r>
      <w:r w:rsidR="00C6352C" w:rsidRPr="00595A54">
        <w:rPr>
          <w:rFonts w:ascii="Arial" w:hAnsi="Arial" w:cs="Arial"/>
          <w:sz w:val="18"/>
          <w:szCs w:val="18"/>
        </w:rPr>
        <w:t>peněžitých,</w:t>
      </w:r>
      <w:r w:rsidRPr="00595A54">
        <w:rPr>
          <w:rFonts w:ascii="Arial" w:hAnsi="Arial" w:cs="Arial"/>
          <w:sz w:val="18"/>
          <w:szCs w:val="18"/>
        </w:rPr>
        <w:t xml:space="preserve"> tak i nepeněžitých. </w:t>
      </w:r>
      <w:r w:rsidRPr="00595A54">
        <w:rPr>
          <w:rFonts w:ascii="Arial" w:eastAsia="SegoeUI" w:hAnsi="Arial" w:cs="Arial"/>
          <w:sz w:val="18"/>
          <w:szCs w:val="18"/>
        </w:rPr>
        <w:t>Bankovní záruka musí být poskytnuta tak, aby objednatel byl oprávněn uplatnit jednostranně práva z takto složené jistoty (záruky) a započíst si jakékoliv své neuhrazené pohledávky vzniklé ze</w:t>
      </w:r>
      <w:r w:rsidRPr="00595A54">
        <w:rPr>
          <w:rFonts w:ascii="Arial" w:hAnsi="Arial" w:cs="Arial"/>
          <w:sz w:val="18"/>
          <w:szCs w:val="18"/>
        </w:rPr>
        <w:t xml:space="preserve"> </w:t>
      </w:r>
      <w:r w:rsidRPr="00595A54">
        <w:rPr>
          <w:rFonts w:ascii="Arial" w:eastAsia="SegoeUI" w:hAnsi="Arial" w:cs="Arial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595A54">
        <w:rPr>
          <w:rFonts w:ascii="Arial" w:hAnsi="Arial" w:cs="Arial"/>
          <w:sz w:val="18"/>
          <w:szCs w:val="18"/>
        </w:rPr>
        <w:t xml:space="preserve"> </w:t>
      </w:r>
      <w:r w:rsidRPr="00595A54">
        <w:rPr>
          <w:rFonts w:ascii="Arial" w:eastAsia="SegoeUI" w:hAnsi="Arial" w:cs="Arial"/>
          <w:sz w:val="18"/>
          <w:szCs w:val="18"/>
        </w:rPr>
        <w:t xml:space="preserve">Bankovní záruka bude sjednána ve výši: </w:t>
      </w:r>
    </w:p>
    <w:p w14:paraId="3BDF0987" w14:textId="77777777" w:rsidR="00437CA0" w:rsidRPr="00595A54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595A54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</w:t>
      </w:r>
      <w:proofErr w:type="gramStart"/>
      <w:r w:rsidRPr="00595A54">
        <w:rPr>
          <w:rFonts w:ascii="Arial" w:eastAsia="SegoeUI" w:hAnsi="Arial" w:cs="Arial"/>
          <w:sz w:val="18"/>
          <w:szCs w:val="18"/>
        </w:rPr>
        <w:t>10%</w:t>
      </w:r>
      <w:proofErr w:type="gramEnd"/>
      <w:r w:rsidRPr="00595A54">
        <w:rPr>
          <w:rFonts w:ascii="Arial" w:eastAsia="SegoeUI" w:hAnsi="Arial" w:cs="Arial"/>
          <w:sz w:val="18"/>
          <w:szCs w:val="18"/>
        </w:rPr>
        <w:t xml:space="preserve"> z ceny díla bez DPH, </w:t>
      </w:r>
    </w:p>
    <w:p w14:paraId="2324C835" w14:textId="77777777" w:rsidR="00437CA0" w:rsidRPr="00595A54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595A54">
        <w:rPr>
          <w:rFonts w:ascii="Arial" w:eastAsia="SegoeUI" w:hAnsi="Arial" w:cs="Arial"/>
          <w:sz w:val="18"/>
          <w:szCs w:val="18"/>
        </w:rPr>
        <w:t xml:space="preserve">po dobu od ukončeného prvního roku záruční doby do uplynutí 3 let záruční doby ve výši </w:t>
      </w:r>
      <w:proofErr w:type="gramStart"/>
      <w:r w:rsidRPr="00595A54">
        <w:rPr>
          <w:rFonts w:ascii="Arial" w:eastAsia="SegoeUI" w:hAnsi="Arial" w:cs="Arial"/>
          <w:sz w:val="18"/>
          <w:szCs w:val="18"/>
        </w:rPr>
        <w:t>5%</w:t>
      </w:r>
      <w:proofErr w:type="gramEnd"/>
      <w:r w:rsidRPr="00595A54">
        <w:rPr>
          <w:rFonts w:ascii="Arial" w:eastAsia="SegoeUI" w:hAnsi="Arial" w:cs="Arial"/>
          <w:sz w:val="18"/>
          <w:szCs w:val="18"/>
        </w:rPr>
        <w:t xml:space="preserve"> z ceny díla bez DPH</w:t>
      </w:r>
      <w:r w:rsidRPr="00595A54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595A54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595A54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595A54">
        <w:rPr>
          <w:rFonts w:ascii="Arial" w:eastAsia="SegoeUI" w:hAnsi="Arial" w:cs="Arial"/>
          <w:sz w:val="18"/>
          <w:szCs w:val="18"/>
        </w:rPr>
        <w:t xml:space="preserve">v následujících letech až do uplynutí 2 měsíců ode dne skončení záruční doby ve výši </w:t>
      </w:r>
      <w:proofErr w:type="gramStart"/>
      <w:r w:rsidRPr="00595A54">
        <w:rPr>
          <w:rFonts w:ascii="Arial" w:eastAsia="SegoeUI" w:hAnsi="Arial" w:cs="Arial"/>
          <w:sz w:val="18"/>
          <w:szCs w:val="18"/>
        </w:rPr>
        <w:t>0,5%</w:t>
      </w:r>
      <w:proofErr w:type="gramEnd"/>
      <w:r w:rsidRPr="00595A54">
        <w:rPr>
          <w:rFonts w:ascii="Arial" w:eastAsia="SegoeUI" w:hAnsi="Arial" w:cs="Arial"/>
          <w:sz w:val="18"/>
          <w:szCs w:val="18"/>
        </w:rPr>
        <w:t xml:space="preserve"> z ceny díla bez DPH.</w:t>
      </w:r>
    </w:p>
    <w:p w14:paraId="40A5A915" w14:textId="77777777" w:rsidR="00D03AC2" w:rsidRPr="00595A54" w:rsidRDefault="00D03AC2" w:rsidP="00D03AC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595A54" w:rsidRDefault="00D03AC2" w:rsidP="0037584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595A54">
        <w:rPr>
          <w:rFonts w:ascii="Arial" w:hAnsi="Arial" w:cs="Arial"/>
          <w:sz w:val="18"/>
          <w:szCs w:val="18"/>
        </w:rPr>
        <w:t>do 3</w:t>
      </w:r>
      <w:r w:rsidRPr="00595A54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</w:t>
      </w:r>
      <w:proofErr w:type="gramStart"/>
      <w:r w:rsidRPr="00375846">
        <w:rPr>
          <w:rFonts w:ascii="Arial" w:hAnsi="Arial" w:cs="Arial"/>
          <w:sz w:val="18"/>
          <w:szCs w:val="18"/>
        </w:rPr>
        <w:t>sepíší</w:t>
      </w:r>
      <w:proofErr w:type="gramEnd"/>
      <w:r w:rsidRPr="00375846">
        <w:rPr>
          <w:rFonts w:ascii="Arial" w:hAnsi="Arial" w:cs="Arial"/>
          <w:sz w:val="18"/>
          <w:szCs w:val="18"/>
        </w:rPr>
        <w:t xml:space="preserve">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4FB219B3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 </w:t>
      </w:r>
      <w:r w:rsidR="00595A54">
        <w:rPr>
          <w:rFonts w:ascii="Arial" w:hAnsi="Arial" w:cs="Arial"/>
          <w:sz w:val="18"/>
          <w:szCs w:val="18"/>
        </w:rPr>
        <w:t xml:space="preserve">dodaných </w:t>
      </w:r>
      <w:r w:rsidRPr="00375846">
        <w:rPr>
          <w:rFonts w:ascii="Arial" w:hAnsi="Arial" w:cs="Arial"/>
          <w:sz w:val="18"/>
          <w:szCs w:val="18"/>
        </w:rPr>
        <w:t>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6DC772EB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  <w:r w:rsidR="00A849D7">
        <w:rPr>
          <w:rFonts w:ascii="Arial" w:hAnsi="Arial" w:cs="Arial"/>
          <w:b/>
          <w:color w:val="000000"/>
          <w:sz w:val="18"/>
          <w:szCs w:val="18"/>
        </w:rPr>
        <w:t xml:space="preserve"> A NÁHRADNÍ UBYTOVÁNÍ</w:t>
      </w: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17908F25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</w:t>
      </w:r>
      <w:r w:rsidR="00A849D7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>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7C4BA606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47D86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0 tis.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7D2D2A9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595A54">
        <w:rPr>
          <w:rFonts w:ascii="Arial" w:hAnsi="Arial" w:cs="Arial"/>
          <w:sz w:val="18"/>
          <w:szCs w:val="18"/>
        </w:rPr>
        <w:t>1</w:t>
      </w:r>
      <w:r w:rsidR="00247D86">
        <w:rPr>
          <w:rFonts w:ascii="Arial" w:hAnsi="Arial" w:cs="Arial"/>
          <w:sz w:val="18"/>
          <w:szCs w:val="18"/>
        </w:rPr>
        <w:t>0</w:t>
      </w:r>
      <w:r w:rsidR="00595A54">
        <w:rPr>
          <w:rFonts w:ascii="Arial" w:hAnsi="Arial" w:cs="Arial"/>
          <w:sz w:val="18"/>
          <w:szCs w:val="18"/>
        </w:rPr>
        <w:t>0 tis.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57AE57BE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A849D7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 xml:space="preserve"> tis. 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7DED98E7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A849D7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 xml:space="preserve"> tis. Kč 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11B30F10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termínem nastoupení k odstranění havárie v</w:t>
      </w:r>
      <w:r w:rsidR="00A849D7">
        <w:rPr>
          <w:rFonts w:ascii="Arial" w:hAnsi="Arial" w:cs="Arial"/>
          <w:sz w:val="18"/>
          <w:szCs w:val="18"/>
        </w:rPr>
        <w:t> </w:t>
      </w:r>
      <w:r w:rsidRPr="00375846">
        <w:rPr>
          <w:rFonts w:ascii="Arial" w:hAnsi="Arial" w:cs="Arial"/>
          <w:sz w:val="18"/>
          <w:szCs w:val="18"/>
        </w:rPr>
        <w:t xml:space="preserve">záruční době ve výši </w:t>
      </w:r>
      <w:r w:rsidR="00595A54">
        <w:rPr>
          <w:rFonts w:ascii="Arial" w:hAnsi="Arial" w:cs="Arial"/>
          <w:sz w:val="18"/>
          <w:szCs w:val="18"/>
        </w:rPr>
        <w:t>1</w:t>
      </w:r>
      <w:r w:rsidR="00A849D7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 xml:space="preserve"> tis.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22AE097D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595A54">
        <w:rPr>
          <w:rFonts w:ascii="Arial" w:hAnsi="Arial" w:cs="Arial"/>
          <w:sz w:val="18"/>
          <w:szCs w:val="18"/>
        </w:rPr>
        <w:t>1</w:t>
      </w:r>
      <w:r w:rsidR="00A849D7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 xml:space="preserve"> tis. Kč </w:t>
      </w:r>
      <w:r w:rsidRPr="00375846">
        <w:rPr>
          <w:rFonts w:ascii="Arial" w:hAnsi="Arial" w:cs="Arial"/>
          <w:sz w:val="18"/>
          <w:szCs w:val="18"/>
        </w:rPr>
        <w:t xml:space="preserve">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11D8535E" w:rsidR="00C03D99" w:rsidRPr="00375846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A849D7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0 tis. Kč.</w:t>
      </w:r>
    </w:p>
    <w:p w14:paraId="550C9DD8" w14:textId="65253C35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A849D7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 xml:space="preserve"> tis. 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100F2A31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849D7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 xml:space="preserve"> tis. Kč</w:t>
      </w:r>
      <w:r w:rsidR="00630A16" w:rsidRPr="00375846">
        <w:rPr>
          <w:rFonts w:ascii="Arial" w:hAnsi="Arial" w:cs="Arial"/>
          <w:sz w:val="18"/>
          <w:szCs w:val="18"/>
        </w:rPr>
        <w:t xml:space="preserve"> 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339CD8ED" w:rsidR="00A95E39" w:rsidRPr="00595A54" w:rsidRDefault="00A95E39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849D7">
        <w:rPr>
          <w:rFonts w:ascii="Arial" w:hAnsi="Arial" w:cs="Arial"/>
          <w:sz w:val="18"/>
          <w:szCs w:val="18"/>
        </w:rPr>
        <w:t>10</w:t>
      </w:r>
      <w:r w:rsidR="00595A54">
        <w:rPr>
          <w:rFonts w:ascii="Arial" w:hAnsi="Arial" w:cs="Arial"/>
          <w:sz w:val="18"/>
          <w:szCs w:val="18"/>
        </w:rPr>
        <w:t xml:space="preserve"> tis. Kč</w:t>
      </w:r>
      <w:r w:rsidR="00630A16" w:rsidRPr="00595A54">
        <w:rPr>
          <w:rFonts w:ascii="Arial" w:hAnsi="Arial" w:cs="Arial"/>
          <w:sz w:val="18"/>
          <w:szCs w:val="18"/>
        </w:rPr>
        <w:t xml:space="preserve"> za každý den prodlení</w:t>
      </w:r>
      <w:r w:rsidRPr="00595A54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2322AA61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A849D7">
        <w:rPr>
          <w:rFonts w:ascii="Arial" w:hAnsi="Arial" w:cs="Arial"/>
          <w:sz w:val="18"/>
          <w:szCs w:val="18"/>
        </w:rPr>
        <w:t>1</w:t>
      </w:r>
      <w:r w:rsidR="00595A54">
        <w:rPr>
          <w:rFonts w:ascii="Arial" w:hAnsi="Arial" w:cs="Arial"/>
          <w:sz w:val="18"/>
          <w:szCs w:val="18"/>
        </w:rPr>
        <w:t>0 tis. Kč,</w:t>
      </w:r>
      <w:r w:rsidRPr="00375846">
        <w:rPr>
          <w:rFonts w:ascii="Arial" w:hAnsi="Arial" w:cs="Arial"/>
          <w:sz w:val="18"/>
          <w:szCs w:val="18"/>
        </w:rPr>
        <w:t xml:space="preserve">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0515A87B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A849D7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>0 tis. Kč</w:t>
      </w:r>
      <w:r w:rsidR="00C17311" w:rsidRPr="0037584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6777389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</w:t>
      </w:r>
      <w:proofErr w:type="spellStart"/>
      <w:r w:rsidRPr="00375846">
        <w:rPr>
          <w:rFonts w:ascii="Arial" w:hAnsi="Arial" w:cs="Arial"/>
          <w:sz w:val="18"/>
          <w:szCs w:val="18"/>
        </w:rPr>
        <w:t>podzhotovitelském</w:t>
      </w:r>
      <w:proofErr w:type="spellEnd"/>
      <w:r w:rsidRPr="00375846">
        <w:rPr>
          <w:rFonts w:ascii="Arial" w:hAnsi="Arial" w:cs="Arial"/>
          <w:sz w:val="18"/>
          <w:szCs w:val="18"/>
        </w:rPr>
        <w:t xml:space="preserve"> systému dle této smlouvy ve výši </w:t>
      </w:r>
      <w:r w:rsidR="00A849D7">
        <w:rPr>
          <w:rFonts w:ascii="Arial" w:hAnsi="Arial" w:cs="Arial"/>
          <w:sz w:val="18"/>
          <w:szCs w:val="18"/>
        </w:rPr>
        <w:t>5</w:t>
      </w:r>
      <w:r w:rsidR="00595A54">
        <w:rPr>
          <w:rFonts w:ascii="Arial" w:hAnsi="Arial" w:cs="Arial"/>
          <w:sz w:val="18"/>
          <w:szCs w:val="18"/>
        </w:rPr>
        <w:t xml:space="preserve">0 tis. Kč </w:t>
      </w:r>
      <w:r w:rsidRPr="00375846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218A1667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 případě, že zhotovitel realizuje předmět smlouvy v rozporu technologický</w:t>
      </w:r>
      <w:r w:rsidR="00595A54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postup</w:t>
      </w:r>
      <w:r w:rsidR="00595A54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provádění předmětu smlouvy stanovený v</w:t>
      </w:r>
      <w:r w:rsidR="00595A54">
        <w:rPr>
          <w:rFonts w:ascii="Arial" w:hAnsi="Arial" w:cs="Arial"/>
          <w:sz w:val="18"/>
          <w:szCs w:val="18"/>
        </w:rPr>
        <w:t> projektu, který tvoří přílohu č. 1 této smlouvy</w:t>
      </w:r>
      <w:r w:rsidRPr="00375846">
        <w:rPr>
          <w:rFonts w:ascii="Arial" w:hAnsi="Arial" w:cs="Arial"/>
          <w:sz w:val="18"/>
          <w:szCs w:val="18"/>
        </w:rPr>
        <w:t xml:space="preserve">, zaplatí objednateli smluvní pokutu ve výši </w:t>
      </w:r>
      <w:r w:rsidR="00A849D7">
        <w:rPr>
          <w:rFonts w:ascii="Arial" w:hAnsi="Arial" w:cs="Arial"/>
          <w:sz w:val="18"/>
          <w:szCs w:val="18"/>
        </w:rPr>
        <w:t>1</w:t>
      </w:r>
      <w:r w:rsidR="00595A54">
        <w:rPr>
          <w:rFonts w:ascii="Arial" w:hAnsi="Arial" w:cs="Arial"/>
          <w:sz w:val="18"/>
          <w:szCs w:val="18"/>
        </w:rPr>
        <w:t xml:space="preserve">0 tis. Kč. </w:t>
      </w:r>
      <w:r w:rsidRPr="00375846">
        <w:rPr>
          <w:rFonts w:ascii="Arial" w:hAnsi="Arial" w:cs="Arial"/>
          <w:sz w:val="18"/>
          <w:szCs w:val="18"/>
        </w:rPr>
        <w:t>Toto ustanovení se netýká postupu při změně předmětu smlouvy dle této smlouvy.</w:t>
      </w:r>
    </w:p>
    <w:p w14:paraId="6DAE6F3B" w14:textId="56C018F6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</w:t>
      </w:r>
      <w:r w:rsidR="00C6352C">
        <w:rPr>
          <w:rFonts w:ascii="Arial" w:hAnsi="Arial" w:cs="Arial"/>
          <w:sz w:val="18"/>
          <w:szCs w:val="18"/>
        </w:rPr>
        <w:t>pokutu</w:t>
      </w:r>
      <w:r>
        <w:rPr>
          <w:rFonts w:ascii="Arial" w:hAnsi="Arial" w:cs="Arial"/>
          <w:sz w:val="18"/>
          <w:szCs w:val="18"/>
        </w:rPr>
        <w:t xml:space="preserve"> ve výši </w:t>
      </w:r>
      <w:r w:rsidR="00A849D7">
        <w:rPr>
          <w:rFonts w:ascii="Arial" w:hAnsi="Arial" w:cs="Arial"/>
          <w:sz w:val="18"/>
          <w:szCs w:val="18"/>
        </w:rPr>
        <w:t>3</w:t>
      </w:r>
      <w:r w:rsidR="00595A54">
        <w:rPr>
          <w:rFonts w:ascii="Arial" w:hAnsi="Arial" w:cs="Arial"/>
          <w:sz w:val="18"/>
          <w:szCs w:val="18"/>
        </w:rPr>
        <w:t xml:space="preserve">0 tis. </w:t>
      </w:r>
      <w:r w:rsidR="00C6352C">
        <w:rPr>
          <w:rFonts w:ascii="Arial" w:hAnsi="Arial" w:cs="Arial"/>
          <w:sz w:val="18"/>
          <w:szCs w:val="18"/>
        </w:rPr>
        <w:t>Kč,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7B1E3E1B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595A54">
        <w:rPr>
          <w:rFonts w:ascii="Arial" w:hAnsi="Arial" w:cs="Arial"/>
          <w:sz w:val="18"/>
          <w:szCs w:val="18"/>
        </w:rPr>
        <w:t>10 tis. Kč,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</w:t>
      </w:r>
      <w:r w:rsidR="00C6352C" w:rsidRPr="00375846">
        <w:rPr>
          <w:rFonts w:ascii="Arial" w:hAnsi="Arial" w:cs="Arial"/>
          <w:sz w:val="18"/>
          <w:szCs w:val="18"/>
        </w:rPr>
        <w:t>každý</w:t>
      </w:r>
      <w:r w:rsidRPr="00375846">
        <w:rPr>
          <w:rFonts w:ascii="Arial" w:hAnsi="Arial" w:cs="Arial"/>
          <w:sz w:val="18"/>
          <w:szCs w:val="18"/>
        </w:rPr>
        <w:t xml:space="preserve">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46A23296" w:rsidR="00375846" w:rsidRDefault="009C54F7" w:rsidP="00595A5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07B823" w14:textId="08DB4C8A" w:rsidR="00A849D7" w:rsidRDefault="00A849D7" w:rsidP="00595A5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 prodlení zhotovitele s </w:t>
      </w:r>
      <w:r w:rsidRPr="00C403BC">
        <w:rPr>
          <w:rFonts w:ascii="Arial" w:hAnsi="Arial" w:cs="Arial"/>
          <w:sz w:val="18"/>
          <w:szCs w:val="18"/>
        </w:rPr>
        <w:t>dokončení</w:t>
      </w:r>
      <w:r>
        <w:rPr>
          <w:rFonts w:ascii="Arial" w:hAnsi="Arial" w:cs="Arial"/>
          <w:sz w:val="18"/>
          <w:szCs w:val="18"/>
        </w:rPr>
        <w:t>m</w:t>
      </w:r>
      <w:r w:rsidRPr="00C403BC">
        <w:rPr>
          <w:rFonts w:ascii="Arial" w:hAnsi="Arial" w:cs="Arial"/>
          <w:sz w:val="18"/>
          <w:szCs w:val="18"/>
        </w:rPr>
        <w:t xml:space="preserve"> a protokolární</w:t>
      </w:r>
      <w:r>
        <w:rPr>
          <w:rFonts w:ascii="Arial" w:hAnsi="Arial" w:cs="Arial"/>
          <w:sz w:val="18"/>
          <w:szCs w:val="18"/>
        </w:rPr>
        <w:t>m</w:t>
      </w:r>
      <w:r w:rsidRPr="00C403BC">
        <w:rPr>
          <w:rFonts w:ascii="Arial" w:hAnsi="Arial" w:cs="Arial"/>
          <w:sz w:val="18"/>
          <w:szCs w:val="18"/>
        </w:rPr>
        <w:t xml:space="preserve"> předání</w:t>
      </w:r>
      <w:r>
        <w:rPr>
          <w:rFonts w:ascii="Arial" w:hAnsi="Arial" w:cs="Arial"/>
          <w:sz w:val="18"/>
          <w:szCs w:val="18"/>
        </w:rPr>
        <w:t>m</w:t>
      </w:r>
      <w:r w:rsidRPr="00C403BC">
        <w:rPr>
          <w:rFonts w:ascii="Arial" w:hAnsi="Arial" w:cs="Arial"/>
          <w:sz w:val="18"/>
          <w:szCs w:val="18"/>
        </w:rPr>
        <w:t xml:space="preserve"> a převzetí</w:t>
      </w:r>
      <w:r>
        <w:rPr>
          <w:rFonts w:ascii="Arial" w:hAnsi="Arial" w:cs="Arial"/>
          <w:sz w:val="18"/>
          <w:szCs w:val="18"/>
        </w:rPr>
        <w:t>m</w:t>
      </w:r>
      <w:r w:rsidRPr="00C403BC">
        <w:rPr>
          <w:rFonts w:ascii="Arial" w:hAnsi="Arial" w:cs="Arial"/>
          <w:sz w:val="18"/>
          <w:szCs w:val="18"/>
        </w:rPr>
        <w:t xml:space="preserve"> díla a odstranění</w:t>
      </w:r>
      <w:r>
        <w:rPr>
          <w:rFonts w:ascii="Arial" w:hAnsi="Arial" w:cs="Arial"/>
          <w:sz w:val="18"/>
          <w:szCs w:val="18"/>
        </w:rPr>
        <w:t>m</w:t>
      </w:r>
      <w:r w:rsidRPr="00C403BC">
        <w:rPr>
          <w:rFonts w:ascii="Arial" w:hAnsi="Arial" w:cs="Arial"/>
          <w:sz w:val="18"/>
          <w:szCs w:val="18"/>
        </w:rPr>
        <w:t xml:space="preserve"> zařízení staveniště</w:t>
      </w:r>
      <w:r>
        <w:rPr>
          <w:rFonts w:ascii="Arial" w:hAnsi="Arial" w:cs="Arial"/>
          <w:sz w:val="18"/>
          <w:szCs w:val="18"/>
        </w:rPr>
        <w:t xml:space="preserve"> oproti termínu dle čl. 4.4 této smlouvy je zhotovitel povinen na své náklady zajistit </w:t>
      </w:r>
      <w:r w:rsidR="00B92ECA">
        <w:rPr>
          <w:rFonts w:ascii="Arial" w:hAnsi="Arial" w:cs="Arial"/>
          <w:sz w:val="18"/>
          <w:szCs w:val="18"/>
        </w:rPr>
        <w:t xml:space="preserve">do doby dokončení díla dle čl. 4.4 smlouvy </w:t>
      </w:r>
      <w:r>
        <w:rPr>
          <w:rFonts w:ascii="Arial" w:hAnsi="Arial" w:cs="Arial"/>
          <w:sz w:val="18"/>
          <w:szCs w:val="18"/>
        </w:rPr>
        <w:t xml:space="preserve">náhradní ubytování </w:t>
      </w:r>
      <w:r w:rsidR="00C64A57">
        <w:rPr>
          <w:rFonts w:ascii="Arial" w:hAnsi="Arial" w:cs="Arial"/>
          <w:sz w:val="18"/>
          <w:szCs w:val="18"/>
        </w:rPr>
        <w:t xml:space="preserve">ve stejné lokalitě </w:t>
      </w:r>
      <w:r>
        <w:rPr>
          <w:rFonts w:ascii="Arial" w:hAnsi="Arial" w:cs="Arial"/>
          <w:sz w:val="18"/>
          <w:szCs w:val="18"/>
        </w:rPr>
        <w:t>dle následujících podmínek:</w:t>
      </w:r>
    </w:p>
    <w:p w14:paraId="1EB0A25A" w14:textId="77777777" w:rsidR="00B92ECA" w:rsidRDefault="00B92ECA" w:rsidP="00B92ECA">
      <w:pPr>
        <w:pStyle w:val="Odstavecseseznamem"/>
        <w:numPr>
          <w:ilvl w:val="0"/>
          <w:numId w:val="37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B92ECA">
        <w:rPr>
          <w:rFonts w:ascii="Arial" w:hAnsi="Arial" w:cs="Arial"/>
          <w:sz w:val="18"/>
          <w:szCs w:val="18"/>
        </w:rPr>
        <w:t>90 - 95</w:t>
      </w:r>
      <w:proofErr w:type="gramEnd"/>
      <w:r w:rsidRPr="00B92ECA">
        <w:rPr>
          <w:rFonts w:ascii="Arial" w:hAnsi="Arial" w:cs="Arial"/>
          <w:sz w:val="18"/>
          <w:szCs w:val="18"/>
        </w:rPr>
        <w:t xml:space="preserve"> x ubytování dítě</w:t>
      </w:r>
    </w:p>
    <w:p w14:paraId="67A5869A" w14:textId="77777777" w:rsidR="00B92ECA" w:rsidRDefault="00B92ECA" w:rsidP="00B92ECA">
      <w:pPr>
        <w:pStyle w:val="Odstavecseseznamem"/>
        <w:numPr>
          <w:ilvl w:val="0"/>
          <w:numId w:val="37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B92ECA">
        <w:rPr>
          <w:rFonts w:ascii="Arial" w:hAnsi="Arial" w:cs="Arial"/>
          <w:sz w:val="18"/>
          <w:szCs w:val="18"/>
        </w:rPr>
        <w:t>25 - 30x ubytování personál</w:t>
      </w:r>
    </w:p>
    <w:p w14:paraId="4C4C05FE" w14:textId="29CF72F9" w:rsidR="00B92ECA" w:rsidRDefault="00B92ECA" w:rsidP="00B92ECA">
      <w:pPr>
        <w:pStyle w:val="Odstavecseseznamem"/>
        <w:numPr>
          <w:ilvl w:val="0"/>
          <w:numId w:val="37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B92ECA">
        <w:rPr>
          <w:rFonts w:ascii="Arial" w:hAnsi="Arial" w:cs="Arial"/>
          <w:sz w:val="18"/>
          <w:szCs w:val="18"/>
        </w:rPr>
        <w:t xml:space="preserve">Kuchyně s kapacitou 130 jídel </w:t>
      </w:r>
      <w:r w:rsidR="00B12A13">
        <w:rPr>
          <w:rFonts w:ascii="Arial" w:hAnsi="Arial" w:cs="Arial"/>
          <w:sz w:val="18"/>
          <w:szCs w:val="18"/>
        </w:rPr>
        <w:t>při jednom výdeji</w:t>
      </w:r>
      <w:r w:rsidR="0036569F">
        <w:rPr>
          <w:rFonts w:ascii="Arial" w:hAnsi="Arial" w:cs="Arial"/>
          <w:sz w:val="18"/>
          <w:szCs w:val="18"/>
        </w:rPr>
        <w:t xml:space="preserve"> </w:t>
      </w:r>
      <w:r w:rsidRPr="00B92ECA">
        <w:rPr>
          <w:rFonts w:ascii="Arial" w:hAnsi="Arial" w:cs="Arial"/>
          <w:sz w:val="18"/>
          <w:szCs w:val="18"/>
        </w:rPr>
        <w:t>(skladové prostory na potraviny)</w:t>
      </w:r>
    </w:p>
    <w:p w14:paraId="6F698020" w14:textId="1416DDEA" w:rsidR="00A849D7" w:rsidRDefault="00B92ECA" w:rsidP="00B92ECA">
      <w:pPr>
        <w:pStyle w:val="Odstavecseseznamem"/>
        <w:numPr>
          <w:ilvl w:val="0"/>
          <w:numId w:val="37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B92ECA">
        <w:rPr>
          <w:rFonts w:ascii="Arial" w:hAnsi="Arial" w:cs="Arial"/>
          <w:sz w:val="18"/>
          <w:szCs w:val="18"/>
        </w:rPr>
        <w:t>ošetřovna, marodka</w:t>
      </w:r>
    </w:p>
    <w:p w14:paraId="4B82522B" w14:textId="07324F08" w:rsidR="00B92ECA" w:rsidRDefault="00B92ECA" w:rsidP="00B92ECA">
      <w:pPr>
        <w:pStyle w:val="Odstavecseseznamem"/>
        <w:numPr>
          <w:ilvl w:val="0"/>
          <w:numId w:val="37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veškeré ubytování bude zařízeno v souladu s vyhláškou</w:t>
      </w:r>
      <w:r w:rsidRPr="00B92ECA">
        <w:rPr>
          <w:rFonts w:ascii="Arial" w:hAnsi="Arial" w:cs="Arial"/>
          <w:sz w:val="18"/>
          <w:szCs w:val="18"/>
        </w:rPr>
        <w:t xml:space="preserve"> č. 106/2001</w:t>
      </w:r>
      <w:r>
        <w:rPr>
          <w:rFonts w:ascii="Arial" w:hAnsi="Arial" w:cs="Arial"/>
          <w:sz w:val="18"/>
          <w:szCs w:val="18"/>
        </w:rPr>
        <w:t xml:space="preserve"> </w:t>
      </w:r>
      <w:r w:rsidRPr="00B92ECA">
        <w:rPr>
          <w:rFonts w:ascii="Arial" w:hAnsi="Arial" w:cs="Arial"/>
          <w:sz w:val="18"/>
          <w:szCs w:val="18"/>
        </w:rPr>
        <w:t>Sb</w:t>
      </w:r>
      <w:r>
        <w:rPr>
          <w:rFonts w:ascii="Arial" w:hAnsi="Arial" w:cs="Arial"/>
          <w:sz w:val="18"/>
          <w:szCs w:val="18"/>
        </w:rPr>
        <w:t>., v</w:t>
      </w:r>
      <w:r w:rsidRPr="00B92ECA">
        <w:rPr>
          <w:rFonts w:ascii="Arial" w:hAnsi="Arial" w:cs="Arial"/>
          <w:sz w:val="18"/>
          <w:szCs w:val="18"/>
        </w:rPr>
        <w:t>yhláška Ministerstva zdravotnictví o hygienických požadavcích na zotavovací akce pro děti</w:t>
      </w:r>
      <w:r>
        <w:rPr>
          <w:rFonts w:ascii="Arial" w:hAnsi="Arial" w:cs="Arial"/>
          <w:sz w:val="18"/>
          <w:szCs w:val="18"/>
        </w:rPr>
        <w:t>.</w:t>
      </w:r>
    </w:p>
    <w:p w14:paraId="3C6C8746" w14:textId="1156CCFC" w:rsidR="00B92ECA" w:rsidRPr="00B92ECA" w:rsidRDefault="00B92ECA" w:rsidP="00B92ECA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Zařízením náhradního ubytování dle tohoto článku smlouvy </w:t>
      </w:r>
      <w:r w:rsidRPr="00375846">
        <w:rPr>
          <w:rFonts w:ascii="Arial" w:hAnsi="Arial" w:cs="Arial"/>
          <w:sz w:val="18"/>
          <w:szCs w:val="18"/>
        </w:rPr>
        <w:t xml:space="preserve">není dotčeno právo oprávněné strany na </w:t>
      </w:r>
      <w:r>
        <w:rPr>
          <w:rFonts w:ascii="Arial" w:hAnsi="Arial" w:cs="Arial"/>
          <w:sz w:val="18"/>
          <w:szCs w:val="18"/>
        </w:rPr>
        <w:t>uplatnění smluvních pokut dle této smlouvy.</w:t>
      </w:r>
    </w:p>
    <w:p w14:paraId="2A995A99" w14:textId="672663A0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ZÁNIK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18FF05E" w14:textId="5289B5F8" w:rsidR="002510AB" w:rsidRPr="00732BA4" w:rsidRDefault="002510AB" w:rsidP="002510AB">
      <w:pPr>
        <w:numPr>
          <w:ilvl w:val="1"/>
          <w:numId w:val="29"/>
        </w:numPr>
        <w:spacing w:before="120" w:line="276" w:lineRule="auto"/>
        <w:ind w:left="567" w:hanging="567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Objednatel </w:t>
      </w:r>
      <w:r w:rsidRPr="00732BA4">
        <w:rPr>
          <w:rFonts w:ascii="Arial" w:hAnsi="Arial" w:cs="Arial"/>
          <w:bCs/>
          <w:color w:val="000000"/>
          <w:sz w:val="18"/>
          <w:szCs w:val="18"/>
        </w:rPr>
        <w:t xml:space="preserve">může </w:t>
      </w:r>
      <w:r>
        <w:rPr>
          <w:rFonts w:ascii="Arial" w:hAnsi="Arial" w:cs="Arial"/>
          <w:bCs/>
          <w:color w:val="000000"/>
          <w:sz w:val="18"/>
          <w:szCs w:val="18"/>
        </w:rPr>
        <w:t>od smlouvy odstoupit</w:t>
      </w:r>
      <w:r w:rsidRPr="00732BA4">
        <w:rPr>
          <w:rFonts w:ascii="Arial" w:hAnsi="Arial" w:cs="Arial"/>
          <w:bCs/>
          <w:color w:val="000000"/>
          <w:sz w:val="18"/>
          <w:szCs w:val="18"/>
        </w:rPr>
        <w:t xml:space="preserve"> v případě, že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zhotovitel</w:t>
      </w:r>
      <w:r w:rsidRPr="00732BA4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0DB80BFB" w14:textId="5012CAC3" w:rsidR="002510AB" w:rsidRPr="00C6352C" w:rsidRDefault="002510AB" w:rsidP="00C6352C">
      <w:pPr>
        <w:pStyle w:val="Odstavecseseznamem"/>
        <w:numPr>
          <w:ilvl w:val="0"/>
          <w:numId w:val="36"/>
        </w:numPr>
        <w:rPr>
          <w:rFonts w:ascii="Arial" w:hAnsi="Arial" w:cs="Arial"/>
          <w:bCs/>
          <w:color w:val="000000"/>
          <w:sz w:val="18"/>
          <w:szCs w:val="18"/>
        </w:rPr>
      </w:pP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ve lhůtě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3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měsíců od </w:t>
      </w:r>
      <w:r w:rsidR="00C6352C">
        <w:rPr>
          <w:rFonts w:ascii="Arial" w:hAnsi="Arial" w:cs="Arial"/>
          <w:bCs/>
          <w:color w:val="000000"/>
          <w:sz w:val="18"/>
          <w:szCs w:val="18"/>
        </w:rPr>
        <w:t>nabytí účinnosti smlouvy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nepředloží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objednateli </w:t>
      </w:r>
      <w:r w:rsidRPr="001B5331">
        <w:rPr>
          <w:rFonts w:ascii="Arial" w:hAnsi="Arial" w:cs="Arial"/>
          <w:bCs/>
          <w:color w:val="000000"/>
          <w:sz w:val="18"/>
          <w:szCs w:val="18"/>
        </w:rPr>
        <w:t xml:space="preserve">ke schválení </w:t>
      </w:r>
      <w:r>
        <w:rPr>
          <w:rFonts w:ascii="Arial" w:hAnsi="Arial" w:cs="Arial"/>
          <w:bCs/>
          <w:color w:val="000000"/>
          <w:sz w:val="18"/>
          <w:szCs w:val="18"/>
        </w:rPr>
        <w:t>projektovou dokumentaci</w:t>
      </w:r>
      <w:r w:rsidR="00C6352C">
        <w:rPr>
          <w:rFonts w:ascii="Arial" w:hAnsi="Arial" w:cs="Arial"/>
          <w:bCs/>
          <w:color w:val="000000"/>
          <w:sz w:val="18"/>
          <w:szCs w:val="18"/>
        </w:rPr>
        <w:t xml:space="preserve"> dle čl. 4.1 smlouvy</w:t>
      </w:r>
      <w:r>
        <w:rPr>
          <w:rFonts w:ascii="Arial" w:hAnsi="Arial" w:cs="Arial"/>
          <w:bCs/>
          <w:color w:val="000000"/>
          <w:sz w:val="18"/>
          <w:szCs w:val="18"/>
        </w:rPr>
        <w:t>,</w:t>
      </w:r>
    </w:p>
    <w:p w14:paraId="69E8584A" w14:textId="707D413D" w:rsidR="002510AB" w:rsidRPr="00C6352C" w:rsidRDefault="002510AB" w:rsidP="00C6352C">
      <w:pPr>
        <w:pStyle w:val="Odstavecseseznamem"/>
        <w:numPr>
          <w:ilvl w:val="0"/>
          <w:numId w:val="36"/>
        </w:numPr>
        <w:spacing w:before="12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2505F">
        <w:rPr>
          <w:rFonts w:ascii="Arial" w:hAnsi="Arial" w:cs="Arial"/>
          <w:bCs/>
          <w:color w:val="000000"/>
          <w:sz w:val="18"/>
          <w:szCs w:val="18"/>
        </w:rPr>
        <w:t xml:space="preserve">nezahájí </w:t>
      </w:r>
      <w:r w:rsidR="00C6352C">
        <w:rPr>
          <w:rFonts w:ascii="Arial" w:hAnsi="Arial" w:cs="Arial"/>
          <w:bCs/>
          <w:color w:val="000000"/>
          <w:sz w:val="18"/>
          <w:szCs w:val="18"/>
        </w:rPr>
        <w:t>stavební práce na díle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F2505F">
        <w:rPr>
          <w:rFonts w:ascii="Arial" w:hAnsi="Arial" w:cs="Arial"/>
          <w:bCs/>
          <w:color w:val="000000"/>
          <w:sz w:val="18"/>
          <w:szCs w:val="18"/>
        </w:rPr>
        <w:t xml:space="preserve">do </w:t>
      </w:r>
      <w:r>
        <w:rPr>
          <w:rFonts w:ascii="Arial" w:hAnsi="Arial" w:cs="Arial"/>
          <w:bCs/>
          <w:color w:val="000000"/>
          <w:sz w:val="18"/>
          <w:szCs w:val="18"/>
        </w:rPr>
        <w:t>1 měsíce</w:t>
      </w:r>
      <w:r w:rsidRPr="00F2505F">
        <w:rPr>
          <w:rFonts w:ascii="Arial" w:hAnsi="Arial" w:cs="Arial"/>
          <w:bCs/>
          <w:color w:val="000000"/>
          <w:sz w:val="18"/>
          <w:szCs w:val="18"/>
        </w:rPr>
        <w:t xml:space="preserve"> ode dne </w:t>
      </w:r>
      <w:r w:rsidR="00393037">
        <w:rPr>
          <w:rFonts w:ascii="Arial" w:hAnsi="Arial" w:cs="Arial"/>
          <w:bCs/>
          <w:color w:val="000000"/>
          <w:sz w:val="18"/>
          <w:szCs w:val="18"/>
        </w:rPr>
        <w:t>zaslání výzvy objednatele k zahájení prací</w:t>
      </w:r>
      <w:r w:rsidR="00393037" w:rsidRPr="00C6352C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172D1A12" w14:textId="702D9159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podstatné porušení smlouvy opravňující objednatele odstoupit od smlouvy je </w:t>
      </w:r>
      <w:r w:rsidR="002510AB">
        <w:rPr>
          <w:rFonts w:ascii="Arial" w:hAnsi="Arial" w:cs="Arial"/>
          <w:sz w:val="18"/>
          <w:szCs w:val="18"/>
        </w:rPr>
        <w:t xml:space="preserve">dále </w:t>
      </w:r>
      <w:r w:rsidRPr="00375846">
        <w:rPr>
          <w:rFonts w:ascii="Arial" w:hAnsi="Arial" w:cs="Arial"/>
          <w:sz w:val="18"/>
          <w:szCs w:val="18"/>
        </w:rPr>
        <w:t>považováno: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</w:t>
      </w:r>
      <w:r w:rsidR="004B3972" w:rsidRPr="00375846">
        <w:rPr>
          <w:rFonts w:ascii="Arial" w:hAnsi="Arial" w:cs="Arial"/>
          <w:sz w:val="18"/>
          <w:szCs w:val="18"/>
        </w:rPr>
        <w:lastRenderedPageBreak/>
        <w:t xml:space="preserve">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595A54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neposkytnutí náležité součinnosti zhotovitele technickému dozoru objednatele, autorskému dozoru nebo </w:t>
      </w:r>
      <w:r w:rsidRPr="00595A54">
        <w:rPr>
          <w:rFonts w:ascii="Arial" w:hAnsi="Arial" w:cs="Arial"/>
          <w:sz w:val="18"/>
          <w:szCs w:val="18"/>
        </w:rPr>
        <w:t>koordinátorovi bezpečnosti práce i přes písemné upozornění objednatele;</w:t>
      </w:r>
    </w:p>
    <w:p w14:paraId="112B03D0" w14:textId="584DE94F" w:rsidR="00630A16" w:rsidRPr="00595A54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95A54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595A54">
        <w:rPr>
          <w:rFonts w:ascii="Arial" w:hAnsi="Arial" w:cs="Arial"/>
          <w:sz w:val="18"/>
          <w:szCs w:val="18"/>
        </w:rPr>
        <w:t>sj</w:t>
      </w:r>
      <w:r w:rsidRPr="00595A54">
        <w:rPr>
          <w:rFonts w:ascii="Arial" w:hAnsi="Arial" w:cs="Arial"/>
          <w:sz w:val="18"/>
          <w:szCs w:val="18"/>
        </w:rPr>
        <w:t>ednaném v této smlouvě;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C64A57">
        <w:rPr>
          <w:rFonts w:ascii="Arial" w:hAnsi="Arial" w:cs="Arial"/>
          <w:sz w:val="18"/>
          <w:szCs w:val="18"/>
        </w:rPr>
        <w:t>………..</w:t>
      </w:r>
      <w:r w:rsidRPr="00C64A57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C64A57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4E634518" w14:textId="462124EA" w:rsidR="00E8774E" w:rsidRPr="00C6352C" w:rsidRDefault="006B53A5" w:rsidP="004B3972">
      <w:pPr>
        <w:spacing w:after="240" w:line="276" w:lineRule="auto"/>
        <w:rPr>
          <w:rFonts w:ascii="Arial" w:hAnsi="Arial" w:cs="Arial"/>
          <w:bCs/>
          <w:sz w:val="18"/>
          <w:szCs w:val="18"/>
        </w:rPr>
      </w:pPr>
      <w:r w:rsidRPr="00C6352C">
        <w:rPr>
          <w:rFonts w:ascii="Arial" w:hAnsi="Arial" w:cs="Arial"/>
          <w:bCs/>
          <w:sz w:val="18"/>
          <w:szCs w:val="18"/>
        </w:rPr>
        <w:lastRenderedPageBreak/>
        <w:t xml:space="preserve">Příloha č. 1 </w:t>
      </w:r>
      <w:r w:rsidRPr="00C6352C">
        <w:rPr>
          <w:rFonts w:ascii="Arial" w:hAnsi="Arial" w:cs="Arial"/>
          <w:bCs/>
          <w:sz w:val="18"/>
          <w:szCs w:val="18"/>
        </w:rPr>
        <w:tab/>
      </w:r>
      <w:r w:rsidR="0051615E" w:rsidRPr="00C6352C">
        <w:rPr>
          <w:rFonts w:ascii="Arial" w:hAnsi="Arial" w:cs="Arial"/>
          <w:bCs/>
          <w:sz w:val="18"/>
          <w:szCs w:val="18"/>
        </w:rPr>
        <w:t>Projekt realizace díla</w:t>
      </w:r>
    </w:p>
    <w:p w14:paraId="6952333A" w14:textId="7B4E4F17" w:rsidR="00917F84" w:rsidRPr="00C6352C" w:rsidRDefault="00917F84" w:rsidP="004B3972">
      <w:pPr>
        <w:spacing w:after="240" w:line="276" w:lineRule="auto"/>
        <w:rPr>
          <w:rFonts w:ascii="Arial" w:hAnsi="Arial" w:cs="Arial"/>
          <w:bCs/>
          <w:sz w:val="18"/>
          <w:szCs w:val="18"/>
        </w:rPr>
      </w:pPr>
      <w:r w:rsidRPr="00C6352C">
        <w:rPr>
          <w:rFonts w:ascii="Arial" w:hAnsi="Arial" w:cs="Arial"/>
          <w:bCs/>
          <w:sz w:val="18"/>
          <w:szCs w:val="18"/>
        </w:rPr>
        <w:t>Příloha č. 2</w:t>
      </w:r>
      <w:r w:rsidRPr="00C6352C">
        <w:rPr>
          <w:rFonts w:ascii="Arial" w:hAnsi="Arial" w:cs="Arial"/>
          <w:bCs/>
          <w:sz w:val="18"/>
          <w:szCs w:val="18"/>
        </w:rPr>
        <w:tab/>
        <w:t>Projektová dokumentace k demolici stávající budovy</w:t>
      </w:r>
    </w:p>
    <w:p w14:paraId="70195040" w14:textId="77777777" w:rsidR="00917F84" w:rsidRPr="00375846" w:rsidRDefault="00917F84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B1D9" w14:textId="77777777" w:rsidR="00880782" w:rsidRDefault="00880782">
      <w:r>
        <w:separator/>
      </w:r>
    </w:p>
  </w:endnote>
  <w:endnote w:type="continuationSeparator" w:id="0">
    <w:p w14:paraId="0310091F" w14:textId="77777777" w:rsidR="00880782" w:rsidRDefault="0088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31E55F7D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B12A13">
      <w:rPr>
        <w:rFonts w:ascii="Arial" w:hAnsi="Arial" w:cs="Arial"/>
        <w:b/>
        <w:bCs/>
        <w:noProof/>
        <w:sz w:val="18"/>
      </w:rPr>
      <w:t>14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B12A13">
      <w:rPr>
        <w:rFonts w:ascii="Arial" w:hAnsi="Arial" w:cs="Arial"/>
        <w:b/>
        <w:bCs/>
        <w:noProof/>
        <w:sz w:val="18"/>
      </w:rPr>
      <w:t>14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E352" w14:textId="77777777" w:rsidR="00880782" w:rsidRDefault="00880782">
      <w:r>
        <w:separator/>
      </w:r>
    </w:p>
  </w:footnote>
  <w:footnote w:type="continuationSeparator" w:id="0">
    <w:p w14:paraId="050049C8" w14:textId="77777777" w:rsidR="00880782" w:rsidRDefault="0088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9437AB0"/>
    <w:multiLevelType w:val="hybridMultilevel"/>
    <w:tmpl w:val="4B16DE98"/>
    <w:lvl w:ilvl="0" w:tplc="F6F26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39C4CDC"/>
    <w:multiLevelType w:val="hybridMultilevel"/>
    <w:tmpl w:val="436A98EC"/>
    <w:lvl w:ilvl="0" w:tplc="8910A3E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9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08868">
    <w:abstractNumId w:val="8"/>
  </w:num>
  <w:num w:numId="2" w16cid:durableId="1086077695">
    <w:abstractNumId w:val="0"/>
  </w:num>
  <w:num w:numId="3" w16cid:durableId="1811440785">
    <w:abstractNumId w:val="15"/>
  </w:num>
  <w:num w:numId="4" w16cid:durableId="768425760">
    <w:abstractNumId w:val="9"/>
  </w:num>
  <w:num w:numId="5" w16cid:durableId="1428380690">
    <w:abstractNumId w:val="16"/>
  </w:num>
  <w:num w:numId="6" w16cid:durableId="773938985">
    <w:abstractNumId w:val="7"/>
  </w:num>
  <w:num w:numId="7" w16cid:durableId="835415088">
    <w:abstractNumId w:val="14"/>
  </w:num>
  <w:num w:numId="8" w16cid:durableId="508057648">
    <w:abstractNumId w:val="1"/>
  </w:num>
  <w:num w:numId="9" w16cid:durableId="826946330">
    <w:abstractNumId w:val="6"/>
  </w:num>
  <w:num w:numId="10" w16cid:durableId="1955019191">
    <w:abstractNumId w:val="17"/>
  </w:num>
  <w:num w:numId="11" w16cid:durableId="1948660510">
    <w:abstractNumId w:val="20"/>
  </w:num>
  <w:num w:numId="12" w16cid:durableId="1071856575">
    <w:abstractNumId w:val="21"/>
  </w:num>
  <w:num w:numId="13" w16cid:durableId="1133211434">
    <w:abstractNumId w:val="19"/>
  </w:num>
  <w:num w:numId="14" w16cid:durableId="1520464125">
    <w:abstractNumId w:val="28"/>
  </w:num>
  <w:num w:numId="15" w16cid:durableId="1304895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482750">
    <w:abstractNumId w:val="26"/>
  </w:num>
  <w:num w:numId="17" w16cid:durableId="2010399020">
    <w:abstractNumId w:val="25"/>
  </w:num>
  <w:num w:numId="18" w16cid:durableId="179314876">
    <w:abstractNumId w:val="33"/>
  </w:num>
  <w:num w:numId="19" w16cid:durableId="1433479243">
    <w:abstractNumId w:val="18"/>
  </w:num>
  <w:num w:numId="20" w16cid:durableId="1364403697">
    <w:abstractNumId w:val="10"/>
  </w:num>
  <w:num w:numId="21" w16cid:durableId="194199669">
    <w:abstractNumId w:val="11"/>
  </w:num>
  <w:num w:numId="22" w16cid:durableId="595207728">
    <w:abstractNumId w:val="22"/>
  </w:num>
  <w:num w:numId="23" w16cid:durableId="1188640825">
    <w:abstractNumId w:val="31"/>
  </w:num>
  <w:num w:numId="24" w16cid:durableId="1831939501">
    <w:abstractNumId w:val="30"/>
  </w:num>
  <w:num w:numId="25" w16cid:durableId="879248893">
    <w:abstractNumId w:val="2"/>
  </w:num>
  <w:num w:numId="26" w16cid:durableId="1027754801">
    <w:abstractNumId w:val="23"/>
  </w:num>
  <w:num w:numId="27" w16cid:durableId="21294248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5329004">
    <w:abstractNumId w:val="3"/>
  </w:num>
  <w:num w:numId="29" w16cid:durableId="1599369740">
    <w:abstractNumId w:val="13"/>
  </w:num>
  <w:num w:numId="30" w16cid:durableId="1654066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40956825">
    <w:abstractNumId w:val="29"/>
  </w:num>
  <w:num w:numId="32" w16cid:durableId="710695195">
    <w:abstractNumId w:val="27"/>
  </w:num>
  <w:num w:numId="33" w16cid:durableId="1798450699">
    <w:abstractNumId w:val="12"/>
  </w:num>
  <w:num w:numId="34" w16cid:durableId="261189516">
    <w:abstractNumId w:val="5"/>
  </w:num>
  <w:num w:numId="35" w16cid:durableId="684211606">
    <w:abstractNumId w:val="32"/>
  </w:num>
  <w:num w:numId="36" w16cid:durableId="1887062789">
    <w:abstractNumId w:val="4"/>
  </w:num>
  <w:num w:numId="37" w16cid:durableId="1208906356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4DE6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0D6B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D77A5"/>
    <w:rsid w:val="000E1114"/>
    <w:rsid w:val="000E4761"/>
    <w:rsid w:val="000F083B"/>
    <w:rsid w:val="000F3B88"/>
    <w:rsid w:val="000F3E63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2C93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6FD2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E4EB5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118"/>
    <w:rsid w:val="00242CB9"/>
    <w:rsid w:val="00243133"/>
    <w:rsid w:val="00243DED"/>
    <w:rsid w:val="0024768E"/>
    <w:rsid w:val="00247D86"/>
    <w:rsid w:val="002510AB"/>
    <w:rsid w:val="00252ABF"/>
    <w:rsid w:val="00254DF1"/>
    <w:rsid w:val="00256428"/>
    <w:rsid w:val="002567E3"/>
    <w:rsid w:val="00256C91"/>
    <w:rsid w:val="00260793"/>
    <w:rsid w:val="002609B8"/>
    <w:rsid w:val="00263295"/>
    <w:rsid w:val="0026418D"/>
    <w:rsid w:val="00265656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55C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0602"/>
    <w:rsid w:val="003616A6"/>
    <w:rsid w:val="00361811"/>
    <w:rsid w:val="00361F68"/>
    <w:rsid w:val="00362EC5"/>
    <w:rsid w:val="00364B54"/>
    <w:rsid w:val="0036569F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3037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23DA"/>
    <w:rsid w:val="003C40A1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2A8F"/>
    <w:rsid w:val="0044324A"/>
    <w:rsid w:val="00443AFA"/>
    <w:rsid w:val="00443DF8"/>
    <w:rsid w:val="0044516B"/>
    <w:rsid w:val="00445BFF"/>
    <w:rsid w:val="00453529"/>
    <w:rsid w:val="0045468E"/>
    <w:rsid w:val="00455B41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550"/>
    <w:rsid w:val="004C4B66"/>
    <w:rsid w:val="004C7468"/>
    <w:rsid w:val="004D16E4"/>
    <w:rsid w:val="004D2BFF"/>
    <w:rsid w:val="004D3BE2"/>
    <w:rsid w:val="004D6738"/>
    <w:rsid w:val="004E31C2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198B"/>
    <w:rsid w:val="005126CB"/>
    <w:rsid w:val="00512DDA"/>
    <w:rsid w:val="0051342C"/>
    <w:rsid w:val="0051348D"/>
    <w:rsid w:val="005141B7"/>
    <w:rsid w:val="0051615E"/>
    <w:rsid w:val="0051788D"/>
    <w:rsid w:val="00517C1B"/>
    <w:rsid w:val="0052117A"/>
    <w:rsid w:val="00524493"/>
    <w:rsid w:val="00525477"/>
    <w:rsid w:val="00525DE0"/>
    <w:rsid w:val="0053164A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A54"/>
    <w:rsid w:val="00595EFE"/>
    <w:rsid w:val="005A39E1"/>
    <w:rsid w:val="005A62C2"/>
    <w:rsid w:val="005A697D"/>
    <w:rsid w:val="005A6AF4"/>
    <w:rsid w:val="005B1C4A"/>
    <w:rsid w:val="005B3D37"/>
    <w:rsid w:val="005B3F1F"/>
    <w:rsid w:val="005B4921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56AFE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1DFC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04E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07573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2EC6"/>
    <w:rsid w:val="00744209"/>
    <w:rsid w:val="00745BA8"/>
    <w:rsid w:val="00745DB0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2DC"/>
    <w:rsid w:val="0082055E"/>
    <w:rsid w:val="008227BE"/>
    <w:rsid w:val="008231D3"/>
    <w:rsid w:val="00824328"/>
    <w:rsid w:val="00824B34"/>
    <w:rsid w:val="00824EB2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0782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0FB5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455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17F84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B55B9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49D7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96"/>
    <w:rsid w:val="00AE14E4"/>
    <w:rsid w:val="00AE2693"/>
    <w:rsid w:val="00AF2425"/>
    <w:rsid w:val="00AF3EB0"/>
    <w:rsid w:val="00AF4008"/>
    <w:rsid w:val="00AF41E0"/>
    <w:rsid w:val="00AF46DE"/>
    <w:rsid w:val="00AF5A4B"/>
    <w:rsid w:val="00AF5B44"/>
    <w:rsid w:val="00B01992"/>
    <w:rsid w:val="00B03C7C"/>
    <w:rsid w:val="00B12A13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06B3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2ECA"/>
    <w:rsid w:val="00B93224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2F1F"/>
    <w:rsid w:val="00BD4406"/>
    <w:rsid w:val="00BD454B"/>
    <w:rsid w:val="00BD4904"/>
    <w:rsid w:val="00BD57C2"/>
    <w:rsid w:val="00BE08BE"/>
    <w:rsid w:val="00BE3523"/>
    <w:rsid w:val="00BE54F2"/>
    <w:rsid w:val="00BE6851"/>
    <w:rsid w:val="00BF13D7"/>
    <w:rsid w:val="00BF41DB"/>
    <w:rsid w:val="00BF4A93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48"/>
    <w:rsid w:val="00C37955"/>
    <w:rsid w:val="00C403BC"/>
    <w:rsid w:val="00C4082F"/>
    <w:rsid w:val="00C41952"/>
    <w:rsid w:val="00C425A3"/>
    <w:rsid w:val="00C430D4"/>
    <w:rsid w:val="00C43B73"/>
    <w:rsid w:val="00C44323"/>
    <w:rsid w:val="00C5442D"/>
    <w:rsid w:val="00C5647C"/>
    <w:rsid w:val="00C56542"/>
    <w:rsid w:val="00C600D2"/>
    <w:rsid w:val="00C62E3A"/>
    <w:rsid w:val="00C6352C"/>
    <w:rsid w:val="00C638A8"/>
    <w:rsid w:val="00C6394D"/>
    <w:rsid w:val="00C64A57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048C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363B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6757"/>
    <w:rsid w:val="00D1705E"/>
    <w:rsid w:val="00D21696"/>
    <w:rsid w:val="00D2207D"/>
    <w:rsid w:val="00D23B08"/>
    <w:rsid w:val="00D241F4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302"/>
    <w:rsid w:val="00D6051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12C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E7D8D"/>
    <w:rsid w:val="00DF2892"/>
    <w:rsid w:val="00DF37F5"/>
    <w:rsid w:val="00DF4748"/>
    <w:rsid w:val="00E0186B"/>
    <w:rsid w:val="00E05E87"/>
    <w:rsid w:val="00E11027"/>
    <w:rsid w:val="00E130CB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873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4FEF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1C05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5F2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0F92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2D4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2F00"/>
    <w:rsid w:val="00FE3A1A"/>
    <w:rsid w:val="00FE5499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  <w:style w:type="paragraph" w:styleId="Normlnweb">
    <w:name w:val="Normal (Web)"/>
    <w:basedOn w:val="Normln"/>
    <w:rsid w:val="00455B4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021F1-5954-42C4-8619-320D66A8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7057</Words>
  <Characters>41637</Characters>
  <Application>Microsoft Office Word</Application>
  <DocSecurity>0</DocSecurity>
  <Lines>346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Ivo Macek</cp:lastModifiedBy>
  <cp:revision>2</cp:revision>
  <cp:lastPrinted>2024-04-04T07:30:00Z</cp:lastPrinted>
  <dcterms:created xsi:type="dcterms:W3CDTF">2025-08-14T22:29:00Z</dcterms:created>
  <dcterms:modified xsi:type="dcterms:W3CDTF">2025-08-14T22:29:00Z</dcterms:modified>
</cp:coreProperties>
</file>