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74E0B" w:rsidRDefault="00222A5B">
      <w:pPr>
        <w:pStyle w:val="Nzev"/>
      </w:pPr>
      <w:bookmarkStart w:id="0" w:name="_heading=h.7ltmkjav6k0n" w:colFirst="0" w:colLast="0"/>
      <w:bookmarkEnd w:id="0"/>
      <w:r>
        <w:t>Příloha č. 6 – Technická specifikace</w:t>
      </w:r>
    </w:p>
    <w:p w14:paraId="12174D6A" w14:textId="1AED664A" w:rsidR="001545D5" w:rsidRDefault="00BB3988">
      <w:pPr>
        <w:pStyle w:val="Obsah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6404014" w:history="1">
        <w:r w:rsidR="001545D5" w:rsidRPr="00823FA2">
          <w:rPr>
            <w:rStyle w:val="Hypertextovodkaz"/>
            <w:noProof/>
          </w:rPr>
          <w:t>1.</w:t>
        </w:r>
        <w:r w:rsidR="001545D5"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="001545D5" w:rsidRPr="00823FA2">
          <w:rPr>
            <w:rStyle w:val="Hypertextovodkaz"/>
            <w:noProof/>
          </w:rPr>
          <w:t>Předmět veřejné zakázky</w:t>
        </w:r>
        <w:r w:rsidR="001545D5">
          <w:rPr>
            <w:noProof/>
            <w:webHidden/>
          </w:rPr>
          <w:tab/>
        </w:r>
        <w:r w:rsidR="001545D5">
          <w:rPr>
            <w:noProof/>
            <w:webHidden/>
          </w:rPr>
          <w:fldChar w:fldCharType="begin"/>
        </w:r>
        <w:r w:rsidR="001545D5">
          <w:rPr>
            <w:noProof/>
            <w:webHidden/>
          </w:rPr>
          <w:instrText xml:space="preserve"> PAGEREF _Toc206404014 \h </w:instrText>
        </w:r>
        <w:r w:rsidR="001545D5">
          <w:rPr>
            <w:noProof/>
            <w:webHidden/>
          </w:rPr>
        </w:r>
        <w:r w:rsidR="001545D5">
          <w:rPr>
            <w:noProof/>
            <w:webHidden/>
          </w:rPr>
          <w:fldChar w:fldCharType="separate"/>
        </w:r>
        <w:r w:rsidR="001545D5">
          <w:rPr>
            <w:noProof/>
            <w:webHidden/>
          </w:rPr>
          <w:t>3</w:t>
        </w:r>
        <w:r w:rsidR="001545D5">
          <w:rPr>
            <w:noProof/>
            <w:webHidden/>
          </w:rPr>
          <w:fldChar w:fldCharType="end"/>
        </w:r>
      </w:hyperlink>
    </w:p>
    <w:p w14:paraId="23019B93" w14:textId="25D18CDC" w:rsidR="001545D5" w:rsidRDefault="001545D5">
      <w:pPr>
        <w:pStyle w:val="Obsah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15" w:history="1">
        <w:r w:rsidRPr="00823FA2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Rozdělení zakázky a základní specifikace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BA157F" w14:textId="01B792B3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16" w:history="1">
        <w:r w:rsidRPr="00823FA2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Část A: Kubernetes infrastruktura a GitOps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D75A5D" w14:textId="0E6DDEAC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17" w:history="1">
        <w:r w:rsidRPr="00823FA2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Část B: Aplikační cloud pro Drupal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B28897" w14:textId="35D5EAE1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18" w:history="1">
        <w:r w:rsidRPr="00823FA2">
          <w:rPr>
            <w:rStyle w:val="Hypertextovodkaz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Část C: Cloudová platforma mujRozhlas a další digitální produkty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2EC46D" w14:textId="5E888A23" w:rsidR="001545D5" w:rsidRDefault="001545D5">
      <w:pPr>
        <w:pStyle w:val="Obsah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19" w:history="1">
        <w:r w:rsidRPr="00823FA2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Část A: Kubernetes infrastruktura a GitOps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324C96" w14:textId="2AF97FEF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0" w:history="1">
        <w:r w:rsidRPr="00823FA2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cloudovou infrastrukturu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B0D8CE" w14:textId="69AA5731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1" w:history="1">
        <w:r w:rsidRPr="00823FA2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migraci aplikací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7A2729" w14:textId="239008E5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2" w:history="1">
        <w:r w:rsidRPr="00823FA2">
          <w:rPr>
            <w:rStyle w:val="Hypertextovodkaz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Síťová infrastruktura a bezpečnostní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3D1EF1" w14:textId="20EC955A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3" w:history="1">
        <w:r w:rsidRPr="00823FA2">
          <w:rPr>
            <w:rStyle w:val="Hypertextovodkaz"/>
            <w:noProof/>
          </w:rPr>
          <w:t>3.4.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Monitoring a observabilita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D8F598" w14:textId="09EC7D35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4" w:history="1">
        <w:r w:rsidRPr="00823FA2">
          <w:rPr>
            <w:rStyle w:val="Hypertextovodkaz"/>
            <w:noProof/>
          </w:rPr>
          <w:t>3.5.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Zálohování a Disaster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528D60" w14:textId="2C6F0B64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5" w:history="1">
        <w:r w:rsidRPr="00823FA2">
          <w:rPr>
            <w:rStyle w:val="Hypertextovodkaz"/>
            <w:noProof/>
          </w:rPr>
          <w:t>3.6.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Aktuální využití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068ED0" w14:textId="351FC7F4" w:rsidR="001545D5" w:rsidRDefault="001545D5">
      <w:pPr>
        <w:pStyle w:val="Obsah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6" w:history="1">
        <w:r w:rsidRPr="00823FA2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Část B: Aplikační cloud pro Drupal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A1B3FB" w14:textId="613AAF67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7" w:history="1">
        <w:r w:rsidRPr="00823FA2">
          <w:rPr>
            <w:rStyle w:val="Hypertextovodkaz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Současný technický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8265AB" w14:textId="28EDAA98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8" w:history="1">
        <w:r w:rsidRPr="00823FA2">
          <w:rPr>
            <w:rStyle w:val="Hypertextovodkaz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cloudovou infrastrukturu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8347E1" w14:textId="26423DF0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29" w:history="1">
        <w:r w:rsidRPr="00823FA2">
          <w:rPr>
            <w:rStyle w:val="Hypertextovodkaz"/>
            <w:noProof/>
          </w:rPr>
          <w:t>4.2.1.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výkon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4697F33" w14:textId="56E4F921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0" w:history="1">
        <w:r w:rsidRPr="00823FA2">
          <w:rPr>
            <w:rStyle w:val="Hypertextovodkaz"/>
            <w:noProof/>
          </w:rPr>
          <w:t>4.2.2.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datacentrum a zapojení serverů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416FB0" w14:textId="09195C25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1" w:history="1">
        <w:r w:rsidRPr="00823FA2">
          <w:rPr>
            <w:rStyle w:val="Hypertextovodkaz"/>
            <w:noProof/>
          </w:rPr>
          <w:t>4.2.3.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Operační systém serverů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669A91" w14:textId="39BF1D81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2" w:history="1">
        <w:r w:rsidRPr="00823FA2">
          <w:rPr>
            <w:rStyle w:val="Hypertextovodkaz"/>
            <w:noProof/>
          </w:rPr>
          <w:t>4.2.4.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Load balancer / TLS terminátor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E44682B" w14:textId="75022A0F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3" w:history="1">
        <w:r w:rsidRPr="00823FA2">
          <w:rPr>
            <w:rStyle w:val="Hypertextovodkaz"/>
            <w:noProof/>
          </w:rPr>
          <w:t>4.2.5.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Reverzní Proxy Cache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5D1C00" w14:textId="7B0D5508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4" w:history="1">
        <w:r w:rsidRPr="00823FA2">
          <w:rPr>
            <w:rStyle w:val="Hypertextovodkaz"/>
            <w:noProof/>
          </w:rPr>
          <w:t>4.2.6.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Aplikační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0818DE" w14:textId="58335084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5" w:history="1">
        <w:r w:rsidRPr="00823FA2">
          <w:rPr>
            <w:rStyle w:val="Hypertextovodkaz"/>
            <w:noProof/>
          </w:rPr>
          <w:t>4.2.7.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Databázový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AEF9ED" w14:textId="0A9A941A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6" w:history="1">
        <w:r w:rsidRPr="00823FA2">
          <w:rPr>
            <w:rStyle w:val="Hypertextovodkaz"/>
            <w:noProof/>
          </w:rPr>
          <w:t>4.2.8.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Diskové úložiště pro statický obsah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CB6EDEA" w14:textId="42084F8F" w:rsidR="001545D5" w:rsidRDefault="001545D5">
      <w:pPr>
        <w:pStyle w:val="Obsah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7" w:history="1">
        <w:r w:rsidRPr="00823FA2">
          <w:rPr>
            <w:rStyle w:val="Hypertextovodkaz"/>
            <w:noProof/>
          </w:rPr>
          <w:t>4.2.9.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Paměťové úložiště (cache server)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0D1E44E" w14:textId="2EC74C60" w:rsidR="001545D5" w:rsidRDefault="001545D5">
      <w:pPr>
        <w:pStyle w:val="Obsah3"/>
        <w:tabs>
          <w:tab w:val="left" w:pos="15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8" w:history="1">
        <w:r w:rsidRPr="00823FA2">
          <w:rPr>
            <w:rStyle w:val="Hypertextovodkaz"/>
            <w:noProof/>
          </w:rPr>
          <w:t>4.2.10.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Server pro vyhledávání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F3043F2" w14:textId="5BF50960" w:rsidR="001545D5" w:rsidRDefault="001545D5">
      <w:pPr>
        <w:pStyle w:val="Obsah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39" w:history="1">
        <w:r w:rsidRPr="00823FA2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Část C: Cloudová platforma mujRozhlas a další digitální produkty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9ABA348" w14:textId="14E8B670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0" w:history="1">
        <w:r w:rsidRPr="00823FA2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Současný technický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8A3F179" w14:textId="3F390D3F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1" w:history="1">
        <w:r w:rsidRPr="00823FA2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Technické parametry virtualizované HW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739396" w14:textId="41270A2B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2" w:history="1">
        <w:r w:rsidRPr="00823FA2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Úložiště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0F1B928" w14:textId="1EE04017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3" w:history="1">
        <w:r w:rsidRPr="00823FA2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Zálohování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459214E" w14:textId="4C6DDB8E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4" w:history="1">
        <w:r w:rsidRPr="00823FA2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Konektivita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A5F64DB" w14:textId="4488C541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5" w:history="1">
        <w:r w:rsidRPr="00823FA2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Administrační rozhraní virtualizace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AD1640" w14:textId="35D1B421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6" w:history="1">
        <w:r w:rsidRPr="00823FA2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API virtualizace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33B7648" w14:textId="4491411B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7" w:history="1">
        <w:r w:rsidRPr="00823FA2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Výkonnostní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B358A9D" w14:textId="4DD5BDFC" w:rsidR="001545D5" w:rsidRDefault="001545D5">
      <w:pPr>
        <w:pStyle w:val="Obsah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8" w:history="1">
        <w:r w:rsidRPr="00823FA2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Obecné požadavky na datové centrum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0137670" w14:textId="6CDA8ACF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49" w:history="1">
        <w:r w:rsidRPr="00823FA2">
          <w:rPr>
            <w:rStyle w:val="Hypertextovodkaz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Redundance, architektura, propojení cloudů, lokality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B37284" w14:textId="5E7ED14D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0" w:history="1">
        <w:r w:rsidRPr="00823FA2">
          <w:rPr>
            <w:rStyle w:val="Hypertextovodkaz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provoz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03D04E7" w14:textId="7C075A77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1" w:history="1">
        <w:r w:rsidRPr="00823FA2">
          <w:rPr>
            <w:rStyle w:val="Hypertextovodkaz"/>
            <w:noProof/>
          </w:rPr>
          <w:t>6.5.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Technické požadavky na produkční infrastrukturu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FF1C852" w14:textId="243B434A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2" w:history="1">
        <w:r w:rsidRPr="00823FA2">
          <w:rPr>
            <w:rStyle w:val="Hypertextovodkaz"/>
            <w:noProof/>
          </w:rPr>
          <w:t>6.6.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Technické požadavky na testovací infrastrukturu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99EA052" w14:textId="41B68356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3" w:history="1">
        <w:r w:rsidRPr="00823FA2">
          <w:rPr>
            <w:rStyle w:val="Hypertextovodkaz"/>
            <w:noProof/>
          </w:rPr>
          <w:t>6.7.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Požadavky na publikování aplikací (deploy)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5793BE9" w14:textId="78FE2120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4" w:history="1">
        <w:r w:rsidRPr="00823FA2">
          <w:rPr>
            <w:rStyle w:val="Hypertextovodkaz"/>
            <w:noProof/>
          </w:rPr>
          <w:t>6.8.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Monitoring a alerting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6FC367A" w14:textId="40BBB35C" w:rsidR="001545D5" w:rsidRDefault="001545D5">
      <w:pPr>
        <w:pStyle w:val="Obsah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5" w:history="1">
        <w:r w:rsidRPr="00823FA2">
          <w:rPr>
            <w:rStyle w:val="Hypertextovodkaz"/>
            <w:noProof/>
          </w:rPr>
          <w:t>6.9.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Zálohování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4C2E88C" w14:textId="7F94F746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6" w:history="1">
        <w:r w:rsidRPr="00823FA2">
          <w:rPr>
            <w:rStyle w:val="Hypertextovodkaz"/>
            <w:noProof/>
          </w:rPr>
          <w:t>6.10.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Logování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4601103" w14:textId="3059B9B2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7" w:history="1">
        <w:r w:rsidRPr="00823FA2">
          <w:rPr>
            <w:rStyle w:val="Hypertextovodkaz"/>
            <w:noProof/>
          </w:rPr>
          <w:t>6.11.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Provozní požadavky na datacentra a zapojení serverů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47964DF" w14:textId="4505F569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8" w:history="1">
        <w:r w:rsidRPr="00823FA2">
          <w:rPr>
            <w:rStyle w:val="Hypertextovodkaz"/>
            <w:noProof/>
          </w:rPr>
          <w:t>6.12.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Bezpečnostní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01FB579" w14:textId="2E0CF303" w:rsidR="001545D5" w:rsidRDefault="001545D5">
      <w:pPr>
        <w:pStyle w:val="Obsah3"/>
        <w:tabs>
          <w:tab w:val="left" w:pos="15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59" w:history="1">
        <w:r w:rsidRPr="00823FA2">
          <w:rPr>
            <w:rStyle w:val="Hypertextovodkaz"/>
            <w:noProof/>
          </w:rPr>
          <w:t>6.12.1.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DDoS ochrana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B81C38B" w14:textId="75E0814D" w:rsidR="001545D5" w:rsidRDefault="001545D5">
      <w:pPr>
        <w:pStyle w:val="Obsah3"/>
        <w:tabs>
          <w:tab w:val="left" w:pos="15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0" w:history="1">
        <w:r w:rsidRPr="00823FA2">
          <w:rPr>
            <w:rStyle w:val="Hypertextovodkaz"/>
            <w:noProof/>
          </w:rPr>
          <w:t>6.12.2.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Ochrana IPS/IDS pro detekci a prevenci dalších typů útoků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C376438" w14:textId="5FD4EDA9" w:rsidR="001545D5" w:rsidRDefault="001545D5">
      <w:pPr>
        <w:pStyle w:val="Obsah3"/>
        <w:tabs>
          <w:tab w:val="left" w:pos="15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1" w:history="1">
        <w:r w:rsidRPr="00823FA2">
          <w:rPr>
            <w:rStyle w:val="Hypertextovodkaz"/>
            <w:noProof/>
          </w:rPr>
          <w:t>6.12.3.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L4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40C7F13" w14:textId="0858ADAA" w:rsidR="001545D5" w:rsidRDefault="001545D5">
      <w:pPr>
        <w:pStyle w:val="Obsah3"/>
        <w:tabs>
          <w:tab w:val="left" w:pos="154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2" w:history="1">
        <w:r w:rsidRPr="00823FA2">
          <w:rPr>
            <w:rStyle w:val="Hypertextovodkaz"/>
            <w:noProof/>
          </w:rPr>
          <w:t>6.12.4.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Webový Aplikační firewall (WAF)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E73E7BA" w14:textId="5764AF23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3" w:history="1">
        <w:r w:rsidRPr="00823FA2">
          <w:rPr>
            <w:rStyle w:val="Hypertextovodkaz"/>
            <w:noProof/>
          </w:rPr>
          <w:t>6.13.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F8D8CA9" w14:textId="6CE8994A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4" w:history="1">
        <w:r w:rsidRPr="00823FA2">
          <w:rPr>
            <w:rStyle w:val="Hypertextovodkaz"/>
            <w:noProof/>
          </w:rPr>
          <w:t>6.14.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Licence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459EAD0" w14:textId="4E2FDEC1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5" w:history="1">
        <w:r w:rsidRPr="00823FA2">
          <w:rPr>
            <w:rStyle w:val="Hypertextovodkaz"/>
            <w:noProof/>
          </w:rPr>
          <w:t>6.15.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Podpora a údržba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89208F9" w14:textId="485F46E9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6" w:history="1">
        <w:r w:rsidRPr="00823FA2">
          <w:rPr>
            <w:rStyle w:val="Hypertextovodkaz"/>
            <w:noProof/>
          </w:rPr>
          <w:t>6.16.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Organizační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56F2960" w14:textId="54A6BAF3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7" w:history="1">
        <w:r w:rsidRPr="00823FA2">
          <w:rPr>
            <w:rStyle w:val="Hypertextovodkaz"/>
            <w:noProof/>
          </w:rPr>
          <w:t>6.17.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Milníky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4931773" w14:textId="454667C8" w:rsidR="001545D5" w:rsidRDefault="001545D5">
      <w:pPr>
        <w:pStyle w:val="Obsah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8" w:history="1">
        <w:r w:rsidRPr="00823FA2">
          <w:rPr>
            <w:rStyle w:val="Hypertextovodkaz"/>
            <w:noProof/>
          </w:rPr>
          <w:t>6.18.</w:t>
        </w:r>
        <w:r>
          <w:rPr>
            <w:rFonts w:asciiTheme="minorHAnsi" w:eastAsiaTheme="minorEastAsia" w:hAnsiTheme="minorHAnsi" w:cstheme="minorBidi"/>
            <w:noProof/>
            <w:lang w:val="cs-CZ"/>
          </w:rPr>
          <w:tab/>
        </w:r>
        <w:r w:rsidRPr="00823FA2">
          <w:rPr>
            <w:rStyle w:val="Hypertextovodkaz"/>
            <w:noProof/>
          </w:rPr>
          <w:t>Migrace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9F76CDF" w14:textId="7C1E76FF" w:rsidR="001545D5" w:rsidRDefault="001545D5">
      <w:pPr>
        <w:pStyle w:val="Obsah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69" w:history="1">
        <w:r w:rsidRPr="00823FA2">
          <w:rPr>
            <w:rStyle w:val="Hypertextovodkaz"/>
            <w:b/>
            <w:noProof/>
          </w:rPr>
          <w:t>PŘÍLOHA č. 1 – POŽADAVKY NA MIGRACI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418758A" w14:textId="7AEEBD8D" w:rsidR="001545D5" w:rsidRDefault="001545D5">
      <w:pPr>
        <w:pStyle w:val="Obsah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70" w:history="1">
        <w:r w:rsidRPr="00823FA2">
          <w:rPr>
            <w:rStyle w:val="Hypertextovodkaz"/>
            <w:b/>
            <w:noProof/>
          </w:rPr>
          <w:t>1. Úvod a účel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961F066" w14:textId="1A72D6A0" w:rsidR="001545D5" w:rsidRDefault="001545D5">
      <w:pPr>
        <w:pStyle w:val="Obsah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val="cs-CZ"/>
        </w:rPr>
      </w:pPr>
      <w:hyperlink w:anchor="_Toc206404071" w:history="1">
        <w:r w:rsidRPr="00823FA2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_Toc206404071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0000002" w14:textId="27D18AAE" w:rsidR="00874E0B" w:rsidRDefault="00BB3988">
      <w:r>
        <w:fldChar w:fldCharType="end"/>
      </w:r>
    </w:p>
    <w:p w14:paraId="0000003A" w14:textId="2B9B77CD" w:rsidR="00874E0B" w:rsidRDefault="0087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000003B" w14:textId="77777777" w:rsidR="00874E0B" w:rsidRDefault="00222A5B">
      <w:pPr>
        <w:spacing w:line="240" w:lineRule="auto"/>
        <w:rPr>
          <w:color w:val="000000"/>
          <w:sz w:val="24"/>
          <w:szCs w:val="24"/>
        </w:rPr>
      </w:pPr>
      <w:r>
        <w:br w:type="page"/>
      </w:r>
      <w:bookmarkStart w:id="1" w:name="_GoBack"/>
      <w:bookmarkEnd w:id="1"/>
    </w:p>
    <w:p w14:paraId="0000003C" w14:textId="77777777" w:rsidR="00874E0B" w:rsidRDefault="00222A5B" w:rsidP="00CF4EFB">
      <w:pPr>
        <w:pStyle w:val="Nadpis1"/>
        <w:numPr>
          <w:ilvl w:val="0"/>
          <w:numId w:val="7"/>
        </w:numPr>
        <w:jc w:val="both"/>
      </w:pPr>
      <w:bookmarkStart w:id="2" w:name="_Toc206404014"/>
      <w:r>
        <w:lastRenderedPageBreak/>
        <w:t>Předmět veřejné zakázky</w:t>
      </w:r>
      <w:bookmarkEnd w:id="2"/>
    </w:p>
    <w:p w14:paraId="0000003D" w14:textId="77777777" w:rsidR="00874E0B" w:rsidRPr="00DC35A6" w:rsidRDefault="00222A5B" w:rsidP="00CF4EFB">
      <w:pPr>
        <w:spacing w:after="120"/>
        <w:jc w:val="both"/>
      </w:pPr>
      <w:bookmarkStart w:id="3" w:name="_heading=h.rocd9us8mhio" w:colFirst="0" w:colLast="0"/>
      <w:bookmarkEnd w:id="3"/>
      <w:r w:rsidRPr="00DC35A6">
        <w:t>Předmětem veřejné zakázky je zajištění provozu cloudových služeb pro jednotlivé digitální/online projekty a produkty divize Marketing a digitální služby Českého rozhlasu dle aktuálních potřeb, zajištění jejich modernizace a rozvoje, zavedení metodologie GitOps a zajištění případné migrace dat.</w:t>
      </w:r>
    </w:p>
    <w:p w14:paraId="0000003F" w14:textId="77777777" w:rsidR="00874E0B" w:rsidRPr="00DC35A6" w:rsidRDefault="00222A5B" w:rsidP="00CF4EFB">
      <w:pPr>
        <w:spacing w:after="120"/>
        <w:jc w:val="both"/>
        <w:rPr>
          <w:b/>
        </w:rPr>
      </w:pPr>
      <w:r w:rsidRPr="00DC35A6">
        <w:rPr>
          <w:b/>
        </w:rPr>
        <w:t>Cílem projektu je:</w:t>
      </w:r>
    </w:p>
    <w:p w14:paraId="00000040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zvýšení bezpečnosti serverové a datové infrastruktury</w:t>
      </w:r>
    </w:p>
    <w:p w14:paraId="00000041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zajištění vysoké dostupnosti a redundance</w:t>
      </w:r>
    </w:p>
    <w:p w14:paraId="00000042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optimalizace provozních nákladů a efektivnější využívání zdrojů</w:t>
      </w:r>
    </w:p>
    <w:p w14:paraId="00000043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zlepšení možnosti monitorování a řízení provozu</w:t>
      </w:r>
    </w:p>
    <w:p w14:paraId="00000044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implementace moderního přístupu ke správě infrastruktury díky využití technologie Kubernetes</w:t>
      </w:r>
    </w:p>
    <w:p w14:paraId="00000045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unifikace prostředí za pomocí GitOps metodologie</w:t>
      </w:r>
    </w:p>
    <w:p w14:paraId="00000046" w14:textId="77777777" w:rsidR="00874E0B" w:rsidRPr="00DC35A6" w:rsidRDefault="00222A5B" w:rsidP="00CF4EFB">
      <w:pPr>
        <w:numPr>
          <w:ilvl w:val="0"/>
          <w:numId w:val="39"/>
        </w:numPr>
        <w:spacing w:after="120"/>
        <w:jc w:val="both"/>
      </w:pPr>
      <w:r w:rsidRPr="00DC35A6">
        <w:t>postupná migrace z aktuálního stavu do Kubernetes na novou infrastrukturu</w:t>
      </w:r>
    </w:p>
    <w:p w14:paraId="00000047" w14:textId="77777777" w:rsidR="00874E0B" w:rsidRPr="00DC35A6" w:rsidRDefault="00222A5B" w:rsidP="00CF4EFB">
      <w:pPr>
        <w:numPr>
          <w:ilvl w:val="0"/>
          <w:numId w:val="40"/>
        </w:numPr>
        <w:spacing w:after="120"/>
        <w:jc w:val="both"/>
      </w:pPr>
      <w:r w:rsidRPr="00DC35A6">
        <w:t>dodávka a provoz specializovaného aplikačního cloudu pro redakční systém Drupal</w:t>
      </w:r>
    </w:p>
    <w:p w14:paraId="00000048" w14:textId="77777777" w:rsidR="00874E0B" w:rsidRPr="00DC35A6" w:rsidRDefault="00222A5B" w:rsidP="00DC35A6">
      <w:pPr>
        <w:numPr>
          <w:ilvl w:val="0"/>
          <w:numId w:val="40"/>
        </w:numPr>
        <w:spacing w:after="240"/>
        <w:ind w:left="714" w:hanging="357"/>
        <w:jc w:val="both"/>
      </w:pPr>
      <w:r w:rsidRPr="00DC35A6">
        <w:t>provoz a rozvoj virtualizované cloudové platformy pro projekt digitální produkty a služby</w:t>
      </w:r>
    </w:p>
    <w:p w14:paraId="0000004A" w14:textId="77777777" w:rsidR="00874E0B" w:rsidRPr="00DC35A6" w:rsidRDefault="00222A5B" w:rsidP="00CF4EFB">
      <w:pPr>
        <w:spacing w:after="120"/>
        <w:jc w:val="both"/>
        <w:rPr>
          <w:b/>
        </w:rPr>
      </w:pPr>
      <w:r w:rsidRPr="00DC35A6">
        <w:rPr>
          <w:b/>
        </w:rPr>
        <w:t>Cloudové prostředí bude sloužit zejména pro provozování následujících aplikací:</w:t>
      </w:r>
    </w:p>
    <w:p w14:paraId="0000004B" w14:textId="1AAD2CB8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Kubernetes Cluster, zejména:</w:t>
      </w:r>
    </w:p>
    <w:p w14:paraId="0000004C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Rancher RKE2</w:t>
      </w:r>
    </w:p>
    <w:p w14:paraId="0000004D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ArgoCD</w:t>
      </w:r>
    </w:p>
    <w:p w14:paraId="0000004E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Hashicorp Vault</w:t>
      </w:r>
    </w:p>
    <w:p w14:paraId="0000004F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Keycloak</w:t>
      </w:r>
    </w:p>
    <w:p w14:paraId="00000050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Terraform</w:t>
      </w:r>
    </w:p>
    <w:p w14:paraId="00000051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Prometheus</w:t>
      </w:r>
    </w:p>
    <w:p w14:paraId="00000052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Thanos</w:t>
      </w:r>
    </w:p>
    <w:p w14:paraId="00000053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Alertmanager</w:t>
      </w:r>
    </w:p>
    <w:p w14:paraId="00000054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Grafana</w:t>
      </w:r>
    </w:p>
    <w:p w14:paraId="00000055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Uptime Kuma</w:t>
      </w:r>
    </w:p>
    <w:p w14:paraId="00000056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Better Stack</w:t>
      </w:r>
    </w:p>
    <w:p w14:paraId="00000057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Grafana Loki</w:t>
      </w:r>
    </w:p>
    <w:p w14:paraId="00000058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Cloudflare</w:t>
      </w:r>
    </w:p>
    <w:p w14:paraId="00000059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WireGuard</w:t>
      </w:r>
    </w:p>
    <w:p w14:paraId="0000005A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S3 kompatibilní objektové úložiště</w:t>
      </w:r>
    </w:p>
    <w:p w14:paraId="0000005B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lastRenderedPageBreak/>
        <w:t>PostgreSQL (managed)</w:t>
      </w:r>
    </w:p>
    <w:p w14:paraId="0000005C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CMS Drupal 7</w:t>
      </w:r>
    </w:p>
    <w:p w14:paraId="0000005D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CMS Drupal 10</w:t>
      </w:r>
    </w:p>
    <w:p w14:paraId="0000005E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custom CMS Diego</w:t>
      </w:r>
    </w:p>
    <w:p w14:paraId="0000005F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různá API</w:t>
      </w:r>
    </w:p>
    <w:p w14:paraId="00000060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audio platforma mujRozhlas</w:t>
      </w:r>
    </w:p>
    <w:p w14:paraId="00000061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zpravodajská platforma iROZHLAS</w:t>
      </w:r>
    </w:p>
    <w:p w14:paraId="00000062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ad-hoc webové aplikace, zejména:</w:t>
      </w:r>
    </w:p>
    <w:p w14:paraId="00000063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Ježíškova vnoučata</w:t>
      </w:r>
    </w:p>
    <w:p w14:paraId="00000064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Ostrov Olomouc</w:t>
      </w:r>
    </w:p>
    <w:p w14:paraId="00000065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Platí To</w:t>
      </w:r>
    </w:p>
    <w:p w14:paraId="00000066" w14:textId="77777777" w:rsidR="00874E0B" w:rsidRPr="00DC35A6" w:rsidRDefault="00222A5B" w:rsidP="00CF4EFB">
      <w:pPr>
        <w:numPr>
          <w:ilvl w:val="1"/>
          <w:numId w:val="47"/>
        </w:numPr>
        <w:spacing w:after="120"/>
        <w:jc w:val="both"/>
      </w:pPr>
      <w:r w:rsidRPr="00DC35A6">
        <w:t>a další</w:t>
      </w:r>
    </w:p>
    <w:p w14:paraId="00000067" w14:textId="77777777" w:rsidR="00874E0B" w:rsidRPr="00DC35A6" w:rsidRDefault="00222A5B" w:rsidP="00CF4EFB">
      <w:pPr>
        <w:numPr>
          <w:ilvl w:val="0"/>
          <w:numId w:val="47"/>
        </w:numPr>
        <w:spacing w:after="120"/>
        <w:jc w:val="both"/>
      </w:pPr>
      <w:r w:rsidRPr="00DC35A6">
        <w:t>další digitální/online aplikace ČRo.</w:t>
      </w:r>
    </w:p>
    <w:p w14:paraId="00000069" w14:textId="35C30C83" w:rsidR="00874E0B" w:rsidRPr="00DC35A6" w:rsidRDefault="00222A5B" w:rsidP="00CF4EFB">
      <w:pPr>
        <w:spacing w:after="120"/>
        <w:jc w:val="both"/>
      </w:pPr>
      <w:r w:rsidRPr="00DC35A6">
        <w:t xml:space="preserve">Cloudová platforma (dále také jako „platforma“) je tvořena infrastrukturní / HW vrstvou a SW vrstvou. Obě tyto vrstvy budou ve správě </w:t>
      </w:r>
      <w:r w:rsidR="00CD564E">
        <w:t>dodavatele</w:t>
      </w:r>
      <w:r w:rsidR="00CD564E" w:rsidRPr="00DC35A6">
        <w:t xml:space="preserve"> </w:t>
      </w:r>
      <w:r w:rsidRPr="00DC35A6">
        <w:t xml:space="preserve">služeb </w:t>
      </w:r>
      <w:r w:rsidRPr="00DC35A6">
        <w:rPr>
          <w:color w:val="000000"/>
        </w:rPr>
        <w:t>a budou rozvíjeny na základě požadavků a</w:t>
      </w:r>
      <w:r w:rsidR="00DC35A6" w:rsidRPr="00DC35A6">
        <w:rPr>
          <w:color w:val="000000"/>
        </w:rPr>
        <w:t> </w:t>
      </w:r>
      <w:r w:rsidRPr="00DC35A6">
        <w:rPr>
          <w:color w:val="000000"/>
        </w:rPr>
        <w:t xml:space="preserve">potřeb </w:t>
      </w:r>
      <w:r w:rsidR="000F49CF">
        <w:rPr>
          <w:color w:val="000000"/>
        </w:rPr>
        <w:t>zadavatele</w:t>
      </w:r>
      <w:r w:rsidRPr="00DC35A6">
        <w:t>.</w:t>
      </w:r>
    </w:p>
    <w:p w14:paraId="0000006B" w14:textId="7B63082C" w:rsidR="00874E0B" w:rsidRPr="00DC35A6" w:rsidRDefault="00222A5B" w:rsidP="00CF4EFB">
      <w:pPr>
        <w:spacing w:after="120"/>
        <w:jc w:val="both"/>
      </w:pPr>
      <w:r w:rsidRPr="00DC35A6">
        <w:t>Součástí služby je poskytnutí HW infrastruktury dimenzované a optimalizované na požadovaný provoz aplikací, administrace této infrastruktury, správa nezbytného SW prostředí, zajištění konektivity do internetové sítě, nastavení SLA pro nepřetržitý provoz a</w:t>
      </w:r>
      <w:r w:rsidR="000F49CF">
        <w:t> </w:t>
      </w:r>
      <w:r w:rsidRPr="00DC35A6">
        <w:t>zajištění bezpečnosti, podpory a údržby aplikačního cloudu.</w:t>
      </w:r>
    </w:p>
    <w:p w14:paraId="0000006D" w14:textId="77777777" w:rsidR="00874E0B" w:rsidRPr="00DC35A6" w:rsidRDefault="00222A5B" w:rsidP="00CF4EFB">
      <w:pPr>
        <w:spacing w:after="120"/>
        <w:jc w:val="both"/>
        <w:rPr>
          <w:b/>
        </w:rPr>
      </w:pPr>
      <w:r w:rsidRPr="00DC35A6">
        <w:rPr>
          <w:b/>
        </w:rPr>
        <w:t>Zajištění provozu cloudové platformy znamená:</w:t>
      </w:r>
    </w:p>
    <w:p w14:paraId="0000006E" w14:textId="77777777" w:rsidR="00874E0B" w:rsidRPr="00DC35A6" w:rsidRDefault="00222A5B" w:rsidP="00DC35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poskytnutí virtualizované HW infrastruktury včetně monitoringu (infrastrukturní cloud)</w:t>
      </w:r>
    </w:p>
    <w:p w14:paraId="0000006F" w14:textId="16C3BC4F" w:rsidR="00874E0B" w:rsidRPr="00DC35A6" w:rsidRDefault="00222A5B" w:rsidP="00DC35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správu, provoz a rozvoj HW a SW prostředí potřebného pro běh internetových aplikací a</w:t>
      </w:r>
      <w:r w:rsidR="00DC35A6" w:rsidRPr="00DC35A6">
        <w:rPr>
          <w:color w:val="000000"/>
        </w:rPr>
        <w:t> </w:t>
      </w:r>
      <w:r w:rsidRPr="00DC35A6">
        <w:rPr>
          <w:color w:val="000000"/>
        </w:rPr>
        <w:t xml:space="preserve">nástrojů </w:t>
      </w:r>
      <w:r w:rsidR="000F49CF">
        <w:rPr>
          <w:color w:val="000000"/>
        </w:rPr>
        <w:t>zadavatele</w:t>
      </w:r>
      <w:r w:rsidRPr="00DC35A6">
        <w:rPr>
          <w:color w:val="000000"/>
        </w:rPr>
        <w:t xml:space="preserve">. Jde zejména o </w:t>
      </w:r>
    </w:p>
    <w:p w14:paraId="00000070" w14:textId="77777777" w:rsidR="00874E0B" w:rsidRPr="00DC35A6" w:rsidRDefault="00222A5B" w:rsidP="00DC35A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optimalizace HW infrastruktury a SW prostředí na požadovaný provoz aplikací</w:t>
      </w:r>
    </w:p>
    <w:p w14:paraId="00000071" w14:textId="77777777" w:rsidR="00874E0B" w:rsidRPr="00DC35A6" w:rsidRDefault="00222A5B" w:rsidP="00DC35A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správu, monitoring a rozvoj nezbytného SW, tj. OS a middleware.</w:t>
      </w:r>
    </w:p>
    <w:p w14:paraId="00000072" w14:textId="4E999B45" w:rsidR="00874E0B" w:rsidRPr="00DC35A6" w:rsidRDefault="00222A5B" w:rsidP="00DC35A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zajištění bezpečnosti a údržby SW prostředí (aktualizace, zálohování atd.)</w:t>
      </w:r>
    </w:p>
    <w:p w14:paraId="00000073" w14:textId="77777777" w:rsidR="00874E0B" w:rsidRPr="00DC35A6" w:rsidRDefault="00222A5B" w:rsidP="00DC35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provozování servisní podpory prostřednictvím online helpdesku a telefonní hotline</w:t>
      </w:r>
    </w:p>
    <w:p w14:paraId="00000074" w14:textId="77777777" w:rsidR="00874E0B" w:rsidRPr="00DC35A6" w:rsidRDefault="00222A5B" w:rsidP="00DC35A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 xml:space="preserve">udržování aktuální dokumentace platformy </w:t>
      </w:r>
    </w:p>
    <w:p w14:paraId="00000076" w14:textId="77777777" w:rsidR="00874E0B" w:rsidRPr="00DC35A6" w:rsidRDefault="00222A5B" w:rsidP="00DC35A6">
      <w:pPr>
        <w:spacing w:after="120"/>
        <w:jc w:val="both"/>
        <w:rPr>
          <w:b/>
        </w:rPr>
      </w:pPr>
      <w:r w:rsidRPr="00DC35A6">
        <w:rPr>
          <w:b/>
        </w:rPr>
        <w:t>Součástí provoz cloudové platformy není:</w:t>
      </w:r>
    </w:p>
    <w:p w14:paraId="00000077" w14:textId="77777777" w:rsidR="00874E0B" w:rsidRPr="00DC35A6" w:rsidRDefault="00222A5B" w:rsidP="00DC35A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správa aplikační vrstvy projektů, tj. správa samotných aplikací jako např. integrační nástroj rAPI, CMS Drupal a další</w:t>
      </w:r>
    </w:p>
    <w:p w14:paraId="00000078" w14:textId="77777777" w:rsidR="00874E0B" w:rsidRPr="00DC35A6" w:rsidRDefault="00222A5B" w:rsidP="00DC35A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správa DNS serverů</w:t>
      </w:r>
    </w:p>
    <w:p w14:paraId="00000079" w14:textId="77777777" w:rsidR="00874E0B" w:rsidRPr="00DC35A6" w:rsidRDefault="00222A5B" w:rsidP="00DC35A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DC35A6">
        <w:rPr>
          <w:color w:val="000000"/>
        </w:rPr>
        <w:t>správa SMTP serverů.</w:t>
      </w:r>
    </w:p>
    <w:p w14:paraId="0000007A" w14:textId="77777777" w:rsidR="00874E0B" w:rsidRDefault="00222A5B" w:rsidP="00DC35A6">
      <w:pPr>
        <w:pStyle w:val="Nadpis1"/>
        <w:numPr>
          <w:ilvl w:val="0"/>
          <w:numId w:val="7"/>
        </w:numPr>
        <w:jc w:val="both"/>
      </w:pPr>
      <w:bookmarkStart w:id="4" w:name="_Toc206404015"/>
      <w:r>
        <w:lastRenderedPageBreak/>
        <w:t>Rozdělení zakázky a základní specifikace</w:t>
      </w:r>
      <w:bookmarkEnd w:id="4"/>
    </w:p>
    <w:p w14:paraId="0000007B" w14:textId="77777777" w:rsidR="00874E0B" w:rsidRDefault="00222A5B" w:rsidP="00DC35A6">
      <w:pPr>
        <w:pStyle w:val="Nadpis2"/>
        <w:numPr>
          <w:ilvl w:val="1"/>
          <w:numId w:val="7"/>
        </w:numPr>
        <w:jc w:val="both"/>
      </w:pPr>
      <w:bookmarkStart w:id="5" w:name="_Toc206404016"/>
      <w:r>
        <w:t>Část A: Kubernetes infrastruktura a GitOps</w:t>
      </w:r>
      <w:bookmarkEnd w:id="5"/>
    </w:p>
    <w:p w14:paraId="0000007C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Migrace workloadů z VM do kontejnerového prostředí Kubernetes pomocí Rancher RKE2.</w:t>
      </w:r>
    </w:p>
    <w:p w14:paraId="0000007D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Vysoká dostupnost, redundance a bezpečnost díky GitOps (ArgoCD, Vault).</w:t>
      </w:r>
    </w:p>
    <w:p w14:paraId="0000007E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IaC pomocí Terraform (včetně Cloudflare, Keycloak, infrastruktura).</w:t>
      </w:r>
    </w:p>
    <w:p w14:paraId="0000007F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Úložiště: S3 kompatibilní objektové úložiště, podpora managed databází (např. PostgreSQL).</w:t>
      </w:r>
    </w:p>
    <w:p w14:paraId="00000080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Monitoring &amp; observability: Prometheus, Thanos, Alertmanager, Grafana, Uptime Kuma.</w:t>
      </w:r>
    </w:p>
    <w:p w14:paraId="00000081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Centralizované logování: Grafana Loki, alerting, přístup chráněn SSO.</w:t>
      </w:r>
    </w:p>
    <w:p w14:paraId="00000082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Disaster recovery: měsíční zálohy, test obnovy každé 3 měsíce.</w:t>
      </w:r>
    </w:p>
    <w:p w14:paraId="00000083" w14:textId="77777777" w:rsidR="00874E0B" w:rsidRPr="00DC35A6" w:rsidRDefault="00222A5B" w:rsidP="00DC35A6">
      <w:pPr>
        <w:numPr>
          <w:ilvl w:val="0"/>
          <w:numId w:val="48"/>
        </w:numPr>
        <w:spacing w:after="120"/>
        <w:jc w:val="both"/>
      </w:pPr>
      <w:r w:rsidRPr="00DC35A6">
        <w:t>Síťová segmentace: PROD, STAGE, DEV, DevOps; VPN: WireGuard.</w:t>
      </w:r>
    </w:p>
    <w:p w14:paraId="00000085" w14:textId="77777777" w:rsidR="00874E0B" w:rsidRDefault="00222A5B" w:rsidP="00DC35A6">
      <w:pPr>
        <w:pStyle w:val="Nadpis2"/>
        <w:numPr>
          <w:ilvl w:val="1"/>
          <w:numId w:val="7"/>
        </w:numPr>
        <w:jc w:val="both"/>
      </w:pPr>
      <w:bookmarkStart w:id="6" w:name="_Toc206404017"/>
      <w:r>
        <w:t>Část B: Aplikační cloud pro Drupal</w:t>
      </w:r>
      <w:bookmarkEnd w:id="6"/>
    </w:p>
    <w:p w14:paraId="00000086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Provoz cca 60 webů na Drupal 7, oddělení částí infrastruktury pro konkrétní skupiny aplikací</w:t>
      </w:r>
    </w:p>
    <w:p w14:paraId="00000087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Reverzní proxy cache, oddělení přihlášených/anon. uživatelů, HTTP/2, TLS A+.</w:t>
      </w:r>
    </w:p>
    <w:p w14:paraId="00000088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Datacentrum TIER III+: 2 dieselgenerátory, redundantní napájení/chlazení, firewall, WAF, IDS/IPS.</w:t>
      </w:r>
    </w:p>
    <w:p w14:paraId="00000089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Servery: min. 4 aplikační servery, každý 4 jádra @3GHz, 32GB RAM, rozšíření do 1 dne.</w:t>
      </w:r>
    </w:p>
    <w:p w14:paraId="0000008A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Virtualizace: 17 VM, 178 vCPU, 820 GB RAM, 20 TB úložiště</w:t>
      </w:r>
    </w:p>
    <w:p w14:paraId="0000008B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Databáze: HA, škálovatelnost, zálohy každé 2h, uchování 30 dní.</w:t>
      </w:r>
    </w:p>
    <w:p w14:paraId="0000008C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Úložiště: pomalé (audio), rychlé (obrázky); RAID6+, snapshoty.</w:t>
      </w:r>
    </w:p>
    <w:p w14:paraId="0000008D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Monitoring: široké spektrum metrik a filtrů, Grafana dashboardy, alerting.</w:t>
      </w:r>
    </w:p>
    <w:p w14:paraId="0000008E" w14:textId="77777777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Deploy: Bitbucket pipelines, Deployer, SSH přístup, drush, rsync, git, SFTP.</w:t>
      </w:r>
    </w:p>
    <w:p w14:paraId="00000090" w14:textId="05C96B63" w:rsidR="00874E0B" w:rsidRPr="00DC35A6" w:rsidRDefault="00222A5B" w:rsidP="00DC35A6">
      <w:pPr>
        <w:numPr>
          <w:ilvl w:val="0"/>
          <w:numId w:val="49"/>
        </w:numPr>
        <w:spacing w:after="120"/>
        <w:jc w:val="both"/>
      </w:pPr>
      <w:r w:rsidRPr="00DC35A6">
        <w:t>Servis a podpora: helpdesk 24/7, měsíční reporty, školení, SLA, měsíčně 10 hodin podpory.</w:t>
      </w:r>
    </w:p>
    <w:p w14:paraId="00000091" w14:textId="77777777" w:rsidR="00874E0B" w:rsidRDefault="00222A5B" w:rsidP="00DC35A6">
      <w:pPr>
        <w:pStyle w:val="Nadpis2"/>
        <w:numPr>
          <w:ilvl w:val="1"/>
          <w:numId w:val="7"/>
        </w:numPr>
        <w:jc w:val="both"/>
      </w:pPr>
      <w:bookmarkStart w:id="7" w:name="_Toc206404018"/>
      <w:r>
        <w:t>Část C: Cloudová platforma mujRozhlas a další digitální produkty</w:t>
      </w:r>
      <w:bookmarkEnd w:id="7"/>
    </w:p>
    <w:p w14:paraId="00000092" w14:textId="74FC6C33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rPr>
          <w:rFonts w:eastAsia="Arial Unicode MS"/>
          <w:sz w:val="20"/>
          <w:szCs w:val="20"/>
        </w:rPr>
        <w:t>VMware vCloud Director ≥ 10.2, Veeam zálohování.</w:t>
      </w:r>
    </w:p>
    <w:p w14:paraId="00000093" w14:textId="36C7D706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Virtualizace: 86 VM, 439 vCPU, 845 GB RAM, 41,7 TB úložiště (3 výkonnostní úrovně).</w:t>
      </w:r>
    </w:p>
    <w:p w14:paraId="00000094" w14:textId="77777777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Síť: 10 Gbps interně, 1 Gbps veřejně, 12 IPv4, IPv6 /56 segment.</w:t>
      </w:r>
    </w:p>
    <w:p w14:paraId="00000095" w14:textId="77777777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Bezpečnost: DDoS ochrana (1–5 Gbps), WAF, L4 firewall, IDS/IPS.</w:t>
      </w:r>
    </w:p>
    <w:p w14:paraId="00000096" w14:textId="77777777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Dokumentace: aktualizace každé 3 měsíce, měsíční reporty.</w:t>
      </w:r>
    </w:p>
    <w:p w14:paraId="00000097" w14:textId="77777777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Migrace: bez výpadku, max. 4h výpadků celkově v nočních oknech.</w:t>
      </w:r>
    </w:p>
    <w:p w14:paraId="00000098" w14:textId="77777777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Školení: rozsah 3 dny, včetně přístupů, hesel a architektury platformy.</w:t>
      </w:r>
    </w:p>
    <w:p w14:paraId="00000099" w14:textId="77777777" w:rsidR="00874E0B" w:rsidRPr="00DC35A6" w:rsidRDefault="00222A5B" w:rsidP="00DC35A6">
      <w:pPr>
        <w:numPr>
          <w:ilvl w:val="0"/>
          <w:numId w:val="50"/>
        </w:numPr>
        <w:spacing w:after="120"/>
        <w:jc w:val="both"/>
      </w:pPr>
      <w:r w:rsidRPr="00DC35A6">
        <w:t>Lokace</w:t>
      </w:r>
    </w:p>
    <w:p w14:paraId="0000009A" w14:textId="2B4EFB9A" w:rsidR="00874E0B" w:rsidRPr="00DC35A6" w:rsidRDefault="00222A5B" w:rsidP="00DC35A6">
      <w:pPr>
        <w:numPr>
          <w:ilvl w:val="1"/>
          <w:numId w:val="50"/>
        </w:numPr>
        <w:spacing w:after="120"/>
        <w:jc w:val="both"/>
      </w:pPr>
      <w:r w:rsidRPr="00DC35A6">
        <w:t>Cloudová platforma</w:t>
      </w:r>
      <w:r w:rsidR="00D762A4" w:rsidRPr="00DC35A6">
        <w:t xml:space="preserve"> pro mujRozhlas</w:t>
      </w:r>
      <w:r w:rsidR="00B8385C" w:rsidRPr="00DC35A6">
        <w:t xml:space="preserve"> (část </w:t>
      </w:r>
      <w:r w:rsidR="00A77FB5">
        <w:t>C</w:t>
      </w:r>
      <w:r w:rsidR="00B8385C" w:rsidRPr="00DC35A6">
        <w:t>)</w:t>
      </w:r>
      <w:r w:rsidRPr="00DC35A6">
        <w:t xml:space="preserve">, která je předmětem této </w:t>
      </w:r>
      <w:r w:rsidR="00A86D44" w:rsidRPr="00DC35A6">
        <w:t>veřejné zakázky</w:t>
      </w:r>
      <w:r w:rsidRPr="00DC35A6">
        <w:t xml:space="preserve">, se nesmí nacházet v datovém centru, kde </w:t>
      </w:r>
      <w:r w:rsidR="00B46442" w:rsidRPr="00DC35A6">
        <w:t>bude</w:t>
      </w:r>
      <w:r w:rsidRPr="00DC35A6">
        <w:t xml:space="preserve"> umístěn aplikační cloud</w:t>
      </w:r>
      <w:r w:rsidR="00B8385C" w:rsidRPr="00DC35A6">
        <w:t xml:space="preserve"> pro Drupal (část B)</w:t>
      </w:r>
      <w:r w:rsidRPr="00DC35A6">
        <w:t xml:space="preserve"> viz </w:t>
      </w:r>
      <w:r w:rsidR="00A86D44" w:rsidRPr="00DC35A6">
        <w:t>rámcová dohoda</w:t>
      </w:r>
      <w:r w:rsidR="00B46442" w:rsidRPr="00DC35A6">
        <w:t>.</w:t>
      </w:r>
    </w:p>
    <w:p w14:paraId="0000009B" w14:textId="77777777" w:rsidR="00874E0B" w:rsidRDefault="00222A5B" w:rsidP="00DC35A6">
      <w:pPr>
        <w:pStyle w:val="Nadpis1"/>
        <w:numPr>
          <w:ilvl w:val="0"/>
          <w:numId w:val="7"/>
        </w:numPr>
        <w:jc w:val="both"/>
      </w:pPr>
      <w:bookmarkStart w:id="8" w:name="_Toc206404019"/>
      <w:r>
        <w:t>Část A: Kubernetes infrastruktura a GitOps</w:t>
      </w:r>
      <w:bookmarkEnd w:id="8"/>
    </w:p>
    <w:p w14:paraId="0000009C" w14:textId="77777777" w:rsidR="00874E0B" w:rsidRPr="00DC35A6" w:rsidRDefault="00222A5B" w:rsidP="00DC35A6">
      <w:pPr>
        <w:spacing w:after="120"/>
        <w:jc w:val="both"/>
      </w:pPr>
      <w:r w:rsidRPr="00DC35A6">
        <w:t>V případě nesplnění některého z požadavků nabídněte alternativu včetně odůvodnění. Klademe také důraz na maximální využití open source nástrojů.</w:t>
      </w:r>
    </w:p>
    <w:p w14:paraId="0000009D" w14:textId="77777777" w:rsidR="00874E0B" w:rsidRDefault="00222A5B" w:rsidP="00DC35A6">
      <w:pPr>
        <w:pStyle w:val="Nadpis2"/>
        <w:numPr>
          <w:ilvl w:val="1"/>
          <w:numId w:val="7"/>
        </w:numPr>
        <w:jc w:val="both"/>
      </w:pPr>
      <w:bookmarkStart w:id="9" w:name="_Toc206404020"/>
      <w:r>
        <w:t>Požadavky na cloudovou infrastrukturu</w:t>
      </w:r>
      <w:bookmarkEnd w:id="9"/>
    </w:p>
    <w:p w14:paraId="0000009E" w14:textId="77777777" w:rsidR="00874E0B" w:rsidRPr="00DC35A6" w:rsidRDefault="00222A5B" w:rsidP="00DC35A6">
      <w:pPr>
        <w:numPr>
          <w:ilvl w:val="0"/>
          <w:numId w:val="63"/>
        </w:numPr>
        <w:spacing w:after="120"/>
        <w:jc w:val="both"/>
      </w:pPr>
      <w:r w:rsidRPr="00DC35A6">
        <w:rPr>
          <w:b/>
        </w:rPr>
        <w:t>Kubernetes</w:t>
      </w:r>
      <w:r w:rsidRPr="00DC35A6">
        <w:t xml:space="preserve"> bude sloužit jako hlavní platforma pro provoz aplikací pomocí </w:t>
      </w:r>
      <w:r w:rsidRPr="00DC35A6">
        <w:rPr>
          <w:b/>
        </w:rPr>
        <w:t>Rancher RKE2 engine</w:t>
      </w:r>
      <w:r w:rsidRPr="00DC35A6">
        <w:t>.</w:t>
      </w:r>
    </w:p>
    <w:p w14:paraId="0000009F" w14:textId="10170A48" w:rsidR="00874E0B" w:rsidRPr="00DC35A6" w:rsidRDefault="00222A5B" w:rsidP="00DC35A6">
      <w:pPr>
        <w:numPr>
          <w:ilvl w:val="0"/>
          <w:numId w:val="63"/>
        </w:numPr>
        <w:spacing w:after="120"/>
        <w:jc w:val="both"/>
      </w:pPr>
      <w:r w:rsidRPr="00DC35A6">
        <w:t xml:space="preserve">Řešení nesmí být vázáno na jednoho cloudového </w:t>
      </w:r>
      <w:r w:rsidR="00CD564E">
        <w:t>dodavatele</w:t>
      </w:r>
      <w:r w:rsidR="00CD564E" w:rsidRPr="00DC35A6">
        <w:t xml:space="preserve"> </w:t>
      </w:r>
      <w:r w:rsidRPr="00DC35A6">
        <w:t>(</w:t>
      </w:r>
      <w:r w:rsidRPr="00DC35A6">
        <w:rPr>
          <w:b/>
        </w:rPr>
        <w:t>bez vendor lock-inu</w:t>
      </w:r>
      <w:r w:rsidRPr="00DC35A6">
        <w:t>).</w:t>
      </w:r>
    </w:p>
    <w:p w14:paraId="000000A0" w14:textId="77777777" w:rsidR="00874E0B" w:rsidRPr="00DC35A6" w:rsidRDefault="00222A5B" w:rsidP="00DC35A6">
      <w:pPr>
        <w:numPr>
          <w:ilvl w:val="0"/>
          <w:numId w:val="63"/>
        </w:numPr>
        <w:spacing w:after="120"/>
        <w:jc w:val="both"/>
      </w:pPr>
      <w:r w:rsidRPr="00DC35A6">
        <w:t xml:space="preserve">Využití </w:t>
      </w:r>
      <w:r w:rsidRPr="00DC35A6">
        <w:rPr>
          <w:b/>
        </w:rPr>
        <w:t>Infrastructure as Code (IaC)</w:t>
      </w:r>
      <w:r w:rsidRPr="00DC35A6">
        <w:t xml:space="preserve"> pro správu prostředí prostřednictvím Terraform.</w:t>
      </w:r>
    </w:p>
    <w:p w14:paraId="000000A1" w14:textId="77777777" w:rsidR="00874E0B" w:rsidRPr="00DC35A6" w:rsidRDefault="00222A5B" w:rsidP="00DC35A6">
      <w:pPr>
        <w:numPr>
          <w:ilvl w:val="0"/>
          <w:numId w:val="63"/>
        </w:numPr>
        <w:spacing w:after="120"/>
        <w:jc w:val="both"/>
      </w:pPr>
      <w:r w:rsidRPr="00DC35A6">
        <w:t xml:space="preserve">Úložiště dat bude realizováno formou </w:t>
      </w:r>
      <w:r w:rsidRPr="00DC35A6">
        <w:rPr>
          <w:b/>
        </w:rPr>
        <w:t>S3 kompatibilního objektového úložiště</w:t>
      </w:r>
      <w:r w:rsidRPr="00DC35A6">
        <w:t>.</w:t>
      </w:r>
    </w:p>
    <w:p w14:paraId="000000A2" w14:textId="77777777" w:rsidR="00874E0B" w:rsidRPr="00DC35A6" w:rsidRDefault="00222A5B" w:rsidP="00DC35A6">
      <w:pPr>
        <w:numPr>
          <w:ilvl w:val="0"/>
          <w:numId w:val="63"/>
        </w:numPr>
        <w:spacing w:after="120"/>
        <w:jc w:val="both"/>
      </w:pPr>
      <w:r w:rsidRPr="00DC35A6">
        <w:t xml:space="preserve">Podporovány budou </w:t>
      </w:r>
      <w:r w:rsidRPr="00DC35A6">
        <w:rPr>
          <w:b/>
        </w:rPr>
        <w:t>managed databázové služby</w:t>
      </w:r>
      <w:r w:rsidRPr="00DC35A6">
        <w:t xml:space="preserve"> (např. PostgreSQL).</w:t>
      </w:r>
    </w:p>
    <w:p w14:paraId="000000A3" w14:textId="77777777" w:rsidR="00874E0B" w:rsidRDefault="00222A5B" w:rsidP="00DC35A6">
      <w:pPr>
        <w:pStyle w:val="Nadpis2"/>
        <w:numPr>
          <w:ilvl w:val="1"/>
          <w:numId w:val="7"/>
        </w:numPr>
        <w:jc w:val="both"/>
      </w:pPr>
      <w:bookmarkStart w:id="10" w:name="_Toc206404021"/>
      <w:r>
        <w:t>Požadavky na migraci aplikací</w:t>
      </w:r>
      <w:bookmarkEnd w:id="10"/>
    </w:p>
    <w:p w14:paraId="000000A4" w14:textId="77777777" w:rsidR="00874E0B" w:rsidRPr="00DC35A6" w:rsidRDefault="00222A5B" w:rsidP="00DC35A6">
      <w:pPr>
        <w:numPr>
          <w:ilvl w:val="0"/>
          <w:numId w:val="3"/>
        </w:numPr>
        <w:spacing w:after="120"/>
        <w:jc w:val="both"/>
      </w:pPr>
      <w:r w:rsidRPr="00DC35A6">
        <w:t xml:space="preserve">Veškeré aplikace budou provozovány výhradně v kontejnerech </w:t>
      </w:r>
      <w:r w:rsidRPr="00DC35A6">
        <w:rPr>
          <w:b/>
        </w:rPr>
        <w:t>Docker</w:t>
      </w:r>
      <w:r w:rsidRPr="00DC35A6">
        <w:t>.</w:t>
      </w:r>
    </w:p>
    <w:p w14:paraId="000000A5" w14:textId="77777777" w:rsidR="00874E0B" w:rsidRPr="00DC35A6" w:rsidRDefault="00222A5B" w:rsidP="00DC35A6">
      <w:pPr>
        <w:numPr>
          <w:ilvl w:val="0"/>
          <w:numId w:val="3"/>
        </w:numPr>
        <w:spacing w:after="120"/>
        <w:jc w:val="both"/>
      </w:pPr>
      <w:r w:rsidRPr="00DC35A6">
        <w:t xml:space="preserve">Správa konfigurace proběhne pomocí </w:t>
      </w:r>
      <w:r w:rsidRPr="00DC35A6">
        <w:rPr>
          <w:b/>
        </w:rPr>
        <w:t>ArgoCD</w:t>
      </w:r>
      <w:r w:rsidRPr="00DC35A6">
        <w:t xml:space="preserve"> a </w:t>
      </w:r>
      <w:r w:rsidRPr="00DC35A6">
        <w:rPr>
          <w:b/>
        </w:rPr>
        <w:t>Hashicorp Vault</w:t>
      </w:r>
      <w:r w:rsidRPr="00DC35A6">
        <w:t>.</w:t>
      </w:r>
    </w:p>
    <w:p w14:paraId="000000A6" w14:textId="77777777" w:rsidR="00874E0B" w:rsidRPr="00DC35A6" w:rsidRDefault="00222A5B" w:rsidP="00DC35A6">
      <w:pPr>
        <w:numPr>
          <w:ilvl w:val="0"/>
          <w:numId w:val="3"/>
        </w:numPr>
        <w:spacing w:after="120"/>
        <w:jc w:val="both"/>
      </w:pPr>
      <w:r w:rsidRPr="00DC35A6">
        <w:t xml:space="preserve">Logování aplikací bude centralizováno v </w:t>
      </w:r>
      <w:r w:rsidRPr="00DC35A6">
        <w:rPr>
          <w:b/>
        </w:rPr>
        <w:t>Grafana Loki</w:t>
      </w:r>
      <w:r w:rsidRPr="00DC35A6">
        <w:t>, logy musí být ve standardizovaném formátu.</w:t>
      </w:r>
    </w:p>
    <w:p w14:paraId="000000A7" w14:textId="77777777" w:rsidR="00874E0B" w:rsidRPr="00DC35A6" w:rsidRDefault="00222A5B" w:rsidP="00DC35A6">
      <w:pPr>
        <w:numPr>
          <w:ilvl w:val="0"/>
          <w:numId w:val="3"/>
        </w:numPr>
        <w:spacing w:after="120"/>
        <w:jc w:val="both"/>
      </w:pPr>
      <w:r w:rsidRPr="00DC35A6">
        <w:rPr>
          <w:b/>
        </w:rPr>
        <w:t>Žádné aplikace nebudou využívat lokální úložiště</w:t>
      </w:r>
      <w:r w:rsidRPr="00DC35A6">
        <w:t>, veškerá data budou ukládána do S3 úložiště.</w:t>
      </w:r>
    </w:p>
    <w:p w14:paraId="000000A8" w14:textId="77777777" w:rsidR="00874E0B" w:rsidRDefault="00222A5B" w:rsidP="00DC35A6">
      <w:pPr>
        <w:pStyle w:val="Nadpis2"/>
        <w:numPr>
          <w:ilvl w:val="1"/>
          <w:numId w:val="7"/>
        </w:numPr>
        <w:jc w:val="both"/>
      </w:pPr>
      <w:bookmarkStart w:id="11" w:name="_Toc206404022"/>
      <w:r>
        <w:t>Síťová infrastruktura a bezpečnostní opatření</w:t>
      </w:r>
      <w:bookmarkEnd w:id="11"/>
    </w:p>
    <w:p w14:paraId="000000A9" w14:textId="77777777" w:rsidR="00874E0B" w:rsidRDefault="00222A5B" w:rsidP="00DC35A6">
      <w:pPr>
        <w:numPr>
          <w:ilvl w:val="0"/>
          <w:numId w:val="4"/>
        </w:numPr>
        <w:spacing w:after="120"/>
        <w:jc w:val="both"/>
      </w:pPr>
      <w:r>
        <w:rPr>
          <w:b/>
        </w:rPr>
        <w:t>Cloudflare</w:t>
      </w:r>
      <w:r>
        <w:t xml:space="preserve"> bude poskytovat </w:t>
      </w:r>
      <w:r>
        <w:rPr>
          <w:b/>
        </w:rPr>
        <w:t>DDoS ochranu, WAF, DNS a CDN</w:t>
      </w:r>
      <w:r>
        <w:t>.</w:t>
      </w:r>
    </w:p>
    <w:p w14:paraId="000000AA" w14:textId="77777777" w:rsidR="00874E0B" w:rsidRDefault="00222A5B" w:rsidP="00DC35A6">
      <w:pPr>
        <w:numPr>
          <w:ilvl w:val="0"/>
          <w:numId w:val="4"/>
        </w:numPr>
        <w:spacing w:after="120"/>
        <w:jc w:val="both"/>
      </w:pPr>
      <w:r>
        <w:t xml:space="preserve">Veškerá </w:t>
      </w:r>
      <w:r>
        <w:rPr>
          <w:b/>
        </w:rPr>
        <w:t>Cloudflare</w:t>
      </w:r>
      <w:r>
        <w:t xml:space="preserve"> konfigurace bude probíhat pomocí </w:t>
      </w:r>
      <w:r>
        <w:rPr>
          <w:b/>
        </w:rPr>
        <w:t>Terraform</w:t>
      </w:r>
    </w:p>
    <w:p w14:paraId="000000AB" w14:textId="77777777" w:rsidR="00874E0B" w:rsidRDefault="00222A5B" w:rsidP="00DC35A6">
      <w:pPr>
        <w:numPr>
          <w:ilvl w:val="0"/>
          <w:numId w:val="4"/>
        </w:numPr>
        <w:spacing w:after="120"/>
        <w:jc w:val="both"/>
      </w:pPr>
      <w:r>
        <w:t xml:space="preserve">Využití </w:t>
      </w:r>
      <w:r>
        <w:rPr>
          <w:b/>
        </w:rPr>
        <w:t>WireGuard VPN</w:t>
      </w:r>
      <w:r>
        <w:t xml:space="preserve"> pro bezpečnou komunikaci mezi ČRO a cloudovým prostředím.</w:t>
      </w:r>
    </w:p>
    <w:p w14:paraId="000000AC" w14:textId="77777777" w:rsidR="00874E0B" w:rsidRDefault="00222A5B" w:rsidP="00DC35A6">
      <w:pPr>
        <w:numPr>
          <w:ilvl w:val="0"/>
          <w:numId w:val="4"/>
        </w:numPr>
        <w:spacing w:after="120"/>
        <w:jc w:val="both"/>
      </w:pPr>
      <w:r>
        <w:t xml:space="preserve">Implementace </w:t>
      </w:r>
      <w:r>
        <w:rPr>
          <w:b/>
        </w:rPr>
        <w:t>Single Sign-On (SSO)</w:t>
      </w:r>
      <w:r>
        <w:t xml:space="preserve"> pomocí </w:t>
      </w:r>
      <w:r>
        <w:rPr>
          <w:b/>
        </w:rPr>
        <w:t>Keycloak</w:t>
      </w:r>
      <w:r>
        <w:t xml:space="preserve"> s možností integrace s Active Directory.</w:t>
      </w:r>
    </w:p>
    <w:p w14:paraId="000000AD" w14:textId="77777777" w:rsidR="00874E0B" w:rsidRDefault="00222A5B" w:rsidP="00DC35A6">
      <w:pPr>
        <w:numPr>
          <w:ilvl w:val="0"/>
          <w:numId w:val="4"/>
        </w:numPr>
        <w:spacing w:after="120"/>
        <w:jc w:val="both"/>
      </w:pPr>
      <w:r>
        <w:t xml:space="preserve">Konfigurace </w:t>
      </w:r>
      <w:r>
        <w:rPr>
          <w:b/>
        </w:rPr>
        <w:t>Keycloak</w:t>
      </w:r>
      <w:r>
        <w:t xml:space="preserve"> musí být pomocí </w:t>
      </w:r>
      <w:r>
        <w:rPr>
          <w:b/>
        </w:rPr>
        <w:t>Terraform</w:t>
      </w:r>
    </w:p>
    <w:p w14:paraId="000000AE" w14:textId="77777777" w:rsidR="00874E0B" w:rsidRDefault="00222A5B" w:rsidP="00DC35A6">
      <w:pPr>
        <w:numPr>
          <w:ilvl w:val="0"/>
          <w:numId w:val="4"/>
        </w:numPr>
        <w:spacing w:after="120"/>
        <w:jc w:val="both"/>
      </w:pPr>
      <w:r>
        <w:t xml:space="preserve">Oddělená síťová a aplikační prostředí: </w:t>
      </w:r>
      <w:r>
        <w:rPr>
          <w:b/>
        </w:rPr>
        <w:t>PROD, STAGE, DEV a DevOps</w:t>
      </w:r>
      <w:r>
        <w:t>.</w:t>
      </w:r>
    </w:p>
    <w:bookmarkStart w:id="12" w:name="_Toc206404023"/>
    <w:p w14:paraId="000000AF" w14:textId="77777777" w:rsidR="00874E0B" w:rsidRDefault="001545D5" w:rsidP="000A0DC9">
      <w:pPr>
        <w:pStyle w:val="Nadpis2"/>
        <w:numPr>
          <w:ilvl w:val="1"/>
          <w:numId w:val="7"/>
        </w:numPr>
        <w:jc w:val="both"/>
      </w:pPr>
      <w:sdt>
        <w:sdtPr>
          <w:tag w:val="goog_rdk_3"/>
          <w:id w:val="2090253969"/>
        </w:sdtPr>
        <w:sdtEndPr/>
        <w:sdtContent/>
      </w:sdt>
      <w:sdt>
        <w:sdtPr>
          <w:tag w:val="goog_rdk_4"/>
          <w:id w:val="-1499001169"/>
        </w:sdtPr>
        <w:sdtEndPr/>
        <w:sdtContent/>
      </w:sdt>
      <w:r w:rsidR="00222A5B">
        <w:t>Monitoring a observabilita</w:t>
      </w:r>
      <w:bookmarkEnd w:id="12"/>
    </w:p>
    <w:p w14:paraId="000000B0" w14:textId="77777777" w:rsidR="00874E0B" w:rsidRDefault="00222A5B" w:rsidP="000A0DC9">
      <w:pPr>
        <w:numPr>
          <w:ilvl w:val="0"/>
          <w:numId w:val="5"/>
        </w:numPr>
        <w:spacing w:after="120"/>
        <w:jc w:val="both"/>
      </w:pPr>
      <w:r>
        <w:t xml:space="preserve">Monitorovací systém založený na </w:t>
      </w:r>
      <w:r>
        <w:rPr>
          <w:b/>
        </w:rPr>
        <w:t>Prometheus Stack</w:t>
      </w:r>
      <w:r>
        <w:t xml:space="preserve"> (Prometheus, Thanos, Alert Manager, Grafana).</w:t>
      </w:r>
    </w:p>
    <w:p w14:paraId="000000B1" w14:textId="77777777" w:rsidR="00874E0B" w:rsidRDefault="00222A5B" w:rsidP="000A0DC9">
      <w:pPr>
        <w:numPr>
          <w:ilvl w:val="0"/>
          <w:numId w:val="5"/>
        </w:numPr>
        <w:spacing w:after="120"/>
        <w:jc w:val="both"/>
      </w:pPr>
      <w:r>
        <w:t xml:space="preserve">Implementace alertingu s integrací do </w:t>
      </w:r>
      <w:r>
        <w:rPr>
          <w:b/>
        </w:rPr>
        <w:t>e-mailu či aplikací 3. stran</w:t>
      </w:r>
    </w:p>
    <w:p w14:paraId="000000B2" w14:textId="77777777" w:rsidR="00874E0B" w:rsidRDefault="00222A5B" w:rsidP="000A0DC9">
      <w:pPr>
        <w:numPr>
          <w:ilvl w:val="0"/>
          <w:numId w:val="5"/>
        </w:numPr>
        <w:spacing w:after="120"/>
        <w:jc w:val="both"/>
      </w:pPr>
      <w:r>
        <w:rPr>
          <w:b/>
        </w:rPr>
        <w:t>Uptime monitoring</w:t>
      </w:r>
      <w:r>
        <w:t xml:space="preserve"> prostřednictvím </w:t>
      </w:r>
      <w:r>
        <w:rPr>
          <w:b/>
        </w:rPr>
        <w:t>Uptime Kuma</w:t>
      </w:r>
      <w:r>
        <w:t xml:space="preserve"> a </w:t>
      </w:r>
      <w:r>
        <w:rPr>
          <w:b/>
        </w:rPr>
        <w:t>Better Stack</w:t>
      </w:r>
      <w:r>
        <w:t>.</w:t>
      </w:r>
    </w:p>
    <w:p w14:paraId="000000B3" w14:textId="77777777" w:rsidR="00874E0B" w:rsidRDefault="00222A5B" w:rsidP="000A0DC9">
      <w:pPr>
        <w:numPr>
          <w:ilvl w:val="0"/>
          <w:numId w:val="5"/>
        </w:numPr>
        <w:spacing w:after="120"/>
        <w:jc w:val="both"/>
      </w:pPr>
      <w:r>
        <w:t xml:space="preserve">Grafické vizualizace v </w:t>
      </w:r>
      <w:r>
        <w:rPr>
          <w:b/>
        </w:rPr>
        <w:t>Grafaně</w:t>
      </w:r>
      <w:r>
        <w:t xml:space="preserve">, přístup chráněn </w:t>
      </w:r>
      <w:r>
        <w:rPr>
          <w:b/>
        </w:rPr>
        <w:t>SSO</w:t>
      </w:r>
      <w:r>
        <w:t>.</w:t>
      </w:r>
    </w:p>
    <w:p w14:paraId="000000B4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13" w:name="_Toc206404024"/>
      <w:r>
        <w:t>Zálohování a Disaster Recovery</w:t>
      </w:r>
      <w:bookmarkEnd w:id="13"/>
    </w:p>
    <w:p w14:paraId="000000B5" w14:textId="77777777" w:rsidR="00874E0B" w:rsidRDefault="00222A5B" w:rsidP="000A0DC9">
      <w:pPr>
        <w:numPr>
          <w:ilvl w:val="0"/>
          <w:numId w:val="6"/>
        </w:numPr>
        <w:spacing w:after="120"/>
        <w:jc w:val="both"/>
      </w:pPr>
      <w:r>
        <w:t xml:space="preserve">Pravidelné </w:t>
      </w:r>
      <w:r>
        <w:rPr>
          <w:b/>
        </w:rPr>
        <w:t>měsíční zálohy databází</w:t>
      </w:r>
      <w:r>
        <w:t xml:space="preserve"> se simulací obnovy jednou za tři měsíce.</w:t>
      </w:r>
    </w:p>
    <w:p w14:paraId="000000B6" w14:textId="77777777" w:rsidR="00874E0B" w:rsidRDefault="00222A5B" w:rsidP="000A0DC9">
      <w:pPr>
        <w:numPr>
          <w:ilvl w:val="0"/>
          <w:numId w:val="6"/>
        </w:numPr>
        <w:spacing w:after="120"/>
        <w:jc w:val="both"/>
      </w:pPr>
      <w:r>
        <w:t xml:space="preserve">Uchování </w:t>
      </w:r>
      <w:r>
        <w:rPr>
          <w:b/>
        </w:rPr>
        <w:t>posledních dvou záloh</w:t>
      </w:r>
      <w:r>
        <w:t xml:space="preserve"> (minimálně </w:t>
      </w:r>
      <w:r>
        <w:rPr>
          <w:b/>
        </w:rPr>
        <w:t>2 TB úložného prostoru</w:t>
      </w:r>
      <w:r>
        <w:t>).</w:t>
      </w:r>
    </w:p>
    <w:p w14:paraId="000000B7" w14:textId="77777777" w:rsidR="00874E0B" w:rsidRDefault="00222A5B" w:rsidP="000A0DC9">
      <w:pPr>
        <w:numPr>
          <w:ilvl w:val="0"/>
          <w:numId w:val="6"/>
        </w:numPr>
        <w:spacing w:after="120"/>
        <w:jc w:val="both"/>
      </w:pPr>
      <w:r>
        <w:t xml:space="preserve">Failover plán umožňující přepnutí </w:t>
      </w:r>
      <w:r>
        <w:rPr>
          <w:b/>
        </w:rPr>
        <w:t>STAGE prostředí na produkční v případě výpadku</w:t>
      </w:r>
      <w:r>
        <w:t>.</w:t>
      </w:r>
    </w:p>
    <w:p w14:paraId="000000B8" w14:textId="77777777" w:rsidR="00874E0B" w:rsidRDefault="00222A5B" w:rsidP="000A0DC9">
      <w:pPr>
        <w:numPr>
          <w:ilvl w:val="0"/>
          <w:numId w:val="6"/>
        </w:numPr>
        <w:spacing w:after="120"/>
        <w:jc w:val="both"/>
      </w:pPr>
      <w:r>
        <w:t>Z failover cvičení musí být záznam pro audit</w:t>
      </w:r>
    </w:p>
    <w:p w14:paraId="000000B9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14" w:name="_Toc206404025"/>
      <w:r>
        <w:t>Aktuální využití zdrojů</w:t>
      </w:r>
      <w:bookmarkEnd w:id="14"/>
    </w:p>
    <w:tbl>
      <w:tblPr>
        <w:tblStyle w:val="a4"/>
        <w:tblW w:w="6410" w:type="dxa"/>
        <w:tblLayout w:type="fixed"/>
        <w:tblLook w:val="0400" w:firstRow="0" w:lastRow="0" w:firstColumn="0" w:lastColumn="0" w:noHBand="0" w:noVBand="1"/>
      </w:tblPr>
      <w:tblGrid>
        <w:gridCol w:w="1193"/>
        <w:gridCol w:w="1792"/>
        <w:gridCol w:w="1902"/>
        <w:gridCol w:w="1523"/>
      </w:tblGrid>
      <w:tr w:rsidR="00874E0B" w14:paraId="0C16F76F" w14:textId="77777777">
        <w:trPr>
          <w:trHeight w:val="54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B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VMs count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C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Total CPU count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D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Total Memory GB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E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Total Disk GB</w:t>
            </w:r>
          </w:p>
        </w:tc>
      </w:tr>
      <w:tr w:rsidR="00874E0B" w14:paraId="681F240E" w14:textId="77777777">
        <w:trPr>
          <w:trHeight w:val="31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BF" w14:textId="77777777" w:rsidR="00874E0B" w:rsidRDefault="00222A5B" w:rsidP="000A0DC9">
            <w:pPr>
              <w:spacing w:after="120"/>
              <w:jc w:val="both"/>
            </w:pPr>
            <w:r>
              <w:t>128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C0" w14:textId="77777777" w:rsidR="00874E0B" w:rsidRDefault="00222A5B" w:rsidP="000A0DC9">
            <w:pPr>
              <w:spacing w:after="120"/>
              <w:jc w:val="both"/>
            </w:pPr>
            <w:r>
              <w:t>673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C1" w14:textId="77777777" w:rsidR="00874E0B" w:rsidRDefault="00222A5B" w:rsidP="000A0DC9">
            <w:pPr>
              <w:spacing w:after="120"/>
              <w:jc w:val="both"/>
            </w:pPr>
            <w:r>
              <w:t>2025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C2" w14:textId="77777777" w:rsidR="00874E0B" w:rsidRDefault="00222A5B" w:rsidP="000A0DC9">
            <w:pPr>
              <w:spacing w:after="120"/>
              <w:jc w:val="both"/>
            </w:pPr>
            <w:r>
              <w:t>63100</w:t>
            </w:r>
          </w:p>
        </w:tc>
      </w:tr>
    </w:tbl>
    <w:p w14:paraId="000000C4" w14:textId="77777777" w:rsidR="00874E0B" w:rsidRDefault="00222A5B" w:rsidP="000A0DC9">
      <w:pPr>
        <w:spacing w:before="240" w:after="120"/>
        <w:jc w:val="both"/>
        <w:rPr>
          <w:b/>
        </w:rPr>
      </w:pPr>
      <w:r>
        <w:rPr>
          <w:b/>
        </w:rPr>
        <w:t>2.6 Plánované odhadované využití zdrojů po konci projektu</w:t>
      </w:r>
    </w:p>
    <w:tbl>
      <w:tblPr>
        <w:tblStyle w:val="a5"/>
        <w:tblW w:w="6410" w:type="dxa"/>
        <w:tblLayout w:type="fixed"/>
        <w:tblLook w:val="0400" w:firstRow="0" w:lastRow="0" w:firstColumn="0" w:lastColumn="0" w:noHBand="0" w:noVBand="1"/>
      </w:tblPr>
      <w:tblGrid>
        <w:gridCol w:w="1193"/>
        <w:gridCol w:w="1792"/>
        <w:gridCol w:w="1902"/>
        <w:gridCol w:w="1523"/>
      </w:tblGrid>
      <w:tr w:rsidR="00874E0B" w14:paraId="0DB718E9" w14:textId="77777777">
        <w:trPr>
          <w:trHeight w:val="48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6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VMs count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7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Total CPU count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8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Total Memory GB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9" w14:textId="77777777" w:rsidR="00874E0B" w:rsidRDefault="00222A5B" w:rsidP="000A0DC9">
            <w:pPr>
              <w:spacing w:after="120"/>
              <w:jc w:val="both"/>
            </w:pPr>
            <w:r>
              <w:rPr>
                <w:b/>
              </w:rPr>
              <w:t>Total Disk GB</w:t>
            </w:r>
          </w:p>
        </w:tc>
      </w:tr>
      <w:tr w:rsidR="00874E0B" w14:paraId="444364BB" w14:textId="77777777">
        <w:trPr>
          <w:trHeight w:val="30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A" w14:textId="77777777" w:rsidR="00874E0B" w:rsidRDefault="00222A5B" w:rsidP="000A0DC9">
            <w:pPr>
              <w:spacing w:after="120"/>
              <w:jc w:val="both"/>
            </w:pPr>
            <w:r>
              <w:t>51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B" w14:textId="77777777" w:rsidR="00874E0B" w:rsidRDefault="00222A5B" w:rsidP="000A0DC9">
            <w:pPr>
              <w:spacing w:after="120"/>
              <w:jc w:val="both"/>
            </w:pPr>
            <w:r>
              <w:t>409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C" w14:textId="77777777" w:rsidR="00874E0B" w:rsidRDefault="00222A5B" w:rsidP="000A0DC9">
            <w:pPr>
              <w:spacing w:after="120"/>
              <w:jc w:val="both"/>
            </w:pPr>
            <w:r>
              <w:t>1178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CD" w14:textId="77777777" w:rsidR="00874E0B" w:rsidRDefault="00222A5B" w:rsidP="000A0DC9">
            <w:pPr>
              <w:spacing w:after="120"/>
              <w:jc w:val="both"/>
            </w:pPr>
            <w:r>
              <w:t>44270</w:t>
            </w:r>
          </w:p>
        </w:tc>
      </w:tr>
    </w:tbl>
    <w:p w14:paraId="000000CF" w14:textId="77777777" w:rsidR="00874E0B" w:rsidRDefault="00222A5B" w:rsidP="000A0DC9">
      <w:pPr>
        <w:pStyle w:val="Nadpis1"/>
        <w:numPr>
          <w:ilvl w:val="0"/>
          <w:numId w:val="7"/>
        </w:numPr>
        <w:jc w:val="both"/>
      </w:pPr>
      <w:bookmarkStart w:id="15" w:name="_Toc206404026"/>
      <w:r>
        <w:t>Část B: Aplikační cloud pro Drupal</w:t>
      </w:r>
      <w:bookmarkEnd w:id="15"/>
    </w:p>
    <w:p w14:paraId="000000D0" w14:textId="632C2D75" w:rsidR="00874E0B" w:rsidRDefault="00222A5B" w:rsidP="000A0DC9">
      <w:pPr>
        <w:spacing w:after="120"/>
        <w:jc w:val="both"/>
      </w:pPr>
      <w:r>
        <w:t>Internetové pilíře Rozhlas.cz a iROZHLAS.cz Českého rozhlasu (ČRo) jsou provozovány a</w:t>
      </w:r>
      <w:r w:rsidR="000A0DC9">
        <w:t> </w:t>
      </w:r>
      <w:r>
        <w:t>rozvíjeny na vlastním řešení koncipovaném na platformě Drupal 7. Jedná se zejména o</w:t>
      </w:r>
      <w:r w:rsidR="000A0DC9">
        <w:t> </w:t>
      </w:r>
      <w:r>
        <w:t>weby:</w:t>
      </w:r>
    </w:p>
    <w:p w14:paraId="000000D1" w14:textId="77777777" w:rsidR="00874E0B" w:rsidRDefault="00222A5B" w:rsidP="000A0DC9">
      <w:pPr>
        <w:numPr>
          <w:ilvl w:val="0"/>
          <w:numId w:val="16"/>
        </w:numPr>
        <w:spacing w:after="120"/>
        <w:jc w:val="both"/>
      </w:pPr>
      <w:r>
        <w:t>irozhlas.cz</w:t>
      </w:r>
    </w:p>
    <w:p w14:paraId="000000D2" w14:textId="77777777" w:rsidR="00874E0B" w:rsidRDefault="00222A5B" w:rsidP="000A0DC9">
      <w:pPr>
        <w:numPr>
          <w:ilvl w:val="0"/>
          <w:numId w:val="16"/>
        </w:numPr>
        <w:spacing w:after="120"/>
        <w:jc w:val="both"/>
      </w:pPr>
      <w:r>
        <w:t>Weby celoplošných stanic: radiozurnal.rozhlas.cz, wave.rozhlas.cz,...</w:t>
      </w:r>
    </w:p>
    <w:p w14:paraId="000000D3" w14:textId="77777777" w:rsidR="00874E0B" w:rsidRDefault="00222A5B" w:rsidP="000A0DC9">
      <w:pPr>
        <w:numPr>
          <w:ilvl w:val="0"/>
          <w:numId w:val="16"/>
        </w:numPr>
        <w:spacing w:after="120"/>
        <w:jc w:val="both"/>
      </w:pPr>
      <w:r>
        <w:t>Weby regionálních stanic: brno.rozhlas.cz, olomouc.rozhlas.cz,...</w:t>
      </w:r>
    </w:p>
    <w:p w14:paraId="000000D4" w14:textId="77777777" w:rsidR="00874E0B" w:rsidRDefault="00222A5B" w:rsidP="000A0DC9">
      <w:pPr>
        <w:numPr>
          <w:ilvl w:val="0"/>
          <w:numId w:val="16"/>
        </w:numPr>
        <w:spacing w:after="120"/>
        <w:jc w:val="both"/>
      </w:pPr>
      <w:r>
        <w:t>Projektové weby: 1968.rozhlas.cz a další</w:t>
      </w:r>
    </w:p>
    <w:p w14:paraId="000000D6" w14:textId="64DFC1B9" w:rsidR="00874E0B" w:rsidRDefault="00222A5B" w:rsidP="000A0DC9">
      <w:pPr>
        <w:spacing w:after="120"/>
        <w:jc w:val="both"/>
        <w:rPr>
          <w:i/>
        </w:rPr>
      </w:pPr>
      <w:r>
        <w:lastRenderedPageBreak/>
        <w:t xml:space="preserve">Celkem jde zhruba o 60 webů na jedné instanci </w:t>
      </w:r>
      <w:r w:rsidR="00C47290">
        <w:t>D</w:t>
      </w:r>
      <w:r>
        <w:t xml:space="preserve">rupalu (sdílejí databázi a administraci), které jsou umístěny v cloudu současného </w:t>
      </w:r>
      <w:r w:rsidR="00CD564E">
        <w:t>dodavatele</w:t>
      </w:r>
      <w:r>
        <w:t>. Bližší a technické informace k</w:t>
      </w:r>
      <w:r w:rsidR="00CD564E">
        <w:t> </w:t>
      </w:r>
      <w:r>
        <w:t xml:space="preserve">aktuálnímu stavu jsou rozepsány v </w:t>
      </w:r>
      <w:r w:rsidR="000A0DC9">
        <w:t xml:space="preserve">kapitole tohoto dokumentu </w:t>
      </w:r>
      <w:r>
        <w:rPr>
          <w:i/>
        </w:rPr>
        <w:t>Současný technický stav.</w:t>
      </w:r>
    </w:p>
    <w:bookmarkStart w:id="16" w:name="_Toc206404027"/>
    <w:p w14:paraId="000000D7" w14:textId="77777777" w:rsidR="00874E0B" w:rsidRDefault="001545D5" w:rsidP="000A0DC9">
      <w:pPr>
        <w:pStyle w:val="Nadpis2"/>
        <w:numPr>
          <w:ilvl w:val="1"/>
          <w:numId w:val="7"/>
        </w:numPr>
        <w:jc w:val="both"/>
      </w:pPr>
      <w:sdt>
        <w:sdtPr>
          <w:tag w:val="goog_rdk_5"/>
          <w:id w:val="437656704"/>
        </w:sdtPr>
        <w:sdtEndPr/>
        <w:sdtContent/>
      </w:sdt>
      <w:sdt>
        <w:sdtPr>
          <w:tag w:val="goog_rdk_6"/>
          <w:id w:val="-788347780"/>
        </w:sdtPr>
        <w:sdtEndPr/>
        <w:sdtContent/>
      </w:sdt>
      <w:r w:rsidR="00222A5B">
        <w:t>Současný technický stav</w:t>
      </w:r>
      <w:bookmarkEnd w:id="16"/>
    </w:p>
    <w:p w14:paraId="000000D8" w14:textId="10C4A909" w:rsidR="00874E0B" w:rsidRDefault="00222A5B" w:rsidP="000A0DC9">
      <w:pPr>
        <w:spacing w:after="120"/>
        <w:jc w:val="both"/>
      </w:pPr>
      <w:r>
        <w:t xml:space="preserve">Aktuálně probíhá zveřejnění na produkci 2-5x týdně bez součinnosti </w:t>
      </w:r>
      <w:r w:rsidR="00CD564E">
        <w:t xml:space="preserve">dodavatele </w:t>
      </w:r>
      <w:r>
        <w:t>infrastruktury.</w:t>
      </w:r>
    </w:p>
    <w:p w14:paraId="000000DA" w14:textId="77777777" w:rsidR="00874E0B" w:rsidRDefault="00222A5B" w:rsidP="000A0DC9">
      <w:pPr>
        <w:spacing w:after="120"/>
        <w:jc w:val="both"/>
      </w:pPr>
      <w:r>
        <w:t>Přesný sizing lze nalézt v příloze “EXTERNAL- CRo infra analysis and sizing.xlsx”</w:t>
      </w:r>
    </w:p>
    <w:p w14:paraId="000000DC" w14:textId="4673523D" w:rsidR="00874E0B" w:rsidRDefault="00222A5B" w:rsidP="000A0DC9">
      <w:pPr>
        <w:spacing w:after="120"/>
        <w:jc w:val="both"/>
      </w:pPr>
      <w:r>
        <w:t xml:space="preserve">Pro verzování kódu je použit komerční </w:t>
      </w:r>
      <w:r w:rsidR="00AF22E0">
        <w:t>GitHub</w:t>
      </w:r>
      <w:r>
        <w:t>.</w:t>
      </w:r>
    </w:p>
    <w:p w14:paraId="000000DE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Drupal 7 (irozhlas.cz, rozhlas.cz)</w:t>
      </w:r>
    </w:p>
    <w:p w14:paraId="000000DF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Jedna instance drupalu s jednou databází</w:t>
      </w:r>
    </w:p>
    <w:p w14:paraId="000000E0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1.26mil nodů (v tabulce “node” - stav k 28. 1.2022)</w:t>
      </w:r>
    </w:p>
    <w:p w14:paraId="000000E1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1.7mil souborů (v tabulce “file_managed”)</w:t>
      </w:r>
    </w:p>
    <w:p w14:paraId="000000E2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Loadbalancer - Nginx</w:t>
      </w:r>
    </w:p>
    <w:p w14:paraId="000000E3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Avg 400req/s, během dne 550req/sec</w:t>
      </w:r>
    </w:p>
    <w:p w14:paraId="000000E4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Datový tok ani ne 100Mb/sec</w:t>
      </w:r>
    </w:p>
    <w:p w14:paraId="000000E5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Průměrná velikost jedné response</w:t>
      </w:r>
    </w:p>
    <w:p w14:paraId="000000E6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irozhlas.cz - 32kB</w:t>
      </w:r>
    </w:p>
    <w:p w14:paraId="000000E7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*.rozhlas.cz - 360kB (průměr ovlivněn stahováním MP3 souborů)</w:t>
      </w:r>
    </w:p>
    <w:p w14:paraId="000000E8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Proxy cache - proprietární řešení postavené nad drupal modulem Boost</w:t>
      </w:r>
    </w:p>
    <w:p w14:paraId="000000E9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Nemáme více informací</w:t>
      </w:r>
    </w:p>
    <w:p w14:paraId="000000EA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Webservery - Apache</w:t>
      </w:r>
    </w:p>
    <w:p w14:paraId="000000EB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Přibližně 14req/s</w:t>
      </w:r>
    </w:p>
    <w:p w14:paraId="000000EC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PHP 7.3.27</w:t>
      </w:r>
    </w:p>
    <w:p w14:paraId="000000ED" w14:textId="77777777" w:rsidR="00874E0B" w:rsidRDefault="00222A5B" w:rsidP="000A0DC9">
      <w:pPr>
        <w:numPr>
          <w:ilvl w:val="2"/>
          <w:numId w:val="17"/>
        </w:numPr>
        <w:spacing w:after="120"/>
        <w:jc w:val="both"/>
      </w:pPr>
      <w:r>
        <w:t>Extensions: mysqlnd, opcache, pdo, xml, bcmath, bz2, calendar, ctype, curl, dom, exif, fileinfo, ftp, gd, gettext, iconv, igbinary, imagick, json, mbstring, msgpack, mysqli, pdo_mysql, phar, posix, readline, shmop, simplexml, soap, sockets, sysvmsg, sysvsem, sysvshm, tokenizer, wddx, xmlreader, xmlwriter, xsl, yaml, zip, memcached</w:t>
      </w:r>
    </w:p>
    <w:p w14:paraId="000000EE" w14:textId="77777777" w:rsidR="00874E0B" w:rsidRDefault="00222A5B" w:rsidP="000A0DC9">
      <w:pPr>
        <w:numPr>
          <w:ilvl w:val="2"/>
          <w:numId w:val="17"/>
        </w:numPr>
        <w:spacing w:after="120"/>
        <w:jc w:val="both"/>
      </w:pPr>
      <w:r>
        <w:t>Důležitá nastavení:</w:t>
      </w:r>
    </w:p>
    <w:p w14:paraId="000000EF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Allow_url_fopen: on</w:t>
      </w:r>
    </w:p>
    <w:p w14:paraId="000000F0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Max_execution_time: 240</w:t>
      </w:r>
    </w:p>
    <w:p w14:paraId="000000F1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Max_input_time: 360</w:t>
      </w:r>
    </w:p>
    <w:p w14:paraId="000000F2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Max_input_vars: 20000</w:t>
      </w:r>
    </w:p>
    <w:p w14:paraId="000000F3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Memory_limit: 1024M</w:t>
      </w:r>
    </w:p>
    <w:p w14:paraId="000000F4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Post_max_size: 896M</w:t>
      </w:r>
    </w:p>
    <w:p w14:paraId="000000F5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t>Upload_max_filesize: 1G</w:t>
      </w:r>
    </w:p>
    <w:p w14:paraId="000000F6" w14:textId="77777777" w:rsidR="00874E0B" w:rsidRDefault="00222A5B" w:rsidP="000A0DC9">
      <w:pPr>
        <w:numPr>
          <w:ilvl w:val="3"/>
          <w:numId w:val="17"/>
        </w:numPr>
        <w:spacing w:after="120"/>
        <w:jc w:val="both"/>
      </w:pPr>
      <w:r>
        <w:lastRenderedPageBreak/>
        <w:t>Short_open_tag: on</w:t>
      </w:r>
    </w:p>
    <w:p w14:paraId="000000F8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4 webservery (každý čtyřjádrový 3Ghz)</w:t>
      </w:r>
    </w:p>
    <w:p w14:paraId="000000F9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Drupal cache - Memcache</w:t>
      </w:r>
    </w:p>
    <w:p w14:paraId="000000FA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Tři servery mají 4GB memcache instanci</w:t>
      </w:r>
    </w:p>
    <w:p w14:paraId="000000FB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Jeden server má 2x 2GB memcache instance</w:t>
      </w:r>
    </w:p>
    <w:p w14:paraId="000000FC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Databáze - MariaDB (10.3.31) v Galera clusteru (3 nodes)</w:t>
      </w:r>
    </w:p>
    <w:p w14:paraId="000000FD" w14:textId="6A63EE8C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Velikost DB (včetně indexů) 40G</w:t>
      </w:r>
    </w:p>
    <w:p w14:paraId="000000FE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96 % dotazů jsou SELECT</w:t>
      </w:r>
    </w:p>
    <w:p w14:paraId="000000FF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Průměrně 1800 dotazů za vteřinu, ve špičce kolem 2200</w:t>
      </w:r>
    </w:p>
    <w:p w14:paraId="00000100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SOLR</w:t>
      </w:r>
    </w:p>
    <w:p w14:paraId="00000101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Jeden server</w:t>
      </w:r>
    </w:p>
    <w:p w14:paraId="00000102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Uloženo zhruba 3m entit, 11GB na disku</w:t>
      </w:r>
    </w:p>
    <w:p w14:paraId="00000103" w14:textId="77777777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Během pracovní doby řádově vyšší desítky požadavků za minutu, v noci téměř bez provozu</w:t>
      </w:r>
    </w:p>
    <w:p w14:paraId="00000104" w14:textId="77777777" w:rsidR="00874E0B" w:rsidRDefault="00222A5B" w:rsidP="000A0DC9">
      <w:pPr>
        <w:numPr>
          <w:ilvl w:val="0"/>
          <w:numId w:val="17"/>
        </w:numPr>
        <w:spacing w:after="120"/>
        <w:jc w:val="both"/>
      </w:pPr>
      <w:r>
        <w:t>Množství dat</w:t>
      </w:r>
    </w:p>
    <w:p w14:paraId="00000105" w14:textId="1E78787A" w:rsidR="00874E0B" w:rsidRDefault="00222A5B" w:rsidP="000A0DC9">
      <w:pPr>
        <w:numPr>
          <w:ilvl w:val="1"/>
          <w:numId w:val="17"/>
        </w:numPr>
        <w:spacing w:after="120"/>
        <w:jc w:val="both"/>
      </w:pPr>
      <w:r>
        <w:t>Zhruba 9TB, z toho 6.8TB jsou audio</w:t>
      </w:r>
      <w:r w:rsidR="000A0DC9">
        <w:t xml:space="preserve"> </w:t>
      </w:r>
      <w:r>
        <w:t>soubory na “pomalejším disku”</w:t>
      </w:r>
    </w:p>
    <w:bookmarkStart w:id="17" w:name="_Toc206404028"/>
    <w:p w14:paraId="00000106" w14:textId="77777777" w:rsidR="00874E0B" w:rsidRDefault="001545D5" w:rsidP="000A0DC9">
      <w:pPr>
        <w:pStyle w:val="Nadpis2"/>
        <w:numPr>
          <w:ilvl w:val="1"/>
          <w:numId w:val="7"/>
        </w:numPr>
        <w:jc w:val="both"/>
      </w:pPr>
      <w:sdt>
        <w:sdtPr>
          <w:tag w:val="goog_rdk_7"/>
          <w:id w:val="-990667031"/>
        </w:sdtPr>
        <w:sdtEndPr/>
        <w:sdtContent/>
      </w:sdt>
      <w:sdt>
        <w:sdtPr>
          <w:tag w:val="goog_rdk_8"/>
          <w:id w:val="1438741484"/>
        </w:sdtPr>
        <w:sdtEndPr/>
        <w:sdtContent/>
      </w:sdt>
      <w:r w:rsidR="00222A5B">
        <w:t>Požadavky na cloudovou infrastrukturu</w:t>
      </w:r>
      <w:bookmarkEnd w:id="17"/>
    </w:p>
    <w:p w14:paraId="00000107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18" w:name="_Toc206404029"/>
      <w:r>
        <w:t>Požadavky na výkon</w:t>
      </w:r>
      <w:bookmarkEnd w:id="18"/>
    </w:p>
    <w:p w14:paraId="00000108" w14:textId="1391D860" w:rsidR="00874E0B" w:rsidRDefault="00222A5B" w:rsidP="000A0DC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Řešení obslouží zátěž současné infrastruktury bez poklesu </w:t>
      </w:r>
      <w:r w:rsidR="00CC1F61">
        <w:rPr>
          <w:color w:val="000000"/>
        </w:rPr>
        <w:t>rychlosti – viz</w:t>
      </w:r>
      <w:r>
        <w:rPr>
          <w:color w:val="000000"/>
        </w:rPr>
        <w:t xml:space="preserve"> </w:t>
      </w:r>
      <w:r w:rsidR="00CC1F61">
        <w:rPr>
          <w:color w:val="000000"/>
        </w:rPr>
        <w:t>část</w:t>
      </w:r>
      <w:r>
        <w:rPr>
          <w:color w:val="000000"/>
        </w:rPr>
        <w:t xml:space="preserve"> </w:t>
      </w:r>
      <w:r>
        <w:rPr>
          <w:i/>
          <w:color w:val="000000"/>
        </w:rPr>
        <w:t>Současný technický stav.</w:t>
      </w:r>
    </w:p>
    <w:p w14:paraId="00000109" w14:textId="77777777" w:rsidR="00874E0B" w:rsidRDefault="00222A5B" w:rsidP="000A0DC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Řešení je rozděleno na tři hlavní části (irozhlas.cz, *.rozhlas.cz a administrace) - přetížení vyvolané jednou z nich nesmí způsobit nedostupnost jiné části. </w:t>
      </w:r>
    </w:p>
    <w:p w14:paraId="0000010A" w14:textId="77777777" w:rsidR="00874E0B" w:rsidRDefault="00222A5B" w:rsidP="000A0DC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Pro odbavování audií je využita separátní doména (např. audio.rozhlas.cz) s vlastním LB</w:t>
      </w:r>
    </w:p>
    <w:p w14:paraId="0000010B" w14:textId="77777777" w:rsidR="00874E0B" w:rsidRDefault="00222A5B" w:rsidP="000A0DC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Oddělení na úrovni LB či Proxy Cache - provoz přihlášených uživatelů/editorů (identifikace dle konkrétního cookie) bude vždy končit na webserverech. Provoz irozhlas.cz, případně *.rozhlas.cz může být v případě potřeby od webserverů úplně odstřižen, servírovaný bude jen obsah z Proxy Cache.</w:t>
      </w:r>
    </w:p>
    <w:p w14:paraId="0000010C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19" w:name="_Toc206404030"/>
      <w:r>
        <w:t>Požadavky na datacentrum a zapojení serverů</w:t>
      </w:r>
      <w:bookmarkEnd w:id="19"/>
    </w:p>
    <w:p w14:paraId="0000010D" w14:textId="5D2696E4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Dostupnost služeb datacentra alespoň 99.95</w:t>
      </w:r>
      <w:r w:rsidR="00CC1F61">
        <w:rPr>
          <w:color w:val="000000"/>
        </w:rPr>
        <w:t xml:space="preserve"> </w:t>
      </w:r>
      <w:r>
        <w:rPr>
          <w:color w:val="000000"/>
        </w:rPr>
        <w:t>% ročně</w:t>
      </w:r>
    </w:p>
    <w:p w14:paraId="0000010E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Garantováno minimálně 72 hodin provozu při výpadku el. energie</w:t>
      </w:r>
    </w:p>
    <w:p w14:paraId="0000010F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Minimálně 2 dieselgenerátory</w:t>
      </w:r>
    </w:p>
    <w:p w14:paraId="00000110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Redundance všech komponent alespoň N+1</w:t>
      </w:r>
    </w:p>
    <w:p w14:paraId="00000111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Redundantní chlazení</w:t>
      </w:r>
    </w:p>
    <w:p w14:paraId="00000112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Protipožární systém, automatický hasící systém</w:t>
      </w:r>
    </w:p>
    <w:p w14:paraId="00000113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Přístup na datový sál pomocí dvou faktorů (čip / biometrika, čip / PIN, klíč / pin, …)</w:t>
      </w:r>
    </w:p>
    <w:p w14:paraId="00000114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Kamerový systém s uchováváním záznamů</w:t>
      </w:r>
    </w:p>
    <w:p w14:paraId="00000115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 infrastruktuře nemají přístup jiné osoby, než pověřené Dodavatelem</w:t>
      </w:r>
    </w:p>
    <w:p w14:paraId="00000116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Minimálně 2 nezávislé optické trasy konektivity</w:t>
      </w:r>
    </w:p>
    <w:p w14:paraId="00000117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Přímá konektivita do NIX</w:t>
      </w:r>
    </w:p>
    <w:p w14:paraId="00000118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Neomezený datový přenos v rámci ČR i mimo ČR.</w:t>
      </w:r>
    </w:p>
    <w:p w14:paraId="00000119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Konektivita minimálně 5 Gbps bez ohledu na použitou trasu.</w:t>
      </w:r>
    </w:p>
    <w:p w14:paraId="0000011A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Použito IPv4 i IPv6.</w:t>
      </w:r>
    </w:p>
    <w:p w14:paraId="0000011B" w14:textId="77777777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Servery a síťové prvky propojeny vyhrazenou LAN 10 Gbps</w:t>
      </w:r>
    </w:p>
    <w:p w14:paraId="0000011C" w14:textId="27B08BBA" w:rsidR="00874E0B" w:rsidRDefault="00222A5B" w:rsidP="000A0DC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Celá infrastruktura a procesy dodavatele jsou připraveny na to, že </w:t>
      </w:r>
      <w:r w:rsidR="000F49CF">
        <w:rPr>
          <w:color w:val="000000"/>
        </w:rPr>
        <w:t xml:space="preserve">zadavatel </w:t>
      </w:r>
      <w:r>
        <w:rPr>
          <w:color w:val="000000"/>
        </w:rPr>
        <w:t>může potřebovat předřadit celému řešení jednu popř. více proxy (ať už od dodavatele, svoje či třetí strany).</w:t>
      </w:r>
    </w:p>
    <w:p w14:paraId="0000011D" w14:textId="77777777" w:rsidR="00874E0B" w:rsidRDefault="00222A5B" w:rsidP="000A0DC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Nasazení takovýchto proxy je možné zvlášť pro testovací i produkční prostředí.</w:t>
      </w:r>
    </w:p>
    <w:p w14:paraId="0000011E" w14:textId="5E69B277" w:rsidR="00874E0B" w:rsidRDefault="00222A5B" w:rsidP="000A0DC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Dodavatel upraví konfigurace do 30 dnů po sdělení </w:t>
      </w:r>
      <w:r w:rsidR="000F49CF">
        <w:rPr>
          <w:color w:val="000000"/>
        </w:rPr>
        <w:t>zadavatele</w:t>
      </w:r>
      <w:r>
        <w:rPr>
          <w:color w:val="000000"/>
        </w:rPr>
        <w:t xml:space="preserve">, že má v plánu takové řešení nasadit. </w:t>
      </w:r>
      <w:r w:rsidR="000F49CF">
        <w:rPr>
          <w:color w:val="000000"/>
        </w:rPr>
        <w:t xml:space="preserve">Zadavatel </w:t>
      </w:r>
      <w:r>
        <w:rPr>
          <w:color w:val="000000"/>
        </w:rPr>
        <w:t xml:space="preserve">sdělí dodavateli IP adresy nebo URL kde jsou k dispozici IP adresy těchto proxy a jak často je třeba seznam aktualizovat. </w:t>
      </w:r>
    </w:p>
    <w:p w14:paraId="0000011F" w14:textId="7B05F42A" w:rsidR="00874E0B" w:rsidRDefault="00222A5B" w:rsidP="000A0DC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Před faktickou aktivací proxy (typicky změnou DNS záznamů) </w:t>
      </w:r>
      <w:r w:rsidR="000F49CF">
        <w:rPr>
          <w:color w:val="000000"/>
        </w:rPr>
        <w:t xml:space="preserve">zadavatel </w:t>
      </w:r>
      <w:r>
        <w:rPr>
          <w:color w:val="000000"/>
        </w:rPr>
        <w:t xml:space="preserve">informuje o přesném datu a času přepnutí minimálně 3 pracovní dny předem. Aktivaci proxy může </w:t>
      </w:r>
      <w:r w:rsidR="000F49CF">
        <w:rPr>
          <w:color w:val="000000"/>
        </w:rPr>
        <w:t xml:space="preserve">zadavatel </w:t>
      </w:r>
      <w:r>
        <w:rPr>
          <w:color w:val="000000"/>
        </w:rPr>
        <w:t>provést až po potvrzení dodavatele, že je konfigurace infrastruktury na přepnutí připravena.</w:t>
      </w:r>
    </w:p>
    <w:p w14:paraId="00000120" w14:textId="55EB40DC" w:rsidR="00874E0B" w:rsidRDefault="00222A5B" w:rsidP="000A0DC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Řešení počítá s tím, že původní IP adresa uživatele bude v případě HTTP(S) protokolu v </w:t>
      </w:r>
      <w:r w:rsidR="000F49CF">
        <w:rPr>
          <w:color w:val="000000"/>
        </w:rPr>
        <w:t xml:space="preserve">zadavatelem </w:t>
      </w:r>
      <w:r>
        <w:rPr>
          <w:color w:val="000000"/>
        </w:rPr>
        <w:t>specifikované HTTP hlavičce v</w:t>
      </w:r>
      <w:r w:rsidR="000F49CF">
        <w:rPr>
          <w:color w:val="000000"/>
        </w:rPr>
        <w:t> </w:t>
      </w:r>
      <w:r>
        <w:rPr>
          <w:color w:val="000000"/>
        </w:rPr>
        <w:t xml:space="preserve">obvyklém formátu. Tuto IP adresu řešení dále propaguje až k aplikačnímu serveru tak, aby byla aplikacím </w:t>
      </w:r>
      <w:r w:rsidR="000F49CF">
        <w:rPr>
          <w:color w:val="000000"/>
        </w:rPr>
        <w:t xml:space="preserve">zadavatele </w:t>
      </w:r>
      <w:r>
        <w:rPr>
          <w:color w:val="000000"/>
        </w:rPr>
        <w:t>k dispozici a současně ji ukládá do všech logů, které ukládají IP adresu klienta.</w:t>
      </w:r>
    </w:p>
    <w:p w14:paraId="00000121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0" w:name="_Toc206404031"/>
      <w:r>
        <w:t>Operační systém serverů</w:t>
      </w:r>
      <w:bookmarkEnd w:id="20"/>
    </w:p>
    <w:p w14:paraId="00000122" w14:textId="77777777" w:rsidR="00874E0B" w:rsidRDefault="00222A5B" w:rsidP="000A0DC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Je použit operační systém kompatibilní se systémy typu Linux, BSD atp.</w:t>
      </w:r>
    </w:p>
    <w:p w14:paraId="00000123" w14:textId="77777777" w:rsidR="00874E0B" w:rsidRDefault="00222A5B" w:rsidP="000A0DC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Provozovaný OS je vždy ve verzi s podporou aktuálních bezpečnostních aktualizací.</w:t>
      </w:r>
    </w:p>
    <w:p w14:paraId="00000124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1" w:name="_Toc206404032"/>
      <w:r>
        <w:t>Load balancer / TLS terminátor</w:t>
      </w:r>
      <w:bookmarkEnd w:id="21"/>
    </w:p>
    <w:p w14:paraId="00000125" w14:textId="77777777" w:rsidR="00874E0B" w:rsidRDefault="00222A5B" w:rsidP="000A0DC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TLS</w:t>
      </w:r>
    </w:p>
    <w:p w14:paraId="00000126" w14:textId="77777777" w:rsidR="00874E0B" w:rsidRDefault="00222A5B" w:rsidP="000A0DC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Podpora protokolu HTTP/2</w:t>
      </w:r>
    </w:p>
    <w:p w14:paraId="00000127" w14:textId="3D2413C9" w:rsidR="00874E0B" w:rsidRDefault="00222A5B" w:rsidP="000A0DC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Hlavní Produkční certifikáty a klíče dodá </w:t>
      </w:r>
      <w:r w:rsidR="000F49CF">
        <w:rPr>
          <w:color w:val="000000"/>
        </w:rPr>
        <w:t>zadavatel</w:t>
      </w:r>
    </w:p>
    <w:p w14:paraId="00000128" w14:textId="6159518F" w:rsidR="00874E0B" w:rsidRDefault="00222A5B" w:rsidP="000A0DC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 ceně </w:t>
      </w:r>
      <w:r w:rsidR="007A093A">
        <w:rPr>
          <w:color w:val="000000"/>
        </w:rPr>
        <w:t>ř</w:t>
      </w:r>
      <w:r>
        <w:rPr>
          <w:color w:val="000000"/>
        </w:rPr>
        <w:t>ešení zajistí dodavatel vydávání a automatickou obnovu Let’s Encrypt certifikátů pro všechny doprovodné a testovací domény.</w:t>
      </w:r>
    </w:p>
    <w:p w14:paraId="00000129" w14:textId="77777777" w:rsidR="00874E0B" w:rsidRDefault="00222A5B" w:rsidP="000A0DC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Jsou použity moderní šifry tak, aby bylo možné dosáhnout SSL Labs skóre A+.</w:t>
      </w:r>
    </w:p>
    <w:p w14:paraId="0000012A" w14:textId="77777777" w:rsidR="00874E0B" w:rsidRDefault="00222A5B" w:rsidP="000A0DC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Výkon alespoň 2000 současně aktivních spojení / sessions</w:t>
      </w:r>
    </w:p>
    <w:p w14:paraId="0000012B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2" w:name="_Toc206404033"/>
      <w:r>
        <w:t>Reverzní Proxy Cache</w:t>
      </w:r>
      <w:bookmarkEnd w:id="22"/>
    </w:p>
    <w:p w14:paraId="0000012C" w14:textId="77777777" w:rsidR="00874E0B" w:rsidRDefault="00222A5B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Vysoce konfigurovatelná Proxy Cache. Konfigurovatelné funkce zahrnují:</w:t>
      </w:r>
    </w:p>
    <w:p w14:paraId="0000012D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Normalizace GET parametrů (např. seřazení podle abecedy).</w:t>
      </w:r>
    </w:p>
    <w:p w14:paraId="0000012E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Odstraňování zadaných parametrů (utm_source, …).</w:t>
      </w:r>
    </w:p>
    <w:p w14:paraId="0000012F" w14:textId="61074226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Nastavování HTTP hlaviček v requestu i v response podle různých stavů a</w:t>
      </w:r>
      <w:r w:rsidR="007A093A">
        <w:rPr>
          <w:color w:val="000000"/>
        </w:rPr>
        <w:t> </w:t>
      </w:r>
      <w:r>
        <w:rPr>
          <w:color w:val="000000"/>
        </w:rPr>
        <w:t>vstupních proměnných (např. IP, User-Agent klienta, stav cache, backend server).</w:t>
      </w:r>
    </w:p>
    <w:p w14:paraId="00000130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Volba konkrétního aplikačního server na základě dat v HTTP požadavku (typicky IP adresa nebo User-Agent).</w:t>
      </w:r>
    </w:p>
    <w:p w14:paraId="00000131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Odstraňování a změna HTTP hlaviček.</w:t>
      </w:r>
    </w:p>
    <w:p w14:paraId="00000132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Selektivní odstraňování Cookies.</w:t>
      </w:r>
    </w:p>
    <w:p w14:paraId="00000133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Přesměrování na základě HTTP požadavku.</w:t>
      </w:r>
    </w:p>
    <w:p w14:paraId="00000134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Klíč cache je možné vytvořit podle libovolného údaje z HTTP požadavku.</w:t>
      </w:r>
    </w:p>
    <w:p w14:paraId="00000135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Konfigurovatelná doba, po kterou je vracen “zastaralý” obsah z cache, pokud origin server neodpovídá nebo má pomalou odezvu.</w:t>
      </w:r>
    </w:p>
    <w:p w14:paraId="00000136" w14:textId="77777777" w:rsidR="00874E0B" w:rsidRDefault="00222A5B" w:rsidP="000A0DC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 případě přetížení aplikačních serverů umožnit měnit režim provozu (viz kapitola 4).</w:t>
      </w:r>
    </w:p>
    <w:p w14:paraId="00000137" w14:textId="2C17D405" w:rsidR="00874E0B" w:rsidRDefault="00222A5B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Vlastní konfiguraci a odpovědnost za její funkčnost je na straně Dodavatele. </w:t>
      </w:r>
      <w:r w:rsidR="000F49CF">
        <w:rPr>
          <w:color w:val="000000"/>
        </w:rPr>
        <w:t xml:space="preserve">zadavatel </w:t>
      </w:r>
      <w:r>
        <w:rPr>
          <w:color w:val="000000"/>
        </w:rPr>
        <w:t>zadává změnové požadavky pomocí podpory. Požadavky na změnu konfigurace jsou považovány za Běžný incident.</w:t>
      </w:r>
    </w:p>
    <w:p w14:paraId="00000138" w14:textId="292DA107" w:rsidR="00874E0B" w:rsidRDefault="000F49CF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Zadavatel </w:t>
      </w:r>
      <w:r w:rsidR="00222A5B">
        <w:rPr>
          <w:color w:val="000000"/>
        </w:rPr>
        <w:t>má vždy v k dispozici aktuální konfiguraci Proxy Cache ve strojově i lidsky zpracovatelné/čitelné podobě.</w:t>
      </w:r>
    </w:p>
    <w:p w14:paraId="00000139" w14:textId="77777777" w:rsidR="00874E0B" w:rsidRDefault="00222A5B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Cachování v RAM serveru kapacita 64 GiB</w:t>
      </w:r>
    </w:p>
    <w:p w14:paraId="0000013A" w14:textId="77777777" w:rsidR="00874E0B" w:rsidRDefault="00222A5B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Zasílání reálné IP adresy návštěvníka origin serveru (HTTP hlavičkou nebo PROXY protokolem)</w:t>
      </w:r>
    </w:p>
    <w:p w14:paraId="0000013B" w14:textId="77777777" w:rsidR="00874E0B" w:rsidRDefault="00222A5B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Možnost invalidace celé cache nebo části (podle URL požadavku nebo HTTP hlaviček odpovědi)</w:t>
      </w:r>
    </w:p>
    <w:p w14:paraId="0000013C" w14:textId="77777777" w:rsidR="00874E0B" w:rsidRDefault="00222A5B" w:rsidP="000A0DC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Logování HTTP požadavků na úrovní Proxy Cache viz logování</w:t>
      </w:r>
    </w:p>
    <w:p w14:paraId="0000013D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3" w:name="_Toc206404034"/>
      <w:r>
        <w:t>Aplikační server</w:t>
      </w:r>
      <w:bookmarkEnd w:id="23"/>
    </w:p>
    <w:p w14:paraId="0000013E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Fyzické nebo virtuální servery s rychlou možností rozšířit kapacitu RAM a počet jader procesoru.</w:t>
      </w:r>
    </w:p>
    <w:p w14:paraId="0000013F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Rozšíření kapacity nebo počtu aplikačních serverů provádí Dodavatel nejpozději do 1 pracovního dne od doručení Objednávky nebo doručení dílčí smlouvy.</w:t>
      </w:r>
    </w:p>
    <w:p w14:paraId="00000140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Minimální počet aplikačních serverů je 4, každý obsahuje alespoň 4 jádra o taktu min. 3 GHz na 64 bitové architektuře Intel kompatibilní.</w:t>
      </w:r>
    </w:p>
    <w:p w14:paraId="00000141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Každý aplikační server obsahuje alespoň 32 GiB RAM.</w:t>
      </w:r>
    </w:p>
    <w:p w14:paraId="00000142" w14:textId="22C2FADD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Výpočetní prostředky serveru (CPU, RAM) jsou vyhrazené pouze pro </w:t>
      </w:r>
      <w:r w:rsidR="000F49CF">
        <w:rPr>
          <w:color w:val="000000"/>
        </w:rPr>
        <w:t>zadavatele</w:t>
      </w:r>
      <w:r>
        <w:rPr>
          <w:color w:val="000000"/>
        </w:rPr>
        <w:t>.</w:t>
      </w:r>
    </w:p>
    <w:p w14:paraId="00000143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Každý aplikační server je schopen obsloužit alespoň 10 požadavků za sekundu na obvyklou Drupal stránku.</w:t>
      </w:r>
    </w:p>
    <w:p w14:paraId="00000144" w14:textId="77777777" w:rsidR="00874E0B" w:rsidRDefault="00222A5B" w:rsidP="000A0DC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Jako </w:t>
      </w:r>
      <w:r>
        <w:rPr>
          <w:i/>
          <w:color w:val="000000"/>
        </w:rPr>
        <w:t>obvyklá stránka</w:t>
      </w:r>
      <w:r>
        <w:rPr>
          <w:color w:val="000000"/>
        </w:rPr>
        <w:t xml:space="preserve"> bude brána výchozí přihlašovací stránka /user</w:t>
      </w:r>
    </w:p>
    <w:p w14:paraId="00000145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PHP</w:t>
      </w:r>
    </w:p>
    <w:p w14:paraId="00000146" w14:textId="14D4A134" w:rsidR="00874E0B" w:rsidRDefault="00222A5B" w:rsidP="000A0DC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Verze 7.4</w:t>
      </w:r>
      <w:r w:rsidR="008A064B">
        <w:rPr>
          <w:color w:val="000000"/>
        </w:rPr>
        <w:t xml:space="preserve"> a vyšší</w:t>
      </w:r>
    </w:p>
    <w:p w14:paraId="00000147" w14:textId="77777777" w:rsidR="00874E0B" w:rsidRDefault="00222A5B" w:rsidP="000A0DC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Potřebná rozšíření (extensions) PHP jsou uvedeny v příloze </w:t>
      </w:r>
      <w:r>
        <w:rPr>
          <w:i/>
          <w:color w:val="000000"/>
        </w:rPr>
        <w:t>Současný technický stav.</w:t>
      </w:r>
    </w:p>
    <w:p w14:paraId="00000148" w14:textId="77777777" w:rsidR="00874E0B" w:rsidRDefault="00222A5B" w:rsidP="000A0DC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Řešení musí umožnit budoucí přechod na novější verze PHP bez dalších nákladů. </w:t>
      </w:r>
    </w:p>
    <w:p w14:paraId="00000149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Pravidelně aktualizovaný webserver ve stabilní verzi, která není starší než 6 měsíců (pokud existuje novější), Web server musí být nginx, nebo Apache. </w:t>
      </w:r>
    </w:p>
    <w:p w14:paraId="0000014A" w14:textId="77777777" w:rsidR="00874E0B" w:rsidRDefault="00222A5B" w:rsidP="000A0DC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Webserver je nastaven tak, že aplikace (typicky PHP) dostává původní IP adresu klienta (v PHP typicky v $_SERVER['REMOTE_ADDR']) tak, jako by před aplikačním serverem nebyly použité žádné proxy servery nebo další prvky pracující na L7.</w:t>
      </w:r>
    </w:p>
    <w:p w14:paraId="0000014B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4" w:name="_Toc206404035"/>
      <w:r>
        <w:t>Databázový server</w:t>
      </w:r>
      <w:bookmarkEnd w:id="24"/>
    </w:p>
    <w:p w14:paraId="0000014C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Fyzické nebo virtuální servery s rychlou možností rozšířit kapacitu RAM a počet jader procesoru.</w:t>
      </w:r>
    </w:p>
    <w:p w14:paraId="0000014D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Rozšíření kapacity nebo počtu databázových serverů provádí Dodavatel nejpozději do 3 pracovních dnů od doručení Objednávky nebo doručení dílčí smlouvy.</w:t>
      </w:r>
    </w:p>
    <w:p w14:paraId="0000014E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Kompatibilní s MySQL 5.7 (např. Percona 5.6, MariaDB 10.3 ...)</w:t>
      </w:r>
    </w:p>
    <w:p w14:paraId="0000014F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Řešení musí umožnit budoucí přechod na novější verze SQL serveru, podle aktuálních potřeb aplikace.</w:t>
      </w:r>
    </w:p>
    <w:p w14:paraId="00000150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Řešení umožňuje horizontální i vertikální škálování.</w:t>
      </w:r>
    </w:p>
    <w:p w14:paraId="00000151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Řešení bude provozováno v režimu s vysokou dostupností.</w:t>
      </w:r>
    </w:p>
    <w:p w14:paraId="00000152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Minimální počet databázových serverů je 3, každý obsahuje alespoň 4 jádra o taktu 3 GHz na 64 bitové architektuře Intel kompatibilní.</w:t>
      </w:r>
    </w:p>
    <w:p w14:paraId="00000153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Každý databázový server obsahuje alespoň 32 GiB RAM.</w:t>
      </w:r>
    </w:p>
    <w:p w14:paraId="00000154" w14:textId="2D1EA902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Výpočetní prostředky serveru (CPU, RAM) jsou vyhrazené pouze pro </w:t>
      </w:r>
      <w:r w:rsidR="000F49CF">
        <w:rPr>
          <w:color w:val="000000"/>
        </w:rPr>
        <w:t>zadavatele</w:t>
      </w:r>
      <w:r>
        <w:rPr>
          <w:color w:val="000000"/>
        </w:rPr>
        <w:t>.</w:t>
      </w:r>
    </w:p>
    <w:p w14:paraId="00000155" w14:textId="0EB293CD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Architektura je přizpůsobena tomu, že pro většinu přístupů stačí pouze replika pro čtení - dotazy SELECT tvoří průměrně 97 % dotazů. Ve větší míře data vkládají/aktualizují jen přihlášení uživatelé (rozlišitelní dle cookie), mimo to se do db vkládají pouze řádově desítky až stovky odeslaných kontaktních/soutěžních formulářů za den.</w:t>
      </w:r>
    </w:p>
    <w:p w14:paraId="00000156" w14:textId="0C467876" w:rsidR="00874E0B" w:rsidRDefault="000F49CF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Zadavatel </w:t>
      </w:r>
      <w:r w:rsidR="00222A5B">
        <w:rPr>
          <w:color w:val="000000"/>
        </w:rPr>
        <w:t>bude mít přístup k databázovému serveru pomocí dvou uživatelských účtů:</w:t>
      </w:r>
    </w:p>
    <w:p w14:paraId="00000157" w14:textId="77777777" w:rsidR="00874E0B" w:rsidRDefault="00222A5B" w:rsidP="000A0DC9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Uživatel, který má právo čtení/zápisu/modifikace všech tabulek, přidávání/editace indexů, tabulek a views</w:t>
      </w:r>
    </w:p>
    <w:p w14:paraId="00000158" w14:textId="77777777" w:rsidR="00874E0B" w:rsidRDefault="00222A5B" w:rsidP="000A0DC9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Uživatel s plným přístupem ke čtení všech dat a právem zápisu do dohodnuté množiny databázových tabulek (specifikace během realizace)</w:t>
      </w:r>
    </w:p>
    <w:p w14:paraId="00000159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Pro přístup k databázovým serverům bude k dispozici nástroj Adminer (vždy v aktuální verzi), přístupný pouze pomocí protokolu HTTPS</w:t>
      </w:r>
    </w:p>
    <w:p w14:paraId="0000015A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 dispozici je “slow query log” (viz dále logování), na žádost je možné měnit konfiguraci long_query_time</w:t>
      </w:r>
    </w:p>
    <w:p w14:paraId="0000015B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Všechna data jsou uložena na discích s parametry</w:t>
      </w:r>
    </w:p>
    <w:p w14:paraId="0000015C" w14:textId="77777777" w:rsidR="00874E0B" w:rsidRDefault="00222A5B" w:rsidP="000A0DC9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zápis &gt; 30 000 iops, čtení &gt; 50 000 iops</w:t>
      </w:r>
    </w:p>
    <w:p w14:paraId="0000015D" w14:textId="77777777" w:rsidR="00874E0B" w:rsidRDefault="00222A5B" w:rsidP="000A0DC9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zápis &gt; 300 MiB/s, čtení &gt; 400 MiB/s</w:t>
      </w:r>
    </w:p>
    <w:p w14:paraId="0000015E" w14:textId="06880C54" w:rsidR="00874E0B" w:rsidRDefault="000F49CF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Zadavatel </w:t>
      </w:r>
      <w:r w:rsidR="00222A5B">
        <w:rPr>
          <w:color w:val="000000"/>
        </w:rPr>
        <w:t>má k dispozici dostupný prostor o kapacitě 60 GiB pro uložení databázových dat a jejich indexů. Ostatní data (operační systém, veškerý SW potřebný pro provoz databázového serveru, dočasné soubory, logy, binární/replikační logy atp.) se do tohoto prostoru nezapočítávají a tvoří režijní náklady dodavatele.</w:t>
      </w:r>
    </w:p>
    <w:p w14:paraId="0000015F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Rozšíření kapacity je objednáváno jako navýšení dostupného prostoru a cena je vypočítána jako počet GiB x aktuální počet databázových serverů v clusteru.</w:t>
      </w:r>
    </w:p>
    <w:p w14:paraId="00000160" w14:textId="77777777" w:rsidR="00874E0B" w:rsidRDefault="00222A5B" w:rsidP="000A0DC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25" w:name="_heading=h.57altcmh6j7b" w:colFirst="0" w:colLast="0"/>
      <w:bookmarkEnd w:id="25"/>
      <w:r>
        <w:rPr>
          <w:color w:val="000000"/>
        </w:rPr>
        <w:t>Přidání dalšího databázového serveru do clusteru je za jednotkovou cenu databázového serveru + poptávaná velikost RAM a počet CPU + aktuální kapacita úložiště v databázovém clusteru.</w:t>
      </w:r>
    </w:p>
    <w:p w14:paraId="00000161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6" w:name="_Toc206404036"/>
      <w:r>
        <w:t>Diskové úložiště pro statický obsah</w:t>
      </w:r>
      <w:bookmarkEnd w:id="26"/>
    </w:p>
    <w:p w14:paraId="00000162" w14:textId="77777777" w:rsidR="00874E0B" w:rsidRDefault="00222A5B" w:rsidP="000A0DC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Společné úložiště přístupné ze všech aplikačních serverů.</w:t>
      </w:r>
    </w:p>
    <w:p w14:paraId="00000163" w14:textId="77777777" w:rsidR="00874E0B" w:rsidRDefault="00222A5B" w:rsidP="000A0DC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Připojení k aplikačním serverům alespoň 10 Gbps.</w:t>
      </w:r>
    </w:p>
    <w:p w14:paraId="00000164" w14:textId="77777777" w:rsidR="00874E0B" w:rsidRDefault="00222A5B" w:rsidP="000A0DC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Dvě úrovně rychlosti úložiště</w:t>
      </w:r>
    </w:p>
    <w:p w14:paraId="00000165" w14:textId="77777777" w:rsidR="00874E0B" w:rsidRDefault="00222A5B" w:rsidP="000A0DC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Pomalé pro velké statické soubory (typicky audio, video)</w:t>
      </w:r>
    </w:p>
    <w:p w14:paraId="00000166" w14:textId="77777777" w:rsidR="00874E0B" w:rsidRDefault="00222A5B" w:rsidP="000A0DC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Výchozí kapacita 8 TiB, možnost okamžitého rozšíření kapacity</w:t>
      </w:r>
    </w:p>
    <w:p w14:paraId="00000167" w14:textId="77777777" w:rsidR="00874E0B" w:rsidRDefault="00222A5B" w:rsidP="000A0DC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zápis &gt; 200 iops, čtení &gt; 250 iops</w:t>
      </w:r>
    </w:p>
    <w:p w14:paraId="00000168" w14:textId="77777777" w:rsidR="00874E0B" w:rsidRDefault="00222A5B" w:rsidP="000A0DC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zápis &gt; 100 MiB/s, čtení &gt; 150 MiB/s</w:t>
      </w:r>
    </w:p>
    <w:p w14:paraId="00000169" w14:textId="77777777" w:rsidR="00874E0B" w:rsidRDefault="00222A5B" w:rsidP="000A0DC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Rychlé pro obrázky a další statický obsah, možnost okamžitého rozšíření kapacity</w:t>
      </w:r>
    </w:p>
    <w:p w14:paraId="0000016A" w14:textId="77777777" w:rsidR="00874E0B" w:rsidRDefault="00222A5B" w:rsidP="000A0DC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Výchozí kapacita 3 072 GiB</w:t>
      </w:r>
    </w:p>
    <w:p w14:paraId="0000016B" w14:textId="77777777" w:rsidR="00874E0B" w:rsidRDefault="00222A5B" w:rsidP="000A0DC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zápis &gt; 10 000 iops, čtení &gt; 15 000 iops</w:t>
      </w:r>
    </w:p>
    <w:p w14:paraId="0000016C" w14:textId="77777777" w:rsidR="00874E0B" w:rsidRDefault="00222A5B" w:rsidP="000A0DC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zápis &gt; 250 MiB/s, čtení &gt; 250 MiB/s</w:t>
      </w:r>
    </w:p>
    <w:p w14:paraId="0000016D" w14:textId="77777777" w:rsidR="00874E0B" w:rsidRDefault="00222A5B" w:rsidP="000A0DC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Diskové úložiště podporuje tzv. snapshoty.</w:t>
      </w:r>
    </w:p>
    <w:p w14:paraId="0000016E" w14:textId="77777777" w:rsidR="00874E0B" w:rsidRDefault="00222A5B" w:rsidP="000A0DC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Diskové úložiště je provozováno s redundancí na úrovni alespoň RAID6 nebo lepší.</w:t>
      </w:r>
    </w:p>
    <w:p w14:paraId="0000016F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7" w:name="_Toc206404037"/>
      <w:r>
        <w:lastRenderedPageBreak/>
        <w:t>Paměťové úložiště (cache server)</w:t>
      </w:r>
      <w:bookmarkEnd w:id="27"/>
    </w:p>
    <w:p w14:paraId="00000170" w14:textId="77777777" w:rsidR="00874E0B" w:rsidRDefault="00222A5B" w:rsidP="000A0DC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Kompatibilní jako cache pro Drupal, tj. Memcache nebo Redis.</w:t>
      </w:r>
    </w:p>
    <w:p w14:paraId="00000171" w14:textId="77777777" w:rsidR="00874E0B" w:rsidRDefault="00222A5B" w:rsidP="000A0DC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mohou být součástí aplikačních serverů nebo samostatně</w:t>
      </w:r>
    </w:p>
    <w:p w14:paraId="00000172" w14:textId="77777777" w:rsidR="00874E0B" w:rsidRDefault="00222A5B" w:rsidP="000A0DC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Kapacita min 16 GiB, rozděleno do alespoň 2 instancí.</w:t>
      </w:r>
    </w:p>
    <w:p w14:paraId="00000173" w14:textId="2C4DB49B" w:rsidR="00874E0B" w:rsidRDefault="00222A5B" w:rsidP="000A0DC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Aktuální zatížení viz </w:t>
      </w:r>
      <w:r w:rsidR="007A093A">
        <w:rPr>
          <w:color w:val="000000"/>
        </w:rPr>
        <w:t xml:space="preserve">kapitola tohoto dokumentu </w:t>
      </w:r>
      <w:r>
        <w:rPr>
          <w:i/>
          <w:color w:val="000000"/>
        </w:rPr>
        <w:t>Současný technický stav.</w:t>
      </w:r>
    </w:p>
    <w:p w14:paraId="00000174" w14:textId="77777777" w:rsidR="00874E0B" w:rsidRDefault="00222A5B" w:rsidP="000A0DC9">
      <w:pPr>
        <w:pStyle w:val="Nadpis3"/>
        <w:numPr>
          <w:ilvl w:val="2"/>
          <w:numId w:val="7"/>
        </w:numPr>
        <w:spacing w:after="120"/>
        <w:jc w:val="both"/>
      </w:pPr>
      <w:bookmarkStart w:id="28" w:name="_Toc206404038"/>
      <w:r>
        <w:t>Server pro vyhledávání</w:t>
      </w:r>
      <w:bookmarkEnd w:id="28"/>
    </w:p>
    <w:p w14:paraId="00000175" w14:textId="407D0FFC" w:rsidR="00874E0B" w:rsidRDefault="00222A5B" w:rsidP="000A0DC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Jeden server Apache </w:t>
      </w:r>
      <w:r w:rsidR="00E83B5C">
        <w:rPr>
          <w:color w:val="000000"/>
        </w:rPr>
        <w:t>SOLR</w:t>
      </w:r>
      <w:r>
        <w:rPr>
          <w:color w:val="000000"/>
        </w:rPr>
        <w:t>, pro účely vyhledávání obsahu v rámci administrace. V</w:t>
      </w:r>
      <w:r w:rsidR="000A0DC9">
        <w:rPr>
          <w:color w:val="000000"/>
        </w:rPr>
        <w:t> </w:t>
      </w:r>
      <w:r>
        <w:rPr>
          <w:color w:val="000000"/>
        </w:rPr>
        <w:t xml:space="preserve">budoucnu na vyžádání </w:t>
      </w:r>
      <w:r w:rsidR="000F49CF">
        <w:rPr>
          <w:color w:val="000000"/>
        </w:rPr>
        <w:t xml:space="preserve">zadavatele </w:t>
      </w:r>
      <w:r>
        <w:rPr>
          <w:color w:val="000000"/>
        </w:rPr>
        <w:t xml:space="preserve">musí být dodavatel schopen nahradit </w:t>
      </w:r>
      <w:r w:rsidR="00E83B5C">
        <w:rPr>
          <w:color w:val="000000"/>
        </w:rPr>
        <w:t>SOLR</w:t>
      </w:r>
      <w:r>
        <w:rPr>
          <w:color w:val="000000"/>
        </w:rPr>
        <w:t xml:space="preserve"> server serverem Elaticsearch.</w:t>
      </w:r>
    </w:p>
    <w:p w14:paraId="00000176" w14:textId="77777777" w:rsidR="00874E0B" w:rsidRDefault="00222A5B" w:rsidP="000A0DC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Minimální kapacita 20 GiB.</w:t>
      </w:r>
    </w:p>
    <w:p w14:paraId="00000177" w14:textId="18DB011A" w:rsidR="00874E0B" w:rsidRDefault="00222A5B" w:rsidP="000A0DC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Aktuální zatížení a kapacita viz </w:t>
      </w:r>
      <w:r w:rsidR="007A093A">
        <w:rPr>
          <w:color w:val="000000"/>
        </w:rPr>
        <w:t xml:space="preserve">kapitola tohoto dokumentu </w:t>
      </w:r>
      <w:r>
        <w:rPr>
          <w:i/>
          <w:color w:val="000000"/>
        </w:rPr>
        <w:t>Současný technický stav.</w:t>
      </w:r>
    </w:p>
    <w:p w14:paraId="00000179" w14:textId="4D82FABA" w:rsidR="00874E0B" w:rsidRPr="00CC1F61" w:rsidRDefault="00222A5B" w:rsidP="000A0DC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Konfiguraci a správu vyhledávacího serveru provádí Dodavatel.</w:t>
      </w:r>
      <w:bookmarkStart w:id="29" w:name="_heading=h.uj90mcaxsz5m" w:colFirst="0" w:colLast="0"/>
      <w:bookmarkEnd w:id="29"/>
    </w:p>
    <w:p w14:paraId="0000017A" w14:textId="77777777" w:rsidR="00874E0B" w:rsidRDefault="00222A5B" w:rsidP="000A0DC9">
      <w:pPr>
        <w:pStyle w:val="Nadpis1"/>
        <w:numPr>
          <w:ilvl w:val="0"/>
          <w:numId w:val="7"/>
        </w:numPr>
        <w:jc w:val="both"/>
      </w:pPr>
      <w:bookmarkStart w:id="30" w:name="_Toc206404039"/>
      <w:r>
        <w:t>Část C: Cloudová platforma mujRozhlas a další digitální produkty</w:t>
      </w:r>
      <w:bookmarkEnd w:id="30"/>
    </w:p>
    <w:p w14:paraId="0000017B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1" w:name="_Toc206404040"/>
      <w:r>
        <w:t>Současný technický stav</w:t>
      </w:r>
      <w:bookmarkEnd w:id="31"/>
    </w:p>
    <w:p w14:paraId="0000017C" w14:textId="77777777" w:rsidR="00874E0B" w:rsidRDefault="00222A5B" w:rsidP="000A0DC9">
      <w:pPr>
        <w:spacing w:after="120"/>
        <w:jc w:val="both"/>
      </w:pPr>
      <w:r>
        <w:t>Platforma je tvořena několika desítkami (více než šedesát) virtuálních strojů (dále len VM) seskupených do několika logicky uspořádaných skupin (dále jen vApp).</w:t>
      </w:r>
    </w:p>
    <w:p w14:paraId="0000017E" w14:textId="1DFDCE5F" w:rsidR="00874E0B" w:rsidRDefault="00222A5B" w:rsidP="000A0DC9">
      <w:pPr>
        <w:spacing w:after="120"/>
        <w:jc w:val="both"/>
      </w:pPr>
      <w:r>
        <w:t>Přesný sizing lze nalézt v příloze “EXTERNAL</w:t>
      </w:r>
      <w:r w:rsidR="000A0DC9">
        <w:t xml:space="preserve"> </w:t>
      </w:r>
      <w:r>
        <w:t>- CRo infra analysis and sizing.xlsx”</w:t>
      </w:r>
    </w:p>
    <w:p w14:paraId="00000180" w14:textId="77777777" w:rsidR="00874E0B" w:rsidRDefault="00222A5B" w:rsidP="000A0DC9">
      <w:pPr>
        <w:spacing w:after="120"/>
        <w:jc w:val="both"/>
      </w:pPr>
      <w:r>
        <w:t>Jako OS je použit Debian ve verzích 7-11, případně Ubuntu 18.</w:t>
      </w:r>
    </w:p>
    <w:p w14:paraId="00000182" w14:textId="77777777" w:rsidR="00874E0B" w:rsidRDefault="00222A5B" w:rsidP="000A0DC9">
      <w:pPr>
        <w:spacing w:after="120"/>
        <w:jc w:val="both"/>
      </w:pPr>
      <w:r>
        <w:t>Použitý middleware zahrnuje širokou škálu běžně používaných technologií. V naprosté většině se jedná o otevřený software, například:</w:t>
      </w:r>
    </w:p>
    <w:p w14:paraId="00000183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HAproxy</w:t>
      </w:r>
    </w:p>
    <w:p w14:paraId="00000184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Varnish</w:t>
      </w:r>
    </w:p>
    <w:p w14:paraId="00000185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Nginx</w:t>
      </w:r>
    </w:p>
    <w:p w14:paraId="00000186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MariaDB / Galera</w:t>
      </w:r>
    </w:p>
    <w:p w14:paraId="00000187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Elastic Stack</w:t>
      </w:r>
    </w:p>
    <w:p w14:paraId="00000188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Redis</w:t>
      </w:r>
    </w:p>
    <w:p w14:paraId="00000189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RabbitMQ</w:t>
      </w:r>
    </w:p>
    <w:p w14:paraId="0000018A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Zabbix</w:t>
      </w:r>
    </w:p>
    <w:p w14:paraId="0000018B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Cassandra</w:t>
      </w:r>
    </w:p>
    <w:p w14:paraId="0000018C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Minio</w:t>
      </w:r>
    </w:p>
    <w:p w14:paraId="0000018D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Flask</w:t>
      </w:r>
    </w:p>
    <w:p w14:paraId="0000018E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lastRenderedPageBreak/>
        <w:t>Zabbix</w:t>
      </w:r>
    </w:p>
    <w:p w14:paraId="0000018F" w14:textId="77777777" w:rsidR="00874E0B" w:rsidRDefault="00222A5B" w:rsidP="000A0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Kong</w:t>
      </w:r>
    </w:p>
    <w:p w14:paraId="00000191" w14:textId="77777777" w:rsidR="00874E0B" w:rsidRDefault="00222A5B" w:rsidP="000A0DC9">
      <w:pPr>
        <w:spacing w:after="120"/>
        <w:jc w:val="both"/>
      </w:pPr>
      <w:r>
        <w:t>Jediným zástupcem komerčního software je několik instancí Wowza Streaming Engine.</w:t>
      </w:r>
    </w:p>
    <w:p w14:paraId="00000193" w14:textId="17AFD42E" w:rsidR="00874E0B" w:rsidRDefault="00222A5B" w:rsidP="000A0DC9">
      <w:pPr>
        <w:spacing w:after="120"/>
        <w:jc w:val="both"/>
      </w:pPr>
      <w:r>
        <w:t>Architektura jednotlivých vApps se obecně snaží poskytovat vysokou dostupnost a</w:t>
      </w:r>
      <w:r w:rsidR="000A0DC9">
        <w:t> </w:t>
      </w:r>
      <w:r>
        <w:t>horizontální rozkládání zátěže (HA/LB řešení), vždy v rámci možností použitých technologií. Pokud je to vhodné, je použitý clustering (Galera, Elasticsearch, Kong, Cassandra).</w:t>
      </w:r>
    </w:p>
    <w:p w14:paraId="00000195" w14:textId="77777777" w:rsidR="00874E0B" w:rsidRDefault="00222A5B" w:rsidP="000A0DC9">
      <w:pPr>
        <w:spacing w:after="120"/>
        <w:jc w:val="both"/>
      </w:pPr>
      <w:r>
        <w:t>Monitoring všech VM zajišťuje nástroj Zabbix s vhodně nastaveným alertingem.</w:t>
      </w:r>
    </w:p>
    <w:p w14:paraId="00000197" w14:textId="77777777" w:rsidR="00874E0B" w:rsidRDefault="00222A5B" w:rsidP="000A0DC9">
      <w:pPr>
        <w:spacing w:after="120"/>
        <w:jc w:val="both"/>
      </w:pPr>
      <w:r>
        <w:t>Na aplikační úrovni se opět jedná o běžné technologie, například:</w:t>
      </w:r>
    </w:p>
    <w:p w14:paraId="00000198" w14:textId="77777777" w:rsidR="00874E0B" w:rsidRDefault="00222A5B" w:rsidP="000A0D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PHP / Symfony</w:t>
      </w:r>
    </w:p>
    <w:p w14:paraId="00000199" w14:textId="77777777" w:rsidR="00874E0B" w:rsidRDefault="00222A5B" w:rsidP="000A0D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Drupal</w:t>
      </w:r>
    </w:p>
    <w:p w14:paraId="0000019A" w14:textId="77777777" w:rsidR="00874E0B" w:rsidRDefault="00222A5B" w:rsidP="000A0D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Python / Celery</w:t>
      </w:r>
    </w:p>
    <w:p w14:paraId="0000019B" w14:textId="77777777" w:rsidR="00874E0B" w:rsidRDefault="00222A5B" w:rsidP="000A0D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Bash</w:t>
      </w:r>
    </w:p>
    <w:p w14:paraId="0000019C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2" w:name="_Toc206404041"/>
      <w:r>
        <w:t>Technické parametry virtualizované HW infrastruktury</w:t>
      </w:r>
      <w:bookmarkEnd w:id="32"/>
    </w:p>
    <w:p w14:paraId="0000019D" w14:textId="5DAE1FE8" w:rsidR="00874E0B" w:rsidRDefault="000F49CF" w:rsidP="000A0DC9">
      <w:pPr>
        <w:spacing w:after="120"/>
        <w:jc w:val="both"/>
      </w:pPr>
      <w:r>
        <w:t xml:space="preserve">Zadavatel </w:t>
      </w:r>
      <w:r w:rsidR="00222A5B">
        <w:t xml:space="preserve">požaduje cloudovou technologii VMware vCloud Director minimálně ve verzi 10.2. Nižší verze </w:t>
      </w:r>
      <w:r>
        <w:t xml:space="preserve">zadavatel </w:t>
      </w:r>
      <w:r w:rsidR="00222A5B">
        <w:t xml:space="preserve">nepřipouští z důvodů potencionálních problémů při migraci stávající infrastruktury.  </w:t>
      </w:r>
    </w:p>
    <w:p w14:paraId="0000019F" w14:textId="7C0AFC2B" w:rsidR="00874E0B" w:rsidRDefault="000F49CF" w:rsidP="000A0DC9">
      <w:pPr>
        <w:spacing w:after="120"/>
        <w:jc w:val="both"/>
      </w:pPr>
      <w:r>
        <w:t xml:space="preserve">Zadavatel </w:t>
      </w:r>
      <w:r w:rsidR="00222A5B">
        <w:t>požaduje konkrétně technologii VMware vCloud s ohledem na skutečnost, že interní zaměstnanci nebo externí smluvní partneři jsou znalí práce s</w:t>
      </w:r>
      <w:r>
        <w:t> </w:t>
      </w:r>
      <w:r w:rsidR="00222A5B">
        <w:t>požadovanými technologiemi a jejich změna by znamenala nákladné přebudování a úpravy stávajících postupů.</w:t>
      </w:r>
    </w:p>
    <w:tbl>
      <w:tblPr>
        <w:tblStyle w:val="a6"/>
        <w:tblW w:w="5000" w:type="pct"/>
        <w:tblLook w:val="0400" w:firstRow="0" w:lastRow="0" w:firstColumn="0" w:lastColumn="0" w:noHBand="0" w:noVBand="1"/>
      </w:tblPr>
      <w:tblGrid>
        <w:gridCol w:w="4505"/>
        <w:gridCol w:w="4501"/>
      </w:tblGrid>
      <w:tr w:rsidR="00874E0B" w14:paraId="10E875ED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000001A1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000001A2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hodnota</w:t>
            </w:r>
          </w:p>
        </w:tc>
      </w:tr>
      <w:tr w:rsidR="00874E0B" w14:paraId="4100CB9B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0001A3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specifikace služby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0001A4" w14:textId="77777777" w:rsidR="00874E0B" w:rsidRDefault="00222A5B" w:rsidP="000A0DC9">
            <w:pPr>
              <w:spacing w:after="120"/>
              <w:jc w:val="both"/>
            </w:pPr>
            <w:r>
              <w:t>managed server hosting</w:t>
            </w:r>
          </w:p>
        </w:tc>
      </w:tr>
      <w:tr w:rsidR="00874E0B" w14:paraId="568FD039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A5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cloudová technologie (hypervisor)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A6" w14:textId="77777777" w:rsidR="00874E0B" w:rsidRDefault="00222A5B" w:rsidP="000A0DC9">
            <w:pPr>
              <w:spacing w:after="120"/>
              <w:jc w:val="both"/>
            </w:pPr>
            <w:r>
              <w:t>VMware vCloud Director min. verze 10.2</w:t>
            </w:r>
          </w:p>
        </w:tc>
      </w:tr>
      <w:tr w:rsidR="00874E0B" w14:paraId="66340F85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0001A7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počet VM / vAPPs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0001A8" w14:textId="77777777" w:rsidR="00874E0B" w:rsidRDefault="00222A5B" w:rsidP="000A0DC9">
            <w:pPr>
              <w:spacing w:after="120"/>
              <w:jc w:val="both"/>
            </w:pPr>
            <w:r>
              <w:t>128 / 32</w:t>
            </w:r>
          </w:p>
        </w:tc>
      </w:tr>
      <w:tr w:rsidR="00874E0B" w14:paraId="764441F9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1A9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Počet fyzických CPU jader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1AA" w14:textId="31CF805A" w:rsidR="00874E0B" w:rsidRDefault="00222A5B" w:rsidP="000A0DC9">
            <w:pPr>
              <w:spacing w:after="120"/>
              <w:jc w:val="both"/>
            </w:pPr>
            <w:r>
              <w:t>83 jader (CPU physical cores) o frekvenci alespoň 2,6 GHz (base clock) s možností zapnutí virtuálních jader (HTT, SMT atp.).</w:t>
            </w:r>
          </w:p>
        </w:tc>
      </w:tr>
      <w:tr w:rsidR="00874E0B" w14:paraId="33A3D36F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AB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vRAM (GB)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AC" w14:textId="77777777" w:rsidR="00874E0B" w:rsidRDefault="00222A5B" w:rsidP="000A0DC9">
            <w:pPr>
              <w:spacing w:after="120"/>
              <w:jc w:val="both"/>
            </w:pPr>
            <w:r>
              <w:t>520</w:t>
            </w:r>
          </w:p>
        </w:tc>
      </w:tr>
      <w:tr w:rsidR="00874E0B" w14:paraId="2EF32B68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1AD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velikost úložiště (TB)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1AE" w14:textId="77777777" w:rsidR="00874E0B" w:rsidRDefault="00222A5B" w:rsidP="000A0DC9">
            <w:pPr>
              <w:spacing w:after="120"/>
              <w:jc w:val="both"/>
            </w:pPr>
            <w:r>
              <w:t>104</w:t>
            </w:r>
          </w:p>
        </w:tc>
      </w:tr>
      <w:tr w:rsidR="00874E0B" w14:paraId="41D505B4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AF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výkon úložiště dle účelu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B0" w14:textId="77777777" w:rsidR="00874E0B" w:rsidRDefault="00222A5B" w:rsidP="000A0DC9">
            <w:pPr>
              <w:spacing w:after="120"/>
              <w:jc w:val="both"/>
            </w:pPr>
            <w:r>
              <w:t>standardní / vysoký / špičkový</w:t>
            </w:r>
          </w:p>
        </w:tc>
      </w:tr>
      <w:tr w:rsidR="00874E0B" w14:paraId="2448AAD3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B1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Síť mezi VM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B2" w14:textId="77777777" w:rsidR="00874E0B" w:rsidRDefault="00222A5B" w:rsidP="000A0DC9">
            <w:pPr>
              <w:spacing w:after="120"/>
              <w:jc w:val="both"/>
            </w:pPr>
            <w:r>
              <w:t>min. 10 Gbit/s</w:t>
            </w:r>
          </w:p>
        </w:tc>
      </w:tr>
      <w:tr w:rsidR="00874E0B" w14:paraId="12CE31BA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0001B3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Konektivita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0001B4" w14:textId="77777777" w:rsidR="00874E0B" w:rsidRDefault="00222A5B" w:rsidP="000A0DC9">
            <w:pPr>
              <w:spacing w:after="120"/>
              <w:jc w:val="both"/>
            </w:pPr>
            <w:r>
              <w:t>vyhrazená linka 1 GBit/s</w:t>
            </w:r>
          </w:p>
        </w:tc>
      </w:tr>
      <w:tr w:rsidR="00874E0B" w14:paraId="0B567494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B5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veřejné statické IPv4 adresy (počet)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B6" w14:textId="77777777" w:rsidR="00874E0B" w:rsidRDefault="00222A5B" w:rsidP="000A0DC9">
            <w:pPr>
              <w:spacing w:after="120"/>
              <w:jc w:val="both"/>
            </w:pPr>
            <w:r>
              <w:t>12</w:t>
            </w:r>
          </w:p>
        </w:tc>
      </w:tr>
      <w:tr w:rsidR="00874E0B" w14:paraId="0EC31A99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B7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veřejné statické IPv6 adresy (počet)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B8" w14:textId="77777777" w:rsidR="00874E0B" w:rsidRDefault="00222A5B" w:rsidP="000A0DC9">
            <w:pPr>
              <w:spacing w:after="120"/>
              <w:jc w:val="both"/>
            </w:pPr>
            <w:r>
              <w:t>Segment /56</w:t>
            </w:r>
          </w:p>
        </w:tc>
      </w:tr>
      <w:tr w:rsidR="00874E0B" w14:paraId="6DE02856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1B9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lastRenderedPageBreak/>
              <w:t>úroveň provozní bezpečnosti datového centra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1BA" w14:textId="77777777" w:rsidR="00874E0B" w:rsidRDefault="00222A5B" w:rsidP="000A0DC9">
            <w:pPr>
              <w:spacing w:after="120"/>
              <w:jc w:val="both"/>
            </w:pPr>
            <w:r>
              <w:t>TIER 3</w:t>
            </w:r>
          </w:p>
        </w:tc>
      </w:tr>
      <w:tr w:rsidR="00874E0B" w14:paraId="4B785364" w14:textId="77777777" w:rsidTr="007A093A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BB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zálohování</w:t>
            </w:r>
          </w:p>
        </w:tc>
        <w:tc>
          <w:tcPr>
            <w:tcW w:w="2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00001BC" w14:textId="77777777" w:rsidR="00874E0B" w:rsidRDefault="00222A5B" w:rsidP="000A0DC9">
            <w:pPr>
              <w:spacing w:after="120"/>
              <w:jc w:val="both"/>
            </w:pPr>
            <w:r>
              <w:t>Automatizované zálohování shapshotů (Veeam)</w:t>
            </w:r>
          </w:p>
        </w:tc>
      </w:tr>
    </w:tbl>
    <w:p w14:paraId="000001BE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3" w:name="_Toc206404042"/>
      <w:r>
        <w:t>Úložiště</w:t>
      </w:r>
      <w:bookmarkEnd w:id="33"/>
    </w:p>
    <w:p w14:paraId="000001BF" w14:textId="77777777" w:rsidR="00874E0B" w:rsidRDefault="00222A5B" w:rsidP="000A0DC9">
      <w:pPr>
        <w:spacing w:after="120"/>
        <w:jc w:val="both"/>
      </w:pPr>
      <w:r>
        <w:t>Cloudové úložiště bude poskytovat 3 výkonové úrovně dle účelu jeho využití.</w:t>
      </w:r>
    </w:p>
    <w:tbl>
      <w:tblPr>
        <w:tblStyle w:val="a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04"/>
        <w:gridCol w:w="3006"/>
        <w:gridCol w:w="3006"/>
      </w:tblGrid>
      <w:tr w:rsidR="00874E0B" w14:paraId="62240FBF" w14:textId="77777777" w:rsidTr="007A093A">
        <w:tc>
          <w:tcPr>
            <w:tcW w:w="1666" w:type="pct"/>
          </w:tcPr>
          <w:p w14:paraId="000001C1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Úroveň výkonu</w:t>
            </w:r>
          </w:p>
        </w:tc>
        <w:tc>
          <w:tcPr>
            <w:tcW w:w="1667" w:type="pct"/>
          </w:tcPr>
          <w:p w14:paraId="000001C2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rychlost čtení / zápisu</w:t>
            </w:r>
          </w:p>
        </w:tc>
        <w:tc>
          <w:tcPr>
            <w:tcW w:w="1667" w:type="pct"/>
          </w:tcPr>
          <w:p w14:paraId="000001C3" w14:textId="77777777" w:rsidR="00874E0B" w:rsidRDefault="00222A5B" w:rsidP="000A0DC9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Účel úložiště</w:t>
            </w:r>
          </w:p>
        </w:tc>
      </w:tr>
      <w:tr w:rsidR="00874E0B" w14:paraId="1C7D0C39" w14:textId="77777777" w:rsidTr="007A093A">
        <w:tc>
          <w:tcPr>
            <w:tcW w:w="1666" w:type="pct"/>
          </w:tcPr>
          <w:p w14:paraId="000001C4" w14:textId="77777777" w:rsidR="00874E0B" w:rsidRDefault="00222A5B" w:rsidP="000A0DC9">
            <w:pPr>
              <w:spacing w:after="120"/>
              <w:jc w:val="both"/>
            </w:pPr>
            <w:r>
              <w:t xml:space="preserve">standardní </w:t>
            </w:r>
          </w:p>
        </w:tc>
        <w:tc>
          <w:tcPr>
            <w:tcW w:w="1667" w:type="pct"/>
          </w:tcPr>
          <w:p w14:paraId="000001C5" w14:textId="77777777" w:rsidR="00874E0B" w:rsidRDefault="00222A5B" w:rsidP="000A0DC9">
            <w:pPr>
              <w:spacing w:after="120"/>
              <w:jc w:val="both"/>
            </w:pPr>
            <w:r>
              <w:t>rychlost čtení / zápisu není prioritou</w:t>
            </w:r>
          </w:p>
        </w:tc>
        <w:tc>
          <w:tcPr>
            <w:tcW w:w="1667" w:type="pct"/>
          </w:tcPr>
          <w:p w14:paraId="000001C6" w14:textId="77777777" w:rsidR="00874E0B" w:rsidRDefault="00222A5B" w:rsidP="000A0DC9">
            <w:pPr>
              <w:spacing w:after="120"/>
              <w:jc w:val="both"/>
            </w:pPr>
            <w:r>
              <w:t>zálohování a archivace dat</w:t>
            </w:r>
          </w:p>
        </w:tc>
      </w:tr>
      <w:tr w:rsidR="00874E0B" w14:paraId="044AA786" w14:textId="77777777" w:rsidTr="007A093A">
        <w:tc>
          <w:tcPr>
            <w:tcW w:w="1666" w:type="pct"/>
          </w:tcPr>
          <w:p w14:paraId="000001C7" w14:textId="77777777" w:rsidR="00874E0B" w:rsidRDefault="00222A5B" w:rsidP="000A0DC9">
            <w:pPr>
              <w:spacing w:after="120"/>
              <w:jc w:val="both"/>
            </w:pPr>
            <w:r>
              <w:t>vysoká</w:t>
            </w:r>
          </w:p>
        </w:tc>
        <w:tc>
          <w:tcPr>
            <w:tcW w:w="1667" w:type="pct"/>
          </w:tcPr>
          <w:p w14:paraId="000001C8" w14:textId="77777777" w:rsidR="00874E0B" w:rsidRDefault="00222A5B" w:rsidP="000A0DC9">
            <w:pPr>
              <w:spacing w:after="120"/>
              <w:jc w:val="both"/>
            </w:pPr>
            <w:r>
              <w:t>vysoká rychlost čtení / zápisu</w:t>
            </w:r>
          </w:p>
        </w:tc>
        <w:tc>
          <w:tcPr>
            <w:tcW w:w="1667" w:type="pct"/>
          </w:tcPr>
          <w:p w14:paraId="000001C9" w14:textId="77777777" w:rsidR="00874E0B" w:rsidRDefault="00222A5B" w:rsidP="000A0DC9">
            <w:pPr>
              <w:spacing w:after="120"/>
              <w:jc w:val="both"/>
            </w:pPr>
            <w:r>
              <w:t>běžné aplikace a databáze</w:t>
            </w:r>
          </w:p>
        </w:tc>
      </w:tr>
      <w:tr w:rsidR="00874E0B" w14:paraId="3F0977BA" w14:textId="77777777" w:rsidTr="007A093A">
        <w:tc>
          <w:tcPr>
            <w:tcW w:w="1666" w:type="pct"/>
          </w:tcPr>
          <w:p w14:paraId="000001CA" w14:textId="77777777" w:rsidR="00874E0B" w:rsidRDefault="00222A5B" w:rsidP="000A0DC9">
            <w:pPr>
              <w:spacing w:after="120"/>
              <w:jc w:val="both"/>
            </w:pPr>
            <w:r>
              <w:t>špičková</w:t>
            </w:r>
          </w:p>
        </w:tc>
        <w:tc>
          <w:tcPr>
            <w:tcW w:w="1667" w:type="pct"/>
          </w:tcPr>
          <w:p w14:paraId="000001CB" w14:textId="77777777" w:rsidR="00874E0B" w:rsidRDefault="00222A5B" w:rsidP="000A0DC9">
            <w:pPr>
              <w:spacing w:after="120"/>
              <w:jc w:val="both"/>
            </w:pPr>
            <w:r>
              <w:t>špičková rychlost čtení a zápisu dat</w:t>
            </w:r>
          </w:p>
        </w:tc>
        <w:tc>
          <w:tcPr>
            <w:tcW w:w="1667" w:type="pct"/>
          </w:tcPr>
          <w:p w14:paraId="000001CC" w14:textId="77777777" w:rsidR="00874E0B" w:rsidRDefault="00222A5B" w:rsidP="000A0DC9">
            <w:pPr>
              <w:spacing w:after="120"/>
              <w:jc w:val="both"/>
            </w:pPr>
            <w:r>
              <w:t>databáze s min. dobou odezvy (business critical)</w:t>
            </w:r>
          </w:p>
        </w:tc>
      </w:tr>
    </w:tbl>
    <w:p w14:paraId="000001CE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4" w:name="_Toc206404043"/>
      <w:r>
        <w:t>Zálohování</w:t>
      </w:r>
      <w:bookmarkEnd w:id="34"/>
    </w:p>
    <w:p w14:paraId="000001CF" w14:textId="2E53CC22" w:rsidR="00874E0B" w:rsidRDefault="00CD564E" w:rsidP="000A0DC9">
      <w:pPr>
        <w:spacing w:after="120"/>
        <w:jc w:val="both"/>
      </w:pPr>
      <w:r>
        <w:t xml:space="preserve">Dodavatel </w:t>
      </w:r>
      <w:r w:rsidR="00222A5B">
        <w:t xml:space="preserve">bude automaticky vytvářet snapshoty běžících VM pomocí technologie Veeam a zálohovat je tak, aby mohl tyto zálohy použít i </w:t>
      </w:r>
      <w:r w:rsidR="000F49CF">
        <w:t xml:space="preserve">zadavatel </w:t>
      </w:r>
      <w:r w:rsidR="00222A5B">
        <w:t xml:space="preserve">pro obnovu VM mimo infrastrukturu </w:t>
      </w:r>
      <w:r>
        <w:t>dodavatele</w:t>
      </w:r>
      <w:r w:rsidR="00222A5B">
        <w:t xml:space="preserve">, především pak na prostředcích </w:t>
      </w:r>
      <w:r w:rsidR="000F49CF">
        <w:t>zadavatele</w:t>
      </w:r>
      <w:r w:rsidR="00222A5B">
        <w:t xml:space="preserve">. Vzhledem k tomu, že </w:t>
      </w:r>
      <w:r w:rsidR="000F49CF">
        <w:t xml:space="preserve">zadavatel </w:t>
      </w:r>
      <w:r w:rsidR="00222A5B">
        <w:t>již disponuje zálohovací technologií společnosti Veeam a</w:t>
      </w:r>
      <w:r w:rsidR="000F49CF">
        <w:t> </w:t>
      </w:r>
      <w:r w:rsidR="00222A5B">
        <w:t>virtualizační infrastrukturou VMware vSphere, počítají jeho havarijní plány a plány obnovy s</w:t>
      </w:r>
      <w:r w:rsidR="000F49CF">
        <w:t> </w:t>
      </w:r>
      <w:r w:rsidR="00222A5B">
        <w:t>případnou možností přemístění VM na tuto infrastrukturu.</w:t>
      </w:r>
    </w:p>
    <w:p w14:paraId="000001D0" w14:textId="77777777" w:rsidR="00874E0B" w:rsidRDefault="00222A5B" w:rsidP="000A0DC9">
      <w:pPr>
        <w:spacing w:after="120"/>
        <w:jc w:val="both"/>
      </w:pPr>
      <w:r>
        <w:t>Retence zálohování je minimálně 4 týdny.</w:t>
      </w:r>
    </w:p>
    <w:p w14:paraId="000001D2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5" w:name="_Toc206404044"/>
      <w:r>
        <w:t>Konektivita</w:t>
      </w:r>
      <w:bookmarkEnd w:id="35"/>
    </w:p>
    <w:p w14:paraId="000001D3" w14:textId="77777777" w:rsidR="00874E0B" w:rsidRDefault="00222A5B" w:rsidP="000A0DC9">
      <w:pPr>
        <w:numPr>
          <w:ilvl w:val="0"/>
          <w:numId w:val="12"/>
        </w:numPr>
        <w:spacing w:after="120"/>
        <w:jc w:val="both"/>
      </w:pPr>
      <w:r>
        <w:t>Minimálně 2 nezávislé optické trasy konektivity</w:t>
      </w:r>
    </w:p>
    <w:p w14:paraId="000001D4" w14:textId="77777777" w:rsidR="00874E0B" w:rsidRDefault="00222A5B" w:rsidP="000A0DC9">
      <w:pPr>
        <w:numPr>
          <w:ilvl w:val="0"/>
          <w:numId w:val="12"/>
        </w:numPr>
        <w:spacing w:after="120"/>
        <w:jc w:val="both"/>
      </w:pPr>
      <w:r>
        <w:t>Přímá konektivita do NIX</w:t>
      </w:r>
    </w:p>
    <w:p w14:paraId="000001D5" w14:textId="77777777" w:rsidR="00874E0B" w:rsidRDefault="00222A5B" w:rsidP="000A0DC9">
      <w:pPr>
        <w:numPr>
          <w:ilvl w:val="0"/>
          <w:numId w:val="12"/>
        </w:numPr>
        <w:spacing w:after="120"/>
        <w:jc w:val="both"/>
      </w:pPr>
      <w:r>
        <w:t>Neomezený datový přenos v rámci ČR i mimo ČR.</w:t>
      </w:r>
    </w:p>
    <w:p w14:paraId="000001D6" w14:textId="77777777" w:rsidR="00874E0B" w:rsidRDefault="00222A5B" w:rsidP="000A0DC9">
      <w:pPr>
        <w:numPr>
          <w:ilvl w:val="0"/>
          <w:numId w:val="12"/>
        </w:numPr>
        <w:spacing w:after="120"/>
        <w:jc w:val="both"/>
      </w:pPr>
      <w:r>
        <w:t>Konektivita minimálně 1 Gbps.</w:t>
      </w:r>
    </w:p>
    <w:p w14:paraId="000001D8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6" w:name="_Toc206404045"/>
      <w:r>
        <w:t>Administrační rozhraní virtualizace</w:t>
      </w:r>
      <w:bookmarkEnd w:id="36"/>
    </w:p>
    <w:p w14:paraId="000001D9" w14:textId="77777777" w:rsidR="00874E0B" w:rsidRDefault="00222A5B" w:rsidP="000A0DC9">
      <w:pPr>
        <w:spacing w:after="120"/>
        <w:jc w:val="both"/>
      </w:pPr>
      <w:r>
        <w:t>Služba musí poskytnout zabezpečený přístup do administračního rozhraní pomocí webového prohlížeče (bez nutnosti využívat FLASH technologii) a umožňovat následující administraci - vytváření virtuálních strojů, konfigurace jejich parametrů, nastavování sítě, poskytovat přehled o přidělování systémových prostředků, zálohování.</w:t>
      </w:r>
    </w:p>
    <w:p w14:paraId="000001DB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7" w:name="_heading=h.gm3mex7tbbmj" w:colFirst="0" w:colLast="0"/>
      <w:bookmarkStart w:id="38" w:name="_Toc206404046"/>
      <w:bookmarkEnd w:id="37"/>
      <w:r>
        <w:lastRenderedPageBreak/>
        <w:t>API virtualizace</w:t>
      </w:r>
      <w:bookmarkEnd w:id="38"/>
    </w:p>
    <w:p w14:paraId="000001DC" w14:textId="5ED12F42" w:rsidR="00874E0B" w:rsidRDefault="00222A5B" w:rsidP="000A0DC9">
      <w:pPr>
        <w:spacing w:after="120"/>
        <w:jc w:val="both"/>
      </w:pPr>
      <w:r>
        <w:t>Služba musí umožňovat plnohodnotnou správu, konfiguraci a vytváření VM skrze v</w:t>
      </w:r>
      <w:r w:rsidR="000A0DC9">
        <w:t xml:space="preserve"> </w:t>
      </w:r>
      <w:r>
        <w:t>Cloud Director API nebo kompatibilní.</w:t>
      </w:r>
    </w:p>
    <w:p w14:paraId="000001DD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39" w:name="_Toc206404047"/>
      <w:r>
        <w:t>Výkonnostní požadavky</w:t>
      </w:r>
      <w:bookmarkEnd w:id="39"/>
    </w:p>
    <w:p w14:paraId="000001DE" w14:textId="5FCB0366" w:rsidR="00874E0B" w:rsidRDefault="00222A5B" w:rsidP="000A0DC9">
      <w:pPr>
        <w:spacing w:after="120"/>
        <w:jc w:val="both"/>
      </w:pPr>
      <w:r>
        <w:t xml:space="preserve">Řešení obslouží zátěž současné infrastruktury bez poklesu rychlosti – viz </w:t>
      </w:r>
      <w:r w:rsidR="007A093A">
        <w:t xml:space="preserve">kapitola tohoto dokumentu </w:t>
      </w:r>
      <w:r>
        <w:rPr>
          <w:i/>
        </w:rPr>
        <w:t>Současný technický stav.</w:t>
      </w:r>
    </w:p>
    <w:p w14:paraId="000001DF" w14:textId="77777777" w:rsidR="00874E0B" w:rsidRDefault="00222A5B" w:rsidP="000A0DC9">
      <w:pPr>
        <w:spacing w:after="120"/>
        <w:jc w:val="both"/>
      </w:pPr>
      <w:r>
        <w:t xml:space="preserve">Řešení je rozděleno na tři hlavní části (irozhlas.cz, *.rozhlas.cz a administrace) - přetížení vyvolané jednou z nich nesmí způsobit nedostupnost jiné části. </w:t>
      </w:r>
    </w:p>
    <w:p w14:paraId="000001E0" w14:textId="77777777" w:rsidR="00874E0B" w:rsidRDefault="00222A5B" w:rsidP="000A0DC9">
      <w:pPr>
        <w:spacing w:after="120"/>
        <w:jc w:val="both"/>
      </w:pPr>
      <w:r>
        <w:t>Pro odbavování audií je využita separátní doména (např. audio.rozhlas.cz) s vlastním LB</w:t>
      </w:r>
    </w:p>
    <w:p w14:paraId="000001E1" w14:textId="77777777" w:rsidR="00874E0B" w:rsidRDefault="00222A5B" w:rsidP="000A0DC9">
      <w:pPr>
        <w:spacing w:after="120"/>
        <w:jc w:val="both"/>
      </w:pPr>
      <w:r>
        <w:t>Oddělení na úrovni LB či Proxy Cache - provoz přihlášených uživatelů/editorů (identifikace dle konkrétního cookie) bude vždy končit na webserverech. Provoz irozhlas.cz, případně *.rozhlas.cz může být v případě potřeby od webserverů úplně odstřižen, servírovaný bude jen obsah z Proxy Cache.</w:t>
      </w:r>
    </w:p>
    <w:p w14:paraId="000001E2" w14:textId="77777777" w:rsidR="00874E0B" w:rsidRDefault="00222A5B" w:rsidP="000A0DC9">
      <w:pPr>
        <w:pStyle w:val="Nadpis1"/>
        <w:numPr>
          <w:ilvl w:val="0"/>
          <w:numId w:val="7"/>
        </w:numPr>
        <w:jc w:val="both"/>
      </w:pPr>
      <w:bookmarkStart w:id="40" w:name="_Toc206404048"/>
      <w:r>
        <w:t>Obecné požadavky na datové centrum</w:t>
      </w:r>
      <w:bookmarkEnd w:id="40"/>
    </w:p>
    <w:bookmarkStart w:id="41" w:name="_Toc206404049"/>
    <w:p w14:paraId="000001E3" w14:textId="77777777" w:rsidR="00874E0B" w:rsidRDefault="001545D5" w:rsidP="000A0DC9">
      <w:pPr>
        <w:pStyle w:val="Nadpis2"/>
        <w:numPr>
          <w:ilvl w:val="1"/>
          <w:numId w:val="7"/>
        </w:numPr>
        <w:jc w:val="both"/>
      </w:pPr>
      <w:sdt>
        <w:sdtPr>
          <w:tag w:val="goog_rdk_9"/>
          <w:id w:val="544606378"/>
        </w:sdtPr>
        <w:sdtEndPr/>
        <w:sdtContent/>
      </w:sdt>
      <w:sdt>
        <w:sdtPr>
          <w:tag w:val="goog_rdk_10"/>
          <w:id w:val="2102288707"/>
        </w:sdtPr>
        <w:sdtEndPr/>
        <w:sdtContent/>
      </w:sdt>
      <w:r w:rsidR="00222A5B">
        <w:t>Redundance, architektura, propojení cloudů, lokality</w:t>
      </w:r>
      <w:bookmarkEnd w:id="41"/>
    </w:p>
    <w:p w14:paraId="000001E4" w14:textId="77777777" w:rsidR="00874E0B" w:rsidRDefault="00222A5B" w:rsidP="000A0DC9">
      <w:pPr>
        <w:spacing w:before="240" w:after="120"/>
        <w:jc w:val="both"/>
        <w:rPr>
          <w:b/>
        </w:rPr>
      </w:pPr>
      <w:r>
        <w:rPr>
          <w:b/>
        </w:rPr>
        <w:t>Požadavek na lokalitu a redundanci infrastruktury:</w:t>
      </w:r>
    </w:p>
    <w:p w14:paraId="000001E5" w14:textId="77777777" w:rsidR="00874E0B" w:rsidRDefault="00222A5B" w:rsidP="000A0DC9">
      <w:pPr>
        <w:numPr>
          <w:ilvl w:val="2"/>
          <w:numId w:val="7"/>
        </w:numPr>
        <w:spacing w:before="240" w:after="120"/>
        <w:jc w:val="both"/>
      </w:pPr>
      <w:r>
        <w:rPr>
          <w:b/>
        </w:rPr>
        <w:t>Umístění jednotlivých částí cloudového prostředí:</w:t>
      </w:r>
    </w:p>
    <w:p w14:paraId="000001E6" w14:textId="3DFC07EB" w:rsidR="00874E0B" w:rsidRDefault="00222A5B" w:rsidP="000A0DC9">
      <w:pPr>
        <w:numPr>
          <w:ilvl w:val="0"/>
          <w:numId w:val="24"/>
        </w:numPr>
        <w:spacing w:after="120"/>
        <w:jc w:val="both"/>
      </w:pPr>
      <w:r>
        <w:t xml:space="preserve">Cloudová infrastruktura pro všechny tři části (Kubernetes, Drupal, mujRozhlas) </w:t>
      </w:r>
      <w:r>
        <w:rPr>
          <w:b/>
        </w:rPr>
        <w:t>nesmí být soustředěna do jediné fyzické lokality/datacentra</w:t>
      </w:r>
      <w:r>
        <w:t>.</w:t>
      </w:r>
    </w:p>
    <w:p w14:paraId="000001E7" w14:textId="104935E2" w:rsidR="00874E0B" w:rsidRDefault="00222A5B" w:rsidP="000A0DC9">
      <w:pPr>
        <w:numPr>
          <w:ilvl w:val="0"/>
          <w:numId w:val="24"/>
        </w:numPr>
        <w:spacing w:after="120"/>
        <w:jc w:val="both"/>
      </w:pPr>
      <w:r>
        <w:t xml:space="preserve">Minimálně jedna z částí (preferenčně platforma mujRozhlas nebo Kubernetes) musí být provozována </w:t>
      </w:r>
      <w:r>
        <w:rPr>
          <w:b/>
        </w:rPr>
        <w:t>v jiné fyzické lokalitě</w:t>
      </w:r>
      <w:r>
        <w:t>, než je hlavní produkční lokalita aplikačního cloudu.</w:t>
      </w:r>
    </w:p>
    <w:p w14:paraId="000001E8" w14:textId="4585858F" w:rsidR="00874E0B" w:rsidRDefault="00222A5B" w:rsidP="000A0DC9">
      <w:pPr>
        <w:numPr>
          <w:ilvl w:val="2"/>
          <w:numId w:val="7"/>
        </w:numPr>
        <w:spacing w:after="120"/>
        <w:jc w:val="both"/>
      </w:pPr>
      <w:r>
        <w:rPr>
          <w:b/>
        </w:rPr>
        <w:t>Redundance a provozní kontinuita:</w:t>
      </w:r>
    </w:p>
    <w:p w14:paraId="000001E9" w14:textId="6FD65E92" w:rsidR="00874E0B" w:rsidRDefault="00222A5B" w:rsidP="000A0DC9">
      <w:pPr>
        <w:numPr>
          <w:ilvl w:val="0"/>
          <w:numId w:val="52"/>
        </w:numPr>
        <w:spacing w:after="120"/>
        <w:jc w:val="both"/>
      </w:pPr>
      <w:r>
        <w:t xml:space="preserve">Dodavatel musí zajistit </w:t>
      </w:r>
      <w:r>
        <w:rPr>
          <w:b/>
        </w:rPr>
        <w:t>technickou i provozní redundanci</w:t>
      </w:r>
      <w:r>
        <w:t xml:space="preserve"> celé infrastruktury (výpočetní kapacita, úložiště, síťové prvky, atd.) v jiné geografické lokalitě, která není závislá na infrastruktuře hlavního datacentra.</w:t>
      </w:r>
    </w:p>
    <w:p w14:paraId="000001EA" w14:textId="582B6F4A" w:rsidR="00874E0B" w:rsidRDefault="00222A5B" w:rsidP="000A0DC9">
      <w:pPr>
        <w:numPr>
          <w:ilvl w:val="0"/>
          <w:numId w:val="52"/>
        </w:numPr>
        <w:spacing w:after="120"/>
        <w:jc w:val="both"/>
      </w:pPr>
      <w:r>
        <w:t xml:space="preserve">Požaduje se </w:t>
      </w:r>
      <w:r>
        <w:rPr>
          <w:b/>
        </w:rPr>
        <w:t>aktivní nebo hot-standby zrcadlení</w:t>
      </w:r>
      <w:r>
        <w:t xml:space="preserve"> všech tří částí infrastruktury (Kubernetes, Drupal, mujRozhlas), které umožní:</w:t>
      </w:r>
    </w:p>
    <w:p w14:paraId="000001EB" w14:textId="1B8DCD22" w:rsidR="00874E0B" w:rsidRDefault="00222A5B" w:rsidP="000A0DC9">
      <w:pPr>
        <w:numPr>
          <w:ilvl w:val="1"/>
          <w:numId w:val="52"/>
        </w:numPr>
        <w:spacing w:after="120"/>
        <w:jc w:val="both"/>
      </w:pPr>
      <w:r>
        <w:rPr>
          <w:b/>
        </w:rPr>
        <w:t>přepnutí provozu</w:t>
      </w:r>
      <w:r>
        <w:t xml:space="preserve"> do záložního prostředí bez zásahu ČRo (max. výpadek 15 minut),</w:t>
      </w:r>
    </w:p>
    <w:p w14:paraId="000001EC" w14:textId="7BED6D2E" w:rsidR="00874E0B" w:rsidRDefault="00222A5B" w:rsidP="000A0DC9">
      <w:pPr>
        <w:numPr>
          <w:ilvl w:val="1"/>
          <w:numId w:val="52"/>
        </w:numPr>
        <w:spacing w:after="120"/>
        <w:jc w:val="both"/>
      </w:pPr>
      <w:r>
        <w:t>plně automatizovaný failover pro vybrané kritické služby (Drupal, ArgoCD, Vault, databáze).</w:t>
      </w:r>
    </w:p>
    <w:p w14:paraId="000001ED" w14:textId="4B7C35EA" w:rsidR="00874E0B" w:rsidRDefault="00222A5B" w:rsidP="000A0DC9">
      <w:pPr>
        <w:numPr>
          <w:ilvl w:val="2"/>
          <w:numId w:val="7"/>
        </w:numPr>
        <w:spacing w:after="120"/>
        <w:jc w:val="both"/>
      </w:pPr>
      <w:r>
        <w:rPr>
          <w:b/>
        </w:rPr>
        <w:t>Disaster Recovery scénář:</w:t>
      </w:r>
    </w:p>
    <w:p w14:paraId="000001EE" w14:textId="1C0EC8F6" w:rsidR="00874E0B" w:rsidRDefault="00222A5B" w:rsidP="000A0DC9">
      <w:pPr>
        <w:numPr>
          <w:ilvl w:val="0"/>
          <w:numId w:val="59"/>
        </w:numPr>
        <w:spacing w:after="120"/>
        <w:jc w:val="both"/>
      </w:pPr>
      <w:r>
        <w:lastRenderedPageBreak/>
        <w:t xml:space="preserve">Dodavatel musí navrhnout a realizovat </w:t>
      </w:r>
      <w:r>
        <w:rPr>
          <w:b/>
        </w:rPr>
        <w:t>Disaster Recovery plán</w:t>
      </w:r>
      <w:r>
        <w:t>, který zajistí obnovu všech tří částí cloudové infrastruktury v záložní lokalitě do 4 hodin od selhání primární lokality.</w:t>
      </w:r>
    </w:p>
    <w:p w14:paraId="000001EF" w14:textId="0418E262" w:rsidR="00874E0B" w:rsidRDefault="00222A5B" w:rsidP="000A0DC9">
      <w:pPr>
        <w:numPr>
          <w:ilvl w:val="0"/>
          <w:numId w:val="59"/>
        </w:numPr>
        <w:spacing w:after="120"/>
        <w:jc w:val="both"/>
      </w:pPr>
      <w:r>
        <w:t xml:space="preserve">Každé 3 měsíce bude provedeno failover testování s výstupem ve formě </w:t>
      </w:r>
      <w:r>
        <w:rPr>
          <w:b/>
        </w:rPr>
        <w:t>auditovatelného reportu</w:t>
      </w:r>
      <w:r>
        <w:t>.</w:t>
      </w:r>
    </w:p>
    <w:p w14:paraId="000001F0" w14:textId="36F052C5" w:rsidR="00874E0B" w:rsidRDefault="00222A5B" w:rsidP="000A0DC9">
      <w:pPr>
        <w:numPr>
          <w:ilvl w:val="1"/>
          <w:numId w:val="7"/>
        </w:numPr>
        <w:spacing w:after="120"/>
        <w:jc w:val="both"/>
      </w:pPr>
      <w:r>
        <w:rPr>
          <w:b/>
        </w:rPr>
        <w:t>Síťová propojenost lokalit:</w:t>
      </w:r>
    </w:p>
    <w:p w14:paraId="000001F1" w14:textId="7E9C260E" w:rsidR="00874E0B" w:rsidRDefault="00222A5B" w:rsidP="000A0DC9">
      <w:pPr>
        <w:numPr>
          <w:ilvl w:val="0"/>
          <w:numId w:val="13"/>
        </w:numPr>
        <w:spacing w:after="120"/>
        <w:jc w:val="both"/>
      </w:pPr>
      <w:r>
        <w:t xml:space="preserve">Obě infrastruktury (primární a záložní) musí být propojeny </w:t>
      </w:r>
      <w:r>
        <w:rPr>
          <w:b/>
        </w:rPr>
        <w:t>minimálně dvěma nezávislými datovými trasami</w:t>
      </w:r>
      <w:r>
        <w:t xml:space="preserve"> s propustností alespoň 1 Gbps.</w:t>
      </w:r>
    </w:p>
    <w:p w14:paraId="000001F2" w14:textId="396D428F" w:rsidR="00874E0B" w:rsidRDefault="00222A5B" w:rsidP="000A0DC9">
      <w:pPr>
        <w:numPr>
          <w:ilvl w:val="0"/>
          <w:numId w:val="13"/>
        </w:numPr>
        <w:spacing w:after="120"/>
        <w:jc w:val="both"/>
      </w:pPr>
      <w:r>
        <w:t>Musí být zajištěna možnost synchronizace dat mezi lokalitami v reálném čase nebo s maximálním zpožděním do 5 minut.</w:t>
      </w:r>
    </w:p>
    <w:p w14:paraId="000001F3" w14:textId="0B9D54B4" w:rsidR="00874E0B" w:rsidRDefault="00222A5B" w:rsidP="000A0DC9">
      <w:pPr>
        <w:numPr>
          <w:ilvl w:val="1"/>
          <w:numId w:val="7"/>
        </w:numPr>
        <w:spacing w:after="120"/>
        <w:jc w:val="both"/>
      </w:pPr>
      <w:r>
        <w:rPr>
          <w:b/>
        </w:rPr>
        <w:t>Soulad s legislativou a bezpečnostními normami:</w:t>
      </w:r>
    </w:p>
    <w:p w14:paraId="000001F4" w14:textId="5362A243" w:rsidR="00874E0B" w:rsidRDefault="00222A5B" w:rsidP="000A0DC9">
      <w:pPr>
        <w:numPr>
          <w:ilvl w:val="0"/>
          <w:numId w:val="2"/>
        </w:numPr>
        <w:spacing w:after="120"/>
        <w:jc w:val="both"/>
      </w:pPr>
      <w:r>
        <w:t xml:space="preserve">Všechna řešení musí být v souladu s požadavky zákona č. 181/2014 Sb. </w:t>
      </w:r>
      <w:r w:rsidR="000A0DC9">
        <w:t>o </w:t>
      </w:r>
      <w:r>
        <w:t>kybernetické bezpečnosti a vyhláškou NÚKIB č. 82/2018 Sb.</w:t>
      </w:r>
    </w:p>
    <w:p w14:paraId="000001F5" w14:textId="7F68E67A" w:rsidR="00874E0B" w:rsidRDefault="00222A5B" w:rsidP="000A0DC9">
      <w:pPr>
        <w:numPr>
          <w:ilvl w:val="0"/>
          <w:numId w:val="2"/>
        </w:numPr>
        <w:spacing w:after="120"/>
        <w:jc w:val="both"/>
      </w:pPr>
      <w:r>
        <w:t>Datová centra musí být minimálně TIER III dle Uptime Institute.</w:t>
      </w:r>
    </w:p>
    <w:p w14:paraId="000001F7" w14:textId="2EFF9F71" w:rsidR="00874E0B" w:rsidRDefault="00222A5B" w:rsidP="000A0DC9">
      <w:pPr>
        <w:numPr>
          <w:ilvl w:val="0"/>
          <w:numId w:val="2"/>
        </w:numPr>
        <w:spacing w:after="120"/>
        <w:jc w:val="both"/>
      </w:pPr>
      <w:r>
        <w:t>Data ČRo nesmí opustit území ČR, pokud není výslovně uvedeno jinak.</w:t>
      </w:r>
    </w:p>
    <w:p w14:paraId="000001F8" w14:textId="77777777" w:rsidR="00874E0B" w:rsidRDefault="00222A5B" w:rsidP="000A0DC9">
      <w:pPr>
        <w:pStyle w:val="Nadpis2"/>
        <w:numPr>
          <w:ilvl w:val="1"/>
          <w:numId w:val="7"/>
        </w:numPr>
        <w:jc w:val="both"/>
      </w:pPr>
      <w:bookmarkStart w:id="42" w:name="_Toc206404050"/>
      <w:r>
        <w:t>Požadavky na provoz</w:t>
      </w:r>
      <w:bookmarkEnd w:id="42"/>
    </w:p>
    <w:p w14:paraId="000001F9" w14:textId="77777777" w:rsidR="00874E0B" w:rsidRDefault="00222A5B" w:rsidP="000A0DC9">
      <w:pPr>
        <w:spacing w:after="120"/>
        <w:jc w:val="both"/>
      </w:pPr>
      <w:r>
        <w:t>Na žádost a ve spolupráci s Dodavatelem je možné zadávat a modifikovat pravidelně spouštěné úlohy (např. cron)</w:t>
      </w:r>
    </w:p>
    <w:p w14:paraId="000001FA" w14:textId="77777777" w:rsidR="00874E0B" w:rsidRDefault="00222A5B" w:rsidP="000A0DC9">
      <w:pPr>
        <w:spacing w:after="120"/>
        <w:jc w:val="both"/>
      </w:pPr>
      <w:r>
        <w:t>Úlohy je možné spouštět každou minutu, jsou podporovány všechny příkazy dostupné na aplikačním serveru, zejména drush.</w:t>
      </w:r>
    </w:p>
    <w:p w14:paraId="000001FB" w14:textId="72F7B1E6" w:rsidR="00874E0B" w:rsidRDefault="00222A5B" w:rsidP="000A0DC9">
      <w:pPr>
        <w:spacing w:after="120"/>
        <w:jc w:val="both"/>
      </w:pPr>
      <w:r>
        <w:t xml:space="preserve">Produkční i testovací Infrastruktura </w:t>
      </w:r>
      <w:r w:rsidR="000A0DC9">
        <w:t>umožňuje</w:t>
      </w:r>
      <w:r>
        <w:t xml:space="preserve"> tři </w:t>
      </w:r>
      <w:r w:rsidR="000A0DC9">
        <w:t>režimy</w:t>
      </w:r>
      <w:r>
        <w:t xml:space="preserve"> provozu:</w:t>
      </w:r>
    </w:p>
    <w:p w14:paraId="000001FC" w14:textId="77777777" w:rsidR="00874E0B" w:rsidRDefault="00222A5B" w:rsidP="000A0DC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0A0DC9">
        <w:rPr>
          <w:color w:val="000000"/>
          <w:lang w:val="cs-CZ"/>
        </w:rPr>
        <w:t>Běžný</w:t>
      </w:r>
      <w:r>
        <w:rPr>
          <w:color w:val="000000"/>
        </w:rPr>
        <w:t xml:space="preserve"> provoz.</w:t>
      </w:r>
    </w:p>
    <w:p w14:paraId="000001FD" w14:textId="37110578" w:rsidR="00874E0B" w:rsidRDefault="00222A5B" w:rsidP="000A0DC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Přetížení - dočasné nepoužívání aplikačních serverů pro specifikované weby a</w:t>
      </w:r>
      <w:r w:rsidR="000A0DC9">
        <w:rPr>
          <w:color w:val="000000"/>
        </w:rPr>
        <w:t> </w:t>
      </w:r>
      <w:r>
        <w:rPr>
          <w:color w:val="000000"/>
        </w:rPr>
        <w:t>poskytování pouze stránek z proxy cache. U nenacachované stránky se zobrazuje customizovatelná statická informace.</w:t>
      </w:r>
    </w:p>
    <w:p w14:paraId="000001FE" w14:textId="1C5E69EE" w:rsidR="00874E0B" w:rsidRDefault="00222A5B" w:rsidP="000A0DC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Kritický režim - náhrada celého jednotlivého (či všech) webu customizovatelnou statickou HTML stránkou o </w:t>
      </w:r>
      <w:r w:rsidR="00E60CCC">
        <w:rPr>
          <w:color w:val="000000"/>
        </w:rPr>
        <w:t>výjimečné události</w:t>
      </w:r>
      <w:r>
        <w:rPr>
          <w:color w:val="000000"/>
        </w:rPr>
        <w:t xml:space="preserve"> optimalizovanou na vysokou </w:t>
      </w:r>
      <w:r w:rsidR="00E60CCC">
        <w:rPr>
          <w:color w:val="000000"/>
        </w:rPr>
        <w:t>nárazovou</w:t>
      </w:r>
      <w:r>
        <w:rPr>
          <w:color w:val="000000"/>
        </w:rPr>
        <w:t xml:space="preserve"> </w:t>
      </w:r>
      <w:r w:rsidR="00E60CCC">
        <w:rPr>
          <w:color w:val="000000"/>
        </w:rPr>
        <w:t xml:space="preserve">návštěvnost </w:t>
      </w:r>
      <w:r>
        <w:rPr>
          <w:color w:val="000000"/>
        </w:rPr>
        <w:t>(alespoň 100 000 requestů za minutu);</w:t>
      </w:r>
    </w:p>
    <w:p w14:paraId="00000200" w14:textId="77777777" w:rsidR="00874E0B" w:rsidRDefault="00222A5B" w:rsidP="000A0DC9">
      <w:pPr>
        <w:spacing w:after="120"/>
        <w:jc w:val="both"/>
      </w:pPr>
      <w:r>
        <w:t>Infrastruktura umožňuje ruční přepnutí režimu a customizaci statické HTML stránky/informace a jejích assetů (CSS, obrázky, JS) použité v těchto režimech.</w:t>
      </w:r>
    </w:p>
    <w:p w14:paraId="00000201" w14:textId="078C71EB" w:rsidR="00874E0B" w:rsidRPr="00E60CCC" w:rsidRDefault="00222A5B" w:rsidP="000A0DC9">
      <w:pPr>
        <w:spacing w:after="120"/>
        <w:jc w:val="both"/>
        <w:rPr>
          <w:lang w:val="cs-CZ"/>
        </w:rPr>
      </w:pPr>
      <w:r w:rsidRPr="00E60CCC">
        <w:rPr>
          <w:lang w:val="cs-CZ"/>
        </w:rPr>
        <w:t xml:space="preserve">Infrastruktura umožňuje automatické přepnutí režimu provozu jednotlivého webu na základě dosažených metrik (např. zátěž, počet </w:t>
      </w:r>
      <w:r w:rsidR="00E60CCC">
        <w:rPr>
          <w:lang w:val="cs-CZ"/>
        </w:rPr>
        <w:t>n</w:t>
      </w:r>
      <w:r w:rsidRPr="00E60CCC">
        <w:rPr>
          <w:lang w:val="cs-CZ"/>
        </w:rPr>
        <w:t>ávštěvníků webových stránek, apod.) dohodnutých s</w:t>
      </w:r>
      <w:r w:rsidR="00E60CCC" w:rsidRPr="00E60CCC">
        <w:rPr>
          <w:lang w:val="cs-CZ"/>
        </w:rPr>
        <w:t> </w:t>
      </w:r>
      <w:r w:rsidR="000F49CF">
        <w:rPr>
          <w:lang w:val="cs-CZ"/>
        </w:rPr>
        <w:t>zadavatelem</w:t>
      </w:r>
      <w:r w:rsidRPr="00E60CCC">
        <w:rPr>
          <w:lang w:val="cs-CZ"/>
        </w:rPr>
        <w:t>.</w:t>
      </w:r>
    </w:p>
    <w:p w14:paraId="00000202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43" w:name="_Toc206404051"/>
      <w:r>
        <w:t>Technické požadavky na produkční infrastrukturu</w:t>
      </w:r>
      <w:bookmarkEnd w:id="43"/>
    </w:p>
    <w:p w14:paraId="00000203" w14:textId="2765EA66" w:rsidR="00874E0B" w:rsidRDefault="00222A5B" w:rsidP="00E60CCC">
      <w:pPr>
        <w:numPr>
          <w:ilvl w:val="2"/>
          <w:numId w:val="7"/>
        </w:numPr>
        <w:spacing w:before="120" w:after="120"/>
        <w:jc w:val="both"/>
      </w:pPr>
      <w:r>
        <w:rPr>
          <w:b/>
        </w:rPr>
        <w:t>Dostupnost a provozní bezpečnost:</w:t>
      </w:r>
    </w:p>
    <w:p w14:paraId="00000204" w14:textId="6299699D" w:rsidR="00874E0B" w:rsidRDefault="00222A5B" w:rsidP="00E60CCC">
      <w:pPr>
        <w:numPr>
          <w:ilvl w:val="0"/>
          <w:numId w:val="53"/>
        </w:numPr>
        <w:spacing w:after="120"/>
        <w:jc w:val="both"/>
      </w:pPr>
      <w:r>
        <w:t xml:space="preserve">Dostupnost služeb produkčního prostředí musí dosahovat </w:t>
      </w:r>
      <w:r>
        <w:rPr>
          <w:b/>
        </w:rPr>
        <w:t>minimálně 99,95 % ročně</w:t>
      </w:r>
      <w:r>
        <w:t>.</w:t>
      </w:r>
    </w:p>
    <w:p w14:paraId="00000205" w14:textId="64DC6EAB" w:rsidR="00874E0B" w:rsidRDefault="00222A5B" w:rsidP="00E60CCC">
      <w:pPr>
        <w:numPr>
          <w:ilvl w:val="0"/>
          <w:numId w:val="53"/>
        </w:numPr>
        <w:spacing w:after="120"/>
        <w:jc w:val="both"/>
      </w:pPr>
      <w:r>
        <w:lastRenderedPageBreak/>
        <w:t xml:space="preserve">Produkční prostředí musí být umístěno v datovém centru s certifikací </w:t>
      </w:r>
      <w:r>
        <w:rPr>
          <w:b/>
        </w:rPr>
        <w:t>minimálně TIER III</w:t>
      </w:r>
      <w:r>
        <w:t xml:space="preserve"> dle Uptime Institute (nebo doloženo čestným prohlášením).</w:t>
      </w:r>
    </w:p>
    <w:p w14:paraId="00000206" w14:textId="33D66393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t>Redundance a spolehlivost:</w:t>
      </w:r>
    </w:p>
    <w:p w14:paraId="00000207" w14:textId="7C2DCD35" w:rsidR="00874E0B" w:rsidRDefault="00222A5B" w:rsidP="00E60CCC">
      <w:pPr>
        <w:numPr>
          <w:ilvl w:val="0"/>
          <w:numId w:val="58"/>
        </w:numPr>
        <w:spacing w:after="120"/>
        <w:jc w:val="both"/>
      </w:pPr>
      <w:r>
        <w:t xml:space="preserve">Všechny klíčové komponenty produkčního prostředí (výpočetní kapacita, síťové prvky, úložiště) musí být provozovány v režimu minimálně </w:t>
      </w:r>
      <w:r>
        <w:rPr>
          <w:b/>
        </w:rPr>
        <w:t>N+1</w:t>
      </w:r>
      <w:r>
        <w:t>.</w:t>
      </w:r>
    </w:p>
    <w:p w14:paraId="00000208" w14:textId="51E2CFD6" w:rsidR="00874E0B" w:rsidRDefault="00222A5B" w:rsidP="00E60CCC">
      <w:pPr>
        <w:numPr>
          <w:ilvl w:val="0"/>
          <w:numId w:val="58"/>
        </w:numPr>
        <w:spacing w:after="120"/>
        <w:jc w:val="both"/>
      </w:pPr>
      <w:r>
        <w:t xml:space="preserve">Napájení a chlazení musí být rovněž plně redundantní, s garancí minimálně </w:t>
      </w:r>
      <w:r>
        <w:rPr>
          <w:b/>
        </w:rPr>
        <w:t>72 hodin provozu při výpadku el. energie</w:t>
      </w:r>
      <w:r>
        <w:t>.</w:t>
      </w:r>
    </w:p>
    <w:p w14:paraId="00000209" w14:textId="536C353E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t>Výkon a rozšiřitelnost:</w:t>
      </w:r>
    </w:p>
    <w:p w14:paraId="0000020A" w14:textId="289A5DB6" w:rsidR="00874E0B" w:rsidRDefault="00222A5B" w:rsidP="00E60CCC">
      <w:pPr>
        <w:numPr>
          <w:ilvl w:val="0"/>
          <w:numId w:val="46"/>
        </w:numPr>
        <w:spacing w:after="120"/>
        <w:jc w:val="both"/>
      </w:pPr>
      <w:r>
        <w:t xml:space="preserve">Výpočetní prostředky (CPU, RAM) musí být vyhrazené pro ČRo a musí umožnit </w:t>
      </w:r>
      <w:r>
        <w:rPr>
          <w:b/>
        </w:rPr>
        <w:t>okamžité rozšíření výkonu</w:t>
      </w:r>
      <w:r>
        <w:t xml:space="preserve"> bez výpadku (min. do 24 hodin).</w:t>
      </w:r>
    </w:p>
    <w:p w14:paraId="0000020B" w14:textId="24697CA6" w:rsidR="00874E0B" w:rsidRDefault="00222A5B" w:rsidP="00E60CCC">
      <w:pPr>
        <w:numPr>
          <w:ilvl w:val="0"/>
          <w:numId w:val="46"/>
        </w:numPr>
        <w:spacing w:after="120"/>
        <w:jc w:val="both"/>
      </w:pPr>
      <w:r>
        <w:t>Produkční prostředí musí zvládnout provoz podle aktuální zátěže specifikované v části 3, 4 a 5 technické dokumentace (Drupal: 400–550 req/s, Kubernetes: GitOps nástroje, mujRozhlas: více než 60 VM apod.).</w:t>
      </w:r>
    </w:p>
    <w:p w14:paraId="0000020C" w14:textId="09F2AB73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t>Síťová infrastruktura:</w:t>
      </w:r>
    </w:p>
    <w:p w14:paraId="0000020D" w14:textId="19523ABA" w:rsidR="00874E0B" w:rsidRDefault="00222A5B" w:rsidP="00E60CCC">
      <w:pPr>
        <w:numPr>
          <w:ilvl w:val="0"/>
          <w:numId w:val="35"/>
        </w:numPr>
        <w:spacing w:after="120"/>
        <w:jc w:val="both"/>
      </w:pPr>
      <w:r>
        <w:t xml:space="preserve">Konektivita minimálně </w:t>
      </w:r>
      <w:r>
        <w:rPr>
          <w:b/>
        </w:rPr>
        <w:t>5 Gbps</w:t>
      </w:r>
      <w:r>
        <w:t xml:space="preserve">, s </w:t>
      </w:r>
      <w:r>
        <w:rPr>
          <w:b/>
        </w:rPr>
        <w:t>dvěma nezávislými optickými trasami</w:t>
      </w:r>
      <w:r>
        <w:t xml:space="preserve"> a</w:t>
      </w:r>
      <w:r w:rsidR="00E60CCC">
        <w:t> </w:t>
      </w:r>
      <w:r>
        <w:t>přímou konektivitou do NIX.</w:t>
      </w:r>
    </w:p>
    <w:p w14:paraId="0000020E" w14:textId="5BE8648E" w:rsidR="00874E0B" w:rsidRDefault="00222A5B" w:rsidP="00E60CCC">
      <w:pPr>
        <w:numPr>
          <w:ilvl w:val="0"/>
          <w:numId w:val="35"/>
        </w:numPr>
        <w:spacing w:after="120"/>
        <w:jc w:val="both"/>
      </w:pPr>
      <w:r>
        <w:t xml:space="preserve">Interní propojení všech prvků produkční infrastruktury vyhrazenou </w:t>
      </w:r>
      <w:r>
        <w:rPr>
          <w:b/>
        </w:rPr>
        <w:t>10 Gbps LAN</w:t>
      </w:r>
      <w:r>
        <w:t>.</w:t>
      </w:r>
    </w:p>
    <w:p w14:paraId="0000020F" w14:textId="605A4C43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t>Bezpečnost:</w:t>
      </w:r>
    </w:p>
    <w:p w14:paraId="00000210" w14:textId="5D04B8F8" w:rsidR="00874E0B" w:rsidRDefault="00222A5B" w:rsidP="00E60CCC">
      <w:pPr>
        <w:numPr>
          <w:ilvl w:val="0"/>
          <w:numId w:val="57"/>
        </w:numPr>
        <w:spacing w:after="120"/>
        <w:jc w:val="both"/>
      </w:pPr>
      <w:r>
        <w:t>Přístup na fyzickou infrastrukturu jen pro autorizované osoby (2FA, kamerový systém, zabezpečený přístup).</w:t>
      </w:r>
    </w:p>
    <w:p w14:paraId="00000211" w14:textId="36237F72" w:rsidR="00874E0B" w:rsidRDefault="00222A5B" w:rsidP="00E60CCC">
      <w:pPr>
        <w:numPr>
          <w:ilvl w:val="0"/>
          <w:numId w:val="57"/>
        </w:numPr>
        <w:spacing w:after="120"/>
        <w:jc w:val="both"/>
      </w:pPr>
      <w:r>
        <w:t>Ochrana DDoS (min. 1 Gbps s možností rozšíření), L4 firewall, IPS/IDS, WAF – dle kapitoly 6.10.</w:t>
      </w:r>
    </w:p>
    <w:p w14:paraId="00000212" w14:textId="62CDA6FF" w:rsidR="00874E0B" w:rsidRDefault="00222A5B" w:rsidP="00E60CCC">
      <w:pPr>
        <w:numPr>
          <w:ilvl w:val="0"/>
          <w:numId w:val="57"/>
        </w:numPr>
        <w:spacing w:after="120"/>
        <w:jc w:val="both"/>
      </w:pPr>
      <w:r>
        <w:t>Veškerá komunikace musí být šifrována (TLS, VPN WireGuard pro spojení s</w:t>
      </w:r>
      <w:r w:rsidR="00E60CCC">
        <w:t> </w:t>
      </w:r>
      <w:r>
        <w:t>ČRo).</w:t>
      </w:r>
    </w:p>
    <w:p w14:paraId="00000213" w14:textId="5624B10C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t>Zálohování a obnova:</w:t>
      </w:r>
    </w:p>
    <w:p w14:paraId="00000214" w14:textId="647E1D96" w:rsidR="00874E0B" w:rsidRDefault="00222A5B" w:rsidP="00E60CCC">
      <w:pPr>
        <w:numPr>
          <w:ilvl w:val="0"/>
          <w:numId w:val="62"/>
        </w:numPr>
        <w:spacing w:after="120"/>
        <w:jc w:val="both"/>
      </w:pPr>
      <w:r>
        <w:t xml:space="preserve">Zálohování musí probíhat minimálně </w:t>
      </w:r>
      <w:r>
        <w:rPr>
          <w:b/>
        </w:rPr>
        <w:t>každé 2 hodiny (DB)</w:t>
      </w:r>
      <w:r>
        <w:t xml:space="preserve"> a </w:t>
      </w:r>
      <w:r>
        <w:rPr>
          <w:b/>
        </w:rPr>
        <w:t>denně (disky)</w:t>
      </w:r>
      <w:r>
        <w:t>.</w:t>
      </w:r>
    </w:p>
    <w:p w14:paraId="00000215" w14:textId="050F0925" w:rsidR="00874E0B" w:rsidRDefault="00222A5B" w:rsidP="00E60CCC">
      <w:pPr>
        <w:numPr>
          <w:ilvl w:val="0"/>
          <w:numId w:val="62"/>
        </w:numPr>
        <w:spacing w:after="120"/>
        <w:jc w:val="both"/>
      </w:pPr>
      <w:r>
        <w:t>Zálohy musí být uchovávány dle požadavků v kap. 6.6 (</w:t>
      </w:r>
      <w:r w:rsidR="00E60CCC">
        <w:t>30denních</w:t>
      </w:r>
      <w:r>
        <w:t>, 12 týdenních, 12 měsíčních).</w:t>
      </w:r>
    </w:p>
    <w:p w14:paraId="00000216" w14:textId="6AD5C67F" w:rsidR="00874E0B" w:rsidRDefault="00222A5B" w:rsidP="00E60CCC">
      <w:pPr>
        <w:numPr>
          <w:ilvl w:val="0"/>
          <w:numId w:val="62"/>
        </w:numPr>
        <w:spacing w:after="120"/>
        <w:jc w:val="both"/>
      </w:pPr>
      <w:r>
        <w:t xml:space="preserve">Obnova záloh musí být testována minimálně </w:t>
      </w:r>
      <w:r>
        <w:rPr>
          <w:b/>
        </w:rPr>
        <w:t>1x ročně</w:t>
      </w:r>
      <w:r>
        <w:t>, včetně fyzického testu LTO pásky v jiné lokalitě.</w:t>
      </w:r>
    </w:p>
    <w:p w14:paraId="00000217" w14:textId="2629D6F9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t>Monitoring a provozní režimy:</w:t>
      </w:r>
    </w:p>
    <w:p w14:paraId="00000218" w14:textId="70E78F7D" w:rsidR="00874E0B" w:rsidRDefault="00222A5B" w:rsidP="00E60CCC">
      <w:pPr>
        <w:numPr>
          <w:ilvl w:val="0"/>
          <w:numId w:val="61"/>
        </w:numPr>
        <w:spacing w:after="120"/>
        <w:jc w:val="both"/>
      </w:pPr>
      <w:r>
        <w:t>Systém umožňuje sledování provozních metrik v reálném čase a alerting při překročení limitů.</w:t>
      </w:r>
    </w:p>
    <w:p w14:paraId="00000219" w14:textId="4661676D" w:rsidR="00874E0B" w:rsidRDefault="00222A5B" w:rsidP="00E60CCC">
      <w:pPr>
        <w:numPr>
          <w:ilvl w:val="0"/>
          <w:numId w:val="61"/>
        </w:numPr>
        <w:spacing w:after="120"/>
        <w:jc w:val="both"/>
      </w:pPr>
      <w:r>
        <w:t>Produkční prostředí podporuje režimy:</w:t>
      </w:r>
    </w:p>
    <w:p w14:paraId="0000021A" w14:textId="726E8137" w:rsidR="00874E0B" w:rsidRDefault="00222A5B" w:rsidP="00E60CCC">
      <w:pPr>
        <w:numPr>
          <w:ilvl w:val="1"/>
          <w:numId w:val="61"/>
        </w:numPr>
        <w:spacing w:after="120"/>
        <w:jc w:val="both"/>
      </w:pPr>
      <w:r>
        <w:t>běžný provoz,</w:t>
      </w:r>
    </w:p>
    <w:p w14:paraId="0000021B" w14:textId="4B708C4D" w:rsidR="00874E0B" w:rsidRDefault="00222A5B" w:rsidP="00E60CCC">
      <w:pPr>
        <w:numPr>
          <w:ilvl w:val="1"/>
          <w:numId w:val="61"/>
        </w:numPr>
        <w:spacing w:after="120"/>
        <w:jc w:val="both"/>
      </w:pPr>
      <w:r>
        <w:t>provoz bez aplikačních serverů (proxy-only režim),</w:t>
      </w:r>
    </w:p>
    <w:p w14:paraId="0000021C" w14:textId="5B735DB4" w:rsidR="00874E0B" w:rsidRDefault="00222A5B" w:rsidP="00E60CCC">
      <w:pPr>
        <w:numPr>
          <w:ilvl w:val="1"/>
          <w:numId w:val="61"/>
        </w:numPr>
        <w:spacing w:after="120"/>
        <w:jc w:val="both"/>
      </w:pPr>
      <w:r>
        <w:t>krizový režim se statickou HTML stránkou.</w:t>
      </w:r>
    </w:p>
    <w:p w14:paraId="0000021D" w14:textId="3FDFA0CD" w:rsidR="00874E0B" w:rsidRDefault="00222A5B" w:rsidP="00E60CCC">
      <w:pPr>
        <w:numPr>
          <w:ilvl w:val="2"/>
          <w:numId w:val="7"/>
        </w:numPr>
        <w:spacing w:after="120"/>
        <w:jc w:val="both"/>
      </w:pPr>
      <w:r>
        <w:rPr>
          <w:b/>
        </w:rPr>
        <w:lastRenderedPageBreak/>
        <w:t>Geo-redundance a failover:</w:t>
      </w:r>
    </w:p>
    <w:p w14:paraId="0000021E" w14:textId="12057076" w:rsidR="00874E0B" w:rsidRDefault="00222A5B" w:rsidP="00E60CCC">
      <w:pPr>
        <w:numPr>
          <w:ilvl w:val="0"/>
          <w:numId w:val="56"/>
        </w:numPr>
        <w:spacing w:after="120"/>
        <w:jc w:val="both"/>
      </w:pPr>
      <w:r>
        <w:t xml:space="preserve">V případě výpadku hlavního produkčního prostředí musí být k dispozici </w:t>
      </w:r>
      <w:r>
        <w:rPr>
          <w:b/>
        </w:rPr>
        <w:t>záložní lokalita</w:t>
      </w:r>
      <w:r>
        <w:t>, připravená k převzetí provozu do 15 minut (pro klíčové služby).</w:t>
      </w:r>
    </w:p>
    <w:p w14:paraId="0000021F" w14:textId="77777777" w:rsidR="00874E0B" w:rsidRDefault="00222A5B" w:rsidP="00E60CCC">
      <w:pPr>
        <w:numPr>
          <w:ilvl w:val="0"/>
          <w:numId w:val="56"/>
        </w:numPr>
        <w:spacing w:after="120"/>
        <w:jc w:val="both"/>
      </w:pPr>
      <w:r>
        <w:t>Failover testy probíhají kvartálně, výstupy musí být archivovány pro audit.</w:t>
      </w:r>
    </w:p>
    <w:p w14:paraId="00000222" w14:textId="73D2C803" w:rsidR="00874E0B" w:rsidRDefault="00222A5B" w:rsidP="00E60CCC">
      <w:pPr>
        <w:numPr>
          <w:ilvl w:val="2"/>
          <w:numId w:val="7"/>
        </w:numPr>
        <w:spacing w:before="240" w:after="120"/>
        <w:jc w:val="both"/>
      </w:pPr>
      <w:r>
        <w:rPr>
          <w:b/>
        </w:rPr>
        <w:t>Omezení:</w:t>
      </w:r>
    </w:p>
    <w:p w14:paraId="00000223" w14:textId="30C1659F" w:rsidR="00874E0B" w:rsidRDefault="00222A5B" w:rsidP="00E60CCC">
      <w:pPr>
        <w:numPr>
          <w:ilvl w:val="0"/>
          <w:numId w:val="51"/>
        </w:numPr>
        <w:spacing w:after="120"/>
        <w:jc w:val="both"/>
      </w:pPr>
      <w:r>
        <w:t xml:space="preserve">Veškerá data musí být fyzicky uložena </w:t>
      </w:r>
      <w:r>
        <w:rPr>
          <w:b/>
        </w:rPr>
        <w:t>na území České republiky</w:t>
      </w:r>
      <w:r>
        <w:t>, pokud není výslovně uvedeno jinak.</w:t>
      </w:r>
    </w:p>
    <w:p w14:paraId="00000225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44" w:name="_Toc206404052"/>
      <w:r>
        <w:t>Technické požadavky na testovací infrastrukturu</w:t>
      </w:r>
      <w:bookmarkEnd w:id="44"/>
    </w:p>
    <w:p w14:paraId="00000226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Použitá nastavení a verze všech komponent jsou vždy totožné jako u produkční infrastruktury.</w:t>
      </w:r>
    </w:p>
    <w:p w14:paraId="00000227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Testovací infrastruktura se od produkční liší pouze výkonem, kapacitou, způsobem zálohování, logování a požadovanou dostupností.</w:t>
      </w:r>
    </w:p>
    <w:p w14:paraId="00000228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Synchronizace dat z produkční infrastruktury na testovací.</w:t>
      </w:r>
    </w:p>
    <w:p w14:paraId="00000229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Minimálně 1x týdně probíhá automatický import databáze</w:t>
      </w:r>
    </w:p>
    <w:p w14:paraId="0000022A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Přenos databáze je možné jednoduše spustit manuálně (očekávaná doba běhu takového importu může být 1-2h).</w:t>
      </w:r>
    </w:p>
    <w:p w14:paraId="0000022B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Minimálně 1x za 2 týdny probíhá synchronizace statického obsahu</w:t>
      </w:r>
    </w:p>
    <w:p w14:paraId="0000022C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Možnost jednoduše spustit synchronizaci nejnovějšího statického obsahu.</w:t>
      </w:r>
    </w:p>
    <w:p w14:paraId="0000022D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Log soubory se uchovávají 14 dní.</w:t>
      </w:r>
    </w:p>
    <w:p w14:paraId="0000022E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Data z testovací infrastruktury nejsou zálohována.</w:t>
      </w:r>
    </w:p>
    <w:p w14:paraId="0000022F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Testovací infrastruktura nemusí podporovat sběr metrik a chyb za běhu.</w:t>
      </w:r>
    </w:p>
    <w:p w14:paraId="00000230" w14:textId="77777777" w:rsidR="00874E0B" w:rsidRDefault="00222A5B" w:rsidP="00E60CC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Testovací infrastruktura je monitorována jen na základní funkčnost.</w:t>
      </w:r>
    </w:p>
    <w:p w14:paraId="00000231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45" w:name="_Toc206404053"/>
      <w:r>
        <w:t>Požadavky na publikování aplikací (deploy)</w:t>
      </w:r>
      <w:bookmarkEnd w:id="45"/>
    </w:p>
    <w:p w14:paraId="00000232" w14:textId="5C34615D" w:rsidR="00874E0B" w:rsidRDefault="00222A5B" w:rsidP="00E60CCC">
      <w:pPr>
        <w:spacing w:after="120"/>
        <w:jc w:val="both"/>
      </w:pPr>
      <w:r>
        <w:t xml:space="preserve">Možnost provádění publikaci skrze robustní </w:t>
      </w:r>
      <w:r w:rsidR="00E60CCC">
        <w:t>workflow – prostřednictvím</w:t>
      </w:r>
      <w:r>
        <w:t xml:space="preserve"> jedné akce / příkazu (s potvrzením) je možné provést deploy kódu na všechny aplikační servery.</w:t>
      </w:r>
    </w:p>
    <w:p w14:paraId="00000233" w14:textId="77777777" w:rsidR="00874E0B" w:rsidRDefault="00222A5B" w:rsidP="00E60CCC">
      <w:pPr>
        <w:spacing w:after="120"/>
        <w:jc w:val="both"/>
      </w:pPr>
      <w:r>
        <w:t>Deploy na aplikační servery musí být možný i pomocí Deployer z prostředí Bitbucket pipeline</w:t>
      </w:r>
    </w:p>
    <w:p w14:paraId="00000235" w14:textId="77777777" w:rsidR="00874E0B" w:rsidRDefault="00222A5B" w:rsidP="00E60CCC">
      <w:pPr>
        <w:spacing w:after="120"/>
        <w:jc w:val="both"/>
      </w:pPr>
      <w:r>
        <w:t>Jde tedy o zpřístupnění webserverů via SSH z IP adres Bitbucketu</w:t>
      </w:r>
    </w:p>
    <w:p w14:paraId="00000236" w14:textId="0FD4B5E8" w:rsidR="00874E0B" w:rsidRDefault="00222A5B" w:rsidP="00E60CCC">
      <w:pPr>
        <w:spacing w:after="120"/>
        <w:jc w:val="both"/>
      </w:pPr>
      <w:r>
        <w:t>SSH přístup na příkazovou řádku jako neprivilegovaný uživatel, ale s právem měnit, číst a</w:t>
      </w:r>
      <w:r w:rsidR="00E60CCC">
        <w:t> </w:t>
      </w:r>
      <w:r>
        <w:t>spouštět stejné soubory jako webserver/php.</w:t>
      </w:r>
    </w:p>
    <w:p w14:paraId="00000237" w14:textId="77777777" w:rsidR="00874E0B" w:rsidRDefault="00222A5B" w:rsidP="00E60CCC">
      <w:pPr>
        <w:spacing w:after="120"/>
        <w:jc w:val="both"/>
      </w:pPr>
      <w:r>
        <w:t>Je možné spouštět drush příkazy.</w:t>
      </w:r>
    </w:p>
    <w:p w14:paraId="00000238" w14:textId="77777777" w:rsidR="00874E0B" w:rsidRDefault="00222A5B" w:rsidP="00E60CCC">
      <w:pPr>
        <w:spacing w:after="120"/>
        <w:jc w:val="both"/>
      </w:pPr>
      <w:r>
        <w:t>K dispozici je SFTP protokol, rsync, curl, git client a řádkový klient mysql.</w:t>
      </w:r>
    </w:p>
    <w:p w14:paraId="00000239" w14:textId="77777777" w:rsidR="00874E0B" w:rsidRDefault="00222A5B" w:rsidP="00E60CCC">
      <w:pPr>
        <w:spacing w:after="120"/>
        <w:jc w:val="both"/>
      </w:pPr>
      <w:r>
        <w:t>Je možné spravovat adresář sites/default/files, tj. vytvářet, editovat a mazat v něm adresáře a soubory.</w:t>
      </w:r>
    </w:p>
    <w:p w14:paraId="0000023A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46" w:name="_Toc206404054"/>
      <w:r>
        <w:lastRenderedPageBreak/>
        <w:t>Monitoring a alerting</w:t>
      </w:r>
      <w:bookmarkEnd w:id="46"/>
    </w:p>
    <w:p w14:paraId="0000023B" w14:textId="31FB04A9" w:rsidR="00874E0B" w:rsidRDefault="00222A5B" w:rsidP="00E60CCC">
      <w:pPr>
        <w:spacing w:after="120"/>
        <w:jc w:val="both"/>
      </w:pPr>
      <w:r>
        <w:t xml:space="preserve">Následující metriky má </w:t>
      </w:r>
      <w:r w:rsidR="000F49CF">
        <w:t xml:space="preserve">zadavatel </w:t>
      </w:r>
      <w:r>
        <w:t>online přístupné v podobě denních, týdenních, měsíčních a ročních grafů:</w:t>
      </w:r>
    </w:p>
    <w:p w14:paraId="0000023C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Vytížení internetové konektivity</w:t>
      </w:r>
    </w:p>
    <w:p w14:paraId="0000023D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Počet všech HTTP požadavků za sekundu, rozlišené podle požadavků, které byly/nebyly obsloužené z cache.</w:t>
      </w:r>
    </w:p>
    <w:p w14:paraId="0000023E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Počet HTTP požadavků na stránky (tedy mimo assety) za sekundu, rozlišené podle požadavků, které byly/nebyly obsloužené z cache.</w:t>
      </w:r>
    </w:p>
    <w:p w14:paraId="0000023F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Zátěž load balanceru</w:t>
      </w:r>
    </w:p>
    <w:p w14:paraId="00000240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Zátěž proxy cache</w:t>
      </w:r>
    </w:p>
    <w:p w14:paraId="00000241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Zaplnění proxy cache</w:t>
      </w:r>
    </w:p>
    <w:p w14:paraId="00000242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Počet požadavků na aplikační servery za sekundu.</w:t>
      </w:r>
    </w:p>
    <w:p w14:paraId="00000243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Zátěž aplikačních serverů</w:t>
      </w:r>
    </w:p>
    <w:p w14:paraId="00000244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Počet databázových dotazů za sekundu s rozlišením podle druhu</w:t>
      </w:r>
    </w:p>
    <w:p w14:paraId="00000245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Zátěž databázových serverů</w:t>
      </w:r>
    </w:p>
    <w:p w14:paraId="00000246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Počet požadavků na paměťové úložiště za sekundu s rozlišením hit/miss.</w:t>
      </w:r>
    </w:p>
    <w:p w14:paraId="00000247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Zaplnění paměťového úložiště</w:t>
      </w:r>
    </w:p>
    <w:p w14:paraId="00000248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Vytížení LAN</w:t>
      </w:r>
    </w:p>
    <w:p w14:paraId="00000249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Vytížení diskového úložiště</w:t>
      </w:r>
    </w:p>
    <w:p w14:paraId="0000024A" w14:textId="77777777" w:rsidR="00874E0B" w:rsidRDefault="00222A5B" w:rsidP="00E60C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Zaplnění diskového úložiště</w:t>
      </w:r>
    </w:p>
    <w:p w14:paraId="0000024C" w14:textId="77777777" w:rsidR="00874E0B" w:rsidRDefault="00222A5B" w:rsidP="00E60CCC">
      <w:pPr>
        <w:spacing w:after="240"/>
        <w:jc w:val="both"/>
      </w:pPr>
      <w:r>
        <w:t>Všechny obvyklé metriky navíc k bodu 1.14.1 (zejména ukazatele load balanceru, proxy cache, aplikačního serveru, paměťového úložiště, databázového serveru) je možné ukládat do vhodné time series databáze (např. Prometheus, InfluxDB popř. Graphite atp.) a je možné je s minimální prodlevou (zpoždění do 1 minuty) zobrazovat v uživatelsky konfigurovatelných (časové omezení, skládání více metrik) grafech a dashboardech (např. Grafana). Možnost zapojení externích dat do tohoto systému (např. MySQL databáze).</w:t>
      </w:r>
    </w:p>
    <w:p w14:paraId="0000024E" w14:textId="77777777" w:rsidR="00874E0B" w:rsidRPr="00E60CCC" w:rsidRDefault="00222A5B" w:rsidP="00E60CCC">
      <w:pPr>
        <w:spacing w:after="120"/>
        <w:jc w:val="both"/>
        <w:rPr>
          <w:b/>
        </w:rPr>
      </w:pPr>
      <w:r w:rsidRPr="00E60CCC">
        <w:rPr>
          <w:b/>
        </w:rPr>
        <w:t>Příklad sledovaných metrik, nejedná se o kompletní výčet:</w:t>
      </w:r>
    </w:p>
    <w:p w14:paraId="0000024F" w14:textId="77777777" w:rsidR="00874E0B" w:rsidRDefault="00222A5B" w:rsidP="00E60CC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Load balancer (počet požadavků, load)</w:t>
      </w:r>
    </w:p>
    <w:p w14:paraId="00000250" w14:textId="77777777" w:rsidR="00874E0B" w:rsidRDefault="00222A5B" w:rsidP="00E60CC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Reverzení proxy cache (počet požadavků, hits, misses, zaplnění cache, počet objektů)</w:t>
      </w:r>
    </w:p>
    <w:p w14:paraId="00000251" w14:textId="77777777" w:rsidR="00874E0B" w:rsidRDefault="00222A5B" w:rsidP="00E60CC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Aplikační server - pro každou instanci (počet požadavků, požadavky podle stavového kódu odpovědi, běhové chyby, load jednotlivých serverů)</w:t>
      </w:r>
    </w:p>
    <w:p w14:paraId="00000252" w14:textId="77777777" w:rsidR="00874E0B" w:rsidRDefault="00222A5B" w:rsidP="00E60CC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Databázovy servery (load, počet dotazů za vteřinu a jejich typy)</w:t>
      </w:r>
    </w:p>
    <w:p w14:paraId="00000253" w14:textId="77777777" w:rsidR="00874E0B" w:rsidRDefault="00222A5B" w:rsidP="00E60CC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</w:pPr>
      <w:r>
        <w:rPr>
          <w:color w:val="000000"/>
        </w:rPr>
        <w:t>Paměťové úložiště - pro každou instanci (počet požadavků hits, misses, zaplnění cache, počet objektů)</w:t>
      </w:r>
    </w:p>
    <w:p w14:paraId="00000255" w14:textId="05EE9B65" w:rsidR="00874E0B" w:rsidRPr="00E60CCC" w:rsidRDefault="00222A5B" w:rsidP="00E60CCC">
      <w:pPr>
        <w:spacing w:after="120"/>
        <w:jc w:val="both"/>
        <w:rPr>
          <w:b/>
        </w:rPr>
      </w:pPr>
      <w:r w:rsidRPr="00E60CCC">
        <w:rPr>
          <w:b/>
        </w:rPr>
        <w:t xml:space="preserve">Příklad otázek, na které </w:t>
      </w:r>
      <w:r w:rsidR="000F49CF">
        <w:rPr>
          <w:b/>
        </w:rPr>
        <w:t>zadavatel</w:t>
      </w:r>
      <w:r w:rsidR="000F49CF" w:rsidRPr="00E60CCC">
        <w:rPr>
          <w:b/>
        </w:rPr>
        <w:t xml:space="preserve"> </w:t>
      </w:r>
      <w:r w:rsidRPr="00E60CCC">
        <w:rPr>
          <w:b/>
        </w:rPr>
        <w:t>chce znát odpověď:</w:t>
      </w:r>
    </w:p>
    <w:p w14:paraId="00000256" w14:textId="77777777" w:rsidR="00874E0B" w:rsidRDefault="00222A5B" w:rsidP="00E60CC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Graf poměru návštěvnosti z vyhledávačů pro doménu XY za období AB.</w:t>
      </w:r>
    </w:p>
    <w:p w14:paraId="00000257" w14:textId="77777777" w:rsidR="00874E0B" w:rsidRDefault="00222A5B" w:rsidP="00E60CC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lastRenderedPageBreak/>
        <w:t>Průměrná doba renderování necachované URL za den</w:t>
      </w:r>
    </w:p>
    <w:p w14:paraId="00000259" w14:textId="77777777" w:rsidR="00874E0B" w:rsidRPr="00E60CCC" w:rsidRDefault="00222A5B" w:rsidP="00E60CCC">
      <w:pPr>
        <w:spacing w:after="120"/>
        <w:jc w:val="both"/>
        <w:rPr>
          <w:b/>
        </w:rPr>
      </w:pPr>
      <w:r w:rsidRPr="00E60CCC">
        <w:rPr>
          <w:b/>
        </w:rPr>
        <w:t>Příklad filtrů (a jejich kombinací), které chceme používat</w:t>
      </w:r>
    </w:p>
    <w:p w14:paraId="0000025A" w14:textId="77777777" w:rsidR="00874E0B" w:rsidRDefault="00222A5B" w:rsidP="00E60CC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Časové období OD-DO</w:t>
      </w:r>
    </w:p>
    <w:p w14:paraId="0000025B" w14:textId="77777777" w:rsidR="00874E0B" w:rsidRDefault="00222A5B" w:rsidP="00E60CC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Domény (1 - všechny)</w:t>
      </w:r>
    </w:p>
    <w:p w14:paraId="0000025C" w14:textId="77777777" w:rsidR="00874E0B" w:rsidRDefault="00222A5B" w:rsidP="00E60CC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Požadavek ne/obsloužen z proxy cache</w:t>
      </w:r>
    </w:p>
    <w:p w14:paraId="0000025D" w14:textId="77777777" w:rsidR="00874E0B" w:rsidRDefault="00222A5B" w:rsidP="00E60CC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Ne/přihlášený uživatel (podle cookie)</w:t>
      </w:r>
    </w:p>
    <w:p w14:paraId="0000025E" w14:textId="77777777" w:rsidR="00874E0B" w:rsidRDefault="00222A5B" w:rsidP="00E60CC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Crawler/normální návštěvník (podle UA)</w:t>
      </w:r>
    </w:p>
    <w:p w14:paraId="0000025F" w14:textId="77777777" w:rsidR="00874E0B" w:rsidRDefault="00222A5B" w:rsidP="00E60CC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Filtrování v názvu URL</w:t>
      </w:r>
    </w:p>
    <w:p w14:paraId="00000261" w14:textId="77777777" w:rsidR="00874E0B" w:rsidRDefault="00222A5B" w:rsidP="00E60CCC">
      <w:pPr>
        <w:spacing w:after="120"/>
        <w:jc w:val="both"/>
      </w:pPr>
      <w:r>
        <w:t>Stav a zátěž a využití kapacity infrastruktury, a odezva určených URL je automaticky monitorována vhodným systémem (např. Icinga 2).</w:t>
      </w:r>
    </w:p>
    <w:p w14:paraId="00000263" w14:textId="2DCC168F" w:rsidR="00874E0B" w:rsidRDefault="00222A5B" w:rsidP="00E60CCC">
      <w:pPr>
        <w:spacing w:after="120"/>
        <w:jc w:val="both"/>
      </w:pPr>
      <w:r>
        <w:t xml:space="preserve">Pro monitorované hodnoty (SLI) jsou dohodou určeny příslušné hranice (SLO) při jejichž překročení je </w:t>
      </w:r>
      <w:r w:rsidR="000F49CF">
        <w:t xml:space="preserve">zadavatel </w:t>
      </w:r>
      <w:r>
        <w:t>dohodnutým způsobem (mail, Slack, Pagerduty…) notifikován.</w:t>
      </w:r>
    </w:p>
    <w:p w14:paraId="00000264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47" w:name="_Toc206404055"/>
      <w:r>
        <w:t>Zálohování</w:t>
      </w:r>
      <w:bookmarkEnd w:id="47"/>
    </w:p>
    <w:p w14:paraId="00000265" w14:textId="77777777" w:rsidR="00874E0B" w:rsidRDefault="00222A5B" w:rsidP="00E60CCC">
      <w:pPr>
        <w:numPr>
          <w:ilvl w:val="0"/>
          <w:numId w:val="1"/>
        </w:numPr>
        <w:spacing w:after="120"/>
        <w:jc w:val="both"/>
      </w:pPr>
      <w:r>
        <w:t>Veškerá data z Diskového úložiště se zálohují minimálně s denní frekvencí a je uchováno minimálně 30 posledních denních, 12 posledních týdenních a 12 posledních měsíčních</w:t>
      </w:r>
    </w:p>
    <w:p w14:paraId="00000267" w14:textId="77777777" w:rsidR="00874E0B" w:rsidRDefault="00222A5B" w:rsidP="00E60CCC">
      <w:pPr>
        <w:numPr>
          <w:ilvl w:val="0"/>
          <w:numId w:val="1"/>
        </w:numPr>
        <w:spacing w:after="120"/>
        <w:jc w:val="both"/>
      </w:pPr>
      <w:r>
        <w:t xml:space="preserve">Záloha databáze se provádí každé dvě hodiny a je uchováno posledních 30 dní záloh. </w:t>
      </w:r>
    </w:p>
    <w:p w14:paraId="00000269" w14:textId="77777777" w:rsidR="00874E0B" w:rsidRDefault="00222A5B" w:rsidP="00E60CCC">
      <w:pPr>
        <w:numPr>
          <w:ilvl w:val="0"/>
          <w:numId w:val="1"/>
        </w:numPr>
        <w:spacing w:after="120"/>
        <w:jc w:val="both"/>
      </w:pPr>
      <w:r>
        <w:t>Jedna denní záloha je konzistentní s příslušnou zálohou souborových dat.</w:t>
      </w:r>
    </w:p>
    <w:p w14:paraId="0000026B" w14:textId="250F4E5B" w:rsidR="00874E0B" w:rsidRDefault="00222A5B" w:rsidP="00E60CCC">
      <w:pPr>
        <w:numPr>
          <w:ilvl w:val="0"/>
          <w:numId w:val="1"/>
        </w:numPr>
        <w:spacing w:after="120"/>
        <w:jc w:val="both"/>
      </w:pPr>
      <w:r>
        <w:t xml:space="preserve">Prováděné zálohování neovlivňuje výkon ani funkce </w:t>
      </w:r>
      <w:r w:rsidR="00E60CCC">
        <w:t>ř</w:t>
      </w:r>
      <w:r>
        <w:t>ešení.</w:t>
      </w:r>
    </w:p>
    <w:p w14:paraId="0000026D" w14:textId="098A2D84" w:rsidR="00874E0B" w:rsidRDefault="000F49CF" w:rsidP="00E60CCC">
      <w:pPr>
        <w:numPr>
          <w:ilvl w:val="0"/>
          <w:numId w:val="1"/>
        </w:numPr>
        <w:spacing w:after="120"/>
        <w:jc w:val="both"/>
      </w:pPr>
      <w:r>
        <w:t xml:space="preserve">Zadavatel </w:t>
      </w:r>
      <w:r w:rsidR="00222A5B">
        <w:t>má zajištěn přímý přístup k zálohám. Formát, způsob a</w:t>
      </w:r>
      <w:r>
        <w:t> </w:t>
      </w:r>
      <w:r w:rsidR="00222A5B">
        <w:t>orientační časová náročnost obnovy záloh je dokumentována.</w:t>
      </w:r>
    </w:p>
    <w:p w14:paraId="0000026F" w14:textId="5B8375E6" w:rsidR="00874E0B" w:rsidRDefault="000F49CF" w:rsidP="00E60CCC">
      <w:pPr>
        <w:numPr>
          <w:ilvl w:val="0"/>
          <w:numId w:val="1"/>
        </w:numPr>
        <w:spacing w:after="120"/>
        <w:jc w:val="both"/>
      </w:pPr>
      <w:r>
        <w:t xml:space="preserve">Zadavatelem </w:t>
      </w:r>
      <w:r w:rsidR="00222A5B">
        <w:t xml:space="preserve">vymezený rozsah záloh je v dohodnutých intervalech synchronizován na prostředky </w:t>
      </w:r>
      <w:r>
        <w:t xml:space="preserve">zadavatele </w:t>
      </w:r>
      <w:r w:rsidR="00222A5B">
        <w:t>pomocí dohodnutého a</w:t>
      </w:r>
      <w:r>
        <w:t> </w:t>
      </w:r>
      <w:r w:rsidR="00222A5B">
        <w:t>šifrovaného protokolu sítě internet.</w:t>
      </w:r>
    </w:p>
    <w:p w14:paraId="00000271" w14:textId="01E129CD" w:rsidR="00874E0B" w:rsidRDefault="00222A5B" w:rsidP="00E60CCC">
      <w:pPr>
        <w:spacing w:after="120"/>
        <w:jc w:val="both"/>
      </w:pPr>
      <w:r>
        <w:t xml:space="preserve">Fyzické offline zálohování bude probíhat na LTO pásky 8 nebo 9 pro celé datacentrum ČRO, na půlroční bázi. Přičemž pásky budou uchovány v utěsněném a ohnivzdorném trezoru </w:t>
      </w:r>
      <w:r w:rsidR="00CD564E">
        <w:t>dodavatele</w:t>
      </w:r>
      <w:r>
        <w:t>, který bude v jiné lokalitě, čímž se rozumí minimálně jiná budova. Nácvik obnovy pásek bude probíhat ročně pro splnění potřebných norem včetně všech souvisejících pravidel relevantních pro dotčenou organizaci.</w:t>
      </w:r>
    </w:p>
    <w:p w14:paraId="360D5E49" w14:textId="1E56547F" w:rsidR="00165390" w:rsidRDefault="00165390" w:rsidP="00E60CCC">
      <w:pPr>
        <w:spacing w:after="120"/>
        <w:jc w:val="both"/>
      </w:pPr>
      <w:r>
        <w:t>Provozovatel datového centra ve spolupráci s ČRo vytvoří politiku pro pravidelné aktivní využívání a testování záloh za účelem ověřování integrity a funkčnosti dat.</w:t>
      </w:r>
    </w:p>
    <w:p w14:paraId="00000273" w14:textId="77777777" w:rsidR="00874E0B" w:rsidRPr="00E60CCC" w:rsidRDefault="00222A5B" w:rsidP="00E60CCC">
      <w:pPr>
        <w:keepNext/>
        <w:keepLines/>
        <w:spacing w:after="120"/>
        <w:jc w:val="both"/>
        <w:rPr>
          <w:b/>
        </w:rPr>
      </w:pPr>
      <w:r w:rsidRPr="00E60CCC">
        <w:rPr>
          <w:b/>
        </w:rPr>
        <w:t>Testovací scénář:</w:t>
      </w:r>
    </w:p>
    <w:p w14:paraId="00000275" w14:textId="77777777" w:rsidR="00874E0B" w:rsidRDefault="00222A5B" w:rsidP="00E60CCC">
      <w:pPr>
        <w:numPr>
          <w:ilvl w:val="0"/>
          <w:numId w:val="55"/>
        </w:numPr>
        <w:spacing w:after="120"/>
        <w:jc w:val="both"/>
      </w:pPr>
      <w:r>
        <w:t>Návrh provede dodavatel a po odsouhlasení ČRO provede exekuci.</w:t>
      </w:r>
    </w:p>
    <w:p w14:paraId="00000276" w14:textId="77777777" w:rsidR="00874E0B" w:rsidRDefault="00222A5B" w:rsidP="00E60CCC">
      <w:pPr>
        <w:numPr>
          <w:ilvl w:val="0"/>
          <w:numId w:val="55"/>
        </w:numPr>
        <w:spacing w:after="120"/>
        <w:jc w:val="both"/>
      </w:pPr>
      <w:r>
        <w:t>Scénář by měl obsahovat následující kroky</w:t>
      </w:r>
    </w:p>
    <w:p w14:paraId="00000277" w14:textId="77777777" w:rsidR="00874E0B" w:rsidRDefault="00222A5B" w:rsidP="00E60CCC">
      <w:pPr>
        <w:numPr>
          <w:ilvl w:val="1"/>
          <w:numId w:val="55"/>
        </w:numPr>
        <w:spacing w:after="120"/>
        <w:jc w:val="both"/>
      </w:pPr>
      <w:r>
        <w:t>Restore operation, konkrétní definice jaká data se budou obnovovat bude navržen Dodavatelem včetně odůvodnění, proč byla konkrétní část vybrána.</w:t>
      </w:r>
    </w:p>
    <w:p w14:paraId="00000278" w14:textId="77777777" w:rsidR="00874E0B" w:rsidRDefault="00222A5B" w:rsidP="00E60CCC">
      <w:pPr>
        <w:numPr>
          <w:ilvl w:val="1"/>
          <w:numId w:val="55"/>
        </w:numPr>
        <w:spacing w:after="120"/>
        <w:jc w:val="both"/>
      </w:pPr>
      <w:r>
        <w:t>Ověření dat</w:t>
      </w:r>
    </w:p>
    <w:p w14:paraId="569690E3" w14:textId="17D2B241" w:rsidR="00AD4EFD" w:rsidRDefault="00222A5B" w:rsidP="00165390">
      <w:pPr>
        <w:numPr>
          <w:ilvl w:val="1"/>
          <w:numId w:val="55"/>
        </w:numPr>
        <w:spacing w:after="120"/>
        <w:jc w:val="both"/>
      </w:pPr>
      <w:r>
        <w:lastRenderedPageBreak/>
        <w:t>Report, který bude uchován pro případnou kontrolu</w:t>
      </w:r>
    </w:p>
    <w:p w14:paraId="0000027A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48" w:name="_Toc206404056"/>
      <w:r>
        <w:t>Logování</w:t>
      </w:r>
      <w:bookmarkEnd w:id="48"/>
    </w:p>
    <w:p w14:paraId="0000027B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Všechny HTTP požadavky na infrastrukturu jsou logovány a agregovány na úroveň jednotlivého HTTP požadavku s ukládáním informací minimálně v rozsahu NCSA combined.</w:t>
      </w:r>
    </w:p>
    <w:p w14:paraId="0000027C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U požadavků z origin serverů je logována doba zpracování požadavků na origin serveru.</w:t>
      </w:r>
    </w:p>
    <w:p w14:paraId="0000027D" w14:textId="3DF6CE3A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Dočasně a na vyžádání (pro účely ladění) je možné do logu ukládat HTTP hlavičky z</w:t>
      </w:r>
      <w:r w:rsidR="00E60CCC">
        <w:rPr>
          <w:color w:val="000000"/>
        </w:rPr>
        <w:t> </w:t>
      </w:r>
      <w:r>
        <w:rPr>
          <w:color w:val="000000"/>
        </w:rPr>
        <w:t>odpovědi origin serveru.</w:t>
      </w:r>
    </w:p>
    <w:p w14:paraId="0000027E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K dispozici jsou na jednom místě agregované PHP error logy ze všech origin serverů, s logováním na úrovni Notice.</w:t>
      </w:r>
    </w:p>
    <w:p w14:paraId="0000027F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K dispozici je MySQL slow query log</w:t>
      </w:r>
    </w:p>
    <w:p w14:paraId="00000280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Na vyžádání je možné zapnout zaznamenávání MySQL query logu po dobu až 24 hodin.</w:t>
      </w:r>
    </w:p>
    <w:p w14:paraId="00000281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K dispozici je Drupal log, s parametry jako PHP error log. Drupal log není ukládán do MySQL databáze Drupalu.</w:t>
      </w:r>
    </w:p>
    <w:p w14:paraId="00000282" w14:textId="337C3AE5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Error log PHP a log Drupalu je k dispozici v reálném čase, všechny ostatní logy jsou k</w:t>
      </w:r>
      <w:r w:rsidR="00E60CCC">
        <w:rPr>
          <w:color w:val="000000"/>
        </w:rPr>
        <w:t> </w:t>
      </w:r>
      <w:r>
        <w:rPr>
          <w:color w:val="000000"/>
        </w:rPr>
        <w:t>dispozici se zpožděním maximálně 5 minut.</w:t>
      </w:r>
    </w:p>
    <w:p w14:paraId="00000283" w14:textId="63D19A61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bookmarkStart w:id="49" w:name="_heading=h.ureoiixaffkl" w:colFirst="0" w:colLast="0"/>
      <w:bookmarkEnd w:id="49"/>
      <w:r>
        <w:rPr>
          <w:color w:val="000000"/>
        </w:rPr>
        <w:t>Všechny logy jsou agregovány do jednoho systému, který je umožňuje prohledávat a</w:t>
      </w:r>
      <w:r w:rsidR="00E60CCC">
        <w:rPr>
          <w:color w:val="000000"/>
        </w:rPr>
        <w:t> </w:t>
      </w:r>
      <w:r>
        <w:rPr>
          <w:color w:val="000000"/>
        </w:rPr>
        <w:t>zobrazovat trendy (např. ELK stack). (není potřeba k datu spuštění, viz sekce Milníky)</w:t>
      </w:r>
    </w:p>
    <w:p w14:paraId="00000284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Všechny logy jsou rotovány po dnech a logicky pojmenovány tak, aby je bylo možné automaticky zpracovávat.</w:t>
      </w:r>
    </w:p>
    <w:p w14:paraId="00000285" w14:textId="77777777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Logy jsou uchovávány za posledních 12 měsíců.</w:t>
      </w:r>
    </w:p>
    <w:p w14:paraId="00000286" w14:textId="0C8DA8B0" w:rsidR="00874E0B" w:rsidRDefault="00222A5B" w:rsidP="00E60CC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Úložiště logů není dodatečně zpoplatněno nad základní cenu </w:t>
      </w:r>
      <w:r w:rsidR="00E60CCC">
        <w:rPr>
          <w:color w:val="000000"/>
        </w:rPr>
        <w:t>ř</w:t>
      </w:r>
      <w:r>
        <w:rPr>
          <w:color w:val="000000"/>
        </w:rPr>
        <w:t>ešení.</w:t>
      </w:r>
    </w:p>
    <w:p w14:paraId="00000287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50" w:name="_Toc206404057"/>
      <w:r>
        <w:t>Provozní požadavky na datacentra a zapojení serverů</w:t>
      </w:r>
      <w:bookmarkEnd w:id="50"/>
    </w:p>
    <w:p w14:paraId="00000288" w14:textId="36FAFB0F" w:rsidR="00874E0B" w:rsidRDefault="00222A5B" w:rsidP="00E60CCC">
      <w:pPr>
        <w:spacing w:after="120"/>
        <w:jc w:val="both"/>
      </w:pPr>
      <w:r>
        <w:t xml:space="preserve">Za účelem garance vysoké dostupnosti služeb datového centra </w:t>
      </w:r>
      <w:r w:rsidR="000F49CF">
        <w:t xml:space="preserve">zadavatel </w:t>
      </w:r>
      <w:r>
        <w:t>požaduje, aby datové centrum dosahovalo provozní bezpečnosti minimálně úrovně TIER III ve všech parametrech dle klasifikace Uptime Institute. Naplnění tohoto požadavku musí být prokázáno jedním z níže uvedených způsobů:</w:t>
      </w:r>
    </w:p>
    <w:p w14:paraId="0000028C" w14:textId="66B6C6ED" w:rsidR="00874E0B" w:rsidRDefault="00222A5B" w:rsidP="00E60CCC">
      <w:pPr>
        <w:spacing w:after="120"/>
        <w:jc w:val="both"/>
      </w:pPr>
      <w:r>
        <w:t xml:space="preserve">Pokud se prokáže, že některý z parametrů datové centra nedosahuje úrovně TIER III dle klasifikace Uptime Institute má </w:t>
      </w:r>
      <w:r w:rsidR="000F49CF">
        <w:t xml:space="preserve">zadavatel </w:t>
      </w:r>
      <w:r>
        <w:t>právo uplatnit sankce viz článek XIII. odst. 8 dohody.</w:t>
      </w:r>
    </w:p>
    <w:p w14:paraId="0000028E" w14:textId="0DB51208" w:rsidR="00874E0B" w:rsidRDefault="00222A5B" w:rsidP="00E60CCC">
      <w:pPr>
        <w:spacing w:after="120"/>
        <w:jc w:val="both"/>
      </w:pPr>
      <w:r>
        <w:t>Dostupnost služeb datového centra musí dosahovat alespoň 99,95</w:t>
      </w:r>
      <w:r w:rsidR="007A093A">
        <w:t xml:space="preserve"> </w:t>
      </w:r>
      <w:r>
        <w:t>% ročně, viz SLA.</w:t>
      </w:r>
    </w:p>
    <w:p w14:paraId="00000290" w14:textId="77777777" w:rsidR="00874E0B" w:rsidRDefault="00222A5B" w:rsidP="00E60CCC">
      <w:pPr>
        <w:spacing w:after="120"/>
        <w:jc w:val="both"/>
      </w:pPr>
      <w:r>
        <w:t>Připojení serverů na alespoň dvě nezávislé větve napájení kdy výpadek jedné libovolné větve nijak neomezí provoz serverů.</w:t>
      </w:r>
    </w:p>
    <w:p w14:paraId="00000292" w14:textId="77777777" w:rsidR="00874E0B" w:rsidRDefault="00222A5B" w:rsidP="00E60CCC">
      <w:pPr>
        <w:spacing w:after="120"/>
        <w:jc w:val="both"/>
      </w:pPr>
      <w:r>
        <w:t>V případě HA clusteru virtuálních serverů, musí být každý virtuální server na vlastním HW, tak aby případná HW porucha neovlivnila celý cluster</w:t>
      </w:r>
    </w:p>
    <w:p w14:paraId="00000294" w14:textId="4F15ADB0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Dostupnost služeb datacentra alespoň 99.95</w:t>
      </w:r>
      <w:r w:rsidR="007A093A">
        <w:rPr>
          <w:color w:val="000000"/>
        </w:rPr>
        <w:t xml:space="preserve"> </w:t>
      </w:r>
      <w:r>
        <w:rPr>
          <w:color w:val="000000"/>
        </w:rPr>
        <w:t>% ročně</w:t>
      </w:r>
    </w:p>
    <w:p w14:paraId="00000295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Garantováno minimálně 72 hodin provozu při výpadku el. energie</w:t>
      </w:r>
    </w:p>
    <w:p w14:paraId="00000296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Minimálně 2 dieselgenerátory</w:t>
      </w:r>
    </w:p>
    <w:p w14:paraId="00000297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Redundance všech komponent alespoň N+1</w:t>
      </w:r>
    </w:p>
    <w:p w14:paraId="00000298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Redundantní chlazení</w:t>
      </w:r>
    </w:p>
    <w:p w14:paraId="00000299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Protipožární systém, automatický hasící systém</w:t>
      </w:r>
    </w:p>
    <w:p w14:paraId="0000029A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Přístup na datový sál pomocí dvou faktorů (čip / biometrika, čip / PIN, klíč / pin, …)</w:t>
      </w:r>
    </w:p>
    <w:p w14:paraId="0000029B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Kamerový systém s uchováváním záznamů</w:t>
      </w:r>
    </w:p>
    <w:p w14:paraId="0000029C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 infrastruktuře nemají přístup jiné osoby, než pověřené Dodavatelem</w:t>
      </w:r>
    </w:p>
    <w:p w14:paraId="0000029D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Minimálně 2 nezávislé optické trasy konektivity</w:t>
      </w:r>
    </w:p>
    <w:p w14:paraId="0000029E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Přímá konektivita do NIX</w:t>
      </w:r>
    </w:p>
    <w:p w14:paraId="0000029F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Neomezený datový přenos v rámci ČR i mimo ČR.</w:t>
      </w:r>
    </w:p>
    <w:p w14:paraId="000002A0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Konektivita minimálně 5 Gbps bez ohledu na použitou trasu.</w:t>
      </w:r>
    </w:p>
    <w:p w14:paraId="000002A1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Použito IPv4 i IPv6.</w:t>
      </w:r>
    </w:p>
    <w:p w14:paraId="000002A2" w14:textId="77777777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Servery a síťové prvky propojeny vyhrazenou LAN 10 Gbps</w:t>
      </w:r>
    </w:p>
    <w:p w14:paraId="000002A3" w14:textId="0CFA61E5" w:rsidR="00874E0B" w:rsidRDefault="00222A5B" w:rsidP="00E60C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Celá infrastruktura a procesy dodavatele jsou připraveny na to, že </w:t>
      </w:r>
      <w:r w:rsidR="000F49CF">
        <w:rPr>
          <w:color w:val="000000"/>
        </w:rPr>
        <w:t xml:space="preserve">zadavatel </w:t>
      </w:r>
      <w:r>
        <w:rPr>
          <w:color w:val="000000"/>
        </w:rPr>
        <w:t>může potřebovat předřadit celému řešení jednu popř. více proxy (ať už od dodavatele, svoje či třetí strany).</w:t>
      </w:r>
    </w:p>
    <w:p w14:paraId="000002A4" w14:textId="77777777" w:rsidR="00874E0B" w:rsidRDefault="00222A5B" w:rsidP="00E60CC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Nasazení takovýchto proxy je možné zvlášť pro testovací i produkční prostředí.</w:t>
      </w:r>
    </w:p>
    <w:p w14:paraId="000002A5" w14:textId="7C8A41F7" w:rsidR="00874E0B" w:rsidRDefault="00222A5B" w:rsidP="00E60CC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Dodavatel upraví konfigurace do 30 dnů po sdělení objednatele, že má v plánu takové řešení nasadit. </w:t>
      </w:r>
      <w:r w:rsidR="000F49CF">
        <w:rPr>
          <w:color w:val="000000"/>
        </w:rPr>
        <w:t xml:space="preserve">Zadavatel </w:t>
      </w:r>
      <w:r>
        <w:rPr>
          <w:color w:val="000000"/>
        </w:rPr>
        <w:t xml:space="preserve">sdělí dodavateli IP adresy nebo URL kde jsou k dispozici IP adresy těchto proxy a jak často je třeba seznam aktualizovat. </w:t>
      </w:r>
    </w:p>
    <w:p w14:paraId="000002A6" w14:textId="3F8C02D9" w:rsidR="00874E0B" w:rsidRDefault="00222A5B" w:rsidP="00E60CC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Před faktickou aktivací proxy (typicky změnou DNS záznamů) </w:t>
      </w:r>
      <w:r w:rsidR="000F49CF">
        <w:rPr>
          <w:color w:val="000000"/>
        </w:rPr>
        <w:t xml:space="preserve">zadavatel </w:t>
      </w:r>
      <w:r>
        <w:rPr>
          <w:color w:val="000000"/>
        </w:rPr>
        <w:t xml:space="preserve">informuje o přesném datu a času přepnutí minimálně 3 pracovní dny předem. Aktivaci proxy může </w:t>
      </w:r>
      <w:r w:rsidR="000F49CF">
        <w:rPr>
          <w:color w:val="000000"/>
        </w:rPr>
        <w:t xml:space="preserve">zadavatel </w:t>
      </w:r>
      <w:r>
        <w:rPr>
          <w:color w:val="000000"/>
        </w:rPr>
        <w:t>provést až po potvrzení dodavatele, že je konfigurace infrastruktury na přepnutí připravena.</w:t>
      </w:r>
    </w:p>
    <w:p w14:paraId="000002A7" w14:textId="778FE98F" w:rsidR="00874E0B" w:rsidRDefault="00222A5B" w:rsidP="00E60CC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Řešení počítá s tím, že původní IP adresa uživatele bude v případě HTTP(S) protokolu v </w:t>
      </w:r>
      <w:r w:rsidR="000F49CF">
        <w:rPr>
          <w:color w:val="000000"/>
        </w:rPr>
        <w:t xml:space="preserve">zadavatelem </w:t>
      </w:r>
      <w:r>
        <w:rPr>
          <w:color w:val="000000"/>
        </w:rPr>
        <w:t>specifikované HTTP hlavičce v</w:t>
      </w:r>
      <w:r w:rsidR="000F49CF">
        <w:rPr>
          <w:color w:val="000000"/>
        </w:rPr>
        <w:t> </w:t>
      </w:r>
      <w:r>
        <w:rPr>
          <w:color w:val="000000"/>
        </w:rPr>
        <w:t xml:space="preserve">obvyklém formátu. Tuto IP adresu řešení dále propaguje až k aplikačnímu serveru tak, aby byla aplikacím </w:t>
      </w:r>
      <w:r w:rsidR="000F49CF">
        <w:rPr>
          <w:color w:val="000000"/>
        </w:rPr>
        <w:t xml:space="preserve">zadavatele </w:t>
      </w:r>
      <w:r>
        <w:rPr>
          <w:color w:val="000000"/>
        </w:rPr>
        <w:t>k dispozici a současně ji ukládá do všech logů, které ukládají IP adresu klienta.</w:t>
      </w:r>
    </w:p>
    <w:p w14:paraId="000002AA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51" w:name="_Toc206404058"/>
      <w:r>
        <w:t>Bezpečnostní požadavky</w:t>
      </w:r>
      <w:bookmarkEnd w:id="51"/>
    </w:p>
    <w:p w14:paraId="000002AB" w14:textId="77777777" w:rsidR="00874E0B" w:rsidRDefault="00222A5B" w:rsidP="00E60CCC">
      <w:pPr>
        <w:pStyle w:val="Nadpis3"/>
        <w:numPr>
          <w:ilvl w:val="2"/>
          <w:numId w:val="7"/>
        </w:numPr>
        <w:spacing w:after="120"/>
        <w:jc w:val="both"/>
      </w:pPr>
      <w:bookmarkStart w:id="52" w:name="_Toc206404059"/>
      <w:r>
        <w:t>DDoS ochrana</w:t>
      </w:r>
      <w:bookmarkEnd w:id="52"/>
    </w:p>
    <w:p w14:paraId="000002AC" w14:textId="66677DCE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Ochrana proti DDoS útoku je nepřetržitá, v reálném čase. Funguje automaticky s</w:t>
      </w:r>
      <w:r w:rsidR="00E60CCC">
        <w:rPr>
          <w:color w:val="000000"/>
        </w:rPr>
        <w:t> </w:t>
      </w:r>
      <w:r>
        <w:rPr>
          <w:color w:val="000000"/>
        </w:rPr>
        <w:t>možností ručních zásahů. Použité technologie jsou přímo určeny k ochraně proti DDoS na IPv4 a IPv6.</w:t>
      </w:r>
    </w:p>
    <w:p w14:paraId="000002AD" w14:textId="0E54DCCD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lastRenderedPageBreak/>
        <w:t>Ochrana je určena primárně na volumetrické útoky, TCP State-Exhaustion útoky a</w:t>
      </w:r>
      <w:r w:rsidR="00E60CCC">
        <w:rPr>
          <w:color w:val="000000"/>
        </w:rPr>
        <w:t> </w:t>
      </w:r>
      <w:r>
        <w:rPr>
          <w:color w:val="000000"/>
        </w:rPr>
        <w:t>útoky na aplikační vrstvě. Ochrana funguje proti více současným útokům v jeden okamžik.</w:t>
      </w:r>
    </w:p>
    <w:p w14:paraId="000002AE" w14:textId="77777777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Ochrana na ISO/OSI vrstvě 3 a 4 (ochrana sítě) je implementována minimálně na úrovni celého datacentra nebo (lépe) u poskytovatelů připojení datacentra.</w:t>
      </w:r>
    </w:p>
    <w:p w14:paraId="000002AF" w14:textId="77777777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Ochrana na ISO/OSI vrstvě 7 (ochrana serveru) chrání minimálně protokol HTTP.</w:t>
      </w:r>
    </w:p>
    <w:p w14:paraId="000002B0" w14:textId="77777777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Ochrana eliminuje útoky až do 1 Gbps příchozího (ingress) provozu s možností rozšířit kapacitu minimálně na 5 Gbps ingress provozu po jednotkách Gbps. Při výpočtech se uvažuje celkový provoz (tedy legitimní i škodlivý dohromady).</w:t>
      </w:r>
    </w:p>
    <w:p w14:paraId="000002B1" w14:textId="68A753AD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Ochrana umožňuje výrazné omezení nebo úplného odříznutí mezinárodního provozu (požadavků přicházejících mimo ČR)</w:t>
      </w:r>
    </w:p>
    <w:p w14:paraId="000002B2" w14:textId="6700006B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Možnost úprav a nastavení vlastních pravidel a limitů pro detekci a prevenci útoků na základě žádosti </w:t>
      </w:r>
      <w:r w:rsidR="000F49CF">
        <w:rPr>
          <w:color w:val="000000"/>
        </w:rPr>
        <w:t xml:space="preserve">zadavatele </w:t>
      </w:r>
      <w:r>
        <w:rPr>
          <w:color w:val="000000"/>
        </w:rPr>
        <w:t>včetně explicitního whitelistingu/blacklistingu.</w:t>
      </w:r>
    </w:p>
    <w:p w14:paraId="000002B3" w14:textId="061CF140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V případě detekovaného útoku je </w:t>
      </w:r>
      <w:r w:rsidR="000F49CF">
        <w:rPr>
          <w:color w:val="000000"/>
        </w:rPr>
        <w:t xml:space="preserve">zadavatel </w:t>
      </w:r>
      <w:r>
        <w:rPr>
          <w:color w:val="000000"/>
        </w:rPr>
        <w:t>o této skutečnosti neprodleně notifikován včetně podrobností o útoku a přijatých opatřeních. Během probíhajícího útoku je pak pravidelně informován o aktuálním stavu.</w:t>
      </w:r>
    </w:p>
    <w:p w14:paraId="000002B4" w14:textId="77777777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Součástí měsíčních reportů jsou detailní informace o zachycených útocích.</w:t>
      </w:r>
    </w:p>
    <w:p w14:paraId="000002B5" w14:textId="77777777" w:rsidR="00874E0B" w:rsidRDefault="00222A5B" w:rsidP="00E60C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Součástí služby je podrobná dokumentace, jak ochrana funguje, jakým způsobem útoky řeší a jaké jsou výhody/nevýhody jednotlivých opatření. Jaké jsou možnosti nastavení ochrany nad rámec výše uvedených minimálních požadavků.</w:t>
      </w:r>
    </w:p>
    <w:p w14:paraId="000002B6" w14:textId="77777777" w:rsidR="00874E0B" w:rsidRDefault="00222A5B" w:rsidP="00E60CCC">
      <w:pPr>
        <w:pStyle w:val="Nadpis3"/>
        <w:numPr>
          <w:ilvl w:val="2"/>
          <w:numId w:val="7"/>
        </w:numPr>
        <w:spacing w:after="120"/>
        <w:jc w:val="both"/>
      </w:pPr>
      <w:bookmarkStart w:id="53" w:name="_Toc206404060"/>
      <w:r>
        <w:t>Ochrana IPS/IDS pro detekci a prevenci dalších typů útoků</w:t>
      </w:r>
      <w:bookmarkEnd w:id="53"/>
    </w:p>
    <w:p w14:paraId="000002B7" w14:textId="77777777" w:rsidR="00874E0B" w:rsidRDefault="00222A5B" w:rsidP="00E60C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databáze pravidel se automaticky aktualizuje </w:t>
      </w:r>
    </w:p>
    <w:p w14:paraId="000002B8" w14:textId="77777777" w:rsidR="00874E0B" w:rsidRDefault="00222A5B" w:rsidP="00E60C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systém vidí do kompletního síťového provozu</w:t>
      </w:r>
    </w:p>
    <w:p w14:paraId="000002B9" w14:textId="77777777" w:rsidR="00874E0B" w:rsidRDefault="00222A5B" w:rsidP="00E60C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jednotlivá pravidla lze dynamicky vypínat / zapínat</w:t>
      </w:r>
    </w:p>
    <w:p w14:paraId="000002BA" w14:textId="5CC66DE6" w:rsidR="00874E0B" w:rsidRDefault="00222A5B" w:rsidP="00E60C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pro jednotliv</w:t>
      </w:r>
      <w:r w:rsidR="00E60CCC">
        <w:rPr>
          <w:color w:val="000000"/>
        </w:rPr>
        <w:t>á</w:t>
      </w:r>
      <w:r>
        <w:rPr>
          <w:color w:val="000000"/>
        </w:rPr>
        <w:t xml:space="preserve"> pravidla lze nastavit zda se mají aplikovat v režimu IDS (pouhá detekce) nebo IPS (blokování)</w:t>
      </w:r>
    </w:p>
    <w:p w14:paraId="000002BB" w14:textId="1F5FD8B4" w:rsidR="00874E0B" w:rsidRDefault="00CD564E" w:rsidP="00E60C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dodavatel </w:t>
      </w:r>
      <w:r w:rsidR="00222A5B">
        <w:rPr>
          <w:color w:val="000000"/>
        </w:rPr>
        <w:t>nacení řešení pro minimálně 1 Gbps ingress provozu</w:t>
      </w:r>
    </w:p>
    <w:p w14:paraId="000002BC" w14:textId="3B092A90" w:rsidR="00874E0B" w:rsidRDefault="000F49CF" w:rsidP="00E60C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zadavatel </w:t>
      </w:r>
      <w:r w:rsidR="00222A5B">
        <w:rPr>
          <w:color w:val="000000"/>
        </w:rPr>
        <w:t>zváží nasazení IPS/ IDS dle evaluace přínosů vs. nákladů (viz vyhrazená změna závazku), tj. nacenění výše se nezapočítává do nabídkové ceny</w:t>
      </w:r>
    </w:p>
    <w:p w14:paraId="000002BD" w14:textId="77777777" w:rsidR="00874E0B" w:rsidRDefault="00222A5B" w:rsidP="00E60CCC">
      <w:pPr>
        <w:pStyle w:val="Nadpis3"/>
        <w:numPr>
          <w:ilvl w:val="2"/>
          <w:numId w:val="7"/>
        </w:numPr>
        <w:spacing w:after="120"/>
        <w:jc w:val="both"/>
      </w:pPr>
      <w:bookmarkStart w:id="54" w:name="_Toc206404061"/>
      <w:r>
        <w:t>L4 Firewall</w:t>
      </w:r>
      <w:bookmarkEnd w:id="54"/>
    </w:p>
    <w:p w14:paraId="000002BE" w14:textId="77777777" w:rsidR="00874E0B" w:rsidRDefault="00222A5B" w:rsidP="00E60CCC">
      <w:pPr>
        <w:numPr>
          <w:ilvl w:val="2"/>
          <w:numId w:val="14"/>
        </w:numPr>
        <w:spacing w:after="120"/>
        <w:jc w:val="both"/>
      </w:pPr>
      <w:r>
        <w:t>Možnost blokace definovaných cílových portů (TCP i UDP)</w:t>
      </w:r>
    </w:p>
    <w:p w14:paraId="000002BF" w14:textId="77777777" w:rsidR="00874E0B" w:rsidRDefault="00222A5B" w:rsidP="00E60CCC">
      <w:pPr>
        <w:numPr>
          <w:ilvl w:val="2"/>
          <w:numId w:val="14"/>
        </w:numPr>
        <w:spacing w:after="120"/>
        <w:jc w:val="both"/>
      </w:pPr>
      <w:r>
        <w:t>Možnost blokace ICMP</w:t>
      </w:r>
    </w:p>
    <w:p w14:paraId="000002C0" w14:textId="77777777" w:rsidR="00874E0B" w:rsidRDefault="00222A5B" w:rsidP="00E60CCC">
      <w:pPr>
        <w:numPr>
          <w:ilvl w:val="2"/>
          <w:numId w:val="14"/>
        </w:numPr>
        <w:spacing w:after="120"/>
        <w:jc w:val="both"/>
      </w:pPr>
      <w:r>
        <w:t>Možnost blokace na základě sítě či IP adresy zdroje či cíle</w:t>
      </w:r>
    </w:p>
    <w:p w14:paraId="000002C2" w14:textId="77777777" w:rsidR="00874E0B" w:rsidRDefault="00222A5B" w:rsidP="00E60CCC">
      <w:pPr>
        <w:pStyle w:val="Nadpis3"/>
        <w:numPr>
          <w:ilvl w:val="2"/>
          <w:numId w:val="7"/>
        </w:numPr>
        <w:spacing w:after="120"/>
        <w:jc w:val="both"/>
      </w:pPr>
      <w:bookmarkStart w:id="55" w:name="_Toc206404062"/>
      <w:r>
        <w:lastRenderedPageBreak/>
        <w:t>Webový Aplikační firewall (WAF)</w:t>
      </w:r>
      <w:bookmarkEnd w:id="55"/>
    </w:p>
    <w:p w14:paraId="000002C3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Automaticky aktualizovaná pravidla, minimálně OWASP core a pravidla specifická pro Drupal.</w:t>
      </w:r>
    </w:p>
    <w:p w14:paraId="000002C4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Možnost vlastních pravidel a deaktivace / konfigurace všech pravidel</w:t>
      </w:r>
    </w:p>
    <w:p w14:paraId="000002C5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Detekce robotů (legitimních i nelegitimních)</w:t>
      </w:r>
    </w:p>
    <w:p w14:paraId="000002C6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Různé možnosti reakce, minimálně:</w:t>
      </w:r>
    </w:p>
    <w:p w14:paraId="000002C7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Blokace</w:t>
      </w:r>
    </w:p>
    <w:p w14:paraId="000002C8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Omezení rychlosti (rate-limiting)</w:t>
      </w:r>
    </w:p>
    <w:p w14:paraId="000002C9" w14:textId="77777777" w:rsidR="00874E0B" w:rsidRDefault="00222A5B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Logování</w:t>
      </w:r>
    </w:p>
    <w:p w14:paraId="000002CA" w14:textId="69B2A07D" w:rsidR="00874E0B" w:rsidRDefault="00CD564E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dodavatel </w:t>
      </w:r>
      <w:r w:rsidR="00222A5B">
        <w:rPr>
          <w:color w:val="000000"/>
        </w:rPr>
        <w:t>nacení řešení jako cenu za milion prozkoumaných HTTP(S) požadavků</w:t>
      </w:r>
    </w:p>
    <w:p w14:paraId="000002CB" w14:textId="04C3D4DF" w:rsidR="00874E0B" w:rsidRDefault="000F49CF" w:rsidP="00E60C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zadavatel </w:t>
      </w:r>
      <w:r w:rsidR="00222A5B">
        <w:rPr>
          <w:color w:val="000000"/>
        </w:rPr>
        <w:t>zváží nasazení WAF dle evaluace přínosů vs. nákladů (viz vyhrazená změna závazku), tj. nacenění výše se nezapočítává do nabídkové ceny</w:t>
      </w:r>
    </w:p>
    <w:p w14:paraId="000002CD" w14:textId="4940462C" w:rsidR="00874E0B" w:rsidRDefault="00222A5B" w:rsidP="00E60CCC">
      <w:pPr>
        <w:spacing w:after="120"/>
        <w:jc w:val="both"/>
      </w:pPr>
      <w:r>
        <w:t>Všechny způsoby ochrany jsou v maximální možné míře transparentní z hlediska provozu a</w:t>
      </w:r>
      <w:r w:rsidR="00E60CCC">
        <w:t> </w:t>
      </w:r>
      <w:r>
        <w:t>logování atp. pro další prvky, které chrání. V případě, že libovolná ochrana pro svoje fungování musí měnit IP adresu původního (legitimního) klienta, je zajištěno její předání dalším systémům HTTP hlavičkou nebo PROXY protokolem.</w:t>
      </w:r>
    </w:p>
    <w:p w14:paraId="000002CE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56" w:name="_Toc206404063"/>
      <w:r>
        <w:t>Dokumentace</w:t>
      </w:r>
      <w:bookmarkEnd w:id="56"/>
    </w:p>
    <w:p w14:paraId="000002CF" w14:textId="77777777" w:rsidR="00874E0B" w:rsidRDefault="00222A5B" w:rsidP="00E60CCC">
      <w:pPr>
        <w:spacing w:after="120"/>
        <w:jc w:val="both"/>
      </w:pPr>
      <w:r>
        <w:t>Veškerá́ zmíněná dokumentace je v češtině nebo angličtině.</w:t>
      </w:r>
    </w:p>
    <w:p w14:paraId="000002D0" w14:textId="77777777" w:rsidR="00874E0B" w:rsidRDefault="00222A5B" w:rsidP="00E60CCC">
      <w:pPr>
        <w:spacing w:after="120"/>
        <w:jc w:val="both"/>
      </w:pPr>
      <w:r>
        <w:t>Správnost a úplnost dokumentace je kontrolována a aktualizována každé 3 měsíce.</w:t>
      </w:r>
    </w:p>
    <w:p w14:paraId="000002D1" w14:textId="77777777" w:rsidR="00874E0B" w:rsidRDefault="00222A5B" w:rsidP="00E60CCC">
      <w:pPr>
        <w:spacing w:after="120"/>
        <w:jc w:val="both"/>
      </w:pPr>
      <w:r>
        <w:t>Kompletní uživatelská i správcovská dokumentace všech komponent, které jsou součástí řešení</w:t>
      </w:r>
    </w:p>
    <w:p w14:paraId="000002D2" w14:textId="77777777" w:rsidR="00874E0B" w:rsidRDefault="00222A5B" w:rsidP="00E60CCC">
      <w:pPr>
        <w:spacing w:after="120"/>
        <w:jc w:val="both"/>
      </w:pPr>
      <w:r>
        <w:t>Dokumentace k zabezpečení a procesům (např. VPN, ukládání hesel, TLS atd.) zejména pro účely auditů a kontrol třetích stran.</w:t>
      </w:r>
    </w:p>
    <w:p w14:paraId="000002D3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57" w:name="_Toc206404064"/>
      <w:r>
        <w:t>Licence</w:t>
      </w:r>
      <w:bookmarkEnd w:id="57"/>
    </w:p>
    <w:p w14:paraId="000002D4" w14:textId="67CA3358" w:rsidR="00874E0B" w:rsidRDefault="00222A5B" w:rsidP="00E60CCC">
      <w:pPr>
        <w:spacing w:after="120"/>
        <w:jc w:val="both"/>
      </w:pPr>
      <w:r>
        <w:t xml:space="preserve">Všechny komponenty Infrastruktury jsou provozovány bez licenčních poplatků ze strany </w:t>
      </w:r>
      <w:r w:rsidR="000F49CF">
        <w:t>zadavatele</w:t>
      </w:r>
      <w:r>
        <w:t>.</w:t>
      </w:r>
    </w:p>
    <w:p w14:paraId="000002D5" w14:textId="5320A9FC" w:rsidR="00874E0B" w:rsidRDefault="000F49CF" w:rsidP="00E60CCC">
      <w:pPr>
        <w:spacing w:after="120"/>
        <w:jc w:val="both"/>
      </w:pPr>
      <w:r>
        <w:t xml:space="preserve">zadavatel </w:t>
      </w:r>
      <w:r w:rsidR="00222A5B">
        <w:t>prefereruje použití open-source software, na jeho použití trvá u</w:t>
      </w:r>
      <w:r w:rsidR="00CD564E">
        <w:t> </w:t>
      </w:r>
      <w:r w:rsidR="00222A5B">
        <w:t>komponent:</w:t>
      </w:r>
    </w:p>
    <w:p w14:paraId="000002D6" w14:textId="77777777" w:rsidR="00874E0B" w:rsidRDefault="00222A5B" w:rsidP="00E60CC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Aplikační server (webserver)</w:t>
      </w:r>
    </w:p>
    <w:p w14:paraId="000002D7" w14:textId="77777777" w:rsidR="00874E0B" w:rsidRDefault="00222A5B" w:rsidP="00E60CC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Databázový server</w:t>
      </w:r>
    </w:p>
    <w:p w14:paraId="000002D8" w14:textId="77777777" w:rsidR="00874E0B" w:rsidRDefault="00222A5B" w:rsidP="00E60CC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Paměťové úložiště (cache server)</w:t>
      </w:r>
    </w:p>
    <w:p w14:paraId="000002D9" w14:textId="77777777" w:rsidR="00874E0B" w:rsidRDefault="00222A5B" w:rsidP="00E60CC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Server pro vyhledávání</w:t>
      </w:r>
    </w:p>
    <w:p w14:paraId="000002DA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58" w:name="_Toc206404065"/>
      <w:r>
        <w:t>Podpora a údržba</w:t>
      </w:r>
      <w:bookmarkEnd w:id="58"/>
    </w:p>
    <w:p w14:paraId="000002DB" w14:textId="77777777" w:rsidR="00874E0B" w:rsidRDefault="00222A5B" w:rsidP="00E60CCC">
      <w:pPr>
        <w:spacing w:after="120"/>
        <w:jc w:val="both"/>
      </w:pPr>
      <w:r>
        <w:t>Povinnosti dle specifikace smlouvy.</w:t>
      </w:r>
    </w:p>
    <w:p w14:paraId="000002DC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59" w:name="_Toc206404066"/>
      <w:r>
        <w:lastRenderedPageBreak/>
        <w:t>Organizační požadavky</w:t>
      </w:r>
      <w:bookmarkEnd w:id="59"/>
    </w:p>
    <w:p w14:paraId="000002DD" w14:textId="2725FB6B" w:rsidR="00874E0B" w:rsidRDefault="00222A5B" w:rsidP="00E60CC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1x měsíčně povinnost účasti (osobně nebo online) na stand-up schůzce svolané </w:t>
      </w:r>
      <w:r w:rsidR="000F49CF">
        <w:rPr>
          <w:color w:val="000000"/>
        </w:rPr>
        <w:t>zadavatelem</w:t>
      </w:r>
      <w:r>
        <w:rPr>
          <w:color w:val="000000"/>
        </w:rPr>
        <w:t>, kde bude možné řešit směry dalších úprav/optimalizací infrastruktury a stav prací na zadaných požadavcích.</w:t>
      </w:r>
    </w:p>
    <w:p w14:paraId="000002DE" w14:textId="772B0DA9" w:rsidR="00874E0B" w:rsidRDefault="00222A5B" w:rsidP="00E60CC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 xml:space="preserve">měsíční vykazování hodin týkajících se servisní podpory a plnění požadavků </w:t>
      </w:r>
      <w:r w:rsidR="000F49CF">
        <w:rPr>
          <w:color w:val="000000"/>
        </w:rPr>
        <w:t>zadavatele</w:t>
      </w:r>
    </w:p>
    <w:p w14:paraId="000002DF" w14:textId="77777777" w:rsidR="00874E0B" w:rsidRDefault="00222A5B" w:rsidP="00E60CCC">
      <w:pPr>
        <w:pStyle w:val="Nadpis2"/>
        <w:numPr>
          <w:ilvl w:val="1"/>
          <w:numId w:val="7"/>
        </w:numPr>
        <w:jc w:val="both"/>
      </w:pPr>
      <w:bookmarkStart w:id="60" w:name="_Toc206404067"/>
      <w:r>
        <w:t>Milníky</w:t>
      </w:r>
      <w:bookmarkEnd w:id="60"/>
    </w:p>
    <w:p w14:paraId="000002E0" w14:textId="77777777" w:rsidR="00874E0B" w:rsidRDefault="00222A5B" w:rsidP="00E60CC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dodání virtualizované HW infrastruktury připravené pro migraci stávající infrastruktury, migraci dat a testování – nejpozději do 2 týdnů od účinnosti 1. dílčí smlouvy;</w:t>
      </w:r>
    </w:p>
    <w:p w14:paraId="000002E1" w14:textId="58EADB1B" w:rsidR="00874E0B" w:rsidRDefault="00222A5B" w:rsidP="00E60CC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dokončení migrace stávající infrastruktury včetně middleware a aplikační vrstvy a</w:t>
      </w:r>
      <w:r w:rsidR="00E60CCC">
        <w:rPr>
          <w:color w:val="000000"/>
        </w:rPr>
        <w:t> </w:t>
      </w:r>
      <w:r>
        <w:rPr>
          <w:color w:val="000000"/>
        </w:rPr>
        <w:t>uvedení cloudu do plného provozu –</w:t>
      </w:r>
      <w:r w:rsidR="00315D59">
        <w:rPr>
          <w:color w:val="000000"/>
        </w:rPr>
        <w:t xml:space="preserve"> nejpozději</w:t>
      </w:r>
      <w:r>
        <w:rPr>
          <w:color w:val="000000"/>
        </w:rPr>
        <w:t xml:space="preserve"> 4 týdny od účinnosti 1. dílčí smlouvy.</w:t>
      </w:r>
    </w:p>
    <w:p w14:paraId="000002E2" w14:textId="34412C83" w:rsidR="00874E0B" w:rsidRDefault="00222A5B" w:rsidP="00E60CC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Spuštění ostrého provozu</w:t>
      </w:r>
      <w:r w:rsidR="000D542E">
        <w:rPr>
          <w:color w:val="000000"/>
        </w:rPr>
        <w:t>: prosinec 2025</w:t>
      </w:r>
    </w:p>
    <w:bookmarkStart w:id="61" w:name="_Toc206404068"/>
    <w:p w14:paraId="000002E3" w14:textId="77777777" w:rsidR="00874E0B" w:rsidRDefault="001545D5" w:rsidP="00E60CCC">
      <w:pPr>
        <w:pStyle w:val="Nadpis2"/>
        <w:numPr>
          <w:ilvl w:val="1"/>
          <w:numId w:val="7"/>
        </w:numPr>
        <w:jc w:val="both"/>
      </w:pPr>
      <w:sdt>
        <w:sdtPr>
          <w:tag w:val="goog_rdk_11"/>
          <w:id w:val="-2059089525"/>
        </w:sdtPr>
        <w:sdtEndPr/>
        <w:sdtContent/>
      </w:sdt>
      <w:sdt>
        <w:sdtPr>
          <w:tag w:val="goog_rdk_12"/>
          <w:id w:val="-766572565"/>
        </w:sdtPr>
        <w:sdtEndPr/>
        <w:sdtContent/>
      </w:sdt>
      <w:r w:rsidR="00222A5B">
        <w:t>Migrace</w:t>
      </w:r>
      <w:bookmarkEnd w:id="61"/>
    </w:p>
    <w:p w14:paraId="000002E4" w14:textId="16A1517E" w:rsidR="00874E0B" w:rsidRDefault="000F49CF" w:rsidP="00E60CCC">
      <w:pPr>
        <w:spacing w:after="120"/>
        <w:jc w:val="both"/>
      </w:pPr>
      <w:r>
        <w:t>Z</w:t>
      </w:r>
      <w:r w:rsidR="00CD564E">
        <w:t>a</w:t>
      </w:r>
      <w:r>
        <w:t xml:space="preserve">davatel </w:t>
      </w:r>
      <w:r w:rsidR="00222A5B">
        <w:t xml:space="preserve">požaduje provedení případné migrace stávající infrastruktury od stávajícího dodavatele bez dopadu na služby </w:t>
      </w:r>
      <w:r>
        <w:t xml:space="preserve">zadavatele </w:t>
      </w:r>
      <w:r w:rsidR="00222A5B">
        <w:t>provozované v</w:t>
      </w:r>
      <w:r w:rsidR="00CD564E">
        <w:t> </w:t>
      </w:r>
      <w:r w:rsidR="00222A5B">
        <w:t xml:space="preserve">současné infrastruktuře. Za tímto účelem je </w:t>
      </w:r>
      <w:r w:rsidR="00CD564E">
        <w:t xml:space="preserve">dodavatel </w:t>
      </w:r>
      <w:r w:rsidR="00222A5B">
        <w:t>povinen koncipovat migraci jako bezvýpadkovou. Migrace může probíhat po jednotlivých službách.</w:t>
      </w:r>
    </w:p>
    <w:p w14:paraId="000002E6" w14:textId="517232E9" w:rsidR="00874E0B" w:rsidRDefault="00222A5B" w:rsidP="00E60CCC">
      <w:pPr>
        <w:spacing w:after="120"/>
        <w:jc w:val="both"/>
      </w:pPr>
      <w:r>
        <w:t>Migrace buide provedena bezvýpadkově dle postupu níže, před započetím následujících fází je potřeba optimalizovat využití zdrojů a odstavit nepoužívané VMs dle specifikace. Poté přejít k následujícím obecným fázím:</w:t>
      </w:r>
    </w:p>
    <w:p w14:paraId="000002E8" w14:textId="719EE8DE" w:rsidR="00874E0B" w:rsidRDefault="00222A5B" w:rsidP="00E60CCC">
      <w:pPr>
        <w:spacing w:after="120"/>
        <w:jc w:val="both"/>
      </w:pPr>
      <w:r>
        <w:rPr>
          <w:b/>
        </w:rPr>
        <w:t>1. Fáze</w:t>
      </w:r>
      <w:r>
        <w:t xml:space="preserve"> “Migrace k novému Cloud </w:t>
      </w:r>
      <w:r w:rsidR="00CD564E">
        <w:t xml:space="preserve">dodavateli </w:t>
      </w:r>
      <w:r w:rsidR="000B2937">
        <w:t>n</w:t>
      </w:r>
      <w:r>
        <w:t>ebo na novou infrastrukturu (Lift and shift)”</w:t>
      </w:r>
    </w:p>
    <w:p w14:paraId="000002E9" w14:textId="77777777" w:rsidR="00874E0B" w:rsidRDefault="00222A5B" w:rsidP="00E60CCC">
      <w:pPr>
        <w:spacing w:after="120"/>
        <w:jc w:val="both"/>
      </w:pPr>
      <w:r>
        <w:rPr>
          <w:b/>
        </w:rPr>
        <w:t>2. Fáze</w:t>
      </w:r>
      <w:r>
        <w:t xml:space="preserve"> “Převedení databáze původního řešení do nových manažovaných databází”</w:t>
      </w:r>
    </w:p>
    <w:p w14:paraId="000002EA" w14:textId="77777777" w:rsidR="00874E0B" w:rsidRDefault="00222A5B" w:rsidP="00E60CCC">
      <w:pPr>
        <w:spacing w:after="120"/>
        <w:jc w:val="both"/>
      </w:pPr>
      <w:r>
        <w:rPr>
          <w:b/>
        </w:rPr>
        <w:t>3. Fáze</w:t>
      </w:r>
      <w:r>
        <w:t xml:space="preserve"> “Migrace workloadu z VMs do Kubernetes”</w:t>
      </w:r>
    </w:p>
    <w:p w14:paraId="000002ED" w14:textId="0375A1AD" w:rsidR="00874E0B" w:rsidRPr="000B2937" w:rsidRDefault="00222A5B" w:rsidP="00E60CCC">
      <w:pPr>
        <w:spacing w:after="120"/>
        <w:jc w:val="both"/>
        <w:rPr>
          <w:b/>
          <w:u w:val="single"/>
        </w:rPr>
      </w:pPr>
      <w:r>
        <w:t xml:space="preserve">Detailní popis migrace je uveden v Příloze číslo 1 tohoto dokumentu “Požadavky na migraci”. </w:t>
      </w:r>
      <w:r>
        <w:rPr>
          <w:b/>
          <w:u w:val="single"/>
        </w:rPr>
        <w:t>Pro vyloučení pochybností je Dodavatel povinen zajistit kompletní proces migrace popsaný v příloze číslo 1</w:t>
      </w:r>
      <w:r w:rsidR="005966D9">
        <w:rPr>
          <w:b/>
          <w:u w:val="single"/>
        </w:rPr>
        <w:t xml:space="preserve"> tohoto dokumentu</w:t>
      </w:r>
      <w:r>
        <w:rPr>
          <w:b/>
          <w:u w:val="single"/>
        </w:rPr>
        <w:t>.</w:t>
      </w:r>
    </w:p>
    <w:p w14:paraId="000002EE" w14:textId="77777777" w:rsidR="00874E0B" w:rsidRDefault="00874E0B" w:rsidP="00E60CCC">
      <w:pPr>
        <w:spacing w:after="120"/>
        <w:jc w:val="both"/>
      </w:pPr>
    </w:p>
    <w:p w14:paraId="000002EF" w14:textId="0A1A11EC" w:rsidR="00874E0B" w:rsidRDefault="00222A5B" w:rsidP="00E60CCC">
      <w:pPr>
        <w:spacing w:after="120"/>
        <w:jc w:val="both"/>
      </w:pPr>
      <w:r>
        <w:t xml:space="preserve">Dodavatel předloží </w:t>
      </w:r>
      <w:r w:rsidR="000F49CF">
        <w:t xml:space="preserve">zadavateli </w:t>
      </w:r>
      <w:r>
        <w:t>harmonogram migrace a s</w:t>
      </w:r>
      <w:r w:rsidR="000F49CF">
        <w:t>e zadavatelem</w:t>
      </w:r>
      <w:r>
        <w:t xml:space="preserve"> určí datum, kdy bude k dispozici kopie produkčního prostředí. Za účelem sestavení harmonogramu </w:t>
      </w:r>
      <w:r w:rsidR="000F49CF">
        <w:t xml:space="preserve">zadavatel </w:t>
      </w:r>
      <w:r>
        <w:t>dodá seznam všech služeb a jejich provázanost. Součástí bude i vazba konkrétních aplikací na konkrétní jednotlivé databáze (kvůli přenosu dumpů). Dodavatel zajistí všechny další potřebné kroky migrace kromě přepnutí DNS.</w:t>
      </w:r>
    </w:p>
    <w:p w14:paraId="0000030B" w14:textId="7BE97F96" w:rsidR="000B2937" w:rsidRDefault="000B2937" w:rsidP="00E60CCC">
      <w:pPr>
        <w:spacing w:after="120"/>
        <w:jc w:val="both"/>
      </w:pPr>
      <w:r>
        <w:br w:type="page"/>
      </w:r>
    </w:p>
    <w:p w14:paraId="0000030C" w14:textId="77777777" w:rsidR="00874E0B" w:rsidRDefault="00222A5B" w:rsidP="00E60CCC">
      <w:pPr>
        <w:pStyle w:val="Nadpis2"/>
        <w:keepNext w:val="0"/>
        <w:keepLines w:val="0"/>
        <w:jc w:val="both"/>
        <w:rPr>
          <w:b/>
          <w:sz w:val="34"/>
          <w:szCs w:val="34"/>
        </w:rPr>
      </w:pPr>
      <w:bookmarkStart w:id="62" w:name="_heading=h.51f3chgoumjg" w:colFirst="0" w:colLast="0"/>
      <w:bookmarkStart w:id="63" w:name="_Toc206404069"/>
      <w:bookmarkEnd w:id="62"/>
      <w:r>
        <w:rPr>
          <w:b/>
          <w:sz w:val="34"/>
          <w:szCs w:val="34"/>
        </w:rPr>
        <w:lastRenderedPageBreak/>
        <w:t>PŘÍLOHA č. 1 – POŽADAVKY NA MIGRACI</w:t>
      </w:r>
      <w:bookmarkEnd w:id="63"/>
    </w:p>
    <w:p w14:paraId="0000030D" w14:textId="77777777" w:rsidR="00874E0B" w:rsidRDefault="00222A5B" w:rsidP="00E60CCC">
      <w:pPr>
        <w:pStyle w:val="Nadpis2"/>
        <w:keepNext w:val="0"/>
        <w:keepLines w:val="0"/>
        <w:jc w:val="both"/>
        <w:rPr>
          <w:b/>
          <w:sz w:val="26"/>
          <w:szCs w:val="26"/>
        </w:rPr>
      </w:pPr>
      <w:bookmarkStart w:id="64" w:name="_heading=h.4zwmcs6b2kk6" w:colFirst="0" w:colLast="0"/>
      <w:bookmarkEnd w:id="64"/>
      <w:r>
        <w:rPr>
          <w:b/>
          <w:sz w:val="34"/>
          <w:szCs w:val="34"/>
        </w:rPr>
        <w:t xml:space="preserve"> </w:t>
      </w:r>
      <w:bookmarkStart w:id="65" w:name="_Toc206404070"/>
      <w:r>
        <w:rPr>
          <w:b/>
          <w:sz w:val="26"/>
          <w:szCs w:val="26"/>
        </w:rPr>
        <w:t>1. Úvod a účel</w:t>
      </w:r>
      <w:bookmarkEnd w:id="65"/>
    </w:p>
    <w:p w14:paraId="0000030E" w14:textId="252E4E66" w:rsidR="00874E0B" w:rsidRDefault="00222A5B" w:rsidP="00E60CCC">
      <w:pPr>
        <w:spacing w:before="240" w:after="120"/>
        <w:jc w:val="both"/>
      </w:pPr>
      <w:r>
        <w:t xml:space="preserve">Tento dokument specifikuje minimální požadavky na způsob provedení migrace aplikačního a datového stacku služby při přechodu na nového </w:t>
      </w:r>
      <w:r w:rsidR="00CD564E">
        <w:t xml:space="preserve">dodavatele </w:t>
      </w:r>
      <w:r>
        <w:t>cloudových služeb.</w:t>
      </w:r>
    </w:p>
    <w:p w14:paraId="0000030F" w14:textId="0F17D7FE" w:rsidR="00874E0B" w:rsidRDefault="00222A5B" w:rsidP="00E60CCC">
      <w:pPr>
        <w:spacing w:before="240" w:after="120"/>
        <w:jc w:val="both"/>
      </w:pPr>
      <w:r>
        <w:t>Požadavky vycházejí z potřeb zajištění kontinuity provozu, minimalizace rizik ztráty dat a</w:t>
      </w:r>
      <w:r w:rsidR="00A86D44">
        <w:t> </w:t>
      </w:r>
      <w:r>
        <w:t>souladu s předpisy kybernetické bezpečnosti platnými pro Český rozhlas.</w:t>
      </w:r>
    </w:p>
    <w:p w14:paraId="00000310" w14:textId="77777777" w:rsidR="00874E0B" w:rsidRDefault="00222A5B" w:rsidP="00E60CCC">
      <w:pPr>
        <w:spacing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Specifické technické požadavky na migraci</w:t>
      </w:r>
    </w:p>
    <w:p w14:paraId="00000311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66" w:name="_heading=h.d0z4k6xn09z7" w:colFirst="0" w:colLast="0"/>
      <w:bookmarkEnd w:id="66"/>
      <w:r>
        <w:rPr>
          <w:b/>
          <w:color w:val="000000"/>
          <w:sz w:val="22"/>
          <w:szCs w:val="22"/>
        </w:rPr>
        <w:t>2.1 Primární metoda migrace dat</w:t>
      </w:r>
    </w:p>
    <w:p w14:paraId="00000312" w14:textId="77777777" w:rsidR="00874E0B" w:rsidRDefault="00222A5B" w:rsidP="00E60CCC">
      <w:pPr>
        <w:spacing w:before="240" w:after="120"/>
        <w:jc w:val="both"/>
      </w:pPr>
      <w:r>
        <w:t xml:space="preserve">a) </w:t>
      </w:r>
      <w:r>
        <w:rPr>
          <w:b/>
        </w:rPr>
        <w:t>Primární přenos dat (bulk transfer) musí být realizován prostřednictvím fyzických mobilních diskových polí</w:t>
      </w:r>
      <w:r>
        <w:t xml:space="preserve"> (např. RAID/NAS/JBOD boxů), na které budou z původního datového centra exportována aktuální data (diskové image, zálohy databází, soubory aplikace).</w:t>
      </w:r>
    </w:p>
    <w:p w14:paraId="00000313" w14:textId="7C82535A" w:rsidR="00874E0B" w:rsidRDefault="00222A5B" w:rsidP="00E60CCC">
      <w:pPr>
        <w:spacing w:before="240" w:after="120"/>
        <w:jc w:val="both"/>
      </w:pPr>
      <w:r>
        <w:t xml:space="preserve">b) Disková pole musí být kompatibilní s technologií cílového datového centra a umožnit přímý import dat do virtualizační platformy nebo storage clusteru </w:t>
      </w:r>
      <w:r w:rsidR="00CD564E">
        <w:t>dodavatele</w:t>
      </w:r>
      <w:r>
        <w:t>.</w:t>
      </w:r>
    </w:p>
    <w:p w14:paraId="00000315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67" w:name="_heading=h.aj839ycckb1c" w:colFirst="0" w:colLast="0"/>
      <w:bookmarkEnd w:id="67"/>
      <w:r>
        <w:rPr>
          <w:b/>
          <w:color w:val="000000"/>
          <w:sz w:val="22"/>
          <w:szCs w:val="22"/>
        </w:rPr>
        <w:t>2.2 Šifrování a ochrana dat</w:t>
      </w:r>
    </w:p>
    <w:p w14:paraId="00000316" w14:textId="77777777" w:rsidR="00874E0B" w:rsidRDefault="00222A5B" w:rsidP="00E60CCC">
      <w:pPr>
        <w:spacing w:before="240" w:after="120"/>
        <w:jc w:val="both"/>
      </w:pPr>
      <w:r>
        <w:t xml:space="preserve">a) </w:t>
      </w:r>
      <w:r>
        <w:rPr>
          <w:b/>
        </w:rPr>
        <w:t>Disková pole musí být šifrována</w:t>
      </w:r>
      <w:r>
        <w:t xml:space="preserve"> na úrovni celého svazku pomocí technologií jako LUKS (Linux Unified Key Setup) nebo Microsoft BitLocker.</w:t>
      </w:r>
    </w:p>
    <w:p w14:paraId="00000317" w14:textId="2EC49BA8" w:rsidR="00874E0B" w:rsidRDefault="00222A5B" w:rsidP="00E60CCC">
      <w:pPr>
        <w:spacing w:before="240" w:after="120"/>
        <w:jc w:val="both"/>
      </w:pPr>
      <w:r>
        <w:t xml:space="preserve">b) </w:t>
      </w:r>
      <w:r w:rsidR="00CD564E">
        <w:t xml:space="preserve">Dodavatel </w:t>
      </w:r>
      <w:r>
        <w:t>předloží návrh postupu šifrování včetně způsobu správy šifrovacích klíčů a bude garantovat, že data zůstanou chráněna proti přístupu neoprávněných osob po celou dobu transportu.</w:t>
      </w:r>
    </w:p>
    <w:p w14:paraId="00000319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68" w:name="_heading=h.g98m51tsypxh" w:colFirst="0" w:colLast="0"/>
      <w:bookmarkEnd w:id="68"/>
      <w:r>
        <w:rPr>
          <w:b/>
          <w:color w:val="000000"/>
          <w:sz w:val="22"/>
          <w:szCs w:val="22"/>
        </w:rPr>
        <w:t>2.3 Transport a chain-of-custody</w:t>
      </w:r>
    </w:p>
    <w:p w14:paraId="0000031A" w14:textId="47944E87" w:rsidR="00874E0B" w:rsidRDefault="00222A5B" w:rsidP="00E60CCC">
      <w:pPr>
        <w:spacing w:before="240" w:after="120"/>
        <w:jc w:val="both"/>
      </w:pPr>
      <w:r>
        <w:t xml:space="preserve">a) Transport diskových polí bude realizován certifikovanou logistickou společností nebo jiným způsobem schváleným </w:t>
      </w:r>
      <w:r w:rsidR="000F49CF">
        <w:t>zadavatelem</w:t>
      </w:r>
      <w:r>
        <w:t>.</w:t>
      </w:r>
    </w:p>
    <w:p w14:paraId="0000031B" w14:textId="1F956A5C" w:rsidR="00874E0B" w:rsidRDefault="00222A5B" w:rsidP="00E60CCC">
      <w:pPr>
        <w:spacing w:before="240" w:after="120"/>
        <w:jc w:val="both"/>
      </w:pPr>
      <w:r>
        <w:t xml:space="preserve">b) </w:t>
      </w:r>
      <w:r w:rsidR="00CD564E">
        <w:t xml:space="preserve">Dodavatel </w:t>
      </w:r>
      <w:r>
        <w:t xml:space="preserve">zajistí </w:t>
      </w:r>
      <w:r>
        <w:rPr>
          <w:b/>
        </w:rPr>
        <w:t>dokumentovaný „chain-of-custody“ proces</w:t>
      </w:r>
      <w:r>
        <w:t>, který bude zahrnovat minimálně:</w:t>
      </w:r>
    </w:p>
    <w:p w14:paraId="0000031C" w14:textId="473CA6D3" w:rsidR="00874E0B" w:rsidRDefault="00222A5B" w:rsidP="00E60CCC">
      <w:pPr>
        <w:numPr>
          <w:ilvl w:val="0"/>
          <w:numId w:val="60"/>
        </w:numPr>
        <w:spacing w:before="240" w:after="120"/>
        <w:jc w:val="both"/>
      </w:pPr>
      <w:r>
        <w:t>evidenci předání a převzetí diskových polí,</w:t>
      </w:r>
    </w:p>
    <w:p w14:paraId="0000031D" w14:textId="22692B47" w:rsidR="00874E0B" w:rsidRDefault="00222A5B" w:rsidP="00E60CCC">
      <w:pPr>
        <w:numPr>
          <w:ilvl w:val="0"/>
          <w:numId w:val="60"/>
        </w:numPr>
        <w:spacing w:after="120"/>
        <w:jc w:val="both"/>
      </w:pPr>
      <w:r>
        <w:t>záznam o zapečetění a otevření obalů,</w:t>
      </w:r>
    </w:p>
    <w:p w14:paraId="0000031E" w14:textId="28B37C65" w:rsidR="00874E0B" w:rsidRDefault="00222A5B" w:rsidP="00E60CCC">
      <w:pPr>
        <w:numPr>
          <w:ilvl w:val="0"/>
          <w:numId w:val="60"/>
        </w:numPr>
        <w:spacing w:after="120"/>
        <w:jc w:val="both"/>
      </w:pPr>
      <w:r>
        <w:t>datum a čas exportu a importu dat.</w:t>
      </w:r>
    </w:p>
    <w:p w14:paraId="00000320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69" w:name="_heading=h.858vuigea12v" w:colFirst="0" w:colLast="0"/>
      <w:bookmarkEnd w:id="69"/>
      <w:r>
        <w:rPr>
          <w:b/>
          <w:color w:val="000000"/>
          <w:sz w:val="22"/>
          <w:szCs w:val="22"/>
        </w:rPr>
        <w:t>2.4 Doplňková synchronizace změn (delta sync)</w:t>
      </w:r>
    </w:p>
    <w:p w14:paraId="00000321" w14:textId="77777777" w:rsidR="00874E0B" w:rsidRDefault="00222A5B" w:rsidP="00E60CCC">
      <w:pPr>
        <w:spacing w:before="240" w:after="120"/>
        <w:jc w:val="both"/>
      </w:pPr>
      <w:r>
        <w:t xml:space="preserve">Po provedení primárního fyzického přenosu dat bude realizována </w:t>
      </w:r>
      <w:r>
        <w:rPr>
          <w:b/>
        </w:rPr>
        <w:t>doplňková synchronizace (delta sync) prostřednictvím zabezpečeného připojení (VPN/IPSec)</w:t>
      </w:r>
      <w:r>
        <w:t>, za účelem dorovnání datových změn vzniklých od okamžiku fyzického exportu po okamžik přepnutí provozu (cutover).</w:t>
      </w:r>
    </w:p>
    <w:p w14:paraId="00000323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70" w:name="_heading=h.jygtdd4kdnfq" w:colFirst="0" w:colLast="0"/>
      <w:bookmarkEnd w:id="70"/>
      <w:r>
        <w:rPr>
          <w:b/>
          <w:color w:val="000000"/>
          <w:sz w:val="22"/>
          <w:szCs w:val="22"/>
        </w:rPr>
        <w:lastRenderedPageBreak/>
        <w:t>2.5 Cutover a omezení výpadku</w:t>
      </w:r>
    </w:p>
    <w:p w14:paraId="00000324" w14:textId="3334DEAE" w:rsidR="00874E0B" w:rsidRDefault="00222A5B" w:rsidP="00E60CCC">
      <w:pPr>
        <w:spacing w:before="240" w:after="120"/>
        <w:jc w:val="both"/>
      </w:pPr>
      <w:r>
        <w:t>a) Přepnutí provozu aplikace do nového prostředí (cutover) bude provedeno s</w:t>
      </w:r>
      <w:r w:rsidR="00DD51DB">
        <w:t> </w:t>
      </w:r>
      <w:r>
        <w:t>minimalizovaným výpadkem, jehož maximální doba bude předem dohodnuta a</w:t>
      </w:r>
      <w:r w:rsidR="00CD564E">
        <w:t> </w:t>
      </w:r>
      <w:r>
        <w:t>specifikována ve smlouvě SLA.</w:t>
      </w:r>
    </w:p>
    <w:p w14:paraId="00000325" w14:textId="77777777" w:rsidR="00874E0B" w:rsidRDefault="00222A5B" w:rsidP="00E60CCC">
      <w:pPr>
        <w:spacing w:before="240" w:after="120"/>
        <w:jc w:val="both"/>
      </w:pPr>
      <w:r>
        <w:t>b) Po cutover bude provedeno ověření funkčnosti služby prostřednictvím integračních a sanity testů.</w:t>
      </w:r>
    </w:p>
    <w:p w14:paraId="00000327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71" w:name="_heading=h.c6vkayrnkux9" w:colFirst="0" w:colLast="0"/>
      <w:bookmarkEnd w:id="71"/>
      <w:r>
        <w:rPr>
          <w:b/>
          <w:color w:val="000000"/>
          <w:sz w:val="22"/>
          <w:szCs w:val="22"/>
        </w:rPr>
        <w:t>2.6 Harmonogram, rollback a reporting</w:t>
      </w:r>
    </w:p>
    <w:p w14:paraId="00000328" w14:textId="421E12AE" w:rsidR="00874E0B" w:rsidRDefault="00222A5B" w:rsidP="00E60CCC">
      <w:pPr>
        <w:spacing w:before="240" w:after="120"/>
        <w:jc w:val="both"/>
      </w:pPr>
      <w:r>
        <w:t xml:space="preserve">a) </w:t>
      </w:r>
      <w:r w:rsidR="00CD564E">
        <w:t xml:space="preserve">Dodavatel </w:t>
      </w:r>
      <w:r>
        <w:t xml:space="preserve">předloží podrobný </w:t>
      </w:r>
      <w:r>
        <w:rPr>
          <w:b/>
        </w:rPr>
        <w:t>harmonogram migračních kroků</w:t>
      </w:r>
      <w:r>
        <w:t>, včetně identifikace všech závislostí a navržených kontrolních bodů.</w:t>
      </w:r>
    </w:p>
    <w:p w14:paraId="00000329" w14:textId="77777777" w:rsidR="00874E0B" w:rsidRDefault="00222A5B" w:rsidP="00E60CCC">
      <w:pPr>
        <w:spacing w:before="240" w:after="120"/>
        <w:jc w:val="both"/>
      </w:pPr>
      <w:r>
        <w:t xml:space="preserve">b) Součástí plánu bude i </w:t>
      </w:r>
      <w:r>
        <w:rPr>
          <w:b/>
        </w:rPr>
        <w:t>rollback scénář</w:t>
      </w:r>
      <w:r>
        <w:t>, který umožní bezpečný návrat do původního prostředí v případě zjištění kritických problémů během nebo bezprostředně po cutover.</w:t>
      </w:r>
    </w:p>
    <w:p w14:paraId="0000032A" w14:textId="24E136EB" w:rsidR="00874E0B" w:rsidRDefault="00222A5B" w:rsidP="00E60CCC">
      <w:pPr>
        <w:spacing w:before="240" w:after="120"/>
        <w:jc w:val="both"/>
      </w:pPr>
      <w:r>
        <w:t xml:space="preserve">c) Po úspěšné migraci bude </w:t>
      </w:r>
      <w:r w:rsidR="00CD564E">
        <w:t xml:space="preserve">dodavatelem </w:t>
      </w:r>
      <w:r>
        <w:t xml:space="preserve">vypracována a předána </w:t>
      </w:r>
      <w:r>
        <w:rPr>
          <w:b/>
        </w:rPr>
        <w:t>migrační zpráva</w:t>
      </w:r>
      <w:r>
        <w:t>, obsahující přehled provedených kroků, záznamy z chain-of-custody, výsledky testů funkčnosti a doporučení pro další provoz.</w:t>
      </w:r>
    </w:p>
    <w:p w14:paraId="6F0493C9" w14:textId="10B87ABB" w:rsidR="00521EF0" w:rsidRDefault="00521EF0" w:rsidP="00E60CCC">
      <w:pPr>
        <w:spacing w:before="240" w:after="120"/>
        <w:jc w:val="both"/>
      </w:pPr>
      <w:r>
        <w:t xml:space="preserve">d) </w:t>
      </w:r>
      <w:r w:rsidR="000657FA">
        <w:t xml:space="preserve">Migrace musí být </w:t>
      </w:r>
      <w:r w:rsidR="00C83C3E">
        <w:t xml:space="preserve">úspěšně </w:t>
      </w:r>
      <w:r w:rsidR="000657FA">
        <w:t xml:space="preserve">provedena </w:t>
      </w:r>
      <w:r w:rsidR="00C83C3E">
        <w:t xml:space="preserve">nejpozději do </w:t>
      </w:r>
      <w:r w:rsidR="009E7BD2">
        <w:t xml:space="preserve">první poloviny </w:t>
      </w:r>
      <w:r w:rsidR="00C83C3E">
        <w:t xml:space="preserve">prosince 2025. </w:t>
      </w:r>
      <w:r w:rsidR="001E60D4">
        <w:t>Od tohoto termínu se předpokládá produkční spuštění dodané serverové infrastruktury.</w:t>
      </w:r>
    </w:p>
    <w:p w14:paraId="0000032C" w14:textId="77777777" w:rsidR="00874E0B" w:rsidRDefault="00222A5B" w:rsidP="00E60CCC">
      <w:pPr>
        <w:pStyle w:val="Nadpis4"/>
        <w:keepNext w:val="0"/>
        <w:keepLines w:val="0"/>
        <w:spacing w:before="240" w:after="120"/>
        <w:jc w:val="both"/>
        <w:rPr>
          <w:b/>
          <w:color w:val="000000"/>
          <w:sz w:val="22"/>
          <w:szCs w:val="22"/>
        </w:rPr>
      </w:pPr>
      <w:bookmarkStart w:id="72" w:name="_heading=h.me6pfnynumxw" w:colFirst="0" w:colLast="0"/>
      <w:bookmarkEnd w:id="72"/>
      <w:r>
        <w:rPr>
          <w:b/>
          <w:color w:val="000000"/>
          <w:sz w:val="22"/>
          <w:szCs w:val="22"/>
        </w:rPr>
        <w:t>2.7 Soulad s právními a bezpečnostními předpisy</w:t>
      </w:r>
    </w:p>
    <w:p w14:paraId="0000032D" w14:textId="77777777" w:rsidR="00874E0B" w:rsidRDefault="00222A5B" w:rsidP="00E60CCC">
      <w:pPr>
        <w:spacing w:before="240" w:after="120"/>
        <w:jc w:val="both"/>
      </w:pPr>
      <w:r>
        <w:t>a) Celý migrační proces musí být realizován v souladu s:</w:t>
      </w:r>
    </w:p>
    <w:p w14:paraId="0000032E" w14:textId="2F7BECA4" w:rsidR="00874E0B" w:rsidRDefault="00222A5B" w:rsidP="00E60CCC">
      <w:pPr>
        <w:numPr>
          <w:ilvl w:val="0"/>
          <w:numId w:val="54"/>
        </w:numPr>
        <w:spacing w:before="240" w:after="120"/>
        <w:jc w:val="both"/>
      </w:pPr>
      <w:r>
        <w:t>požadavky zákona č. 181/2014 Sb., o kybernetické bezpečnosti,</w:t>
      </w:r>
    </w:p>
    <w:p w14:paraId="0000032F" w14:textId="604BF574" w:rsidR="00874E0B" w:rsidRDefault="00222A5B" w:rsidP="00E60CCC">
      <w:pPr>
        <w:numPr>
          <w:ilvl w:val="0"/>
          <w:numId w:val="54"/>
        </w:numPr>
        <w:spacing w:after="120"/>
        <w:jc w:val="both"/>
      </w:pPr>
      <w:r>
        <w:t>vyhláškou NÚKIB č. 82/2018 Sb.,</w:t>
      </w:r>
    </w:p>
    <w:p w14:paraId="00000330" w14:textId="6FF51281" w:rsidR="00874E0B" w:rsidRDefault="00222A5B" w:rsidP="00E60CCC">
      <w:pPr>
        <w:numPr>
          <w:ilvl w:val="0"/>
          <w:numId w:val="54"/>
        </w:numPr>
        <w:spacing w:after="120"/>
        <w:jc w:val="both"/>
      </w:pPr>
      <w:r>
        <w:t>relevantními ustanoveními GDPR,</w:t>
      </w:r>
    </w:p>
    <w:p w14:paraId="00000331" w14:textId="5B8B368A" w:rsidR="00874E0B" w:rsidRDefault="00222A5B" w:rsidP="00DD51DB">
      <w:pPr>
        <w:numPr>
          <w:ilvl w:val="0"/>
          <w:numId w:val="54"/>
        </w:numPr>
        <w:spacing w:after="240"/>
        <w:ind w:left="714" w:hanging="357"/>
        <w:jc w:val="both"/>
      </w:pPr>
      <w:r>
        <w:t>interními bezpečnostními politikami Českého rozhlasu.</w:t>
      </w:r>
    </w:p>
    <w:p w14:paraId="00000333" w14:textId="77777777" w:rsidR="00874E0B" w:rsidRDefault="00222A5B" w:rsidP="00DD51DB">
      <w:pPr>
        <w:spacing w:after="120"/>
        <w:jc w:val="both"/>
        <w:rPr>
          <w:b/>
          <w:color w:val="000000"/>
          <w:sz w:val="26"/>
          <w:szCs w:val="26"/>
        </w:rPr>
      </w:pPr>
      <w:bookmarkStart w:id="73" w:name="_heading=h.qgw7ddsk9i7b" w:colFirst="0" w:colLast="0"/>
      <w:bookmarkEnd w:id="73"/>
      <w:r>
        <w:rPr>
          <w:b/>
          <w:color w:val="000000"/>
          <w:sz w:val="26"/>
          <w:szCs w:val="26"/>
        </w:rPr>
        <w:t>3. Požadované metriky SLA během migrace</w:t>
      </w:r>
    </w:p>
    <w:tbl>
      <w:tblPr>
        <w:tblStyle w:val="a8"/>
        <w:tblpPr w:leftFromText="180" w:rightFromText="180" w:topFromText="180" w:bottomFromText="180" w:vertAnchor="text" w:horzAnchor="margin" w:tblpY="3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503"/>
        <w:gridCol w:w="4503"/>
      </w:tblGrid>
      <w:tr w:rsidR="00874E0B" w14:paraId="573AE254" w14:textId="77777777" w:rsidTr="00DD51DB">
        <w:trPr>
          <w:trHeight w:val="500"/>
        </w:trPr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14:paraId="00000335" w14:textId="77777777" w:rsidR="00874E0B" w:rsidRDefault="00222A5B" w:rsidP="00DD51DB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>Metrika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B7B7"/>
          </w:tcPr>
          <w:p w14:paraId="00000336" w14:textId="77777777" w:rsidR="00874E0B" w:rsidRDefault="00222A5B" w:rsidP="00DD51DB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>Hodnota / podmínka</w:t>
            </w:r>
          </w:p>
        </w:tc>
      </w:tr>
      <w:tr w:rsidR="00874E0B" w14:paraId="09099094" w14:textId="77777777" w:rsidTr="00DD51DB">
        <w:trPr>
          <w:trHeight w:val="500"/>
        </w:trPr>
        <w:tc>
          <w:tcPr>
            <w:tcW w:w="2500" w:type="pct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37" w14:textId="77777777" w:rsidR="00874E0B" w:rsidRDefault="00222A5B" w:rsidP="00DD51DB">
            <w:pPr>
              <w:spacing w:before="240" w:after="120"/>
              <w:jc w:val="both"/>
            </w:pPr>
            <w:r>
              <w:t>Maximální downtime</w:t>
            </w:r>
          </w:p>
        </w:tc>
        <w:tc>
          <w:tcPr>
            <w:tcW w:w="2500" w:type="pct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38" w14:textId="77777777" w:rsidR="00874E0B" w:rsidRDefault="00222A5B" w:rsidP="00DD51DB">
            <w:pPr>
              <w:spacing w:before="240" w:after="120"/>
              <w:jc w:val="both"/>
              <w:rPr>
                <w:b/>
              </w:rPr>
            </w:pPr>
            <w:r>
              <w:t xml:space="preserve">dle dohody, předběžný cíl max. </w:t>
            </w:r>
            <w:r>
              <w:rPr>
                <w:b/>
              </w:rPr>
              <w:t>4 hodiny</w:t>
            </w:r>
          </w:p>
        </w:tc>
      </w:tr>
      <w:tr w:rsidR="00874E0B" w14:paraId="4EFC2BFF" w14:textId="77777777" w:rsidTr="00DD51DB">
        <w:trPr>
          <w:trHeight w:val="50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39" w14:textId="77777777" w:rsidR="00874E0B" w:rsidRDefault="00222A5B" w:rsidP="00DD51DB">
            <w:pPr>
              <w:spacing w:before="240" w:after="120"/>
              <w:jc w:val="both"/>
            </w:pPr>
            <w:r>
              <w:t>Maximální RPO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3A" w14:textId="77777777" w:rsidR="00874E0B" w:rsidRDefault="00222A5B" w:rsidP="00DD51DB">
            <w:pPr>
              <w:spacing w:before="240" w:after="120"/>
              <w:jc w:val="both"/>
            </w:pPr>
            <w:r>
              <w:rPr>
                <w:b/>
              </w:rPr>
              <w:t>&lt; 1 hodina</w:t>
            </w:r>
            <w:r>
              <w:t xml:space="preserve"> (po synchronizaci delta sync)</w:t>
            </w:r>
          </w:p>
        </w:tc>
      </w:tr>
      <w:tr w:rsidR="00874E0B" w14:paraId="3B30B240" w14:textId="77777777" w:rsidTr="00DD51DB">
        <w:trPr>
          <w:trHeight w:val="50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3B" w14:textId="77777777" w:rsidR="00874E0B" w:rsidRDefault="00222A5B" w:rsidP="00DD51DB">
            <w:pPr>
              <w:spacing w:before="240" w:after="120"/>
              <w:jc w:val="both"/>
            </w:pPr>
            <w:r>
              <w:t>Doba dodání migr. plánu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33C" w14:textId="77777777" w:rsidR="00874E0B" w:rsidRDefault="00222A5B" w:rsidP="00DD51DB">
            <w:pPr>
              <w:spacing w:before="240" w:after="120"/>
              <w:jc w:val="both"/>
              <w:rPr>
                <w:b/>
              </w:rPr>
            </w:pPr>
            <w:r>
              <w:t xml:space="preserve">do </w:t>
            </w:r>
            <w:r>
              <w:rPr>
                <w:b/>
              </w:rPr>
              <w:t>14 dnů od podpisu smlouvy</w:t>
            </w:r>
          </w:p>
        </w:tc>
      </w:tr>
    </w:tbl>
    <w:p w14:paraId="0000033F" w14:textId="77777777" w:rsidR="00874E0B" w:rsidRDefault="00222A5B" w:rsidP="00DD51DB">
      <w:pPr>
        <w:spacing w:after="120"/>
        <w:jc w:val="both"/>
      </w:pPr>
      <w:r>
        <w:br w:type="page"/>
      </w:r>
    </w:p>
    <w:p w14:paraId="00000340" w14:textId="77777777" w:rsidR="00874E0B" w:rsidRDefault="00222A5B" w:rsidP="00DD51DB">
      <w:pPr>
        <w:pStyle w:val="Nadpis1"/>
        <w:jc w:val="both"/>
      </w:pPr>
      <w:bookmarkStart w:id="74" w:name="_Toc206404071"/>
      <w:r>
        <w:lastRenderedPageBreak/>
        <w:t>Přílohy</w:t>
      </w:r>
      <w:bookmarkEnd w:id="74"/>
    </w:p>
    <w:p w14:paraId="00000341" w14:textId="77777777" w:rsidR="00874E0B" w:rsidRDefault="00222A5B" w:rsidP="00DD51DB">
      <w:pPr>
        <w:spacing w:after="120"/>
        <w:jc w:val="both"/>
      </w:pPr>
      <w:r>
        <w:t>• Příloha A – Seznam zkratek a definic použitých v dokumentu</w:t>
      </w:r>
    </w:p>
    <w:p w14:paraId="00000342" w14:textId="77777777" w:rsidR="00874E0B" w:rsidRDefault="00222A5B" w:rsidP="00DD51DB">
      <w:pPr>
        <w:spacing w:after="120"/>
        <w:jc w:val="both"/>
      </w:pPr>
      <w:r>
        <w:t>• Příloha B – Topologie a architektura cloudové infrastruktury</w:t>
      </w:r>
    </w:p>
    <w:p w14:paraId="00000343" w14:textId="77777777" w:rsidR="00874E0B" w:rsidRDefault="00222A5B" w:rsidP="00DD51DB">
      <w:pPr>
        <w:spacing w:after="120"/>
        <w:jc w:val="both"/>
      </w:pPr>
      <w:r>
        <w:t>• Příloha C – SLA metriky a akceptační kritéria</w:t>
      </w:r>
    </w:p>
    <w:p w14:paraId="5446527E" w14:textId="77777777" w:rsidR="008907B5" w:rsidRDefault="008907B5" w:rsidP="00DD51DB">
      <w:pPr>
        <w:spacing w:after="120"/>
        <w:jc w:val="both"/>
      </w:pPr>
    </w:p>
    <w:p w14:paraId="00000348" w14:textId="77777777" w:rsidR="00874E0B" w:rsidRPr="00DD51DB" w:rsidRDefault="00222A5B" w:rsidP="00DD51DB">
      <w:pPr>
        <w:spacing w:after="120"/>
        <w:jc w:val="both"/>
        <w:rPr>
          <w:b/>
        </w:rPr>
      </w:pPr>
      <w:r w:rsidRPr="00DD51DB">
        <w:rPr>
          <w:b/>
        </w:rPr>
        <w:t>Příloha A – Seznam zkratek a definic použitých v dokumentu</w:t>
      </w:r>
    </w:p>
    <w:p w14:paraId="0000034A" w14:textId="77777777" w:rsidR="00874E0B" w:rsidRDefault="00222A5B" w:rsidP="00DD51DB">
      <w:pPr>
        <w:spacing w:after="120"/>
        <w:jc w:val="both"/>
      </w:pPr>
      <w:r>
        <w:t>ČRo – Český rozhlas</w:t>
      </w:r>
    </w:p>
    <w:p w14:paraId="0000034B" w14:textId="77777777" w:rsidR="00874E0B" w:rsidRDefault="00222A5B" w:rsidP="00DD51DB">
      <w:pPr>
        <w:spacing w:after="120"/>
        <w:jc w:val="both"/>
      </w:pPr>
      <w:r>
        <w:t>SLA – Service Level Agreement (Dohoda o úrovni služeb)</w:t>
      </w:r>
    </w:p>
    <w:p w14:paraId="0000034C" w14:textId="77777777" w:rsidR="00874E0B" w:rsidRDefault="00222A5B" w:rsidP="00DD51DB">
      <w:pPr>
        <w:spacing w:after="120"/>
        <w:jc w:val="both"/>
      </w:pPr>
      <w:r>
        <w:t>DR – Disaster Recovery (Obnova po havárii)</w:t>
      </w:r>
    </w:p>
    <w:p w14:paraId="0000034D" w14:textId="77777777" w:rsidR="00874E0B" w:rsidRDefault="00222A5B" w:rsidP="00DD51DB">
      <w:pPr>
        <w:spacing w:after="120"/>
        <w:jc w:val="both"/>
      </w:pPr>
      <w:r>
        <w:t>VM – Virtuální stroj</w:t>
      </w:r>
    </w:p>
    <w:p w14:paraId="0000034E" w14:textId="77777777" w:rsidR="00874E0B" w:rsidRDefault="00222A5B" w:rsidP="00DD51DB">
      <w:pPr>
        <w:spacing w:after="120"/>
        <w:jc w:val="both"/>
      </w:pPr>
      <w:r>
        <w:t>K8s – Kubernetes</w:t>
      </w:r>
    </w:p>
    <w:p w14:paraId="0000034F" w14:textId="77777777" w:rsidR="00874E0B" w:rsidRDefault="00222A5B" w:rsidP="00DD51DB">
      <w:pPr>
        <w:spacing w:after="120"/>
        <w:jc w:val="both"/>
      </w:pPr>
      <w:r>
        <w:t>CI/CD – Continuous Integration / Continuous Deployment</w:t>
      </w:r>
    </w:p>
    <w:p w14:paraId="00000350" w14:textId="77777777" w:rsidR="00874E0B" w:rsidRDefault="00222A5B" w:rsidP="00DD51DB">
      <w:pPr>
        <w:spacing w:after="120"/>
        <w:jc w:val="both"/>
      </w:pPr>
      <w:r>
        <w:t>MFA – Multi-Factor Authentication</w:t>
      </w:r>
    </w:p>
    <w:p w14:paraId="00000351" w14:textId="77777777" w:rsidR="00874E0B" w:rsidRDefault="00222A5B" w:rsidP="00DD51DB">
      <w:pPr>
        <w:spacing w:after="120"/>
        <w:jc w:val="both"/>
      </w:pPr>
      <w:r>
        <w:t>IAM – Identity and Access Management</w:t>
      </w:r>
    </w:p>
    <w:p w14:paraId="00000352" w14:textId="77777777" w:rsidR="00874E0B" w:rsidRDefault="00222A5B" w:rsidP="00DD51DB">
      <w:pPr>
        <w:spacing w:after="120"/>
        <w:jc w:val="both"/>
      </w:pPr>
      <w:r>
        <w:t>NIX – Neutral Internet eXchange (český peeringový uzel)</w:t>
      </w:r>
    </w:p>
    <w:p w14:paraId="00000353" w14:textId="77777777" w:rsidR="00874E0B" w:rsidRDefault="00222A5B" w:rsidP="00DD51DB">
      <w:pPr>
        <w:spacing w:after="120"/>
        <w:jc w:val="both"/>
      </w:pPr>
      <w:r>
        <w:t>NÚKIB – Národní úřad pro kybernetickou a informační bezpečnost</w:t>
      </w:r>
    </w:p>
    <w:p w14:paraId="00000354" w14:textId="77777777" w:rsidR="00874E0B" w:rsidRDefault="00222A5B" w:rsidP="00DD51DB">
      <w:pPr>
        <w:spacing w:after="120"/>
        <w:jc w:val="both"/>
      </w:pPr>
      <w:r>
        <w:t>ArgoCD – GitOps nástroj pro správu Kubernetes deploymentů</w:t>
      </w:r>
    </w:p>
    <w:p w14:paraId="00000355" w14:textId="77777777" w:rsidR="00874E0B" w:rsidRDefault="00222A5B" w:rsidP="00DD51DB">
      <w:pPr>
        <w:spacing w:after="120"/>
        <w:jc w:val="both"/>
      </w:pPr>
      <w:r>
        <w:t>Vault – Nástroj pro správu tajemství (např. hesel, tokenů, certifikátů)</w:t>
      </w:r>
    </w:p>
    <w:p w14:paraId="00000356" w14:textId="77777777" w:rsidR="00874E0B" w:rsidRDefault="00222A5B" w:rsidP="00DD51DB">
      <w:pPr>
        <w:spacing w:after="120"/>
        <w:jc w:val="both"/>
      </w:pPr>
      <w:r>
        <w:t>Prometheus – Open-source nástroj pro sběr a zpracování metrik</w:t>
      </w:r>
    </w:p>
    <w:p w14:paraId="00000357" w14:textId="77777777" w:rsidR="00874E0B" w:rsidRDefault="00222A5B" w:rsidP="001C71E6">
      <w:pPr>
        <w:spacing w:after="240"/>
        <w:jc w:val="both"/>
      </w:pPr>
      <w:r>
        <w:t>Grafana – Nástroj pro vizualizaci metrik a stavů systému</w:t>
      </w:r>
    </w:p>
    <w:p w14:paraId="00000359" w14:textId="77777777" w:rsidR="00874E0B" w:rsidRPr="00DD51DB" w:rsidRDefault="00222A5B" w:rsidP="00DD51DB">
      <w:pPr>
        <w:spacing w:after="120"/>
        <w:jc w:val="both"/>
        <w:rPr>
          <w:b/>
        </w:rPr>
      </w:pPr>
      <w:r w:rsidRPr="00DD51DB">
        <w:rPr>
          <w:b/>
        </w:rPr>
        <w:t>Příloha B – Topologie a architektura cloudové infrastruktury</w:t>
      </w:r>
    </w:p>
    <w:p w14:paraId="0000035B" w14:textId="77777777" w:rsidR="00874E0B" w:rsidRDefault="00222A5B" w:rsidP="00DD51DB">
      <w:pPr>
        <w:spacing w:after="120"/>
        <w:jc w:val="both"/>
      </w:pPr>
      <w:r>
        <w:t>Cloudová infrastruktura se skládá ze tří hlavních vrstev:</w:t>
      </w:r>
    </w:p>
    <w:p w14:paraId="0000035C" w14:textId="77777777" w:rsidR="00874E0B" w:rsidRDefault="00222A5B" w:rsidP="00DD51DB">
      <w:pPr>
        <w:spacing w:after="120"/>
        <w:jc w:val="both"/>
      </w:pPr>
      <w:r>
        <w:t>1. Kubernetes platforma – slouží pro provoz kontejnerizovaných aplikací dle GitOps principů.</w:t>
      </w:r>
    </w:p>
    <w:p w14:paraId="0000035D" w14:textId="77777777" w:rsidR="00874E0B" w:rsidRDefault="00222A5B" w:rsidP="00DD51DB">
      <w:pPr>
        <w:spacing w:after="120"/>
        <w:jc w:val="both"/>
      </w:pPr>
      <w:r>
        <w:t>2. Aplikační cloud pro Drupal – hostuje CMS systém s vysokou dostupností a škálovatelností.</w:t>
      </w:r>
    </w:p>
    <w:p w14:paraId="0000035E" w14:textId="77777777" w:rsidR="00874E0B" w:rsidRDefault="00222A5B" w:rsidP="00DD51DB">
      <w:pPr>
        <w:spacing w:after="120"/>
        <w:jc w:val="both"/>
      </w:pPr>
      <w:r>
        <w:t>3. Platforma mujRozhlas – provozována na VM infrastruktuře, napojená na vlastní databázové a cache služby.</w:t>
      </w:r>
    </w:p>
    <w:p w14:paraId="00000360" w14:textId="4DDEC9F5" w:rsidR="00874E0B" w:rsidRDefault="00222A5B" w:rsidP="00DD51DB">
      <w:pPr>
        <w:spacing w:after="120"/>
        <w:jc w:val="both"/>
      </w:pPr>
      <w:r>
        <w:t>Infrastruktura musí být fyzicky oddělena do dvou geograficky separovaných lokalit (primární a</w:t>
      </w:r>
      <w:r w:rsidR="00DD51DB">
        <w:t> </w:t>
      </w:r>
      <w:r>
        <w:t>záložní).</w:t>
      </w:r>
    </w:p>
    <w:p w14:paraId="00000361" w14:textId="77777777" w:rsidR="00874E0B" w:rsidRDefault="00222A5B" w:rsidP="00DD51DB">
      <w:pPr>
        <w:spacing w:after="120"/>
        <w:jc w:val="both"/>
      </w:pPr>
      <w:r>
        <w:t>Každá lokalita musí obsahovat kopii všech tří částí prostředí.</w:t>
      </w:r>
    </w:p>
    <w:p w14:paraId="00000363" w14:textId="6D74CA6A" w:rsidR="00874E0B" w:rsidRDefault="00222A5B" w:rsidP="00DD51DB">
      <w:pPr>
        <w:spacing w:after="240"/>
        <w:jc w:val="both"/>
      </w:pPr>
      <w:r>
        <w:t>Mezi lokalitami musí být zajištěno síťové propojení (min. 2x 1 Gbps) a synchronizace dat s</w:t>
      </w:r>
      <w:r w:rsidR="00DD51DB">
        <w:t> </w:t>
      </w:r>
      <w:r>
        <w:t>maximální latencí 5 minut.</w:t>
      </w:r>
    </w:p>
    <w:p w14:paraId="00000365" w14:textId="77777777" w:rsidR="00874E0B" w:rsidRPr="00DD51DB" w:rsidRDefault="00222A5B" w:rsidP="00DD51DB">
      <w:pPr>
        <w:spacing w:after="120"/>
        <w:jc w:val="both"/>
        <w:rPr>
          <w:b/>
        </w:rPr>
      </w:pPr>
      <w:r w:rsidRPr="00DD51DB">
        <w:rPr>
          <w:b/>
        </w:rPr>
        <w:t>Příloha C – SLA metriky a akceptační kritéria</w:t>
      </w:r>
    </w:p>
    <w:p w14:paraId="00000367" w14:textId="77777777" w:rsidR="00874E0B" w:rsidRDefault="00222A5B" w:rsidP="00DD51DB">
      <w:pPr>
        <w:spacing w:after="120"/>
        <w:jc w:val="both"/>
      </w:pPr>
      <w:r>
        <w:t>Minimální garantovaná dostupnost produkčního prostředí: 99,95 % ročně</w:t>
      </w:r>
    </w:p>
    <w:p w14:paraId="00000368" w14:textId="77777777" w:rsidR="00874E0B" w:rsidRDefault="00222A5B" w:rsidP="00DD51DB">
      <w:pPr>
        <w:spacing w:after="120"/>
        <w:jc w:val="both"/>
      </w:pPr>
      <w:r>
        <w:t>Reakční doba na kritický incident: max. 15 minut (24/7)</w:t>
      </w:r>
    </w:p>
    <w:p w14:paraId="00000369" w14:textId="77777777" w:rsidR="00874E0B" w:rsidRDefault="00222A5B" w:rsidP="00DD51DB">
      <w:pPr>
        <w:spacing w:after="120"/>
        <w:jc w:val="both"/>
      </w:pPr>
      <w:r>
        <w:lastRenderedPageBreak/>
        <w:t>Doba vyřešení kritického incidentu: max. 4 hodiny</w:t>
      </w:r>
    </w:p>
    <w:p w14:paraId="0000036A" w14:textId="77777777" w:rsidR="00874E0B" w:rsidRDefault="00222A5B" w:rsidP="00DD51DB">
      <w:pPr>
        <w:spacing w:after="120"/>
        <w:jc w:val="both"/>
      </w:pPr>
      <w:r>
        <w:t>Testování záloh: minimálně 1× ročně (včetně fyzického testu obnovy)</w:t>
      </w:r>
    </w:p>
    <w:p w14:paraId="0000036B" w14:textId="77777777" w:rsidR="00874E0B" w:rsidRDefault="00222A5B" w:rsidP="00DD51DB">
      <w:pPr>
        <w:spacing w:after="120"/>
        <w:jc w:val="both"/>
      </w:pPr>
      <w:r>
        <w:t>Monitoring a alerting: plně automatizovaný, se záznamem všech incidentů</w:t>
      </w:r>
    </w:p>
    <w:p w14:paraId="0000036C" w14:textId="77777777" w:rsidR="00874E0B" w:rsidRDefault="00222A5B" w:rsidP="00DD51DB">
      <w:pPr>
        <w:spacing w:after="120"/>
        <w:jc w:val="both"/>
      </w:pPr>
      <w:r>
        <w:t>Reporting: měsíční přehled SLA splnění, alertů a provozních statistik</w:t>
      </w:r>
    </w:p>
    <w:sectPr w:rsidR="00874E0B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C7FE" w14:textId="77777777" w:rsidR="007B5A86" w:rsidRDefault="007B5A86">
      <w:pPr>
        <w:spacing w:line="240" w:lineRule="auto"/>
      </w:pPr>
      <w:r>
        <w:separator/>
      </w:r>
    </w:p>
  </w:endnote>
  <w:endnote w:type="continuationSeparator" w:id="0">
    <w:p w14:paraId="373503A2" w14:textId="77777777" w:rsidR="007B5A86" w:rsidRDefault="007B5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36D" w14:textId="77777777" w:rsidR="00521EF0" w:rsidRDefault="00521E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lang w:val="cs-CZ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0857B48" wp14:editId="3BD74A9B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5345430" cy="342900"/>
              <wp:effectExtent l="0" t="0" r="0" b="0"/>
              <wp:wrapNone/>
              <wp:docPr id="2084078210" name="Obdélník 2084078210" descr="This item's classification is Internal. It was created by and is in property of EmbedIT. Do not distribute outside of the organization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78048" y="3613313"/>
                        <a:ext cx="53359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76AA2" w14:textId="77777777" w:rsidR="00521EF0" w:rsidRDefault="00521EF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This item's classification is Internal. It was created by and is in property of EmbedIT. Do not distribute outside of the organization.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857B48" id="Obdélník 2084078210" o:spid="_x0000_s1026" alt="This item's classification is Internal. It was created by and is in property of EmbedIT. Do not distribute outside of the organization." style="position:absolute;margin-left:-56pt;margin-top:0;width:420.9pt;height:2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" filled="f" stroked="f">
              <v:textbox inset="0,0,0,15pt">
                <w:txbxContent>
                  <w:p w14:paraId="05D76AA2" w14:textId="77777777" w:rsidR="008A064B" w:rsidRDefault="008A064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This item's classification is Internal. It was created by and is in property of EmbedIT. Do not distribute outside of the organization.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36F" w14:textId="5D157C7B" w:rsidR="00521EF0" w:rsidRDefault="00521EF0">
    <w:r>
      <w:fldChar w:fldCharType="begin"/>
    </w:r>
    <w:r>
      <w:instrText>PAGE</w:instrText>
    </w:r>
    <w:r>
      <w:fldChar w:fldCharType="separate"/>
    </w:r>
    <w:r w:rsidR="00740EDE">
      <w:rPr>
        <w:noProof/>
      </w:rPr>
      <w:t>30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36E" w14:textId="77777777" w:rsidR="00521EF0" w:rsidRDefault="00521E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lang w:val="cs-CZ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D55E0CB" wp14:editId="729DA655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5345430" cy="342900"/>
              <wp:effectExtent l="0" t="0" r="0" b="0"/>
              <wp:wrapNone/>
              <wp:docPr id="2084078211" name="Obdélník 2084078211" descr="This item's classification is Internal. It was created by and is in property of EmbedIT. Do not distribute outside of the organization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78048" y="3613313"/>
                        <a:ext cx="53359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5097D" w14:textId="77777777" w:rsidR="00521EF0" w:rsidRDefault="00521EF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This item's classification is Internal. It was created by and is in property of EmbedIT. Do not distribute outside of the organization.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55E0CB" id="Obdélník 2084078211" o:spid="_x0000_s1027" alt="This item's classification is Internal. It was created by and is in property of EmbedIT. Do not distribute outside of the organization." style="position:absolute;margin-left:-56pt;margin-top:0;width:420.9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" filled="f" stroked="f">
              <v:textbox inset="0,0,0,15pt">
                <w:txbxContent>
                  <w:p w14:paraId="5F25097D" w14:textId="77777777" w:rsidR="008A064B" w:rsidRDefault="008A064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This item's classification is Internal. It was created by and is in property of EmbedIT. Do not distribute outside of the organization.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FA0B8" w14:textId="77777777" w:rsidR="007B5A86" w:rsidRDefault="007B5A86">
      <w:pPr>
        <w:spacing w:line="240" w:lineRule="auto"/>
      </w:pPr>
      <w:r>
        <w:separator/>
      </w:r>
    </w:p>
  </w:footnote>
  <w:footnote w:type="continuationSeparator" w:id="0">
    <w:p w14:paraId="5F0B5718" w14:textId="77777777" w:rsidR="007B5A86" w:rsidRDefault="007B5A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F8F"/>
    <w:multiLevelType w:val="multilevel"/>
    <w:tmpl w:val="86505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D44886"/>
    <w:multiLevelType w:val="multilevel"/>
    <w:tmpl w:val="1D387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325540"/>
    <w:multiLevelType w:val="multilevel"/>
    <w:tmpl w:val="79FAD1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2EB135B"/>
    <w:multiLevelType w:val="multilevel"/>
    <w:tmpl w:val="9AD086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3354773"/>
    <w:multiLevelType w:val="multilevel"/>
    <w:tmpl w:val="763C6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653505"/>
    <w:multiLevelType w:val="multilevel"/>
    <w:tmpl w:val="60F4F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4B033A"/>
    <w:multiLevelType w:val="multilevel"/>
    <w:tmpl w:val="EB84E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D1E6971"/>
    <w:multiLevelType w:val="multilevel"/>
    <w:tmpl w:val="C94AA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E5A45B2"/>
    <w:multiLevelType w:val="multilevel"/>
    <w:tmpl w:val="E7F2B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A37F2D"/>
    <w:multiLevelType w:val="multilevel"/>
    <w:tmpl w:val="91760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220118B"/>
    <w:multiLevelType w:val="multilevel"/>
    <w:tmpl w:val="51A47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3FB2C75"/>
    <w:multiLevelType w:val="multilevel"/>
    <w:tmpl w:val="9274D1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4AE0D49"/>
    <w:multiLevelType w:val="multilevel"/>
    <w:tmpl w:val="A1F0E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759705B"/>
    <w:multiLevelType w:val="multilevel"/>
    <w:tmpl w:val="2470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0C4022"/>
    <w:multiLevelType w:val="multilevel"/>
    <w:tmpl w:val="57861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8466505"/>
    <w:multiLevelType w:val="multilevel"/>
    <w:tmpl w:val="59CC5D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1B7F7CF9"/>
    <w:multiLevelType w:val="multilevel"/>
    <w:tmpl w:val="5C663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C186F2E"/>
    <w:multiLevelType w:val="multilevel"/>
    <w:tmpl w:val="1AF4628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1CA0510E"/>
    <w:multiLevelType w:val="multilevel"/>
    <w:tmpl w:val="BC802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1CFC1400"/>
    <w:multiLevelType w:val="multilevel"/>
    <w:tmpl w:val="D908A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FA70A5D"/>
    <w:multiLevelType w:val="multilevel"/>
    <w:tmpl w:val="7EB8E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0E82193"/>
    <w:multiLevelType w:val="multilevel"/>
    <w:tmpl w:val="963CFA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261702B9"/>
    <w:multiLevelType w:val="multilevel"/>
    <w:tmpl w:val="3BD2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B1177CC"/>
    <w:multiLevelType w:val="multilevel"/>
    <w:tmpl w:val="51442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C921E4B"/>
    <w:multiLevelType w:val="multilevel"/>
    <w:tmpl w:val="B15ED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E19251F"/>
    <w:multiLevelType w:val="multilevel"/>
    <w:tmpl w:val="A7001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338376B"/>
    <w:multiLevelType w:val="multilevel"/>
    <w:tmpl w:val="6E262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36A3209"/>
    <w:multiLevelType w:val="multilevel"/>
    <w:tmpl w:val="6D3E4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3E508CB"/>
    <w:multiLevelType w:val="multilevel"/>
    <w:tmpl w:val="033EA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592522A"/>
    <w:multiLevelType w:val="multilevel"/>
    <w:tmpl w:val="982AF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386A03DC"/>
    <w:multiLevelType w:val="multilevel"/>
    <w:tmpl w:val="874AB6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3D407E3B"/>
    <w:multiLevelType w:val="multilevel"/>
    <w:tmpl w:val="C492D1E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1.%2.●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●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●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●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●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●.%4.%5.%6.%7.%8.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3E917116"/>
    <w:multiLevelType w:val="multilevel"/>
    <w:tmpl w:val="5BF05A2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3" w15:restartNumberingAfterBreak="0">
    <w:nsid w:val="40E851EC"/>
    <w:multiLevelType w:val="multilevel"/>
    <w:tmpl w:val="25EC3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4802B4E"/>
    <w:multiLevelType w:val="multilevel"/>
    <w:tmpl w:val="0BAC2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449965B4"/>
    <w:multiLevelType w:val="multilevel"/>
    <w:tmpl w:val="F1A035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44DC5F53"/>
    <w:multiLevelType w:val="multilevel"/>
    <w:tmpl w:val="59EAC26A"/>
    <w:lvl w:ilvl="0">
      <w:start w:val="1"/>
      <w:numFmt w:val="bullet"/>
      <w:pStyle w:val="ListNumber-ContractCzechRadi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97C6CA0"/>
    <w:multiLevelType w:val="multilevel"/>
    <w:tmpl w:val="0726B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49E11021"/>
    <w:multiLevelType w:val="multilevel"/>
    <w:tmpl w:val="FB14C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2892776"/>
    <w:multiLevelType w:val="multilevel"/>
    <w:tmpl w:val="4B86C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3757D81"/>
    <w:multiLevelType w:val="multilevel"/>
    <w:tmpl w:val="2CF64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51B3C1E"/>
    <w:multiLevelType w:val="multilevel"/>
    <w:tmpl w:val="25745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E6E5B77"/>
    <w:multiLevelType w:val="multilevel"/>
    <w:tmpl w:val="6DC0C4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5FD5488D"/>
    <w:multiLevelType w:val="multilevel"/>
    <w:tmpl w:val="0C6CEF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5105B"/>
    <w:multiLevelType w:val="multilevel"/>
    <w:tmpl w:val="490E2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B30D23"/>
    <w:multiLevelType w:val="multilevel"/>
    <w:tmpl w:val="67A47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50E0A9D"/>
    <w:multiLevelType w:val="multilevel"/>
    <w:tmpl w:val="9E70C7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65123C80"/>
    <w:multiLevelType w:val="multilevel"/>
    <w:tmpl w:val="6BA86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B98699D"/>
    <w:multiLevelType w:val="multilevel"/>
    <w:tmpl w:val="EFCAA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6C3F09D0"/>
    <w:multiLevelType w:val="multilevel"/>
    <w:tmpl w:val="5386C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DAB06EE"/>
    <w:multiLevelType w:val="multilevel"/>
    <w:tmpl w:val="F7EA8A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F130A28"/>
    <w:multiLevelType w:val="multilevel"/>
    <w:tmpl w:val="7F5C7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1EB2773"/>
    <w:multiLevelType w:val="multilevel"/>
    <w:tmpl w:val="273EE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2C6769B"/>
    <w:multiLevelType w:val="multilevel"/>
    <w:tmpl w:val="D910C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40A66BF"/>
    <w:multiLevelType w:val="multilevel"/>
    <w:tmpl w:val="E99A6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5BD2C85"/>
    <w:multiLevelType w:val="multilevel"/>
    <w:tmpl w:val="25D832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235561"/>
    <w:multiLevelType w:val="multilevel"/>
    <w:tmpl w:val="5BB8FC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7" w15:restartNumberingAfterBreak="0">
    <w:nsid w:val="78DD161D"/>
    <w:multiLevelType w:val="multilevel"/>
    <w:tmpl w:val="0B7C02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8" w15:restartNumberingAfterBreak="0">
    <w:nsid w:val="79E10470"/>
    <w:multiLevelType w:val="multilevel"/>
    <w:tmpl w:val="F724C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C256613"/>
    <w:multiLevelType w:val="multilevel"/>
    <w:tmpl w:val="5B4E2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D696C03"/>
    <w:multiLevelType w:val="multilevel"/>
    <w:tmpl w:val="F5FEBE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DBF6947"/>
    <w:multiLevelType w:val="multilevel"/>
    <w:tmpl w:val="2F869D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2" w15:restartNumberingAfterBreak="0">
    <w:nsid w:val="7F134022"/>
    <w:multiLevelType w:val="multilevel"/>
    <w:tmpl w:val="42BC8A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6"/>
  </w:num>
  <w:num w:numId="2">
    <w:abstractNumId w:val="57"/>
  </w:num>
  <w:num w:numId="3">
    <w:abstractNumId w:val="48"/>
  </w:num>
  <w:num w:numId="4">
    <w:abstractNumId w:val="40"/>
  </w:num>
  <w:num w:numId="5">
    <w:abstractNumId w:val="37"/>
  </w:num>
  <w:num w:numId="6">
    <w:abstractNumId w:val="34"/>
  </w:num>
  <w:num w:numId="7">
    <w:abstractNumId w:val="13"/>
  </w:num>
  <w:num w:numId="8">
    <w:abstractNumId w:val="8"/>
  </w:num>
  <w:num w:numId="9">
    <w:abstractNumId w:val="51"/>
  </w:num>
  <w:num w:numId="10">
    <w:abstractNumId w:val="59"/>
  </w:num>
  <w:num w:numId="11">
    <w:abstractNumId w:val="6"/>
  </w:num>
  <w:num w:numId="12">
    <w:abstractNumId w:val="53"/>
  </w:num>
  <w:num w:numId="13">
    <w:abstractNumId w:val="42"/>
  </w:num>
  <w:num w:numId="14">
    <w:abstractNumId w:val="31"/>
  </w:num>
  <w:num w:numId="15">
    <w:abstractNumId w:val="1"/>
  </w:num>
  <w:num w:numId="16">
    <w:abstractNumId w:val="56"/>
  </w:num>
  <w:num w:numId="17">
    <w:abstractNumId w:val="45"/>
  </w:num>
  <w:num w:numId="18">
    <w:abstractNumId w:val="16"/>
  </w:num>
  <w:num w:numId="19">
    <w:abstractNumId w:val="19"/>
  </w:num>
  <w:num w:numId="20">
    <w:abstractNumId w:val="47"/>
  </w:num>
  <w:num w:numId="21">
    <w:abstractNumId w:val="27"/>
  </w:num>
  <w:num w:numId="22">
    <w:abstractNumId w:val="60"/>
  </w:num>
  <w:num w:numId="23">
    <w:abstractNumId w:val="49"/>
  </w:num>
  <w:num w:numId="24">
    <w:abstractNumId w:val="11"/>
  </w:num>
  <w:num w:numId="25">
    <w:abstractNumId w:val="43"/>
  </w:num>
  <w:num w:numId="26">
    <w:abstractNumId w:val="58"/>
  </w:num>
  <w:num w:numId="27">
    <w:abstractNumId w:val="12"/>
  </w:num>
  <w:num w:numId="28">
    <w:abstractNumId w:val="5"/>
  </w:num>
  <w:num w:numId="29">
    <w:abstractNumId w:val="39"/>
  </w:num>
  <w:num w:numId="30">
    <w:abstractNumId w:val="52"/>
  </w:num>
  <w:num w:numId="31">
    <w:abstractNumId w:val="23"/>
  </w:num>
  <w:num w:numId="32">
    <w:abstractNumId w:val="0"/>
  </w:num>
  <w:num w:numId="33">
    <w:abstractNumId w:val="38"/>
  </w:num>
  <w:num w:numId="34">
    <w:abstractNumId w:val="24"/>
  </w:num>
  <w:num w:numId="35">
    <w:abstractNumId w:val="30"/>
  </w:num>
  <w:num w:numId="36">
    <w:abstractNumId w:val="25"/>
  </w:num>
  <w:num w:numId="37">
    <w:abstractNumId w:val="55"/>
  </w:num>
  <w:num w:numId="38">
    <w:abstractNumId w:val="20"/>
  </w:num>
  <w:num w:numId="39">
    <w:abstractNumId w:val="29"/>
  </w:num>
  <w:num w:numId="40">
    <w:abstractNumId w:val="33"/>
  </w:num>
  <w:num w:numId="41">
    <w:abstractNumId w:val="9"/>
  </w:num>
  <w:num w:numId="42">
    <w:abstractNumId w:val="14"/>
  </w:num>
  <w:num w:numId="43">
    <w:abstractNumId w:val="54"/>
  </w:num>
  <w:num w:numId="44">
    <w:abstractNumId w:val="44"/>
  </w:num>
  <w:num w:numId="45">
    <w:abstractNumId w:val="50"/>
  </w:num>
  <w:num w:numId="46">
    <w:abstractNumId w:val="2"/>
  </w:num>
  <w:num w:numId="47">
    <w:abstractNumId w:val="10"/>
  </w:num>
  <w:num w:numId="48">
    <w:abstractNumId w:val="28"/>
  </w:num>
  <w:num w:numId="49">
    <w:abstractNumId w:val="7"/>
  </w:num>
  <w:num w:numId="50">
    <w:abstractNumId w:val="26"/>
  </w:num>
  <w:num w:numId="51">
    <w:abstractNumId w:val="32"/>
  </w:num>
  <w:num w:numId="52">
    <w:abstractNumId w:val="3"/>
  </w:num>
  <w:num w:numId="53">
    <w:abstractNumId w:val="61"/>
  </w:num>
  <w:num w:numId="54">
    <w:abstractNumId w:val="41"/>
  </w:num>
  <w:num w:numId="55">
    <w:abstractNumId w:val="35"/>
  </w:num>
  <w:num w:numId="56">
    <w:abstractNumId w:val="17"/>
  </w:num>
  <w:num w:numId="57">
    <w:abstractNumId w:val="15"/>
  </w:num>
  <w:num w:numId="58">
    <w:abstractNumId w:val="62"/>
  </w:num>
  <w:num w:numId="59">
    <w:abstractNumId w:val="21"/>
  </w:num>
  <w:num w:numId="60">
    <w:abstractNumId w:val="22"/>
  </w:num>
  <w:num w:numId="61">
    <w:abstractNumId w:val="46"/>
  </w:num>
  <w:num w:numId="62">
    <w:abstractNumId w:val="18"/>
  </w:num>
  <w:num w:numId="63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0B"/>
    <w:rsid w:val="000657FA"/>
    <w:rsid w:val="000808EF"/>
    <w:rsid w:val="000976E7"/>
    <w:rsid w:val="000A0DC9"/>
    <w:rsid w:val="000B2937"/>
    <w:rsid w:val="000D542E"/>
    <w:rsid w:val="000F49CF"/>
    <w:rsid w:val="00113ABA"/>
    <w:rsid w:val="001545D5"/>
    <w:rsid w:val="00165390"/>
    <w:rsid w:val="001C71E6"/>
    <w:rsid w:val="001E60D4"/>
    <w:rsid w:val="00222A5B"/>
    <w:rsid w:val="00234490"/>
    <w:rsid w:val="002353FE"/>
    <w:rsid w:val="00300EDE"/>
    <w:rsid w:val="00315D59"/>
    <w:rsid w:val="003434F1"/>
    <w:rsid w:val="00497660"/>
    <w:rsid w:val="004D3035"/>
    <w:rsid w:val="00521EF0"/>
    <w:rsid w:val="005949CA"/>
    <w:rsid w:val="005966D9"/>
    <w:rsid w:val="00680C37"/>
    <w:rsid w:val="006B35D6"/>
    <w:rsid w:val="00717F4C"/>
    <w:rsid w:val="00731499"/>
    <w:rsid w:val="00740EDE"/>
    <w:rsid w:val="007A093A"/>
    <w:rsid w:val="007B5A86"/>
    <w:rsid w:val="007D4A71"/>
    <w:rsid w:val="00874E0B"/>
    <w:rsid w:val="008907B5"/>
    <w:rsid w:val="008A064B"/>
    <w:rsid w:val="008E2AC4"/>
    <w:rsid w:val="009D1821"/>
    <w:rsid w:val="009E7BD2"/>
    <w:rsid w:val="00A77FB5"/>
    <w:rsid w:val="00A86D44"/>
    <w:rsid w:val="00A915D6"/>
    <w:rsid w:val="00AD4EFD"/>
    <w:rsid w:val="00AE4243"/>
    <w:rsid w:val="00AF22E0"/>
    <w:rsid w:val="00AF6025"/>
    <w:rsid w:val="00B46442"/>
    <w:rsid w:val="00B55801"/>
    <w:rsid w:val="00B8385C"/>
    <w:rsid w:val="00BB3988"/>
    <w:rsid w:val="00C4159F"/>
    <w:rsid w:val="00C47290"/>
    <w:rsid w:val="00C83C3E"/>
    <w:rsid w:val="00CB2FA3"/>
    <w:rsid w:val="00CC1F61"/>
    <w:rsid w:val="00CD564E"/>
    <w:rsid w:val="00CF4EFB"/>
    <w:rsid w:val="00D14FF4"/>
    <w:rsid w:val="00D762A4"/>
    <w:rsid w:val="00DC35A6"/>
    <w:rsid w:val="00DD51DB"/>
    <w:rsid w:val="00E1614C"/>
    <w:rsid w:val="00E60CCC"/>
    <w:rsid w:val="00E83B5C"/>
    <w:rsid w:val="00EE017A"/>
    <w:rsid w:val="00F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764B"/>
  <w15:docId w15:val="{07D800CA-A1A9-174D-A66A-EE60CC71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qFormat/>
    <w:rPr>
      <w:sz w:val="20"/>
      <w:szCs w:val="20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17C6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46D9F"/>
    <w:rPr>
      <w:b/>
      <w:bCs/>
      <w:sz w:val="20"/>
      <w:szCs w:val="2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Textkomente">
    <w:name w:val="annotation text"/>
    <w:aliases w:val="Comment Text (Czech Radio)"/>
    <w:basedOn w:val="Normln"/>
    <w:link w:val="TextkomenteChar"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17C6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46D9F"/>
    <w:rPr>
      <w:b/>
      <w:bCs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D65803"/>
    <w:pPr>
      <w:numPr>
        <w:numId w:val="1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eastAsia="Calibri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D65803"/>
    <w:pPr>
      <w:tabs>
        <w:tab w:val="num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eastAsia="Calibri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D65803"/>
    <w:pPr>
      <w:keepNext/>
      <w:keepLines/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eastAsia="Times New Roman" w:cs="Times New Roman"/>
      <w:b/>
      <w:color w:val="000F37"/>
      <w:sz w:val="20"/>
      <w:szCs w:val="26"/>
    </w:rPr>
  </w:style>
  <w:style w:type="paragraph" w:styleId="Odstavecseseznamem">
    <w:name w:val="List Paragraph"/>
    <w:basedOn w:val="Normln"/>
    <w:uiPriority w:val="34"/>
    <w:qFormat/>
    <w:rsid w:val="00B248CD"/>
    <w:pPr>
      <w:ind w:left="720"/>
      <w:contextualSpacing/>
    </w:pPr>
  </w:style>
  <w:style w:type="paragraph" w:customStyle="1" w:styleId="Default">
    <w:name w:val="Default"/>
    <w:qFormat/>
    <w:rsid w:val="0002519F"/>
    <w:rPr>
      <w:color w:val="000000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1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-Contract">
    <w:name w:val="List - Contract"/>
    <w:uiPriority w:val="99"/>
    <w:rsid w:val="00CC2CB8"/>
  </w:style>
  <w:style w:type="paragraph" w:styleId="Normlnweb">
    <w:name w:val="Normal (Web)"/>
    <w:basedOn w:val="Normln"/>
    <w:uiPriority w:val="99"/>
    <w:semiHidden/>
    <w:unhideWhenUsed/>
    <w:rsid w:val="00EC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2D362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D362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D3623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F41FD8"/>
    <w:pPr>
      <w:spacing w:after="100"/>
      <w:ind w:left="440"/>
    </w:p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DC6EEF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EEF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4">
    <w:basedOn w:val="Normlntabulk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Normlntabulk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lntabulka"/>
    <w:tblPr>
      <w:tblStyleRowBandSize w:val="1"/>
      <w:tblStyleColBandSize w:val="1"/>
    </w:tblPr>
  </w:style>
  <w:style w:type="table" w:customStyle="1" w:styleId="a8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UeXmPXyTFpnk5sxgOZLqbDu4w==">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31</Pages>
  <Words>8149</Words>
  <Characters>48082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18</cp:revision>
  <dcterms:created xsi:type="dcterms:W3CDTF">2025-07-03T12:40:00Z</dcterms:created>
  <dcterms:modified xsi:type="dcterms:W3CDTF">2025-08-18T08:06:00Z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0x010100A5387C0846A9DE499729BBFCCF6E8272</vt:lpwstr>
  </property>
  <property fmtid="{D5CDD505-2E9C-101B-9397-08002B2CF9AE}" pid="3" name="ClassificationContentMarkingFooterShapeIds">
    <vt:lpwstr>33968965,7c388281,4b7df2d5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This item's classification is Internal. It was created by and is in property of EmbedIT. Do not distribute outside of the organization.</vt:lpwstr>
  </property>
  <property fmtid="{D5CDD505-2E9C-101B-9397-08002B2CF9AE}" pid="6" name="MSIP_Label_562fefb9-a230-4970-b35d-f27d3dd17f88_Enabled">
    <vt:lpwstr>true</vt:lpwstr>
  </property>
  <property fmtid="{D5CDD505-2E9C-101B-9397-08002B2CF9AE}" pid="7" name="MSIP_Label_562fefb9-a230-4970-b35d-f27d3dd17f88_SetDate">
    <vt:lpwstr>2025-07-02T15:55:56Z</vt:lpwstr>
  </property>
  <property fmtid="{D5CDD505-2E9C-101B-9397-08002B2CF9AE}" pid="8" name="MSIP_Label_562fefb9-a230-4970-b35d-f27d3dd17f88_Method">
    <vt:lpwstr>Standard</vt:lpwstr>
  </property>
  <property fmtid="{D5CDD505-2E9C-101B-9397-08002B2CF9AE}" pid="9" name="MSIP_Label_562fefb9-a230-4970-b35d-f27d3dd17f88_Name">
    <vt:lpwstr>EIT - Internal</vt:lpwstr>
  </property>
  <property fmtid="{D5CDD505-2E9C-101B-9397-08002B2CF9AE}" pid="10" name="MSIP_Label_562fefb9-a230-4970-b35d-f27d3dd17f88_SiteId">
    <vt:lpwstr>5675d321-19d1-4c95-9684-2c28ac8f80a4</vt:lpwstr>
  </property>
  <property fmtid="{D5CDD505-2E9C-101B-9397-08002B2CF9AE}" pid="11" name="MSIP_Label_562fefb9-a230-4970-b35d-f27d3dd17f88_ActionId">
    <vt:lpwstr>e8aef14e-fdf0-4740-94fc-07270793f1e6</vt:lpwstr>
  </property>
  <property fmtid="{D5CDD505-2E9C-101B-9397-08002B2CF9AE}" pid="12" name="MSIP_Label_562fefb9-a230-4970-b35d-f27d3dd17f88_ContentBits">
    <vt:lpwstr>2</vt:lpwstr>
  </property>
  <property fmtid="{D5CDD505-2E9C-101B-9397-08002B2CF9AE}" pid="13" name="MSIP_Label_562fefb9-a230-4970-b35d-f27d3dd17f88_Tag">
    <vt:lpwstr>50, 3, 0, 1</vt:lpwstr>
  </property>
</Properties>
</file>