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239" w:rsidRDefault="009D064E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BC3B54">
        <w:rPr>
          <w:rFonts w:ascii="Arial" w:hAnsi="Arial" w:cs="Arial"/>
          <w:b/>
        </w:rPr>
        <w:t>7</w:t>
      </w:r>
      <w:bookmarkStart w:id="0" w:name="_GoBack"/>
      <w:bookmarkEnd w:id="0"/>
      <w:r>
        <w:rPr>
          <w:rFonts w:ascii="Arial" w:hAnsi="Arial" w:cs="Arial"/>
          <w:b/>
        </w:rPr>
        <w:t xml:space="preserve"> – </w:t>
      </w:r>
      <w:r w:rsidR="00953890">
        <w:rPr>
          <w:rFonts w:ascii="Arial" w:hAnsi="Arial" w:cs="Arial"/>
          <w:b/>
        </w:rPr>
        <w:t>Informace o vztazích k Ruské federaci</w:t>
      </w:r>
    </w:p>
    <w:p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:rsidR="00BC04C5" w:rsidRPr="002D1A2C" w:rsidRDefault="00953890" w:rsidP="00BC04C5">
      <w:pPr>
        <w:pStyle w:val="Zhla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dodavatele</w:t>
      </w:r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9C3125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B43E4B" w:rsidRPr="00B43E4B" w:rsidRDefault="009D064E" w:rsidP="00295DB8">
            <w:pPr>
              <w:spacing w:line="276" w:lineRule="auto"/>
              <w:ind w:left="2268" w:hanging="2268"/>
              <w:rPr>
                <w:rFonts w:ascii="Arial" w:hAnsi="Arial" w:cs="Arial"/>
                <w:b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3E4B">
              <w:rPr>
                <w:rFonts w:ascii="Arial" w:hAnsi="Arial" w:cs="Arial"/>
                <w:b/>
                <w:sz w:val="20"/>
                <w:szCs w:val="20"/>
              </w:rPr>
              <w:t>VZ</w:t>
            </w:r>
            <w:r w:rsidR="00F3331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>_202</w:t>
            </w:r>
            <w:r w:rsidR="00F3331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04B7" w:rsidRPr="0015050E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proofErr w:type="spellStart"/>
            <w:r w:rsidR="00F33310" w:rsidRPr="00F33310">
              <w:rPr>
                <w:rFonts w:ascii="Arial" w:hAnsi="Arial" w:cs="Arial"/>
                <w:b/>
                <w:sz w:val="20"/>
                <w:szCs w:val="20"/>
              </w:rPr>
              <w:t>Cloudové</w:t>
            </w:r>
            <w:proofErr w:type="spellEnd"/>
            <w:r w:rsidR="00F33310" w:rsidRPr="00F33310">
              <w:rPr>
                <w:rFonts w:ascii="Arial" w:hAnsi="Arial" w:cs="Arial"/>
                <w:b/>
                <w:sz w:val="20"/>
                <w:szCs w:val="20"/>
              </w:rPr>
              <w:t xml:space="preserve"> služby pro online distribuci obsahu Českého rozhlasu</w:t>
            </w:r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9C3125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9C3125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9C3125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9C3125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9C3125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9D064E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0F1DA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 w:rsidR="000F1DA8">
              <w:rPr>
                <w:rFonts w:ascii="Arial" w:hAnsi="Arial" w:cs="Arial"/>
                <w:sz w:val="20"/>
                <w:szCs w:val="20"/>
              </w:rPr>
              <w:t>dodavatele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telefon /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 xml:space="preserve"> fax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:rsidR="001132CC" w:rsidRPr="00F33310" w:rsidRDefault="009D064E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="00953890">
        <w:rPr>
          <w:rFonts w:ascii="Arial" w:hAnsi="Arial" w:cs="Arial"/>
          <w:sz w:val="20"/>
          <w:szCs w:val="20"/>
        </w:rPr>
        <w:t xml:space="preserve">jako dodavatel </w:t>
      </w:r>
      <w:r w:rsidR="00953890" w:rsidRPr="00447B8F">
        <w:rPr>
          <w:rFonts w:ascii="Arial" w:hAnsi="Arial" w:cs="Arial"/>
          <w:b/>
          <w:szCs w:val="20"/>
        </w:rPr>
        <w:t>[</w:t>
      </w:r>
      <w:r w:rsidR="00953890" w:rsidRPr="00447B8F">
        <w:rPr>
          <w:rFonts w:ascii="Arial" w:hAnsi="Arial" w:cs="Arial"/>
          <w:b/>
          <w:szCs w:val="20"/>
          <w:highlight w:val="yellow"/>
        </w:rPr>
        <w:t>DOPLNIT</w:t>
      </w:r>
      <w:r w:rsidR="00953890" w:rsidRPr="00447B8F">
        <w:rPr>
          <w:rFonts w:ascii="Arial" w:hAnsi="Arial" w:cs="Arial"/>
          <w:b/>
          <w:szCs w:val="20"/>
        </w:rPr>
        <w:t>]</w:t>
      </w:r>
      <w:r w:rsidR="00953890" w:rsidRPr="00953890">
        <w:rPr>
          <w:rFonts w:ascii="Arial" w:hAnsi="Arial" w:cs="Arial"/>
          <w:sz w:val="20"/>
          <w:szCs w:val="20"/>
        </w:rPr>
        <w:t xml:space="preserve"> </w:t>
      </w:r>
      <w:r w:rsidR="00953890">
        <w:rPr>
          <w:rFonts w:ascii="Arial" w:hAnsi="Arial" w:cs="Arial"/>
          <w:sz w:val="20"/>
          <w:szCs w:val="20"/>
        </w:rPr>
        <w:t xml:space="preserve">čestně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>, že</w:t>
      </w:r>
    </w:p>
    <w:p w:rsidR="00AB2A63" w:rsidRPr="00447B8F" w:rsidRDefault="00AB2A63" w:rsidP="001137C9">
      <w:pPr>
        <w:rPr>
          <w:rFonts w:ascii="Arial" w:hAnsi="Arial" w:cs="Arial"/>
          <w:sz w:val="20"/>
          <w:szCs w:val="20"/>
        </w:rPr>
      </w:pPr>
    </w:p>
    <w:p w:rsidR="003A581C" w:rsidRPr="00447B8F" w:rsidRDefault="003A581C" w:rsidP="001137C9">
      <w:pPr>
        <w:rPr>
          <w:rFonts w:ascii="Arial" w:hAnsi="Arial" w:cs="Arial"/>
          <w:sz w:val="20"/>
          <w:szCs w:val="20"/>
        </w:rPr>
        <w:sectPr w:rsidR="003A581C" w:rsidRPr="00447B8F" w:rsidSect="001137C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6A3076" w:rsidRPr="00447B8F" w:rsidRDefault="006A3076" w:rsidP="006A3076">
      <w:pPr>
        <w:jc w:val="both"/>
        <w:rPr>
          <w:rFonts w:ascii="Arial" w:hAnsi="Arial" w:cs="Arial"/>
          <w:sz w:val="20"/>
          <w:szCs w:val="20"/>
        </w:rPr>
      </w:pPr>
      <w:r w:rsidRPr="006A3076">
        <w:rPr>
          <w:rFonts w:ascii="Arial" w:hAnsi="Arial" w:cs="Arial"/>
          <w:sz w:val="20"/>
          <w:szCs w:val="20"/>
        </w:rPr>
        <w:t xml:space="preserve">že se na </w:t>
      </w:r>
      <w:r>
        <w:rPr>
          <w:rFonts w:ascii="Arial" w:hAnsi="Arial" w:cs="Arial"/>
          <w:sz w:val="20"/>
          <w:szCs w:val="20"/>
        </w:rPr>
        <w:t>mě</w:t>
      </w:r>
      <w:r w:rsidR="00997109">
        <w:rPr>
          <w:rFonts w:ascii="Arial" w:hAnsi="Arial" w:cs="Arial"/>
          <w:sz w:val="20"/>
          <w:szCs w:val="20"/>
        </w:rPr>
        <w:t>,</w:t>
      </w:r>
      <w:r w:rsidRPr="006A30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mé poddodavatele </w:t>
      </w:r>
      <w:r w:rsidR="00997109">
        <w:rPr>
          <w:rFonts w:ascii="Arial" w:hAnsi="Arial" w:cs="Arial"/>
          <w:sz w:val="20"/>
          <w:szCs w:val="20"/>
        </w:rPr>
        <w:t xml:space="preserve">ani zboží či </w:t>
      </w:r>
      <w:r w:rsidR="00F258CE">
        <w:rPr>
          <w:rFonts w:ascii="Arial" w:hAnsi="Arial" w:cs="Arial"/>
          <w:sz w:val="20"/>
          <w:szCs w:val="20"/>
        </w:rPr>
        <w:t>produkty</w:t>
      </w:r>
      <w:r w:rsidR="00997109">
        <w:rPr>
          <w:rFonts w:ascii="Arial" w:hAnsi="Arial" w:cs="Arial"/>
          <w:sz w:val="20"/>
          <w:szCs w:val="20"/>
        </w:rPr>
        <w:t xml:space="preserve"> nabízené v rámci předmětné veřejné zakázky </w:t>
      </w:r>
      <w:r w:rsidRPr="006A3076">
        <w:rPr>
          <w:rFonts w:ascii="Arial" w:hAnsi="Arial" w:cs="Arial"/>
          <w:sz w:val="20"/>
          <w:szCs w:val="20"/>
        </w:rPr>
        <w:t>nevztahují omezující opatření (mezinárodní sankce) ekonomického a individuálního charakteru přijatá Evropskou unií vůči Rusku a Bělorusku v souvislosti s ruskou agresí na území Ukrajiny.</w:t>
      </w:r>
      <w:r>
        <w:rPr>
          <w:rFonts w:ascii="Arial" w:hAnsi="Arial" w:cs="Arial"/>
          <w:sz w:val="20"/>
          <w:szCs w:val="20"/>
        </w:rPr>
        <w:t xml:space="preserve"> Zejména se jedná o opatření</w:t>
      </w:r>
      <w:r w:rsidR="00FA76BF">
        <w:rPr>
          <w:rFonts w:ascii="Arial" w:hAnsi="Arial" w:cs="Arial"/>
          <w:sz w:val="20"/>
          <w:szCs w:val="20"/>
        </w:rPr>
        <w:t xml:space="preserve"> stanovené</w:t>
      </w:r>
      <w:r>
        <w:rPr>
          <w:rFonts w:ascii="Arial" w:hAnsi="Arial" w:cs="Arial"/>
          <w:sz w:val="20"/>
          <w:szCs w:val="20"/>
        </w:rPr>
        <w:t>:</w:t>
      </w:r>
    </w:p>
    <w:p w:rsidR="00593E12" w:rsidRPr="00447B8F" w:rsidRDefault="00593E12" w:rsidP="00444764">
      <w:pPr>
        <w:jc w:val="both"/>
        <w:rPr>
          <w:rFonts w:ascii="Arial" w:hAnsi="Arial" w:cs="Arial"/>
          <w:sz w:val="20"/>
          <w:szCs w:val="20"/>
        </w:rPr>
      </w:pPr>
    </w:p>
    <w:p w:rsidR="00111F86" w:rsidRDefault="006A3076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nařízení</w:t>
      </w:r>
      <w:r w:rsidR="00FA76BF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Rady (EU) č. </w:t>
      </w:r>
      <w:r w:rsidRPr="006A3076">
        <w:rPr>
          <w:rFonts w:ascii="Arial" w:hAnsi="Arial" w:cs="Arial"/>
          <w:sz w:val="20"/>
          <w:szCs w:val="20"/>
        </w:rPr>
        <w:t>833/2014 ze dne 31. července 2014 o omezujících opatřeních vzhledem k činnostem Ruska destabilizujícím situaci na Ukrajině</w:t>
      </w:r>
      <w:r w:rsidR="009D064E" w:rsidRPr="00447B8F">
        <w:rPr>
          <w:rFonts w:ascii="Arial" w:hAnsi="Arial" w:cs="Arial"/>
          <w:sz w:val="20"/>
          <w:szCs w:val="20"/>
        </w:rPr>
        <w:t>,</w:t>
      </w:r>
      <w:r w:rsidR="00FA76BF">
        <w:rPr>
          <w:rFonts w:ascii="Arial" w:hAnsi="Arial" w:cs="Arial"/>
          <w:sz w:val="20"/>
          <w:szCs w:val="20"/>
        </w:rPr>
        <w:t xml:space="preserve"> ve znění pozdějších předpisů, zejména ve znění nařízení Rady (EU) č. 2022</w:t>
      </w:r>
      <w:r w:rsidR="00FA76BF" w:rsidRPr="006A3076">
        <w:rPr>
          <w:rFonts w:ascii="Arial" w:hAnsi="Arial" w:cs="Arial"/>
          <w:sz w:val="20"/>
          <w:szCs w:val="20"/>
        </w:rPr>
        <w:t>/</w:t>
      </w:r>
      <w:r w:rsidR="00FA76BF">
        <w:rPr>
          <w:rFonts w:ascii="Arial" w:hAnsi="Arial" w:cs="Arial"/>
          <w:sz w:val="20"/>
          <w:szCs w:val="20"/>
        </w:rPr>
        <w:t>576 ze dne 8. dubna 2022</w:t>
      </w:r>
      <w:r w:rsidR="00997109">
        <w:rPr>
          <w:rFonts w:ascii="Arial" w:hAnsi="Arial" w:cs="Arial"/>
          <w:sz w:val="20"/>
          <w:szCs w:val="20"/>
        </w:rPr>
        <w:t xml:space="preserve">, kterým byl do nařízením Rady (EU) </w:t>
      </w:r>
      <w:r w:rsidR="00997109">
        <w:rPr>
          <w:rFonts w:ascii="Arial" w:hAnsi="Arial" w:cs="Arial"/>
          <w:sz w:val="20"/>
          <w:szCs w:val="20"/>
        </w:rPr>
        <w:br/>
        <w:t xml:space="preserve">č. </w:t>
      </w:r>
      <w:r w:rsidR="00997109" w:rsidRPr="006A3076">
        <w:rPr>
          <w:rFonts w:ascii="Arial" w:hAnsi="Arial" w:cs="Arial"/>
          <w:sz w:val="20"/>
          <w:szCs w:val="20"/>
        </w:rPr>
        <w:t>833/2014</w:t>
      </w:r>
      <w:r w:rsidR="00997109">
        <w:rPr>
          <w:rFonts w:ascii="Arial" w:hAnsi="Arial" w:cs="Arial"/>
          <w:sz w:val="20"/>
          <w:szCs w:val="20"/>
        </w:rPr>
        <w:t xml:space="preserve"> zaveden článek 5k</w:t>
      </w:r>
      <w:r w:rsidR="00FA76BF">
        <w:rPr>
          <w:rFonts w:ascii="Arial" w:hAnsi="Arial" w:cs="Arial"/>
          <w:sz w:val="20"/>
          <w:szCs w:val="20"/>
        </w:rPr>
        <w:t>;</w:t>
      </w:r>
    </w:p>
    <w:p w:rsidR="00FA76BF" w:rsidRDefault="00FA76BF" w:rsidP="00FA76BF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FA76BF" w:rsidRDefault="00FA76BF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A76BF">
        <w:rPr>
          <w:rFonts w:ascii="Arial" w:hAnsi="Arial" w:cs="Arial"/>
          <w:sz w:val="20"/>
          <w:szCs w:val="20"/>
        </w:rPr>
        <w:t xml:space="preserve">nařízením Rady (EU) č. 269/2014, nařízením rady (EU) č. 208/2014 a nařízením Rady (ES) </w:t>
      </w:r>
      <w:r>
        <w:rPr>
          <w:rFonts w:ascii="Arial" w:hAnsi="Arial" w:cs="Arial"/>
          <w:sz w:val="20"/>
          <w:szCs w:val="20"/>
        </w:rPr>
        <w:br/>
      </w:r>
      <w:r w:rsidRPr="00FA76BF">
        <w:rPr>
          <w:rFonts w:ascii="Arial" w:hAnsi="Arial" w:cs="Arial"/>
          <w:sz w:val="20"/>
          <w:szCs w:val="20"/>
        </w:rPr>
        <w:t xml:space="preserve">č. 765/2006, </w:t>
      </w:r>
      <w:r>
        <w:rPr>
          <w:rFonts w:ascii="Arial" w:hAnsi="Arial" w:cs="Arial"/>
          <w:sz w:val="20"/>
          <w:szCs w:val="20"/>
        </w:rPr>
        <w:t xml:space="preserve">vše </w:t>
      </w:r>
      <w:r w:rsidR="00997109">
        <w:rPr>
          <w:rFonts w:ascii="Arial" w:hAnsi="Arial" w:cs="Arial"/>
          <w:sz w:val="20"/>
          <w:szCs w:val="20"/>
        </w:rPr>
        <w:t>ve znění pozdějších předpisů.</w:t>
      </w:r>
    </w:p>
    <w:p w:rsidR="00FA76BF" w:rsidRDefault="00FA76BF" w:rsidP="00FA76BF">
      <w:pPr>
        <w:pStyle w:val="Odstavecseseznamem"/>
        <w:rPr>
          <w:rFonts w:ascii="Arial" w:hAnsi="Arial" w:cs="Arial"/>
          <w:sz w:val="20"/>
          <w:szCs w:val="20"/>
        </w:rPr>
      </w:pPr>
    </w:p>
    <w:p w:rsidR="000F1DA8" w:rsidRDefault="00F258CE" w:rsidP="009971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činění tohoto prohlášení si jsem plně vědom následků při uvedení nepravdivých informací. </w:t>
      </w:r>
      <w:r w:rsidR="00997109">
        <w:rPr>
          <w:rFonts w:ascii="Arial" w:hAnsi="Arial" w:cs="Arial"/>
          <w:sz w:val="20"/>
          <w:szCs w:val="20"/>
        </w:rPr>
        <w:t>Současně se zavazuji zadavatele neprodleně informovat o všech skutečnos</w:t>
      </w:r>
      <w:r w:rsidR="000F1DA8">
        <w:rPr>
          <w:rFonts w:ascii="Arial" w:hAnsi="Arial" w:cs="Arial"/>
          <w:sz w:val="20"/>
          <w:szCs w:val="20"/>
        </w:rPr>
        <w:t xml:space="preserve">tech, které v budoucnu vzniknou (kdykoliv po dobu trvání dynamického nákupního systému) </w:t>
      </w:r>
      <w:r w:rsidR="00997109">
        <w:rPr>
          <w:rFonts w:ascii="Arial" w:hAnsi="Arial" w:cs="Arial"/>
          <w:sz w:val="20"/>
          <w:szCs w:val="20"/>
        </w:rPr>
        <w:t xml:space="preserve">a které budou mít vliv či budou v rozporu </w:t>
      </w:r>
      <w:r w:rsidR="000F1DA8">
        <w:rPr>
          <w:rFonts w:ascii="Arial" w:hAnsi="Arial" w:cs="Arial"/>
          <w:sz w:val="20"/>
          <w:szCs w:val="20"/>
        </w:rPr>
        <w:br/>
      </w:r>
      <w:r w:rsidR="00997109">
        <w:rPr>
          <w:rFonts w:ascii="Arial" w:hAnsi="Arial" w:cs="Arial"/>
          <w:sz w:val="20"/>
          <w:szCs w:val="20"/>
        </w:rPr>
        <w:t>s výše provedeným prohlášením.</w:t>
      </w:r>
    </w:p>
    <w:p w:rsidR="00997109" w:rsidRDefault="00997109" w:rsidP="00997109">
      <w:pPr>
        <w:jc w:val="both"/>
        <w:rPr>
          <w:rFonts w:ascii="Arial" w:hAnsi="Arial" w:cs="Arial"/>
          <w:sz w:val="20"/>
          <w:szCs w:val="20"/>
        </w:rPr>
      </w:pPr>
    </w:p>
    <w:p w:rsidR="000F1DA8" w:rsidRDefault="000F1DA8" w:rsidP="00997109">
      <w:pPr>
        <w:jc w:val="both"/>
        <w:rPr>
          <w:rFonts w:ascii="Arial" w:hAnsi="Arial" w:cs="Arial"/>
          <w:sz w:val="20"/>
          <w:szCs w:val="20"/>
        </w:rPr>
      </w:pPr>
    </w:p>
    <w:p w:rsidR="00D44239" w:rsidRDefault="009D064E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>V</w:t>
      </w:r>
      <w:r w:rsidR="00BC04C5" w:rsidRPr="00447B8F">
        <w:rPr>
          <w:rFonts w:ascii="Arial" w:hAnsi="Arial" w:cs="Arial"/>
          <w:sz w:val="20"/>
          <w:szCs w:val="20"/>
        </w:rPr>
        <w:t> </w:t>
      </w:r>
      <w:r w:rsidR="00D64302" w:rsidRPr="00D64302">
        <w:rPr>
          <w:rFonts w:ascii="Arial" w:hAnsi="Arial" w:cs="Arial"/>
          <w:b/>
          <w:sz w:val="20"/>
          <w:szCs w:val="20"/>
          <w:highlight w:val="yellow"/>
        </w:rPr>
        <w:t>město</w:t>
      </w:r>
      <w:r w:rsidR="00BC04C5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 xml:space="preserve">dne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</w:p>
    <w:p w:rsidR="009E7AC7" w:rsidRPr="00447B8F" w:rsidRDefault="009E7AC7" w:rsidP="001137C9">
      <w:pPr>
        <w:rPr>
          <w:rFonts w:ascii="Arial" w:hAnsi="Arial" w:cs="Arial"/>
          <w:sz w:val="20"/>
          <w:szCs w:val="20"/>
        </w:rPr>
      </w:pPr>
    </w:p>
    <w:p w:rsidR="00D44239" w:rsidRPr="00447B8F" w:rsidRDefault="009D064E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Jméno, příjmení </w:t>
      </w:r>
      <w:r w:rsidR="00B9440E" w:rsidRPr="00447B8F">
        <w:rPr>
          <w:rFonts w:ascii="Arial" w:hAnsi="Arial" w:cs="Arial"/>
          <w:sz w:val="20"/>
          <w:szCs w:val="20"/>
        </w:rPr>
        <w:t>jednající osoby</w:t>
      </w:r>
      <w:r w:rsidR="00BA75DB" w:rsidRPr="00447B8F">
        <w:rPr>
          <w:rFonts w:ascii="Arial" w:hAnsi="Arial" w:cs="Arial"/>
          <w:sz w:val="20"/>
          <w:szCs w:val="20"/>
        </w:rPr>
        <w:t xml:space="preserve"> (jednajících osob)</w:t>
      </w:r>
      <w:r w:rsidRPr="00447B8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xxxxxxxxxx</w:t>
      </w:r>
      <w:proofErr w:type="spellEnd"/>
    </w:p>
    <w:sectPr w:rsidR="00D44239" w:rsidRPr="00447B8F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D80" w:rsidRDefault="003E1D80">
      <w:r>
        <w:separator/>
      </w:r>
    </w:p>
  </w:endnote>
  <w:endnote w:type="continuationSeparator" w:id="0">
    <w:p w:rsidR="003E1D80" w:rsidRDefault="003E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Default="009D064E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D80" w:rsidRDefault="003E1D80">
      <w:r>
        <w:separator/>
      </w:r>
    </w:p>
  </w:footnote>
  <w:footnote w:type="continuationSeparator" w:id="0">
    <w:p w:rsidR="003E1D80" w:rsidRDefault="003E1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239" w:rsidRDefault="00D44239" w:rsidP="008D7673">
    <w:pPr>
      <w:pStyle w:val="Zhlav"/>
      <w:jc w:val="center"/>
      <w:rPr>
        <w:b/>
      </w:rPr>
    </w:pPr>
  </w:p>
  <w:p w:rsidR="00D44239" w:rsidRDefault="00D44239" w:rsidP="008D7673">
    <w:pPr>
      <w:pStyle w:val="Zhlav"/>
      <w:jc w:val="center"/>
      <w:rPr>
        <w:b/>
      </w:rPr>
    </w:pPr>
  </w:p>
  <w:p w:rsidR="003D5020" w:rsidRPr="001137C9" w:rsidRDefault="009D064E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000"/>
    <w:multiLevelType w:val="hybridMultilevel"/>
    <w:tmpl w:val="44D03D0E"/>
    <w:lvl w:ilvl="0" w:tplc="215E90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AA62F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38D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38E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BCF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2846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C282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54E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36D4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8040AE7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27E66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89677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B5C5D5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63023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C408FF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BCC8C6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E38868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B264B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4D46CE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CA183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E3C56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41E52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068AC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3FC150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B6A88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392613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83A4E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29F297B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8F7AA47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B54068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118EC16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F66642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A298367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2058558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A8A09D2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538ADC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AE3A7A6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E65E69AA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2CB0B1F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740EDD1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C436E39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81D43A6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C72C968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EC34416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7026D4F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E4CE6FB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64E64BD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A18E4B70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609A68B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3740F37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68DAE7F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FEC399C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6A6E2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639CEFF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AA88901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9A18FFA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C694CCD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BF501336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85D01322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811ED0F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5B1EF93E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7A8CCCF4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5504E1B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73C83E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B4EF7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7C283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28C9D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7BA0D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840D7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C8DC3D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A2059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31C55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85045E6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7924D33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D149A0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AC7C5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86A3D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F2BCB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27E8FE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2CB96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00760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FD3CAD1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47CABB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25E672F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5CC0A20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6B168F0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79A42EA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10DAC28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942039C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AA4A8B4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167C14F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068A2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46C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B265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12AF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66CD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B05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50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F0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F5A8F9B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7EB41DB2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8D0699C4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816228A8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24B6BC9C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3B48AA0C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2D20B274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97040ACA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21284280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07EC621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5AA42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AAA273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73AF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836684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28058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BA08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00C1B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36C84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34FAE160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BCF0E286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F2F8AAA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2196C6C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8154D83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508845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9EEAF81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60621DF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E778724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306CE48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7F404F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042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A483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505B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0685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384B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EA8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6EF4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7B2852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88B4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70968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6925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40A5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CC03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7182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B8D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B060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4E7E9C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C002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4D808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780B0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37AD3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83076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9EE2D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F620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25439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6B6A534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1D7EAAB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2EC49BBC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1D64F01A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D16237B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B5C0FB30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2D98695C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4648C2DC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E612F644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4D8F9A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28AA5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5CE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20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BE3C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1E7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64F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AD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4EC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BC769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5A2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9AF0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A9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04B6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8AF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2D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E8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C86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AF0CE3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D86C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965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A2C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6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42C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8C4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E6C3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723A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CF0230C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39E0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24879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FDE3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E2D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88EB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B60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105B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2EE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5ABC3D4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D3AD8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0CB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7E2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267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20B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1FE9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A8B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DE2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FD5414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AFCB4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EC8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E226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C8F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A24E8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23A9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AA6F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D1EB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FB14F0C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BBF2EC54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750099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1B0871C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3FE82CB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D4405A5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45A6875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5406DC7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616CC9A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CF80D5C8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1859C4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AFCCBEE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B344636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6C44C92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EF22B46A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E7262AA8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DDF462A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29EA3EB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8716C5E0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CD2A39F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8C54E32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25FEE64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161CAE5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917CB46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1DAC70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EC20445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277AC152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97869F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34F4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A6A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88D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16CD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B7006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78A0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97468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06A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337F9"/>
    <w:rsid w:val="00040932"/>
    <w:rsid w:val="0004184A"/>
    <w:rsid w:val="00047E99"/>
    <w:rsid w:val="00054C87"/>
    <w:rsid w:val="00055D5C"/>
    <w:rsid w:val="00062BFD"/>
    <w:rsid w:val="000634D5"/>
    <w:rsid w:val="00063A90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1DA8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6BAB"/>
    <w:rsid w:val="00234DA9"/>
    <w:rsid w:val="00244263"/>
    <w:rsid w:val="00244678"/>
    <w:rsid w:val="00252496"/>
    <w:rsid w:val="00253299"/>
    <w:rsid w:val="00262416"/>
    <w:rsid w:val="00263317"/>
    <w:rsid w:val="002650C4"/>
    <w:rsid w:val="00265F94"/>
    <w:rsid w:val="002674FA"/>
    <w:rsid w:val="00277E3A"/>
    <w:rsid w:val="00284360"/>
    <w:rsid w:val="00291608"/>
    <w:rsid w:val="00295DB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63F7B"/>
    <w:rsid w:val="00364910"/>
    <w:rsid w:val="0038126F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E1D80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E1472"/>
    <w:rsid w:val="004E5527"/>
    <w:rsid w:val="004F14F4"/>
    <w:rsid w:val="004F265A"/>
    <w:rsid w:val="00501AB8"/>
    <w:rsid w:val="00503E1B"/>
    <w:rsid w:val="00511F15"/>
    <w:rsid w:val="00515B8D"/>
    <w:rsid w:val="00524391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3076"/>
    <w:rsid w:val="006A6F3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3890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97109"/>
    <w:rsid w:val="009A02F3"/>
    <w:rsid w:val="009A53D7"/>
    <w:rsid w:val="009A63AE"/>
    <w:rsid w:val="009C3125"/>
    <w:rsid w:val="009C4165"/>
    <w:rsid w:val="009C6457"/>
    <w:rsid w:val="009D064E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55E95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F88"/>
    <w:rsid w:val="00B04D4D"/>
    <w:rsid w:val="00B12C00"/>
    <w:rsid w:val="00B2661D"/>
    <w:rsid w:val="00B32372"/>
    <w:rsid w:val="00B37D84"/>
    <w:rsid w:val="00B4044F"/>
    <w:rsid w:val="00B43903"/>
    <w:rsid w:val="00B43E4B"/>
    <w:rsid w:val="00B51A81"/>
    <w:rsid w:val="00B55194"/>
    <w:rsid w:val="00B5603A"/>
    <w:rsid w:val="00B610AE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7CF1"/>
    <w:rsid w:val="00BC04C5"/>
    <w:rsid w:val="00BC0A93"/>
    <w:rsid w:val="00BC3489"/>
    <w:rsid w:val="00BC3B54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6751"/>
    <w:rsid w:val="00CD7E0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06A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0AF0"/>
    <w:rsid w:val="00E47971"/>
    <w:rsid w:val="00E51C37"/>
    <w:rsid w:val="00E542D0"/>
    <w:rsid w:val="00E61A95"/>
    <w:rsid w:val="00E62E02"/>
    <w:rsid w:val="00E66FBA"/>
    <w:rsid w:val="00E67C3C"/>
    <w:rsid w:val="00E748C3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258CE"/>
    <w:rsid w:val="00F31B36"/>
    <w:rsid w:val="00F33310"/>
    <w:rsid w:val="00F34F1C"/>
    <w:rsid w:val="00F37143"/>
    <w:rsid w:val="00F3789B"/>
    <w:rsid w:val="00F42236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A76BF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9A0B3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Props1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44</TotalTime>
  <Pages>1</Pages>
  <Words>252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Lázničková Marcela</cp:lastModifiedBy>
  <cp:revision>14</cp:revision>
  <cp:lastPrinted>2018-04-18T10:56:00Z</cp:lastPrinted>
  <dcterms:created xsi:type="dcterms:W3CDTF">2019-06-04T09:28:00Z</dcterms:created>
  <dcterms:modified xsi:type="dcterms:W3CDTF">2025-08-18T08:07:00Z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