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6651" w14:textId="77777777" w:rsidR="00534E2D" w:rsidRPr="00534E2D" w:rsidRDefault="00534E2D" w:rsidP="00DA7B09">
      <w:pPr>
        <w:spacing w:after="0"/>
        <w:rPr>
          <w:rFonts w:ascii="Times New Roman" w:hAnsi="Times New Roman" w:cs="Times New Roman"/>
          <w:sz w:val="24"/>
          <w:szCs w:val="24"/>
        </w:rPr>
      </w:pPr>
    </w:p>
    <w:p w14:paraId="3D25EDF8" w14:textId="10323B94" w:rsidR="00534E2D" w:rsidRPr="00534E2D" w:rsidRDefault="00534E2D" w:rsidP="00DA7B09">
      <w:pPr>
        <w:spacing w:after="0"/>
        <w:jc w:val="center"/>
        <w:rPr>
          <w:rFonts w:ascii="Times New Roman" w:hAnsi="Times New Roman" w:cs="Times New Roman"/>
          <w:sz w:val="28"/>
          <w:szCs w:val="28"/>
        </w:rPr>
      </w:pPr>
      <w:r w:rsidRPr="00534E2D">
        <w:rPr>
          <w:rFonts w:ascii="Times New Roman" w:hAnsi="Times New Roman" w:cs="Times New Roman"/>
          <w:b/>
          <w:bCs/>
          <w:sz w:val="28"/>
          <w:szCs w:val="28"/>
        </w:rPr>
        <w:t xml:space="preserve">KUPNÍ SMLOUVA </w:t>
      </w:r>
    </w:p>
    <w:p w14:paraId="732713F0" w14:textId="030CA153" w:rsidR="00534E2D" w:rsidRPr="00534E2D" w:rsidRDefault="00534E2D" w:rsidP="00DA7B09">
      <w:pPr>
        <w:spacing w:after="0"/>
        <w:jc w:val="center"/>
        <w:rPr>
          <w:rFonts w:ascii="Times New Roman" w:hAnsi="Times New Roman" w:cs="Times New Roman"/>
          <w:sz w:val="24"/>
          <w:szCs w:val="24"/>
        </w:rPr>
      </w:pPr>
      <w:r w:rsidRPr="00534E2D">
        <w:rPr>
          <w:rFonts w:ascii="Times New Roman" w:hAnsi="Times New Roman" w:cs="Times New Roman"/>
          <w:sz w:val="24"/>
          <w:szCs w:val="24"/>
        </w:rPr>
        <w:t>uzavřená dle § 2079 a násl. občanského zákoníku, ve znění pozdějších předpisů mezi:</w:t>
      </w:r>
    </w:p>
    <w:p w14:paraId="06DDFF8B" w14:textId="77777777" w:rsidR="00DA7B09" w:rsidRDefault="00DA7B09" w:rsidP="00DA7B09">
      <w:pPr>
        <w:spacing w:after="0"/>
        <w:rPr>
          <w:rFonts w:ascii="Times New Roman" w:hAnsi="Times New Roman" w:cs="Times New Roman"/>
          <w:b/>
          <w:bCs/>
          <w:sz w:val="24"/>
          <w:szCs w:val="24"/>
        </w:rPr>
      </w:pPr>
    </w:p>
    <w:p w14:paraId="3D34DE04" w14:textId="602D006D" w:rsidR="00534E2D" w:rsidRPr="00534E2D" w:rsidRDefault="00DA7B09" w:rsidP="00DA7B09">
      <w:pPr>
        <w:spacing w:after="0"/>
        <w:rPr>
          <w:rFonts w:ascii="Times New Roman" w:hAnsi="Times New Roman" w:cs="Times New Roman"/>
          <w:sz w:val="24"/>
          <w:szCs w:val="24"/>
        </w:rPr>
      </w:pPr>
      <w:r>
        <w:rPr>
          <w:rFonts w:ascii="Times New Roman" w:hAnsi="Times New Roman" w:cs="Times New Roman"/>
          <w:b/>
          <w:bCs/>
          <w:sz w:val="24"/>
          <w:szCs w:val="24"/>
        </w:rPr>
        <w:t>Název: …………………</w:t>
      </w:r>
    </w:p>
    <w:p w14:paraId="303614CC" w14:textId="703EEF14"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 xml:space="preserve">se sídlem: </w:t>
      </w:r>
      <w:r w:rsidR="00DA7B09">
        <w:rPr>
          <w:rFonts w:ascii="Times New Roman" w:hAnsi="Times New Roman" w:cs="Times New Roman"/>
          <w:sz w:val="24"/>
          <w:szCs w:val="24"/>
        </w:rPr>
        <w:t>…………………</w:t>
      </w:r>
      <w:r w:rsidRPr="00534E2D">
        <w:rPr>
          <w:rFonts w:ascii="Times New Roman" w:hAnsi="Times New Roman" w:cs="Times New Roman"/>
          <w:sz w:val="24"/>
          <w:szCs w:val="24"/>
        </w:rPr>
        <w:t xml:space="preserve"> </w:t>
      </w:r>
    </w:p>
    <w:p w14:paraId="25C8ABAE" w14:textId="4817D636"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IČ</w:t>
      </w:r>
      <w:r w:rsidR="00DA7B09">
        <w:rPr>
          <w:rFonts w:ascii="Times New Roman" w:hAnsi="Times New Roman" w:cs="Times New Roman"/>
          <w:sz w:val="24"/>
          <w:szCs w:val="24"/>
        </w:rPr>
        <w:t>O</w:t>
      </w:r>
      <w:r w:rsidR="000019A5">
        <w:rPr>
          <w:rFonts w:ascii="Times New Roman" w:hAnsi="Times New Roman" w:cs="Times New Roman"/>
          <w:sz w:val="24"/>
          <w:szCs w:val="24"/>
        </w:rPr>
        <w:t>:</w:t>
      </w:r>
      <w:r w:rsidR="00DA7B09">
        <w:rPr>
          <w:rFonts w:ascii="Times New Roman" w:hAnsi="Times New Roman" w:cs="Times New Roman"/>
          <w:sz w:val="24"/>
          <w:szCs w:val="24"/>
        </w:rPr>
        <w:t xml:space="preserve"> ………………</w:t>
      </w:r>
      <w:r w:rsidRPr="00534E2D">
        <w:rPr>
          <w:rFonts w:ascii="Times New Roman" w:hAnsi="Times New Roman" w:cs="Times New Roman"/>
          <w:sz w:val="24"/>
          <w:szCs w:val="24"/>
        </w:rPr>
        <w:t xml:space="preserve"> </w:t>
      </w:r>
    </w:p>
    <w:p w14:paraId="1E6EF653" w14:textId="5581BBBE"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DIČ</w:t>
      </w:r>
      <w:r w:rsidR="000019A5">
        <w:rPr>
          <w:rFonts w:ascii="Times New Roman" w:hAnsi="Times New Roman" w:cs="Times New Roman"/>
          <w:sz w:val="24"/>
          <w:szCs w:val="24"/>
        </w:rPr>
        <w:t>:</w:t>
      </w:r>
      <w:r w:rsidR="00DA7B09">
        <w:rPr>
          <w:rFonts w:ascii="Times New Roman" w:hAnsi="Times New Roman" w:cs="Times New Roman"/>
          <w:sz w:val="24"/>
          <w:szCs w:val="24"/>
        </w:rPr>
        <w:t xml:space="preserve"> ……………</w:t>
      </w:r>
      <w:proofErr w:type="gramStart"/>
      <w:r w:rsidR="00DA7B09">
        <w:rPr>
          <w:rFonts w:ascii="Times New Roman" w:hAnsi="Times New Roman" w:cs="Times New Roman"/>
          <w:sz w:val="24"/>
          <w:szCs w:val="24"/>
        </w:rPr>
        <w:t>…….</w:t>
      </w:r>
      <w:proofErr w:type="gramEnd"/>
      <w:r w:rsidR="00DA7B09">
        <w:rPr>
          <w:rFonts w:ascii="Times New Roman" w:hAnsi="Times New Roman" w:cs="Times New Roman"/>
          <w:sz w:val="24"/>
          <w:szCs w:val="24"/>
        </w:rPr>
        <w:t>.</w:t>
      </w:r>
      <w:r w:rsidRPr="00534E2D">
        <w:rPr>
          <w:rFonts w:ascii="Times New Roman" w:hAnsi="Times New Roman" w:cs="Times New Roman"/>
          <w:sz w:val="24"/>
          <w:szCs w:val="24"/>
        </w:rPr>
        <w:t xml:space="preserve"> </w:t>
      </w:r>
    </w:p>
    <w:p w14:paraId="09D9A7CB" w14:textId="5D47FD5E"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 xml:space="preserve">bankovní spojení: </w:t>
      </w:r>
      <w:proofErr w:type="spellStart"/>
      <w:r w:rsidRPr="00534E2D">
        <w:rPr>
          <w:rFonts w:ascii="Times New Roman" w:hAnsi="Times New Roman" w:cs="Times New Roman"/>
          <w:sz w:val="24"/>
          <w:szCs w:val="24"/>
        </w:rPr>
        <w:t>č.ú</w:t>
      </w:r>
      <w:proofErr w:type="spellEnd"/>
      <w:r w:rsidRPr="00534E2D">
        <w:rPr>
          <w:rFonts w:ascii="Times New Roman" w:hAnsi="Times New Roman" w:cs="Times New Roman"/>
          <w:sz w:val="24"/>
          <w:szCs w:val="24"/>
        </w:rPr>
        <w:t>.: …………………………</w:t>
      </w:r>
      <w:proofErr w:type="gramStart"/>
      <w:r w:rsidRPr="00534E2D">
        <w:rPr>
          <w:rFonts w:ascii="Times New Roman" w:hAnsi="Times New Roman" w:cs="Times New Roman"/>
          <w:sz w:val="24"/>
          <w:szCs w:val="24"/>
        </w:rPr>
        <w:t>…….</w:t>
      </w:r>
      <w:proofErr w:type="gramEnd"/>
      <w:r w:rsidRPr="00534E2D">
        <w:rPr>
          <w:rFonts w:ascii="Times New Roman" w:hAnsi="Times New Roman" w:cs="Times New Roman"/>
          <w:sz w:val="24"/>
          <w:szCs w:val="24"/>
        </w:rPr>
        <w:t xml:space="preserve">. </w:t>
      </w:r>
    </w:p>
    <w:p w14:paraId="7E06C50C" w14:textId="47C63415"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 xml:space="preserve">zastoupená: </w:t>
      </w:r>
      <w:r w:rsidR="000019A5">
        <w:rPr>
          <w:rFonts w:ascii="Times New Roman" w:hAnsi="Times New Roman" w:cs="Times New Roman"/>
          <w:sz w:val="24"/>
          <w:szCs w:val="24"/>
        </w:rPr>
        <w:t>…………………</w:t>
      </w:r>
    </w:p>
    <w:p w14:paraId="64C2674D" w14:textId="1F589012"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 xml:space="preserve">(dále </w:t>
      </w:r>
      <w:r w:rsidR="000019A5">
        <w:rPr>
          <w:rFonts w:ascii="Times New Roman" w:hAnsi="Times New Roman" w:cs="Times New Roman"/>
          <w:sz w:val="24"/>
          <w:szCs w:val="24"/>
        </w:rPr>
        <w:t>jako</w:t>
      </w:r>
      <w:r w:rsidRPr="00534E2D">
        <w:rPr>
          <w:rFonts w:ascii="Times New Roman" w:hAnsi="Times New Roman" w:cs="Times New Roman"/>
          <w:sz w:val="24"/>
          <w:szCs w:val="24"/>
        </w:rPr>
        <w:t xml:space="preserve"> „</w:t>
      </w:r>
      <w:r w:rsidR="000019A5" w:rsidRPr="000019A5">
        <w:rPr>
          <w:rFonts w:ascii="Times New Roman" w:hAnsi="Times New Roman" w:cs="Times New Roman"/>
          <w:b/>
          <w:bCs/>
          <w:sz w:val="24"/>
          <w:szCs w:val="24"/>
        </w:rPr>
        <w:t>p</w:t>
      </w:r>
      <w:r w:rsidRPr="00534E2D">
        <w:rPr>
          <w:rFonts w:ascii="Times New Roman" w:hAnsi="Times New Roman" w:cs="Times New Roman"/>
          <w:b/>
          <w:bCs/>
          <w:sz w:val="24"/>
          <w:szCs w:val="24"/>
        </w:rPr>
        <w:t>rodávající</w:t>
      </w:r>
      <w:r w:rsidRPr="00534E2D">
        <w:rPr>
          <w:rFonts w:ascii="Times New Roman" w:hAnsi="Times New Roman" w:cs="Times New Roman"/>
          <w:sz w:val="24"/>
          <w:szCs w:val="24"/>
        </w:rPr>
        <w:t xml:space="preserve">“) </w:t>
      </w:r>
    </w:p>
    <w:p w14:paraId="54AAB1FD" w14:textId="77777777" w:rsidR="000019A5" w:rsidRDefault="000019A5" w:rsidP="00DA7B09">
      <w:pPr>
        <w:spacing w:after="0"/>
        <w:rPr>
          <w:rFonts w:ascii="Times New Roman" w:hAnsi="Times New Roman" w:cs="Times New Roman"/>
          <w:sz w:val="24"/>
          <w:szCs w:val="24"/>
        </w:rPr>
      </w:pPr>
    </w:p>
    <w:p w14:paraId="1101DE40" w14:textId="687B1392" w:rsidR="00534E2D" w:rsidRPr="00534E2D" w:rsidRDefault="00534E2D" w:rsidP="00DA7B09">
      <w:pPr>
        <w:spacing w:after="0"/>
        <w:rPr>
          <w:rFonts w:ascii="Times New Roman" w:hAnsi="Times New Roman" w:cs="Times New Roman"/>
          <w:sz w:val="24"/>
          <w:szCs w:val="24"/>
        </w:rPr>
      </w:pPr>
      <w:r w:rsidRPr="00534E2D">
        <w:rPr>
          <w:rFonts w:ascii="Times New Roman" w:hAnsi="Times New Roman" w:cs="Times New Roman"/>
          <w:sz w:val="24"/>
          <w:szCs w:val="24"/>
        </w:rPr>
        <w:t xml:space="preserve">a </w:t>
      </w:r>
    </w:p>
    <w:p w14:paraId="1252B208" w14:textId="77777777" w:rsidR="000019A5" w:rsidRDefault="000019A5" w:rsidP="00DA7B09">
      <w:pPr>
        <w:spacing w:after="0"/>
        <w:rPr>
          <w:rFonts w:ascii="Times New Roman" w:hAnsi="Times New Roman" w:cs="Times New Roman"/>
          <w:b/>
          <w:bCs/>
          <w:sz w:val="24"/>
          <w:szCs w:val="24"/>
        </w:rPr>
      </w:pPr>
    </w:p>
    <w:p w14:paraId="62A17CC2" w14:textId="77777777" w:rsidR="000019A5" w:rsidRPr="000019A5" w:rsidRDefault="000019A5" w:rsidP="000019A5">
      <w:pPr>
        <w:spacing w:after="0" w:line="276" w:lineRule="auto"/>
        <w:rPr>
          <w:rFonts w:ascii="Times New Roman" w:hAnsi="Times New Roman" w:cs="Times New Roman"/>
          <w:b/>
          <w:bCs/>
          <w:sz w:val="24"/>
          <w:szCs w:val="24"/>
        </w:rPr>
      </w:pPr>
      <w:r w:rsidRPr="000019A5">
        <w:rPr>
          <w:rFonts w:ascii="Times New Roman" w:hAnsi="Times New Roman" w:cs="Times New Roman"/>
          <w:b/>
          <w:bCs/>
          <w:sz w:val="24"/>
          <w:szCs w:val="24"/>
        </w:rPr>
        <w:t>Nemocnice s poliklinikou Česká Lípa, a.s.</w:t>
      </w:r>
    </w:p>
    <w:p w14:paraId="683C1649" w14:textId="731C1B39" w:rsidR="000019A5" w:rsidRPr="000019A5" w:rsidRDefault="000019A5" w:rsidP="000019A5">
      <w:pPr>
        <w:spacing w:after="0" w:line="276" w:lineRule="auto"/>
        <w:rPr>
          <w:rFonts w:ascii="Times New Roman" w:hAnsi="Times New Roman" w:cs="Times New Roman"/>
          <w:sz w:val="24"/>
          <w:szCs w:val="24"/>
        </w:rPr>
      </w:pPr>
      <w:r w:rsidRPr="000019A5">
        <w:rPr>
          <w:rFonts w:ascii="Times New Roman" w:hAnsi="Times New Roman" w:cs="Times New Roman"/>
          <w:sz w:val="24"/>
          <w:szCs w:val="24"/>
        </w:rPr>
        <w:t>se sídlem:</w:t>
      </w:r>
      <w:r>
        <w:rPr>
          <w:rFonts w:ascii="Times New Roman" w:hAnsi="Times New Roman" w:cs="Times New Roman"/>
          <w:sz w:val="24"/>
          <w:szCs w:val="24"/>
        </w:rPr>
        <w:t xml:space="preserve"> </w:t>
      </w:r>
      <w:r w:rsidRPr="000019A5">
        <w:rPr>
          <w:rFonts w:ascii="Times New Roman" w:hAnsi="Times New Roman" w:cs="Times New Roman"/>
          <w:sz w:val="24"/>
          <w:szCs w:val="24"/>
        </w:rPr>
        <w:t>Purkyňova 1849, 470 01 Česká Lípa</w:t>
      </w:r>
    </w:p>
    <w:p w14:paraId="642FD95E" w14:textId="6D0C57F7" w:rsidR="000019A5" w:rsidRDefault="000019A5" w:rsidP="000019A5">
      <w:pPr>
        <w:spacing w:after="0" w:line="276" w:lineRule="auto"/>
        <w:rPr>
          <w:rFonts w:ascii="Times New Roman" w:hAnsi="Times New Roman" w:cs="Times New Roman"/>
          <w:sz w:val="24"/>
          <w:szCs w:val="24"/>
        </w:rPr>
      </w:pPr>
      <w:r w:rsidRPr="000019A5">
        <w:rPr>
          <w:rFonts w:ascii="Times New Roman" w:hAnsi="Times New Roman" w:cs="Times New Roman"/>
          <w:sz w:val="24"/>
          <w:szCs w:val="24"/>
        </w:rPr>
        <w:t>IČO</w:t>
      </w:r>
      <w:r>
        <w:rPr>
          <w:rFonts w:ascii="Times New Roman" w:hAnsi="Times New Roman" w:cs="Times New Roman"/>
          <w:sz w:val="24"/>
          <w:szCs w:val="24"/>
        </w:rPr>
        <w:t xml:space="preserve">: </w:t>
      </w:r>
      <w:r w:rsidRPr="000019A5">
        <w:rPr>
          <w:rFonts w:ascii="Times New Roman" w:hAnsi="Times New Roman" w:cs="Times New Roman"/>
          <w:sz w:val="24"/>
          <w:szCs w:val="24"/>
        </w:rPr>
        <w:t>27283518</w:t>
      </w:r>
    </w:p>
    <w:p w14:paraId="7950BE14" w14:textId="2121A91F" w:rsidR="00AF6D47" w:rsidRPr="000019A5" w:rsidRDefault="00AF6D47" w:rsidP="000019A5">
      <w:pPr>
        <w:spacing w:after="0" w:line="276" w:lineRule="auto"/>
        <w:rPr>
          <w:rFonts w:ascii="Times New Roman" w:hAnsi="Times New Roman" w:cs="Times New Roman"/>
          <w:sz w:val="24"/>
          <w:szCs w:val="24"/>
        </w:rPr>
      </w:pPr>
      <w:r>
        <w:rPr>
          <w:rFonts w:ascii="Times New Roman" w:hAnsi="Times New Roman" w:cs="Times New Roman"/>
          <w:sz w:val="24"/>
          <w:szCs w:val="24"/>
        </w:rPr>
        <w:t>DIČ: CZ27283518</w:t>
      </w:r>
    </w:p>
    <w:p w14:paraId="246CA448" w14:textId="77777777" w:rsidR="000019A5" w:rsidRDefault="000019A5" w:rsidP="000019A5">
      <w:pPr>
        <w:spacing w:after="0"/>
        <w:rPr>
          <w:rFonts w:ascii="Times New Roman" w:hAnsi="Times New Roman" w:cs="Times New Roman"/>
          <w:sz w:val="24"/>
          <w:szCs w:val="24"/>
        </w:rPr>
      </w:pPr>
      <w:r w:rsidRPr="000019A5">
        <w:rPr>
          <w:rFonts w:ascii="Times New Roman" w:hAnsi="Times New Roman" w:cs="Times New Roman"/>
          <w:sz w:val="24"/>
          <w:szCs w:val="24"/>
        </w:rPr>
        <w:t>zastoupen</w:t>
      </w:r>
      <w:r>
        <w:rPr>
          <w:rFonts w:ascii="Times New Roman" w:hAnsi="Times New Roman" w:cs="Times New Roman"/>
          <w:sz w:val="24"/>
          <w:szCs w:val="24"/>
        </w:rPr>
        <w:t>á</w:t>
      </w:r>
      <w:r w:rsidRPr="000019A5">
        <w:rPr>
          <w:rFonts w:ascii="Times New Roman" w:hAnsi="Times New Roman" w:cs="Times New Roman"/>
          <w:sz w:val="24"/>
          <w:szCs w:val="24"/>
        </w:rPr>
        <w:t>: Ing. Pavlem Markem, předsedou představenstva</w:t>
      </w:r>
      <w:r w:rsidRPr="00534E2D">
        <w:rPr>
          <w:rFonts w:ascii="Times New Roman" w:hAnsi="Times New Roman" w:cs="Times New Roman"/>
          <w:sz w:val="24"/>
          <w:szCs w:val="24"/>
        </w:rPr>
        <w:t xml:space="preserve"> </w:t>
      </w:r>
    </w:p>
    <w:p w14:paraId="5ACBE484" w14:textId="4A9C38E3" w:rsidR="00534E2D" w:rsidRPr="00534E2D" w:rsidRDefault="00534E2D" w:rsidP="000019A5">
      <w:pPr>
        <w:spacing w:after="0"/>
        <w:rPr>
          <w:rFonts w:ascii="Times New Roman" w:hAnsi="Times New Roman" w:cs="Times New Roman"/>
          <w:sz w:val="24"/>
          <w:szCs w:val="24"/>
        </w:rPr>
      </w:pPr>
      <w:r w:rsidRPr="00534E2D">
        <w:rPr>
          <w:rFonts w:ascii="Times New Roman" w:hAnsi="Times New Roman" w:cs="Times New Roman"/>
          <w:sz w:val="24"/>
          <w:szCs w:val="24"/>
        </w:rPr>
        <w:t xml:space="preserve">(dále </w:t>
      </w:r>
      <w:r w:rsidR="000019A5">
        <w:rPr>
          <w:rFonts w:ascii="Times New Roman" w:hAnsi="Times New Roman" w:cs="Times New Roman"/>
          <w:sz w:val="24"/>
          <w:szCs w:val="24"/>
        </w:rPr>
        <w:t>jako</w:t>
      </w:r>
      <w:r w:rsidRPr="00534E2D">
        <w:rPr>
          <w:rFonts w:ascii="Times New Roman" w:hAnsi="Times New Roman" w:cs="Times New Roman"/>
          <w:sz w:val="24"/>
          <w:szCs w:val="24"/>
        </w:rPr>
        <w:t xml:space="preserve"> </w:t>
      </w:r>
      <w:r w:rsidRPr="00534E2D">
        <w:rPr>
          <w:rFonts w:ascii="Times New Roman" w:hAnsi="Times New Roman" w:cs="Times New Roman"/>
          <w:b/>
          <w:bCs/>
          <w:i/>
          <w:iCs/>
          <w:sz w:val="24"/>
          <w:szCs w:val="24"/>
        </w:rPr>
        <w:t>„</w:t>
      </w:r>
      <w:r w:rsidRPr="00534E2D">
        <w:rPr>
          <w:rFonts w:ascii="Times New Roman" w:hAnsi="Times New Roman" w:cs="Times New Roman"/>
          <w:b/>
          <w:bCs/>
          <w:sz w:val="24"/>
          <w:szCs w:val="24"/>
        </w:rPr>
        <w:t>kupující</w:t>
      </w:r>
      <w:r w:rsidRPr="00534E2D">
        <w:rPr>
          <w:rFonts w:ascii="Times New Roman" w:hAnsi="Times New Roman" w:cs="Times New Roman"/>
          <w:b/>
          <w:bCs/>
          <w:i/>
          <w:iCs/>
          <w:sz w:val="24"/>
          <w:szCs w:val="24"/>
        </w:rPr>
        <w:t>“</w:t>
      </w:r>
      <w:r w:rsidRPr="00534E2D">
        <w:rPr>
          <w:rFonts w:ascii="Times New Roman" w:hAnsi="Times New Roman" w:cs="Times New Roman"/>
          <w:sz w:val="24"/>
          <w:szCs w:val="24"/>
        </w:rPr>
        <w:t xml:space="preserve">) </w:t>
      </w:r>
    </w:p>
    <w:p w14:paraId="23A2AE09" w14:textId="77777777" w:rsidR="000019A5" w:rsidRDefault="000019A5" w:rsidP="00DA7B09">
      <w:pPr>
        <w:spacing w:after="0"/>
        <w:rPr>
          <w:rFonts w:ascii="Times New Roman" w:hAnsi="Times New Roman" w:cs="Times New Roman"/>
          <w:sz w:val="24"/>
          <w:szCs w:val="24"/>
        </w:rPr>
      </w:pPr>
    </w:p>
    <w:p w14:paraId="3F3B318B" w14:textId="77777777" w:rsidR="00534E2D" w:rsidRPr="00534E2D" w:rsidRDefault="00534E2D" w:rsidP="00DA7B09">
      <w:pPr>
        <w:spacing w:after="0"/>
        <w:rPr>
          <w:rFonts w:ascii="Times New Roman" w:hAnsi="Times New Roman" w:cs="Times New Roman"/>
          <w:sz w:val="24"/>
          <w:szCs w:val="24"/>
        </w:rPr>
      </w:pPr>
    </w:p>
    <w:p w14:paraId="5CE87052" w14:textId="32FB44EB" w:rsidR="00534E2D" w:rsidRDefault="00534E2D" w:rsidP="000019A5">
      <w:pPr>
        <w:spacing w:after="0"/>
        <w:jc w:val="center"/>
        <w:rPr>
          <w:rFonts w:ascii="Times New Roman" w:hAnsi="Times New Roman" w:cs="Times New Roman"/>
          <w:b/>
          <w:bCs/>
          <w:sz w:val="24"/>
          <w:szCs w:val="24"/>
        </w:rPr>
      </w:pPr>
      <w:r w:rsidRPr="00534E2D">
        <w:rPr>
          <w:rFonts w:ascii="Times New Roman" w:hAnsi="Times New Roman" w:cs="Times New Roman"/>
          <w:b/>
          <w:bCs/>
          <w:sz w:val="24"/>
          <w:szCs w:val="24"/>
        </w:rPr>
        <w:t>Preambule</w:t>
      </w:r>
    </w:p>
    <w:p w14:paraId="62DDF6AB" w14:textId="77777777" w:rsidR="000019A5" w:rsidRPr="00534E2D" w:rsidRDefault="000019A5" w:rsidP="000019A5">
      <w:pPr>
        <w:spacing w:after="0"/>
        <w:jc w:val="center"/>
        <w:rPr>
          <w:rFonts w:ascii="Times New Roman" w:hAnsi="Times New Roman" w:cs="Times New Roman"/>
          <w:sz w:val="24"/>
          <w:szCs w:val="24"/>
        </w:rPr>
      </w:pPr>
    </w:p>
    <w:p w14:paraId="4E501C64" w14:textId="239BB81D" w:rsidR="000019A5" w:rsidRPr="000019A5" w:rsidRDefault="000019A5" w:rsidP="000019A5">
      <w:pPr>
        <w:pStyle w:val="Odstavecseseznamem"/>
        <w:numPr>
          <w:ilvl w:val="1"/>
          <w:numId w:val="9"/>
        </w:numPr>
        <w:suppressAutoHyphens/>
        <w:spacing w:after="200" w:line="276" w:lineRule="auto"/>
        <w:ind w:left="426"/>
        <w:jc w:val="both"/>
        <w:rPr>
          <w:rFonts w:ascii="Times New Roman" w:hAnsi="Times New Roman" w:cs="Times New Roman"/>
          <w:sz w:val="24"/>
          <w:szCs w:val="24"/>
        </w:rPr>
      </w:pPr>
      <w:r w:rsidRPr="00117E6B">
        <w:rPr>
          <w:rFonts w:ascii="Times New Roman" w:hAnsi="Times New Roman"/>
          <w:sz w:val="24"/>
          <w:szCs w:val="24"/>
        </w:rPr>
        <w:t xml:space="preserve">Tato </w:t>
      </w:r>
      <w:r w:rsidRPr="00234E3F">
        <w:rPr>
          <w:rFonts w:ascii="Times New Roman" w:hAnsi="Times New Roman"/>
          <w:sz w:val="24"/>
          <w:szCs w:val="24"/>
        </w:rPr>
        <w:t>S</w:t>
      </w:r>
      <w:r w:rsidRPr="00117E6B">
        <w:rPr>
          <w:rFonts w:ascii="Times New Roman" w:hAnsi="Times New Roman"/>
          <w:sz w:val="24"/>
          <w:szCs w:val="24"/>
        </w:rPr>
        <w:t>mlouva je uzav</w:t>
      </w:r>
      <w:r w:rsidRPr="00117E6B">
        <w:rPr>
          <w:rFonts w:ascii="Times New Roman" w:hAnsi="Times New Roman" w:hint="eastAsia"/>
          <w:sz w:val="24"/>
          <w:szCs w:val="24"/>
        </w:rPr>
        <w:t>í</w:t>
      </w:r>
      <w:r w:rsidRPr="00117E6B">
        <w:rPr>
          <w:rFonts w:ascii="Times New Roman" w:hAnsi="Times New Roman"/>
          <w:sz w:val="24"/>
          <w:szCs w:val="24"/>
        </w:rPr>
        <w:t>r</w:t>
      </w:r>
      <w:r w:rsidRPr="00117E6B">
        <w:rPr>
          <w:rFonts w:ascii="Times New Roman" w:hAnsi="Times New Roman" w:hint="eastAsia"/>
          <w:sz w:val="24"/>
          <w:szCs w:val="24"/>
        </w:rPr>
        <w:t>á</w:t>
      </w:r>
      <w:r w:rsidRPr="00117E6B">
        <w:rPr>
          <w:rFonts w:ascii="Times New Roman" w:hAnsi="Times New Roman"/>
          <w:sz w:val="24"/>
          <w:szCs w:val="24"/>
        </w:rPr>
        <w:t>na v souladu se z</w:t>
      </w:r>
      <w:r w:rsidRPr="00117E6B">
        <w:rPr>
          <w:rFonts w:ascii="Times New Roman" w:hAnsi="Times New Roman" w:hint="eastAsia"/>
          <w:sz w:val="24"/>
          <w:szCs w:val="24"/>
        </w:rPr>
        <w:t>á</w:t>
      </w:r>
      <w:r w:rsidRPr="00117E6B">
        <w:rPr>
          <w:rFonts w:ascii="Times New Roman" w:hAnsi="Times New Roman"/>
          <w:sz w:val="24"/>
          <w:szCs w:val="24"/>
        </w:rPr>
        <w:t>konem č. 134/2016 Sb., o</w:t>
      </w:r>
      <w:r w:rsidRPr="00234E3F">
        <w:rPr>
          <w:rFonts w:ascii="Times New Roman" w:hAnsi="Times New Roman"/>
          <w:sz w:val="24"/>
          <w:szCs w:val="24"/>
        </w:rPr>
        <w:t xml:space="preserve"> </w:t>
      </w:r>
      <w:r w:rsidRPr="00117E6B">
        <w:rPr>
          <w:rFonts w:ascii="Times New Roman" w:hAnsi="Times New Roman"/>
          <w:sz w:val="24"/>
          <w:szCs w:val="24"/>
        </w:rPr>
        <w:t>zad</w:t>
      </w:r>
      <w:r w:rsidRPr="00117E6B">
        <w:rPr>
          <w:rFonts w:ascii="Times New Roman" w:hAnsi="Times New Roman" w:hint="eastAsia"/>
          <w:sz w:val="24"/>
          <w:szCs w:val="24"/>
        </w:rPr>
        <w:t>á</w:t>
      </w:r>
      <w:r w:rsidRPr="00117E6B">
        <w:rPr>
          <w:rFonts w:ascii="Times New Roman" w:hAnsi="Times New Roman"/>
          <w:sz w:val="24"/>
          <w:szCs w:val="24"/>
        </w:rPr>
        <w:t>v</w:t>
      </w:r>
      <w:r w:rsidRPr="00117E6B">
        <w:rPr>
          <w:rFonts w:ascii="Times New Roman" w:hAnsi="Times New Roman" w:hint="eastAsia"/>
          <w:sz w:val="24"/>
          <w:szCs w:val="24"/>
        </w:rPr>
        <w:t>á</w:t>
      </w:r>
      <w:r w:rsidRPr="00117E6B">
        <w:rPr>
          <w:rFonts w:ascii="Times New Roman" w:hAnsi="Times New Roman"/>
          <w:sz w:val="24"/>
          <w:szCs w:val="24"/>
        </w:rPr>
        <w:t>n</w:t>
      </w:r>
      <w:r w:rsidRPr="00117E6B">
        <w:rPr>
          <w:rFonts w:ascii="Times New Roman" w:hAnsi="Times New Roman" w:hint="eastAsia"/>
          <w:sz w:val="24"/>
          <w:szCs w:val="24"/>
        </w:rPr>
        <w:t>í</w:t>
      </w:r>
      <w:r w:rsidRPr="00117E6B">
        <w:rPr>
          <w:rFonts w:ascii="Times New Roman" w:hAnsi="Times New Roman"/>
          <w:sz w:val="24"/>
          <w:szCs w:val="24"/>
        </w:rPr>
        <w:t xml:space="preserve"> veřejn</w:t>
      </w:r>
      <w:r w:rsidRPr="00117E6B">
        <w:rPr>
          <w:rFonts w:ascii="Times New Roman" w:hAnsi="Times New Roman" w:hint="eastAsia"/>
          <w:sz w:val="24"/>
          <w:szCs w:val="24"/>
        </w:rPr>
        <w:t>ý</w:t>
      </w:r>
      <w:r w:rsidRPr="00117E6B">
        <w:rPr>
          <w:rFonts w:ascii="Times New Roman" w:hAnsi="Times New Roman"/>
          <w:sz w:val="24"/>
          <w:szCs w:val="24"/>
        </w:rPr>
        <w:t>ch zak</w:t>
      </w:r>
      <w:r w:rsidRPr="00117E6B">
        <w:rPr>
          <w:rFonts w:ascii="Times New Roman" w:hAnsi="Times New Roman" w:hint="eastAsia"/>
          <w:sz w:val="24"/>
          <w:szCs w:val="24"/>
        </w:rPr>
        <w:t>á</w:t>
      </w:r>
      <w:r w:rsidRPr="00117E6B">
        <w:rPr>
          <w:rFonts w:ascii="Times New Roman" w:hAnsi="Times New Roman"/>
          <w:sz w:val="24"/>
          <w:szCs w:val="24"/>
        </w:rPr>
        <w:t>zek (d</w:t>
      </w:r>
      <w:r w:rsidRPr="00117E6B">
        <w:rPr>
          <w:rFonts w:ascii="Times New Roman" w:hAnsi="Times New Roman" w:hint="eastAsia"/>
          <w:sz w:val="24"/>
          <w:szCs w:val="24"/>
        </w:rPr>
        <w:t>á</w:t>
      </w:r>
      <w:r w:rsidRPr="00117E6B">
        <w:rPr>
          <w:rFonts w:ascii="Times New Roman" w:hAnsi="Times New Roman"/>
          <w:sz w:val="24"/>
          <w:szCs w:val="24"/>
        </w:rPr>
        <w:t xml:space="preserve">le </w:t>
      </w:r>
      <w:proofErr w:type="gramStart"/>
      <w:r w:rsidRPr="00117E6B">
        <w:rPr>
          <w:rFonts w:ascii="Times New Roman" w:hAnsi="Times New Roman"/>
          <w:sz w:val="24"/>
          <w:szCs w:val="24"/>
        </w:rPr>
        <w:t>jen ,,ZZVZ</w:t>
      </w:r>
      <w:proofErr w:type="gramEnd"/>
      <w:r w:rsidRPr="00117E6B">
        <w:rPr>
          <w:rFonts w:ascii="Times New Roman" w:hAnsi="Times New Roman"/>
          <w:sz w:val="24"/>
          <w:szCs w:val="24"/>
        </w:rPr>
        <w:t>") a z</w:t>
      </w:r>
      <w:r w:rsidRPr="00117E6B">
        <w:rPr>
          <w:rFonts w:ascii="Times New Roman" w:hAnsi="Times New Roman" w:hint="eastAsia"/>
          <w:sz w:val="24"/>
          <w:szCs w:val="24"/>
        </w:rPr>
        <w:t>á</w:t>
      </w:r>
      <w:r w:rsidRPr="00117E6B">
        <w:rPr>
          <w:rFonts w:ascii="Times New Roman" w:hAnsi="Times New Roman"/>
          <w:sz w:val="24"/>
          <w:szCs w:val="24"/>
        </w:rPr>
        <w:t>kona č. 89/2012 Sb., občansk</w:t>
      </w:r>
      <w:r w:rsidRPr="00117E6B">
        <w:rPr>
          <w:rFonts w:ascii="Times New Roman" w:hAnsi="Times New Roman" w:hint="eastAsia"/>
          <w:sz w:val="24"/>
          <w:szCs w:val="24"/>
        </w:rPr>
        <w:t>ý</w:t>
      </w:r>
      <w:r w:rsidRPr="00117E6B">
        <w:rPr>
          <w:rFonts w:ascii="Times New Roman" w:hAnsi="Times New Roman"/>
          <w:sz w:val="24"/>
          <w:szCs w:val="24"/>
        </w:rPr>
        <w:t xml:space="preserve"> z</w:t>
      </w:r>
      <w:r w:rsidRPr="00117E6B">
        <w:rPr>
          <w:rFonts w:ascii="Times New Roman" w:hAnsi="Times New Roman" w:hint="eastAsia"/>
          <w:sz w:val="24"/>
          <w:szCs w:val="24"/>
        </w:rPr>
        <w:t>á</w:t>
      </w:r>
      <w:r w:rsidRPr="00117E6B">
        <w:rPr>
          <w:rFonts w:ascii="Times New Roman" w:hAnsi="Times New Roman"/>
          <w:sz w:val="24"/>
          <w:szCs w:val="24"/>
        </w:rPr>
        <w:t>kon</w:t>
      </w:r>
      <w:r w:rsidRPr="00117E6B">
        <w:rPr>
          <w:rFonts w:ascii="Times New Roman" w:hAnsi="Times New Roman" w:hint="eastAsia"/>
          <w:sz w:val="24"/>
          <w:szCs w:val="24"/>
        </w:rPr>
        <w:t>í</w:t>
      </w:r>
      <w:r w:rsidRPr="00117E6B">
        <w:rPr>
          <w:rFonts w:ascii="Times New Roman" w:hAnsi="Times New Roman"/>
          <w:sz w:val="24"/>
          <w:szCs w:val="24"/>
        </w:rPr>
        <w:t>k, a</w:t>
      </w:r>
      <w:r w:rsidRPr="00234E3F">
        <w:rPr>
          <w:rFonts w:ascii="Times New Roman" w:hAnsi="Times New Roman"/>
          <w:sz w:val="24"/>
          <w:szCs w:val="24"/>
        </w:rPr>
        <w:t xml:space="preserve"> </w:t>
      </w:r>
      <w:r w:rsidRPr="00117E6B">
        <w:rPr>
          <w:rFonts w:ascii="Times New Roman" w:hAnsi="Times New Roman"/>
          <w:sz w:val="24"/>
          <w:szCs w:val="24"/>
        </w:rPr>
        <w:t>v n</w:t>
      </w:r>
      <w:r w:rsidRPr="00117E6B">
        <w:rPr>
          <w:rFonts w:ascii="Times New Roman" w:hAnsi="Times New Roman" w:hint="eastAsia"/>
          <w:sz w:val="24"/>
          <w:szCs w:val="24"/>
        </w:rPr>
        <w:t>á</w:t>
      </w:r>
      <w:r w:rsidRPr="00117E6B">
        <w:rPr>
          <w:rFonts w:ascii="Times New Roman" w:hAnsi="Times New Roman"/>
          <w:sz w:val="24"/>
          <w:szCs w:val="24"/>
        </w:rPr>
        <w:t>vaznosti a v souladu s v</w:t>
      </w:r>
      <w:r w:rsidRPr="00117E6B">
        <w:rPr>
          <w:rFonts w:ascii="Times New Roman" w:hAnsi="Times New Roman" w:hint="eastAsia"/>
          <w:sz w:val="24"/>
          <w:szCs w:val="24"/>
        </w:rPr>
        <w:t>ý</w:t>
      </w:r>
      <w:r w:rsidRPr="00117E6B">
        <w:rPr>
          <w:rFonts w:ascii="Times New Roman" w:hAnsi="Times New Roman"/>
          <w:sz w:val="24"/>
          <w:szCs w:val="24"/>
        </w:rPr>
        <w:t>sledky zad</w:t>
      </w:r>
      <w:r w:rsidRPr="00117E6B">
        <w:rPr>
          <w:rFonts w:ascii="Times New Roman" w:hAnsi="Times New Roman" w:hint="eastAsia"/>
          <w:sz w:val="24"/>
          <w:szCs w:val="24"/>
        </w:rPr>
        <w:t>á</w:t>
      </w:r>
      <w:r w:rsidRPr="00117E6B">
        <w:rPr>
          <w:rFonts w:ascii="Times New Roman" w:hAnsi="Times New Roman"/>
          <w:sz w:val="24"/>
          <w:szCs w:val="24"/>
        </w:rPr>
        <w:t>vac</w:t>
      </w:r>
      <w:r w:rsidRPr="00117E6B">
        <w:rPr>
          <w:rFonts w:ascii="Times New Roman" w:hAnsi="Times New Roman" w:hint="eastAsia"/>
          <w:sz w:val="24"/>
          <w:szCs w:val="24"/>
        </w:rPr>
        <w:t>í</w:t>
      </w:r>
      <w:r w:rsidRPr="00117E6B">
        <w:rPr>
          <w:rFonts w:ascii="Times New Roman" w:hAnsi="Times New Roman"/>
          <w:sz w:val="24"/>
          <w:szCs w:val="24"/>
        </w:rPr>
        <w:t>ho ř</w:t>
      </w:r>
      <w:r w:rsidRPr="00117E6B">
        <w:rPr>
          <w:rFonts w:ascii="Times New Roman" w:hAnsi="Times New Roman" w:hint="eastAsia"/>
          <w:sz w:val="24"/>
          <w:szCs w:val="24"/>
        </w:rPr>
        <w:t>í</w:t>
      </w:r>
      <w:r w:rsidRPr="00117E6B">
        <w:rPr>
          <w:rFonts w:ascii="Times New Roman" w:hAnsi="Times New Roman"/>
          <w:sz w:val="24"/>
          <w:szCs w:val="24"/>
        </w:rPr>
        <w:t>zen</w:t>
      </w:r>
      <w:r w:rsidRPr="00117E6B">
        <w:rPr>
          <w:rFonts w:ascii="Times New Roman" w:hAnsi="Times New Roman" w:hint="eastAsia"/>
          <w:sz w:val="24"/>
          <w:szCs w:val="24"/>
        </w:rPr>
        <w:t>í</w:t>
      </w:r>
      <w:r w:rsidRPr="00117E6B">
        <w:rPr>
          <w:rFonts w:ascii="Times New Roman" w:hAnsi="Times New Roman"/>
          <w:sz w:val="24"/>
          <w:szCs w:val="24"/>
        </w:rPr>
        <w:t xml:space="preserve"> s n</w:t>
      </w:r>
      <w:r w:rsidRPr="00117E6B">
        <w:rPr>
          <w:rFonts w:ascii="Times New Roman" w:hAnsi="Times New Roman" w:hint="eastAsia"/>
          <w:sz w:val="24"/>
          <w:szCs w:val="24"/>
        </w:rPr>
        <w:t>á</w:t>
      </w:r>
      <w:r w:rsidRPr="00117E6B">
        <w:rPr>
          <w:rFonts w:ascii="Times New Roman" w:hAnsi="Times New Roman"/>
          <w:sz w:val="24"/>
          <w:szCs w:val="24"/>
        </w:rPr>
        <w:t xml:space="preserve">zvem </w:t>
      </w:r>
      <w:r w:rsidRPr="00234E3F">
        <w:rPr>
          <w:rFonts w:ascii="Times New Roman" w:hAnsi="Times New Roman"/>
          <w:sz w:val="24"/>
          <w:szCs w:val="24"/>
        </w:rPr>
        <w:t>„</w:t>
      </w:r>
      <w:bookmarkStart w:id="0" w:name="_Hlk193445971"/>
      <w:r w:rsidRPr="000019A5">
        <w:rPr>
          <w:rFonts w:ascii="Times New Roman" w:hAnsi="Times New Roman" w:cs="Times New Roman"/>
          <w:sz w:val="24"/>
          <w:szCs w:val="24"/>
        </w:rPr>
        <w:t>Obnova skiagrafického pracoviště</w:t>
      </w:r>
      <w:bookmarkEnd w:id="0"/>
      <w:r w:rsidRPr="000019A5">
        <w:rPr>
          <w:rFonts w:ascii="Times New Roman" w:hAnsi="Times New Roman" w:cs="Times New Roman"/>
          <w:sz w:val="24"/>
          <w:szCs w:val="24"/>
        </w:rPr>
        <w:t xml:space="preserve"> v Nemocnici s poliklinikou Česká Lípa, a.s.“,</w:t>
      </w:r>
      <w:r w:rsidRPr="00234E3F">
        <w:rPr>
          <w:rFonts w:ascii="Times New Roman" w:hAnsi="Times New Roman"/>
          <w:sz w:val="24"/>
          <w:szCs w:val="24"/>
        </w:rPr>
        <w:t xml:space="preserve"> </w:t>
      </w:r>
      <w:r w:rsidRPr="00117E6B">
        <w:rPr>
          <w:rFonts w:ascii="Times New Roman" w:hAnsi="Times New Roman"/>
          <w:sz w:val="24"/>
          <w:szCs w:val="24"/>
        </w:rPr>
        <w:t>ve kter</w:t>
      </w:r>
      <w:r w:rsidRPr="00117E6B">
        <w:rPr>
          <w:rFonts w:ascii="Times New Roman" w:hAnsi="Times New Roman" w:hint="eastAsia"/>
          <w:sz w:val="24"/>
          <w:szCs w:val="24"/>
        </w:rPr>
        <w:t>é</w:t>
      </w:r>
      <w:r w:rsidRPr="00117E6B">
        <w:rPr>
          <w:rFonts w:ascii="Times New Roman" w:hAnsi="Times New Roman"/>
          <w:sz w:val="24"/>
          <w:szCs w:val="24"/>
        </w:rPr>
        <w:t xml:space="preserve">m byla </w:t>
      </w:r>
      <w:r w:rsidRPr="000019A5">
        <w:rPr>
          <w:rFonts w:ascii="Times New Roman" w:hAnsi="Times New Roman" w:cs="Times New Roman"/>
          <w:sz w:val="24"/>
          <w:szCs w:val="24"/>
        </w:rPr>
        <w:t>nab</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dka Prodávajícího vybr</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na jako nejv</w:t>
      </w:r>
      <w:r w:rsidRPr="000019A5">
        <w:rPr>
          <w:rFonts w:ascii="Times New Roman" w:hAnsi="Times New Roman" w:cs="Times New Roman" w:hint="eastAsia"/>
          <w:sz w:val="24"/>
          <w:szCs w:val="24"/>
        </w:rPr>
        <w:t>ý</w:t>
      </w:r>
      <w:r w:rsidRPr="000019A5">
        <w:rPr>
          <w:rFonts w:ascii="Times New Roman" w:hAnsi="Times New Roman" w:cs="Times New Roman"/>
          <w:sz w:val="24"/>
          <w:szCs w:val="24"/>
        </w:rPr>
        <w:t>hodnější. Prodávající bere na vědom</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 že při realizaci t</w:t>
      </w:r>
      <w:r w:rsidRPr="000019A5">
        <w:rPr>
          <w:rFonts w:ascii="Times New Roman" w:hAnsi="Times New Roman" w:cs="Times New Roman" w:hint="eastAsia"/>
          <w:sz w:val="24"/>
          <w:szCs w:val="24"/>
        </w:rPr>
        <w:t>é</w:t>
      </w:r>
      <w:r w:rsidRPr="000019A5">
        <w:rPr>
          <w:rFonts w:ascii="Times New Roman" w:hAnsi="Times New Roman" w:cs="Times New Roman"/>
          <w:sz w:val="24"/>
          <w:szCs w:val="24"/>
        </w:rPr>
        <w:t>to Smlouvy je v</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z</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n jak Smlouvou včetně jej</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ch př</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loh, tak i nab</w:t>
      </w:r>
      <w:r w:rsidRPr="000019A5">
        <w:rPr>
          <w:rFonts w:ascii="Times New Roman" w:hAnsi="Times New Roman" w:cs="Times New Roman" w:hint="eastAsia"/>
          <w:sz w:val="24"/>
          <w:szCs w:val="24"/>
        </w:rPr>
        <w:t>í</w:t>
      </w:r>
      <w:r w:rsidRPr="000019A5">
        <w:rPr>
          <w:rFonts w:ascii="Times New Roman" w:hAnsi="Times New Roman" w:cs="Times New Roman"/>
          <w:sz w:val="24"/>
          <w:szCs w:val="24"/>
        </w:rPr>
        <w:t>dkou podanou do předmětné veřejn</w:t>
      </w:r>
      <w:r w:rsidRPr="000019A5">
        <w:rPr>
          <w:rFonts w:ascii="Times New Roman" w:hAnsi="Times New Roman" w:cs="Times New Roman" w:hint="eastAsia"/>
          <w:sz w:val="24"/>
          <w:szCs w:val="24"/>
        </w:rPr>
        <w:t>é</w:t>
      </w:r>
      <w:r w:rsidRPr="000019A5">
        <w:rPr>
          <w:rFonts w:ascii="Times New Roman" w:hAnsi="Times New Roman" w:cs="Times New Roman"/>
          <w:sz w:val="24"/>
          <w:szCs w:val="24"/>
        </w:rPr>
        <w:t xml:space="preserve"> zak</w:t>
      </w:r>
      <w:r w:rsidRPr="000019A5">
        <w:rPr>
          <w:rFonts w:ascii="Times New Roman" w:hAnsi="Times New Roman" w:cs="Times New Roman" w:hint="eastAsia"/>
          <w:sz w:val="24"/>
          <w:szCs w:val="24"/>
        </w:rPr>
        <w:t>á</w:t>
      </w:r>
      <w:r w:rsidRPr="000019A5">
        <w:rPr>
          <w:rFonts w:ascii="Times New Roman" w:hAnsi="Times New Roman" w:cs="Times New Roman"/>
          <w:sz w:val="24"/>
          <w:szCs w:val="24"/>
        </w:rPr>
        <w:t>zky.</w:t>
      </w:r>
    </w:p>
    <w:p w14:paraId="701B404F" w14:textId="77777777" w:rsidR="005B3A39" w:rsidRDefault="000019A5" w:rsidP="00DA7B09">
      <w:pPr>
        <w:pStyle w:val="Odstavecseseznamem"/>
        <w:numPr>
          <w:ilvl w:val="1"/>
          <w:numId w:val="9"/>
        </w:numPr>
        <w:suppressAutoHyphens/>
        <w:spacing w:after="0" w:line="276" w:lineRule="auto"/>
        <w:ind w:left="426"/>
        <w:jc w:val="both"/>
        <w:rPr>
          <w:rFonts w:ascii="Times New Roman" w:hAnsi="Times New Roman" w:cs="Times New Roman"/>
          <w:sz w:val="24"/>
          <w:szCs w:val="24"/>
        </w:rPr>
      </w:pPr>
      <w:r w:rsidRPr="000019A5">
        <w:rPr>
          <w:rFonts w:ascii="Times New Roman" w:hAnsi="Times New Roman" w:cs="Times New Roman"/>
          <w:sz w:val="24"/>
          <w:szCs w:val="24"/>
        </w:rPr>
        <w:t>Předmětem této smlouvy je úprava práv a povinností smluvní stran při dodáv</w:t>
      </w:r>
      <w:r>
        <w:rPr>
          <w:rFonts w:ascii="Times New Roman" w:hAnsi="Times New Roman" w:cs="Times New Roman"/>
          <w:sz w:val="24"/>
          <w:szCs w:val="24"/>
        </w:rPr>
        <w:t>ce</w:t>
      </w:r>
      <w:r w:rsidRPr="000019A5">
        <w:rPr>
          <w:rFonts w:ascii="Times New Roman" w:hAnsi="Times New Roman" w:cs="Times New Roman"/>
          <w:sz w:val="24"/>
          <w:szCs w:val="24"/>
        </w:rPr>
        <w:t xml:space="preserve"> nového skiagrafického systému na radiodiagnostické oddělení</w:t>
      </w:r>
      <w:r w:rsidRPr="00534E2D">
        <w:rPr>
          <w:rFonts w:ascii="Times New Roman" w:hAnsi="Times New Roman" w:cs="Times New Roman"/>
          <w:sz w:val="24"/>
          <w:szCs w:val="24"/>
        </w:rPr>
        <w:t xml:space="preserve"> </w:t>
      </w:r>
      <w:r>
        <w:rPr>
          <w:rFonts w:ascii="Times New Roman" w:hAnsi="Times New Roman" w:cs="Times New Roman"/>
          <w:sz w:val="24"/>
          <w:szCs w:val="24"/>
        </w:rPr>
        <w:t>kupujícího</w:t>
      </w:r>
    </w:p>
    <w:p w14:paraId="669F2048" w14:textId="77777777" w:rsidR="005B3A39" w:rsidRDefault="00534E2D" w:rsidP="00DA7B09">
      <w:pPr>
        <w:pStyle w:val="Odstavecseseznamem"/>
        <w:numPr>
          <w:ilvl w:val="1"/>
          <w:numId w:val="9"/>
        </w:numPr>
        <w:suppressAutoHyphens/>
        <w:spacing w:after="0" w:line="276" w:lineRule="auto"/>
        <w:ind w:left="426"/>
        <w:jc w:val="both"/>
        <w:rPr>
          <w:rFonts w:ascii="Times New Roman" w:hAnsi="Times New Roman" w:cs="Times New Roman"/>
          <w:sz w:val="24"/>
          <w:szCs w:val="24"/>
        </w:rPr>
      </w:pPr>
      <w:r w:rsidRPr="005B3A39">
        <w:rPr>
          <w:rFonts w:ascii="Times New Roman" w:hAnsi="Times New Roman" w:cs="Times New Roman"/>
          <w:sz w:val="24"/>
          <w:szCs w:val="24"/>
        </w:rPr>
        <w:t xml:space="preserve">Prodávající prohlašuje, že je přímo či prostřednictvím svých poddodavatelů držitelem všech potřebných oprávnění a povolení k realizaci předmětu </w:t>
      </w:r>
      <w:r w:rsidR="005B3A39">
        <w:rPr>
          <w:rFonts w:ascii="Times New Roman" w:hAnsi="Times New Roman" w:cs="Times New Roman"/>
          <w:sz w:val="24"/>
          <w:szCs w:val="24"/>
        </w:rPr>
        <w:t>plnění podle této smlouvy</w:t>
      </w:r>
      <w:r w:rsidRPr="005B3A39">
        <w:rPr>
          <w:rFonts w:ascii="Times New Roman" w:hAnsi="Times New Roman" w:cs="Times New Roman"/>
          <w:sz w:val="24"/>
          <w:szCs w:val="24"/>
        </w:rPr>
        <w:t xml:space="preserve"> a že disponuje vybavením, zkušenostmi a schopnostmi potřebnými k včasné a řádné realizaci předmětu této smlouvy. </w:t>
      </w:r>
    </w:p>
    <w:p w14:paraId="57A46735" w14:textId="15CB0658" w:rsidR="00534E2D" w:rsidRDefault="00534E2D" w:rsidP="00DA7B09">
      <w:pPr>
        <w:pStyle w:val="Odstavecseseznamem"/>
        <w:numPr>
          <w:ilvl w:val="1"/>
          <w:numId w:val="9"/>
        </w:numPr>
        <w:suppressAutoHyphens/>
        <w:spacing w:after="0" w:line="276" w:lineRule="auto"/>
        <w:ind w:left="426"/>
        <w:jc w:val="both"/>
        <w:rPr>
          <w:rFonts w:ascii="Times New Roman" w:hAnsi="Times New Roman" w:cs="Times New Roman"/>
          <w:sz w:val="24"/>
          <w:szCs w:val="24"/>
        </w:rPr>
      </w:pPr>
      <w:r w:rsidRPr="005B3A39">
        <w:rPr>
          <w:rFonts w:ascii="Times New Roman" w:hAnsi="Times New Roman" w:cs="Times New Roman"/>
          <w:sz w:val="24"/>
          <w:szCs w:val="24"/>
        </w:rPr>
        <w:t xml:space="preserve">Prodávající dále prohlašuje, že před podáním nabídky na plnění veřejné zakázky realizované touto smlouvou prověřil, že předložené podklady týkající se předmětu </w:t>
      </w:r>
      <w:r w:rsidR="005B3A39">
        <w:rPr>
          <w:rFonts w:ascii="Times New Roman" w:hAnsi="Times New Roman" w:cs="Times New Roman"/>
          <w:sz w:val="24"/>
          <w:szCs w:val="24"/>
        </w:rPr>
        <w:t xml:space="preserve">této </w:t>
      </w:r>
      <w:r w:rsidRPr="005B3A39">
        <w:rPr>
          <w:rFonts w:ascii="Times New Roman" w:hAnsi="Times New Roman" w:cs="Times New Roman"/>
          <w:sz w:val="24"/>
          <w:szCs w:val="24"/>
        </w:rPr>
        <w:t xml:space="preserve">smlouvy nemají vady </w:t>
      </w:r>
      <w:r w:rsidR="005B3A39">
        <w:rPr>
          <w:rFonts w:ascii="Times New Roman" w:hAnsi="Times New Roman" w:cs="Times New Roman"/>
          <w:sz w:val="24"/>
          <w:szCs w:val="24"/>
        </w:rPr>
        <w:t>nebo</w:t>
      </w:r>
      <w:r w:rsidRPr="005B3A39">
        <w:rPr>
          <w:rFonts w:ascii="Times New Roman" w:hAnsi="Times New Roman" w:cs="Times New Roman"/>
          <w:sz w:val="24"/>
          <w:szCs w:val="24"/>
        </w:rPr>
        <w:t xml:space="preserve"> nedostatky, </w:t>
      </w:r>
      <w:r w:rsidR="005B3A39">
        <w:rPr>
          <w:rFonts w:ascii="Times New Roman" w:hAnsi="Times New Roman" w:cs="Times New Roman"/>
          <w:sz w:val="24"/>
          <w:szCs w:val="24"/>
        </w:rPr>
        <w:t xml:space="preserve">která by mohl při vynaložení jeho odborné péče zjistit, </w:t>
      </w:r>
      <w:r w:rsidRPr="005B3A39">
        <w:rPr>
          <w:rFonts w:ascii="Times New Roman" w:hAnsi="Times New Roman" w:cs="Times New Roman"/>
          <w:sz w:val="24"/>
          <w:szCs w:val="24"/>
        </w:rPr>
        <w:t xml:space="preserve">neobsahují nevhodná řešení, materiály a technologie, a že </w:t>
      </w:r>
      <w:r w:rsidR="005B3A39">
        <w:rPr>
          <w:rFonts w:ascii="Times New Roman" w:hAnsi="Times New Roman" w:cs="Times New Roman"/>
          <w:sz w:val="24"/>
          <w:szCs w:val="24"/>
        </w:rPr>
        <w:t>předmět plnění podle této smlouvy je</w:t>
      </w:r>
      <w:r w:rsidRPr="005B3A39">
        <w:rPr>
          <w:rFonts w:ascii="Times New Roman" w:hAnsi="Times New Roman" w:cs="Times New Roman"/>
          <w:sz w:val="24"/>
          <w:szCs w:val="24"/>
        </w:rPr>
        <w:t xml:space="preserve"> možn</w:t>
      </w:r>
      <w:r w:rsidR="005B3A39">
        <w:rPr>
          <w:rFonts w:ascii="Times New Roman" w:hAnsi="Times New Roman" w:cs="Times New Roman"/>
          <w:sz w:val="24"/>
          <w:szCs w:val="24"/>
        </w:rPr>
        <w:t>é</w:t>
      </w:r>
      <w:r w:rsidRPr="005B3A39">
        <w:rPr>
          <w:rFonts w:ascii="Times New Roman" w:hAnsi="Times New Roman" w:cs="Times New Roman"/>
          <w:sz w:val="24"/>
          <w:szCs w:val="24"/>
        </w:rPr>
        <w:t xml:space="preserve"> dodat za </w:t>
      </w:r>
      <w:r w:rsidR="005B3A39">
        <w:rPr>
          <w:rFonts w:ascii="Times New Roman" w:hAnsi="Times New Roman" w:cs="Times New Roman"/>
          <w:sz w:val="24"/>
          <w:szCs w:val="24"/>
        </w:rPr>
        <w:t xml:space="preserve">podmínek podle této smlouvy. </w:t>
      </w:r>
    </w:p>
    <w:p w14:paraId="4734FB41" w14:textId="77777777" w:rsidR="005B3A39" w:rsidRPr="005B3A39" w:rsidRDefault="005B3A39" w:rsidP="005B3A39">
      <w:pPr>
        <w:pStyle w:val="Odstavecseseznamem"/>
        <w:suppressAutoHyphens/>
        <w:spacing w:after="0" w:line="276" w:lineRule="auto"/>
        <w:ind w:left="426"/>
        <w:jc w:val="both"/>
        <w:rPr>
          <w:rFonts w:ascii="Times New Roman" w:hAnsi="Times New Roman" w:cs="Times New Roman"/>
          <w:sz w:val="24"/>
          <w:szCs w:val="24"/>
        </w:rPr>
      </w:pPr>
    </w:p>
    <w:p w14:paraId="7FCD7188" w14:textId="5697D463" w:rsidR="00DA7B09" w:rsidRPr="00DA7B09" w:rsidRDefault="00DA7B09" w:rsidP="005B3A39">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I.</w:t>
      </w:r>
    </w:p>
    <w:p w14:paraId="07896552" w14:textId="19BBC9C3" w:rsidR="00DA7B09" w:rsidRDefault="00DA7B09" w:rsidP="005B3A39">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Předmět smlouvy</w:t>
      </w:r>
    </w:p>
    <w:p w14:paraId="013D0196" w14:textId="77777777" w:rsidR="005B3A39" w:rsidRPr="00DA7B09" w:rsidRDefault="005B3A39" w:rsidP="005B3A39">
      <w:pPr>
        <w:spacing w:after="0"/>
        <w:jc w:val="center"/>
        <w:rPr>
          <w:rFonts w:ascii="Times New Roman" w:hAnsi="Times New Roman" w:cs="Times New Roman"/>
          <w:sz w:val="24"/>
          <w:szCs w:val="24"/>
        </w:rPr>
      </w:pPr>
    </w:p>
    <w:p w14:paraId="1C15DD7D" w14:textId="2070946C" w:rsidR="005B3A39" w:rsidRDefault="00DA7B09" w:rsidP="00DA7B09">
      <w:pPr>
        <w:pStyle w:val="Odstavecseseznamem"/>
        <w:numPr>
          <w:ilvl w:val="0"/>
          <w:numId w:val="10"/>
        </w:numPr>
        <w:spacing w:after="0"/>
        <w:ind w:left="426"/>
        <w:jc w:val="both"/>
        <w:rPr>
          <w:rFonts w:ascii="Times New Roman" w:hAnsi="Times New Roman" w:cs="Times New Roman"/>
          <w:sz w:val="24"/>
          <w:szCs w:val="24"/>
        </w:rPr>
      </w:pPr>
      <w:r w:rsidRPr="005B3A39">
        <w:rPr>
          <w:rFonts w:ascii="Times New Roman" w:hAnsi="Times New Roman" w:cs="Times New Roman"/>
          <w:sz w:val="24"/>
          <w:szCs w:val="24"/>
        </w:rPr>
        <w:t xml:space="preserve">Prodávající se touto smlouvou zavazuje kupujícímu odevzdat předmět koupě </w:t>
      </w:r>
      <w:r w:rsidR="008C34A8">
        <w:rPr>
          <w:rFonts w:ascii="Times New Roman" w:hAnsi="Times New Roman" w:cs="Times New Roman"/>
          <w:sz w:val="24"/>
          <w:szCs w:val="24"/>
        </w:rPr>
        <w:t xml:space="preserve">včetně všech součástí a příslušenství </w:t>
      </w:r>
      <w:r w:rsidRPr="005B3A39">
        <w:rPr>
          <w:rFonts w:ascii="Times New Roman" w:hAnsi="Times New Roman" w:cs="Times New Roman"/>
          <w:sz w:val="24"/>
          <w:szCs w:val="24"/>
        </w:rPr>
        <w:t>a umožnit mu nabýt vlastnické právo k</w:t>
      </w:r>
      <w:r w:rsidR="005B3A39">
        <w:rPr>
          <w:rFonts w:ascii="Times New Roman" w:hAnsi="Times New Roman" w:cs="Times New Roman"/>
          <w:sz w:val="24"/>
          <w:szCs w:val="24"/>
        </w:rPr>
        <w:t xml:space="preserve">e zboží, které je blíže specifikováno v příloze č. 1 této smlouvy, </w:t>
      </w:r>
      <w:r w:rsidRPr="00DA7B09">
        <w:rPr>
          <w:rFonts w:ascii="Times New Roman" w:hAnsi="Times New Roman" w:cs="Times New Roman"/>
          <w:sz w:val="24"/>
          <w:szCs w:val="24"/>
        </w:rPr>
        <w:t xml:space="preserve">(dále </w:t>
      </w:r>
      <w:r w:rsidR="005B3A39">
        <w:rPr>
          <w:rFonts w:ascii="Times New Roman" w:hAnsi="Times New Roman" w:cs="Times New Roman"/>
          <w:sz w:val="24"/>
          <w:szCs w:val="24"/>
        </w:rPr>
        <w:t>jako</w:t>
      </w:r>
      <w:r w:rsidRPr="00DA7B09">
        <w:rPr>
          <w:rFonts w:ascii="Times New Roman" w:hAnsi="Times New Roman" w:cs="Times New Roman"/>
          <w:sz w:val="24"/>
          <w:szCs w:val="24"/>
        </w:rPr>
        <w:t xml:space="preserve"> „zboží“) a kupující se na základě této smlouvy zavazuje zboží převzít a zaplatit prodávajícímu za dodané zboží kupní cenu specifikovanou v této smlouv</w:t>
      </w:r>
      <w:r w:rsidR="008C34A8">
        <w:rPr>
          <w:rFonts w:ascii="Times New Roman" w:hAnsi="Times New Roman" w:cs="Times New Roman"/>
          <w:sz w:val="24"/>
          <w:szCs w:val="24"/>
        </w:rPr>
        <w:t>ě</w:t>
      </w:r>
      <w:r w:rsidRPr="00DA7B09">
        <w:rPr>
          <w:rFonts w:ascii="Times New Roman" w:hAnsi="Times New Roman" w:cs="Times New Roman"/>
          <w:sz w:val="24"/>
          <w:szCs w:val="24"/>
        </w:rPr>
        <w:t xml:space="preserve">. </w:t>
      </w:r>
    </w:p>
    <w:p w14:paraId="3EE7A536" w14:textId="77777777" w:rsidR="005B3A39" w:rsidRDefault="00DA7B09" w:rsidP="00DA7B09">
      <w:pPr>
        <w:pStyle w:val="Odstavecseseznamem"/>
        <w:numPr>
          <w:ilvl w:val="0"/>
          <w:numId w:val="10"/>
        </w:numPr>
        <w:spacing w:after="0"/>
        <w:ind w:left="426"/>
        <w:jc w:val="both"/>
        <w:rPr>
          <w:rFonts w:ascii="Times New Roman" w:hAnsi="Times New Roman" w:cs="Times New Roman"/>
          <w:sz w:val="24"/>
          <w:szCs w:val="24"/>
        </w:rPr>
      </w:pPr>
      <w:r w:rsidRPr="005B3A39">
        <w:rPr>
          <w:rFonts w:ascii="Times New Roman" w:hAnsi="Times New Roman" w:cs="Times New Roman"/>
          <w:sz w:val="24"/>
          <w:szCs w:val="24"/>
        </w:rPr>
        <w:t xml:space="preserve">Prodávající se zavazuje dodat </w:t>
      </w:r>
      <w:r w:rsidR="005B3A39">
        <w:rPr>
          <w:rFonts w:ascii="Times New Roman" w:hAnsi="Times New Roman" w:cs="Times New Roman"/>
          <w:sz w:val="24"/>
          <w:szCs w:val="24"/>
        </w:rPr>
        <w:t xml:space="preserve">kupujícímu </w:t>
      </w:r>
      <w:r w:rsidRPr="005B3A39">
        <w:rPr>
          <w:rFonts w:ascii="Times New Roman" w:hAnsi="Times New Roman" w:cs="Times New Roman"/>
          <w:sz w:val="24"/>
          <w:szCs w:val="24"/>
        </w:rPr>
        <w:t>zboží originální, nové, nerepasované a nepoužité</w:t>
      </w:r>
      <w:r w:rsidR="005B3A39">
        <w:rPr>
          <w:rFonts w:ascii="Times New Roman" w:hAnsi="Times New Roman" w:cs="Times New Roman"/>
          <w:sz w:val="24"/>
          <w:szCs w:val="24"/>
        </w:rPr>
        <w:t xml:space="preserve">, </w:t>
      </w:r>
      <w:r w:rsidR="005B3A39" w:rsidRPr="005B3A39">
        <w:rPr>
          <w:rFonts w:ascii="Times New Roman" w:hAnsi="Times New Roman" w:cs="Times New Roman"/>
          <w:sz w:val="24"/>
          <w:szCs w:val="24"/>
        </w:rPr>
        <w:t>prvotřídní kvality</w:t>
      </w:r>
      <w:r w:rsidR="005B3A39">
        <w:rPr>
          <w:rFonts w:ascii="Times New Roman" w:hAnsi="Times New Roman" w:cs="Times New Roman"/>
          <w:sz w:val="24"/>
          <w:szCs w:val="24"/>
        </w:rPr>
        <w:t>, zabalené v originální obalu</w:t>
      </w:r>
      <w:r w:rsidRPr="005B3A39">
        <w:rPr>
          <w:rFonts w:ascii="Times New Roman" w:hAnsi="Times New Roman" w:cs="Times New Roman"/>
          <w:sz w:val="24"/>
          <w:szCs w:val="24"/>
        </w:rPr>
        <w:t xml:space="preserve">. </w:t>
      </w:r>
    </w:p>
    <w:p w14:paraId="4E5F071C" w14:textId="77777777" w:rsidR="005B3A39" w:rsidRDefault="00DA7B09" w:rsidP="00DA7B09">
      <w:pPr>
        <w:pStyle w:val="Odstavecseseznamem"/>
        <w:numPr>
          <w:ilvl w:val="0"/>
          <w:numId w:val="10"/>
        </w:numPr>
        <w:spacing w:after="0"/>
        <w:ind w:left="426"/>
        <w:jc w:val="both"/>
        <w:rPr>
          <w:rFonts w:ascii="Times New Roman" w:hAnsi="Times New Roman" w:cs="Times New Roman"/>
          <w:sz w:val="24"/>
          <w:szCs w:val="24"/>
        </w:rPr>
      </w:pPr>
      <w:r w:rsidRPr="005B3A39">
        <w:rPr>
          <w:rFonts w:ascii="Times New Roman" w:hAnsi="Times New Roman" w:cs="Times New Roman"/>
          <w:sz w:val="24"/>
          <w:szCs w:val="24"/>
        </w:rPr>
        <w:lastRenderedPageBreak/>
        <w:t xml:space="preserve">Prodávající se zavazuje dodat kupujícímu zboží s odbornou péčí, v kvalitě, jež bude v souladu s touto smlouvou, příslušnými platnými právními předpisy a technickými, kvalitativními či jinými normami, a to jak v České republice, tak i v zemi výrobce zboží. </w:t>
      </w:r>
    </w:p>
    <w:p w14:paraId="45F0688A" w14:textId="77777777" w:rsidR="00570FA6" w:rsidRDefault="00DA7B09" w:rsidP="00DA7B09">
      <w:pPr>
        <w:pStyle w:val="Odstavecseseznamem"/>
        <w:numPr>
          <w:ilvl w:val="0"/>
          <w:numId w:val="10"/>
        </w:numPr>
        <w:spacing w:after="0"/>
        <w:ind w:left="426"/>
        <w:jc w:val="both"/>
        <w:rPr>
          <w:rFonts w:ascii="Times New Roman" w:hAnsi="Times New Roman" w:cs="Times New Roman"/>
          <w:sz w:val="24"/>
          <w:szCs w:val="24"/>
        </w:rPr>
      </w:pPr>
      <w:r w:rsidRPr="005B3A39">
        <w:rPr>
          <w:rFonts w:ascii="Times New Roman" w:hAnsi="Times New Roman" w:cs="Times New Roman"/>
          <w:sz w:val="24"/>
          <w:szCs w:val="24"/>
        </w:rPr>
        <w:t xml:space="preserve">Prodávající prohlašuje, že zboží či doklady, se kterými bude zboží dodáno, nebude porušovat ani nebude mít za následek porušení jakéhokoliv práva duševního vlastnictví či jiného práva třetích osob. </w:t>
      </w:r>
    </w:p>
    <w:p w14:paraId="77195286" w14:textId="4C6D17C3" w:rsidR="00DA7B09" w:rsidRDefault="00DA7B09" w:rsidP="00DA7B09">
      <w:pPr>
        <w:pStyle w:val="Odstavecseseznamem"/>
        <w:numPr>
          <w:ilvl w:val="0"/>
          <w:numId w:val="10"/>
        </w:numPr>
        <w:spacing w:after="0"/>
        <w:ind w:left="426"/>
        <w:jc w:val="both"/>
        <w:rPr>
          <w:rFonts w:ascii="Times New Roman" w:hAnsi="Times New Roman" w:cs="Times New Roman"/>
          <w:sz w:val="24"/>
          <w:szCs w:val="24"/>
        </w:rPr>
      </w:pPr>
      <w:r w:rsidRPr="00570FA6">
        <w:rPr>
          <w:rFonts w:ascii="Times New Roman" w:hAnsi="Times New Roman" w:cs="Times New Roman"/>
          <w:sz w:val="24"/>
          <w:szCs w:val="24"/>
        </w:rPr>
        <w:t xml:space="preserve">Účel užití zboží kupujícím bude </w:t>
      </w:r>
      <w:r w:rsidR="00570FA6">
        <w:rPr>
          <w:rFonts w:ascii="Times New Roman" w:hAnsi="Times New Roman" w:cs="Times New Roman"/>
          <w:sz w:val="24"/>
          <w:szCs w:val="24"/>
        </w:rPr>
        <w:t xml:space="preserve">pro lékařské účely, zejména </w:t>
      </w:r>
      <w:r w:rsidRPr="00570FA6">
        <w:rPr>
          <w:rFonts w:ascii="Times New Roman" w:hAnsi="Times New Roman" w:cs="Times New Roman"/>
          <w:sz w:val="24"/>
          <w:szCs w:val="24"/>
        </w:rPr>
        <w:t xml:space="preserve">diagnostika zdravotního stavu pacientů. </w:t>
      </w:r>
    </w:p>
    <w:p w14:paraId="50E5BB3F" w14:textId="6A5F76ED" w:rsidR="00061278" w:rsidRDefault="008C34A8" w:rsidP="00061278">
      <w:pPr>
        <w:pStyle w:val="Odstavecseseznamem"/>
        <w:numPr>
          <w:ilvl w:val="0"/>
          <w:numId w:val="10"/>
        </w:numPr>
        <w:spacing w:after="0"/>
        <w:ind w:left="426"/>
        <w:jc w:val="both"/>
        <w:rPr>
          <w:rFonts w:ascii="Times New Roman" w:hAnsi="Times New Roman" w:cs="Times New Roman"/>
          <w:sz w:val="24"/>
          <w:szCs w:val="24"/>
        </w:rPr>
      </w:pPr>
      <w:r w:rsidRPr="008C34A8">
        <w:rPr>
          <w:rFonts w:ascii="Times New Roman" w:hAnsi="Times New Roman" w:cs="Times New Roman"/>
          <w:sz w:val="24"/>
          <w:szCs w:val="24"/>
        </w:rPr>
        <w:t xml:space="preserve">Součástí předmětu plnění </w:t>
      </w:r>
      <w:r>
        <w:rPr>
          <w:rFonts w:ascii="Times New Roman" w:hAnsi="Times New Roman" w:cs="Times New Roman"/>
          <w:sz w:val="24"/>
          <w:szCs w:val="24"/>
        </w:rPr>
        <w:t xml:space="preserve">podle této smlouvy </w:t>
      </w:r>
      <w:r w:rsidRPr="008C34A8">
        <w:rPr>
          <w:rFonts w:ascii="Times New Roman" w:hAnsi="Times New Roman" w:cs="Times New Roman"/>
          <w:sz w:val="24"/>
          <w:szCs w:val="24"/>
        </w:rPr>
        <w:t xml:space="preserve">je </w:t>
      </w:r>
      <w:r>
        <w:rPr>
          <w:rFonts w:ascii="Times New Roman" w:hAnsi="Times New Roman" w:cs="Times New Roman"/>
          <w:sz w:val="24"/>
          <w:szCs w:val="24"/>
        </w:rPr>
        <w:t xml:space="preserve">i </w:t>
      </w:r>
      <w:r w:rsidRPr="008C34A8">
        <w:rPr>
          <w:rFonts w:ascii="Times New Roman" w:hAnsi="Times New Roman" w:cs="Times New Roman"/>
          <w:sz w:val="24"/>
          <w:szCs w:val="24"/>
        </w:rPr>
        <w:t xml:space="preserve">demontáž a odvoz </w:t>
      </w:r>
      <w:r w:rsidR="00061278">
        <w:rPr>
          <w:rFonts w:ascii="Times New Roman" w:hAnsi="Times New Roman" w:cs="Times New Roman"/>
          <w:sz w:val="24"/>
          <w:szCs w:val="24"/>
        </w:rPr>
        <w:t xml:space="preserve">a likvidace </w:t>
      </w:r>
      <w:r w:rsidRPr="008C34A8">
        <w:rPr>
          <w:rFonts w:ascii="Times New Roman" w:hAnsi="Times New Roman" w:cs="Times New Roman"/>
          <w:sz w:val="24"/>
          <w:szCs w:val="24"/>
        </w:rPr>
        <w:t xml:space="preserve">stávajícího skiagrafického přístroje (které dodávkou nového bude zadavatelem vyřazeno z klinického provozu), doprava </w:t>
      </w:r>
      <w:r>
        <w:rPr>
          <w:rFonts w:ascii="Times New Roman" w:hAnsi="Times New Roman" w:cs="Times New Roman"/>
          <w:sz w:val="24"/>
          <w:szCs w:val="24"/>
        </w:rPr>
        <w:t>zboží</w:t>
      </w:r>
      <w:r w:rsidRPr="008C34A8">
        <w:rPr>
          <w:rFonts w:ascii="Times New Roman" w:hAnsi="Times New Roman" w:cs="Times New Roman"/>
          <w:sz w:val="24"/>
          <w:szCs w:val="24"/>
        </w:rPr>
        <w:t xml:space="preserve"> </w:t>
      </w:r>
      <w:r>
        <w:rPr>
          <w:rFonts w:ascii="Times New Roman" w:hAnsi="Times New Roman" w:cs="Times New Roman"/>
          <w:sz w:val="24"/>
          <w:szCs w:val="24"/>
        </w:rPr>
        <w:t>do místa plnění</w:t>
      </w:r>
      <w:r w:rsidRPr="008C34A8">
        <w:rPr>
          <w:rFonts w:ascii="Times New Roman" w:hAnsi="Times New Roman" w:cs="Times New Roman"/>
          <w:sz w:val="24"/>
          <w:szCs w:val="24"/>
        </w:rPr>
        <w:t>, kompletace</w:t>
      </w:r>
      <w:r>
        <w:rPr>
          <w:rFonts w:ascii="Times New Roman" w:hAnsi="Times New Roman" w:cs="Times New Roman"/>
          <w:sz w:val="24"/>
          <w:szCs w:val="24"/>
        </w:rPr>
        <w:t>, instalace a</w:t>
      </w:r>
      <w:r w:rsidRPr="008C34A8">
        <w:rPr>
          <w:rFonts w:ascii="Times New Roman" w:hAnsi="Times New Roman" w:cs="Times New Roman"/>
          <w:sz w:val="24"/>
          <w:szCs w:val="24"/>
        </w:rPr>
        <w:t xml:space="preserve"> montáž </w:t>
      </w:r>
      <w:r>
        <w:rPr>
          <w:rFonts w:ascii="Times New Roman" w:hAnsi="Times New Roman" w:cs="Times New Roman"/>
          <w:sz w:val="24"/>
          <w:szCs w:val="24"/>
        </w:rPr>
        <w:t xml:space="preserve">zboží </w:t>
      </w:r>
      <w:r w:rsidRPr="008C34A8">
        <w:rPr>
          <w:rFonts w:ascii="Times New Roman" w:hAnsi="Times New Roman" w:cs="Times New Roman"/>
          <w:sz w:val="24"/>
          <w:szCs w:val="24"/>
        </w:rPr>
        <w:t xml:space="preserve">včetně stavební přípravy prostor a technologického rozvaděče, uvedení </w:t>
      </w:r>
      <w:r>
        <w:rPr>
          <w:rFonts w:ascii="Times New Roman" w:hAnsi="Times New Roman" w:cs="Times New Roman"/>
          <w:sz w:val="24"/>
          <w:szCs w:val="24"/>
        </w:rPr>
        <w:t xml:space="preserve">zboží </w:t>
      </w:r>
      <w:r w:rsidRPr="008C34A8">
        <w:rPr>
          <w:rFonts w:ascii="Times New Roman" w:hAnsi="Times New Roman" w:cs="Times New Roman"/>
          <w:sz w:val="24"/>
          <w:szCs w:val="24"/>
        </w:rPr>
        <w:t>do provozu s předvedením funkčnosti, instruktáž personálu, likvidace obalů a odpadu</w:t>
      </w:r>
      <w:r>
        <w:rPr>
          <w:rFonts w:ascii="Times New Roman" w:hAnsi="Times New Roman" w:cs="Times New Roman"/>
          <w:sz w:val="24"/>
          <w:szCs w:val="24"/>
        </w:rPr>
        <w:t xml:space="preserve"> a dále zajištění a </w:t>
      </w:r>
      <w:r w:rsidRPr="008C34A8">
        <w:rPr>
          <w:rFonts w:ascii="Times New Roman" w:hAnsi="Times New Roman" w:cs="Times New Roman"/>
          <w:sz w:val="24"/>
          <w:szCs w:val="24"/>
        </w:rPr>
        <w:t xml:space="preserve">provádění bezplatného záručního servisu a předepsaných bezpečnostně technických prohlídek v průběhu záruční doby. </w:t>
      </w:r>
    </w:p>
    <w:p w14:paraId="31DE1BE3" w14:textId="065E251E" w:rsidR="008C34A8" w:rsidRPr="00061278" w:rsidRDefault="008C34A8" w:rsidP="00061278">
      <w:pPr>
        <w:pStyle w:val="Odstavecseseznamem"/>
        <w:numPr>
          <w:ilvl w:val="0"/>
          <w:numId w:val="10"/>
        </w:numPr>
        <w:spacing w:after="0"/>
        <w:ind w:left="426"/>
        <w:jc w:val="both"/>
        <w:rPr>
          <w:rFonts w:ascii="Times New Roman" w:hAnsi="Times New Roman" w:cs="Times New Roman"/>
          <w:sz w:val="24"/>
          <w:szCs w:val="24"/>
        </w:rPr>
      </w:pPr>
      <w:r w:rsidRPr="00061278">
        <w:rPr>
          <w:rFonts w:ascii="Times New Roman" w:hAnsi="Times New Roman" w:cs="Times New Roman"/>
          <w:sz w:val="24"/>
          <w:szCs w:val="24"/>
        </w:rPr>
        <w:t xml:space="preserve">Vzhledem k tomu, že </w:t>
      </w:r>
      <w:r w:rsidR="00061278">
        <w:rPr>
          <w:rFonts w:ascii="Times New Roman" w:hAnsi="Times New Roman" w:cs="Times New Roman"/>
          <w:sz w:val="24"/>
          <w:szCs w:val="24"/>
        </w:rPr>
        <w:t xml:space="preserve">zboží </w:t>
      </w:r>
      <w:r w:rsidRPr="00061278">
        <w:rPr>
          <w:rFonts w:ascii="Times New Roman" w:hAnsi="Times New Roman" w:cs="Times New Roman"/>
          <w:sz w:val="24"/>
          <w:szCs w:val="24"/>
        </w:rPr>
        <w:t xml:space="preserve">je zdrojem ionizujícího záření dle </w:t>
      </w:r>
      <w:r w:rsidR="00061278">
        <w:rPr>
          <w:rFonts w:ascii="Times New Roman" w:hAnsi="Times New Roman" w:cs="Times New Roman"/>
          <w:sz w:val="24"/>
          <w:szCs w:val="24"/>
        </w:rPr>
        <w:t>a</w:t>
      </w:r>
      <w:r w:rsidRPr="00061278">
        <w:rPr>
          <w:rFonts w:ascii="Times New Roman" w:hAnsi="Times New Roman" w:cs="Times New Roman"/>
          <w:sz w:val="24"/>
          <w:szCs w:val="24"/>
        </w:rPr>
        <w:t xml:space="preserve">tomového zákona, je součástí předmětu plnění </w:t>
      </w:r>
      <w:r w:rsidR="00061278">
        <w:rPr>
          <w:rFonts w:ascii="Times New Roman" w:hAnsi="Times New Roman" w:cs="Times New Roman"/>
          <w:sz w:val="24"/>
          <w:szCs w:val="24"/>
        </w:rPr>
        <w:t>podle této smlouvy</w:t>
      </w:r>
      <w:r w:rsidRPr="00061278">
        <w:rPr>
          <w:rFonts w:ascii="Times New Roman" w:hAnsi="Times New Roman" w:cs="Times New Roman"/>
          <w:sz w:val="24"/>
          <w:szCs w:val="24"/>
        </w:rPr>
        <w:t xml:space="preserve"> rovněž:</w:t>
      </w:r>
    </w:p>
    <w:p w14:paraId="30E0AAAF" w14:textId="23E130BB" w:rsidR="008C34A8" w:rsidRPr="008C34A8" w:rsidRDefault="008C34A8" w:rsidP="00061278">
      <w:pPr>
        <w:pStyle w:val="Odstavecseseznamem"/>
        <w:numPr>
          <w:ilvl w:val="2"/>
          <w:numId w:val="13"/>
        </w:numPr>
        <w:suppressAutoHyphens/>
        <w:spacing w:after="0" w:line="240" w:lineRule="auto"/>
        <w:ind w:left="1276"/>
        <w:contextualSpacing w:val="0"/>
        <w:rPr>
          <w:rFonts w:ascii="Times New Roman" w:hAnsi="Times New Roman" w:cs="Times New Roman"/>
          <w:sz w:val="24"/>
          <w:szCs w:val="24"/>
        </w:rPr>
      </w:pPr>
      <w:r w:rsidRPr="008C34A8">
        <w:rPr>
          <w:rFonts w:ascii="Times New Roman" w:hAnsi="Times New Roman" w:cs="Times New Roman"/>
          <w:sz w:val="24"/>
          <w:szCs w:val="24"/>
        </w:rPr>
        <w:t xml:space="preserve">výrobcem dodávané doplňky pro operativní zajištění radiační ochrany při užívání </w:t>
      </w:r>
      <w:r w:rsidR="00061278">
        <w:rPr>
          <w:rFonts w:ascii="Times New Roman" w:hAnsi="Times New Roman" w:cs="Times New Roman"/>
          <w:sz w:val="24"/>
          <w:szCs w:val="24"/>
        </w:rPr>
        <w:t>zboží</w:t>
      </w:r>
      <w:r w:rsidRPr="008C34A8">
        <w:rPr>
          <w:rFonts w:ascii="Times New Roman" w:hAnsi="Times New Roman" w:cs="Times New Roman"/>
          <w:sz w:val="24"/>
          <w:szCs w:val="24"/>
        </w:rPr>
        <w:t>;</w:t>
      </w:r>
    </w:p>
    <w:p w14:paraId="3600BF89" w14:textId="77777777" w:rsidR="008C34A8" w:rsidRPr="008C34A8" w:rsidRDefault="008C34A8" w:rsidP="00061278">
      <w:pPr>
        <w:pStyle w:val="Odstavecseseznamem"/>
        <w:numPr>
          <w:ilvl w:val="2"/>
          <w:numId w:val="13"/>
        </w:numPr>
        <w:suppressAutoHyphens/>
        <w:spacing w:after="0" w:line="240" w:lineRule="auto"/>
        <w:ind w:left="1276"/>
        <w:contextualSpacing w:val="0"/>
        <w:rPr>
          <w:rFonts w:ascii="Times New Roman" w:hAnsi="Times New Roman" w:cs="Times New Roman"/>
          <w:sz w:val="24"/>
          <w:szCs w:val="24"/>
        </w:rPr>
      </w:pPr>
      <w:r w:rsidRPr="008C34A8">
        <w:rPr>
          <w:rFonts w:ascii="Times New Roman" w:hAnsi="Times New Roman" w:cs="Times New Roman"/>
          <w:sz w:val="24"/>
          <w:szCs w:val="24"/>
        </w:rPr>
        <w:t>přejímací zkouška zdroje ionizujícího záření;</w:t>
      </w:r>
    </w:p>
    <w:p w14:paraId="55C0BAF1" w14:textId="77777777" w:rsidR="008C34A8" w:rsidRPr="008C34A8" w:rsidRDefault="008C34A8" w:rsidP="00061278">
      <w:pPr>
        <w:pStyle w:val="Odstavecseseznamem"/>
        <w:numPr>
          <w:ilvl w:val="2"/>
          <w:numId w:val="13"/>
        </w:numPr>
        <w:suppressAutoHyphens/>
        <w:spacing w:after="0" w:line="240" w:lineRule="auto"/>
        <w:ind w:left="1276"/>
        <w:contextualSpacing w:val="0"/>
        <w:rPr>
          <w:rFonts w:ascii="Times New Roman" w:hAnsi="Times New Roman" w:cs="Times New Roman"/>
          <w:sz w:val="24"/>
          <w:szCs w:val="24"/>
        </w:rPr>
      </w:pPr>
      <w:r w:rsidRPr="008C34A8">
        <w:rPr>
          <w:rFonts w:ascii="Times New Roman" w:hAnsi="Times New Roman" w:cs="Times New Roman"/>
          <w:sz w:val="24"/>
          <w:szCs w:val="24"/>
        </w:rPr>
        <w:t>měření rozptýleného záření;</w:t>
      </w:r>
    </w:p>
    <w:p w14:paraId="5DD09706" w14:textId="59276380" w:rsidR="008C34A8" w:rsidRPr="008C34A8" w:rsidRDefault="008C34A8" w:rsidP="00061278">
      <w:pPr>
        <w:pStyle w:val="Odstavecseseznamem"/>
        <w:numPr>
          <w:ilvl w:val="2"/>
          <w:numId w:val="13"/>
        </w:numPr>
        <w:suppressAutoHyphens/>
        <w:spacing w:after="0" w:line="240" w:lineRule="auto"/>
        <w:ind w:left="1276"/>
        <w:contextualSpacing w:val="0"/>
        <w:rPr>
          <w:rFonts w:ascii="Times New Roman" w:hAnsi="Times New Roman" w:cs="Times New Roman"/>
          <w:sz w:val="24"/>
          <w:szCs w:val="24"/>
        </w:rPr>
      </w:pPr>
      <w:r w:rsidRPr="008C34A8">
        <w:rPr>
          <w:rFonts w:ascii="Times New Roman" w:hAnsi="Times New Roman" w:cs="Times New Roman"/>
          <w:sz w:val="24"/>
          <w:szCs w:val="24"/>
        </w:rPr>
        <w:t xml:space="preserve">dodávka pomůcek nutných pro provádění zkoušek provozní stálosti </w:t>
      </w:r>
      <w:r w:rsidR="00061278">
        <w:rPr>
          <w:rFonts w:ascii="Times New Roman" w:hAnsi="Times New Roman" w:cs="Times New Roman"/>
          <w:sz w:val="24"/>
          <w:szCs w:val="24"/>
        </w:rPr>
        <w:t>zboží.</w:t>
      </w:r>
    </w:p>
    <w:p w14:paraId="6D1FEE1B" w14:textId="77777777" w:rsidR="008C34A8" w:rsidRDefault="008C34A8" w:rsidP="00DA7B09">
      <w:pPr>
        <w:spacing w:after="0"/>
        <w:rPr>
          <w:rFonts w:ascii="Times New Roman" w:hAnsi="Times New Roman" w:cs="Times New Roman"/>
          <w:sz w:val="24"/>
          <w:szCs w:val="24"/>
        </w:rPr>
      </w:pPr>
    </w:p>
    <w:p w14:paraId="3F9C6C9C" w14:textId="1035691D" w:rsidR="00DA7B09" w:rsidRPr="00DA7B09" w:rsidRDefault="00DA7B09" w:rsidP="00570FA6">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II.</w:t>
      </w:r>
    </w:p>
    <w:p w14:paraId="6EFF796E" w14:textId="54E9D685" w:rsidR="00DA7B09" w:rsidRDefault="00DA7B09" w:rsidP="00570FA6">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 xml:space="preserve">Doba a místo </w:t>
      </w:r>
      <w:r w:rsidR="0081362E">
        <w:rPr>
          <w:rFonts w:ascii="Times New Roman" w:hAnsi="Times New Roman" w:cs="Times New Roman"/>
          <w:b/>
          <w:bCs/>
          <w:sz w:val="24"/>
          <w:szCs w:val="24"/>
        </w:rPr>
        <w:t xml:space="preserve">plnění, </w:t>
      </w:r>
      <w:r w:rsidRPr="00DA7B09">
        <w:rPr>
          <w:rFonts w:ascii="Times New Roman" w:hAnsi="Times New Roman" w:cs="Times New Roman"/>
          <w:b/>
          <w:bCs/>
          <w:sz w:val="24"/>
          <w:szCs w:val="24"/>
        </w:rPr>
        <w:t>dodání</w:t>
      </w:r>
      <w:r w:rsidR="0081362E">
        <w:rPr>
          <w:rFonts w:ascii="Times New Roman" w:hAnsi="Times New Roman" w:cs="Times New Roman"/>
          <w:b/>
          <w:bCs/>
          <w:sz w:val="24"/>
          <w:szCs w:val="24"/>
        </w:rPr>
        <w:t xml:space="preserve"> zboží</w:t>
      </w:r>
    </w:p>
    <w:p w14:paraId="2A2333A2" w14:textId="77777777" w:rsidR="00570FA6" w:rsidRPr="00DA7B09" w:rsidRDefault="00570FA6" w:rsidP="00570FA6">
      <w:pPr>
        <w:spacing w:after="0"/>
        <w:jc w:val="center"/>
        <w:rPr>
          <w:rFonts w:ascii="Times New Roman" w:hAnsi="Times New Roman" w:cs="Times New Roman"/>
          <w:sz w:val="24"/>
          <w:szCs w:val="24"/>
        </w:rPr>
      </w:pPr>
    </w:p>
    <w:p w14:paraId="6886C540" w14:textId="612DC0EE" w:rsidR="00061278" w:rsidRPr="003007EF" w:rsidRDefault="00DA7B09" w:rsidP="00CF55BB">
      <w:pPr>
        <w:pStyle w:val="Odstavecseseznamem"/>
        <w:numPr>
          <w:ilvl w:val="0"/>
          <w:numId w:val="11"/>
        </w:numPr>
        <w:spacing w:after="0"/>
        <w:ind w:left="426"/>
        <w:jc w:val="both"/>
        <w:rPr>
          <w:rFonts w:ascii="Times New Roman" w:hAnsi="Times New Roman" w:cs="Times New Roman"/>
          <w:b/>
          <w:bCs/>
          <w:sz w:val="24"/>
          <w:szCs w:val="24"/>
        </w:rPr>
      </w:pPr>
      <w:r w:rsidRPr="00570FA6">
        <w:rPr>
          <w:rFonts w:ascii="Times New Roman" w:hAnsi="Times New Roman" w:cs="Times New Roman"/>
          <w:sz w:val="24"/>
          <w:szCs w:val="24"/>
        </w:rPr>
        <w:t xml:space="preserve">Prodávající se zavazuje </w:t>
      </w:r>
      <w:r w:rsidR="00B412F3">
        <w:rPr>
          <w:rFonts w:ascii="Times New Roman" w:hAnsi="Times New Roman" w:cs="Times New Roman"/>
          <w:sz w:val="24"/>
          <w:szCs w:val="24"/>
        </w:rPr>
        <w:t xml:space="preserve">splnit předmět plnění podle této smlouvy (kromě záručního servisu) </w:t>
      </w:r>
      <w:r w:rsidRPr="00CC0F41">
        <w:rPr>
          <w:rFonts w:ascii="Times New Roman" w:hAnsi="Times New Roman" w:cs="Times New Roman"/>
          <w:b/>
          <w:bCs/>
          <w:sz w:val="24"/>
          <w:szCs w:val="24"/>
        </w:rPr>
        <w:t xml:space="preserve">do </w:t>
      </w:r>
      <w:r w:rsidR="00061278" w:rsidRPr="00CC0F41">
        <w:rPr>
          <w:rFonts w:ascii="Times New Roman" w:hAnsi="Times New Roman" w:cs="Times New Roman"/>
          <w:b/>
          <w:bCs/>
          <w:sz w:val="24"/>
          <w:szCs w:val="24"/>
        </w:rPr>
        <w:t>3</w:t>
      </w:r>
      <w:r w:rsidRPr="00CC0F41">
        <w:rPr>
          <w:rFonts w:ascii="Times New Roman" w:hAnsi="Times New Roman" w:cs="Times New Roman"/>
          <w:b/>
          <w:bCs/>
          <w:sz w:val="24"/>
          <w:szCs w:val="24"/>
        </w:rPr>
        <w:t xml:space="preserve">0 týdnů ode dne </w:t>
      </w:r>
      <w:r w:rsidR="00CF55BB">
        <w:rPr>
          <w:rFonts w:ascii="Times New Roman" w:hAnsi="Times New Roman" w:cs="Times New Roman"/>
          <w:b/>
          <w:bCs/>
          <w:sz w:val="24"/>
          <w:szCs w:val="24"/>
        </w:rPr>
        <w:t>před</w:t>
      </w:r>
      <w:r w:rsidR="001F4974">
        <w:rPr>
          <w:rFonts w:ascii="Times New Roman" w:hAnsi="Times New Roman" w:cs="Times New Roman"/>
          <w:b/>
          <w:bCs/>
          <w:sz w:val="24"/>
          <w:szCs w:val="24"/>
        </w:rPr>
        <w:t>ání výzvy prodávajícímu k zahájení plnění</w:t>
      </w:r>
      <w:r w:rsidR="00061278" w:rsidRPr="00CC0F41">
        <w:rPr>
          <w:rFonts w:ascii="Times New Roman" w:hAnsi="Times New Roman" w:cs="Times New Roman"/>
          <w:b/>
          <w:bCs/>
          <w:sz w:val="24"/>
          <w:szCs w:val="24"/>
        </w:rPr>
        <w:t>.</w:t>
      </w:r>
      <w:r w:rsidR="00CF55BB">
        <w:rPr>
          <w:rFonts w:ascii="Times New Roman" w:hAnsi="Times New Roman" w:cs="Times New Roman"/>
          <w:b/>
          <w:bCs/>
          <w:sz w:val="24"/>
          <w:szCs w:val="24"/>
        </w:rPr>
        <w:t xml:space="preserve"> </w:t>
      </w:r>
      <w:r w:rsidR="00CF55BB">
        <w:rPr>
          <w:rFonts w:ascii="Times New Roman" w:hAnsi="Times New Roman" w:cs="Times New Roman"/>
          <w:sz w:val="24"/>
          <w:szCs w:val="24"/>
        </w:rPr>
        <w:t>Kupující písemně vyzve prodávajícího k</w:t>
      </w:r>
      <w:r w:rsidR="003D5FFF">
        <w:rPr>
          <w:rFonts w:ascii="Times New Roman" w:hAnsi="Times New Roman" w:cs="Times New Roman"/>
          <w:sz w:val="24"/>
          <w:szCs w:val="24"/>
        </w:rPr>
        <w:t> převzetí prostor pro instalaci přístroje</w:t>
      </w:r>
      <w:r w:rsidR="001F4974">
        <w:rPr>
          <w:rFonts w:ascii="Times New Roman" w:hAnsi="Times New Roman" w:cs="Times New Roman"/>
          <w:sz w:val="24"/>
          <w:szCs w:val="24"/>
        </w:rPr>
        <w:t xml:space="preserve"> </w:t>
      </w:r>
      <w:r w:rsidR="00CF55BB">
        <w:rPr>
          <w:rFonts w:ascii="Times New Roman" w:hAnsi="Times New Roman" w:cs="Times New Roman"/>
          <w:sz w:val="24"/>
          <w:szCs w:val="24"/>
        </w:rPr>
        <w:t xml:space="preserve">nejméně dva pracovní dny předem. </w:t>
      </w:r>
      <w:r w:rsidR="00CF55BB" w:rsidRPr="003007EF">
        <w:rPr>
          <w:rFonts w:ascii="Times New Roman" w:hAnsi="Times New Roman" w:cs="Times New Roman"/>
          <w:sz w:val="24"/>
          <w:szCs w:val="24"/>
        </w:rPr>
        <w:t xml:space="preserve">V případě, že se prodávající nedostaví k předání místa </w:t>
      </w:r>
      <w:r w:rsidR="003D5FFF" w:rsidRPr="003007EF">
        <w:rPr>
          <w:rFonts w:ascii="Times New Roman" w:hAnsi="Times New Roman" w:cs="Times New Roman"/>
          <w:sz w:val="24"/>
          <w:szCs w:val="24"/>
        </w:rPr>
        <w:t>instalace</w:t>
      </w:r>
      <w:r w:rsidR="00CF55BB" w:rsidRPr="003007EF">
        <w:rPr>
          <w:rFonts w:ascii="Times New Roman" w:hAnsi="Times New Roman" w:cs="Times New Roman"/>
          <w:sz w:val="24"/>
          <w:szCs w:val="24"/>
        </w:rPr>
        <w:t xml:space="preserve">, ačkoliv o něm byl řádně a včas vyrozuměn, považuje se místo plnění za předané. </w:t>
      </w:r>
    </w:p>
    <w:p w14:paraId="4CE7B2A2" w14:textId="11BA1186" w:rsidR="00B412F3" w:rsidRDefault="00B412F3" w:rsidP="00B412F3">
      <w:pPr>
        <w:pStyle w:val="Odstavecseseznamem"/>
        <w:numPr>
          <w:ilvl w:val="0"/>
          <w:numId w:val="11"/>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Prodávající je povinen při plnění povinností podle této smlouvy postupovat podle harmonogramu, který je přílohou č. 2 této smlouvy. Prodávající je povinen postupovat při plnění podle této smlouvy tak, aby </w:t>
      </w:r>
      <w:r w:rsidR="00CC0F41" w:rsidRPr="00CC0F41">
        <w:rPr>
          <w:rFonts w:ascii="Times New Roman" w:hAnsi="Times New Roman" w:cs="Times New Roman"/>
          <w:b/>
          <w:bCs/>
          <w:sz w:val="24"/>
          <w:szCs w:val="24"/>
        </w:rPr>
        <w:t xml:space="preserve">doba </w:t>
      </w:r>
      <w:r w:rsidRPr="00CC0F41">
        <w:rPr>
          <w:rFonts w:ascii="Times New Roman" w:hAnsi="Times New Roman"/>
          <w:b/>
          <w:bCs/>
          <w:sz w:val="24"/>
        </w:rPr>
        <w:t>od odstavení stávajícího skiagrafického přístroje kupujícího, který je nahrazován zbožím</w:t>
      </w:r>
      <w:r w:rsidR="00CC0F41" w:rsidRPr="00CC0F41">
        <w:rPr>
          <w:rFonts w:ascii="Times New Roman" w:hAnsi="Times New Roman"/>
          <w:b/>
          <w:bCs/>
          <w:sz w:val="24"/>
        </w:rPr>
        <w:t>,</w:t>
      </w:r>
      <w:r w:rsidRPr="00CC0F41">
        <w:rPr>
          <w:rFonts w:ascii="Times New Roman" w:hAnsi="Times New Roman"/>
          <w:b/>
          <w:bCs/>
          <w:sz w:val="24"/>
        </w:rPr>
        <w:t xml:space="preserve"> do uvedení zboží do provozu </w:t>
      </w:r>
      <w:r w:rsidR="00CC0F41" w:rsidRPr="00CC0F41">
        <w:rPr>
          <w:rFonts w:ascii="Times New Roman" w:hAnsi="Times New Roman"/>
          <w:b/>
          <w:bCs/>
          <w:sz w:val="24"/>
        </w:rPr>
        <w:t>nepřesáhla</w:t>
      </w:r>
      <w:r w:rsidRPr="00CC0F41">
        <w:rPr>
          <w:rFonts w:ascii="Times New Roman" w:hAnsi="Times New Roman"/>
          <w:b/>
          <w:bCs/>
          <w:sz w:val="24"/>
        </w:rPr>
        <w:t xml:space="preserve"> </w:t>
      </w:r>
      <w:r w:rsidR="003007EF">
        <w:rPr>
          <w:rFonts w:ascii="Times New Roman" w:hAnsi="Times New Roman"/>
          <w:b/>
          <w:bCs/>
          <w:sz w:val="24"/>
        </w:rPr>
        <w:t>8</w:t>
      </w:r>
      <w:r w:rsidRPr="00CC0F41">
        <w:rPr>
          <w:rFonts w:ascii="Times New Roman" w:hAnsi="Times New Roman"/>
          <w:b/>
          <w:bCs/>
          <w:sz w:val="24"/>
        </w:rPr>
        <w:t xml:space="preserve"> </w:t>
      </w:r>
      <w:r w:rsidR="003007EF">
        <w:rPr>
          <w:rFonts w:ascii="Times New Roman" w:hAnsi="Times New Roman"/>
          <w:b/>
          <w:bCs/>
          <w:sz w:val="24"/>
        </w:rPr>
        <w:t>týdnů</w:t>
      </w:r>
      <w:r w:rsidRPr="00CC0F41">
        <w:rPr>
          <w:rFonts w:ascii="Times New Roman" w:hAnsi="Times New Roman"/>
          <w:b/>
          <w:bCs/>
          <w:sz w:val="24"/>
        </w:rPr>
        <w:t>.</w:t>
      </w:r>
    </w:p>
    <w:p w14:paraId="17774576" w14:textId="404D2ECC" w:rsidR="00B412F3" w:rsidRPr="00B412F3" w:rsidRDefault="00CC0F41" w:rsidP="00B412F3">
      <w:pPr>
        <w:pStyle w:val="Zkladntext3"/>
        <w:numPr>
          <w:ilvl w:val="0"/>
          <w:numId w:val="11"/>
        </w:numPr>
        <w:spacing w:after="0"/>
        <w:ind w:left="426"/>
        <w:jc w:val="both"/>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P</w:t>
      </w:r>
      <w:r w:rsidR="00B412F3" w:rsidRPr="00B412F3">
        <w:rPr>
          <w:rFonts w:eastAsiaTheme="minorHAnsi"/>
          <w:kern w:val="2"/>
          <w:sz w:val="24"/>
          <w:szCs w:val="24"/>
          <w:lang w:eastAsia="en-US"/>
          <w14:ligatures w14:val="standardContextual"/>
        </w:rPr>
        <w:t xml:space="preserve">ři realizaci přípravných stavebních prací i vlastní instalaci </w:t>
      </w:r>
      <w:r w:rsidR="00B412F3">
        <w:rPr>
          <w:rFonts w:eastAsiaTheme="minorHAnsi"/>
          <w:kern w:val="2"/>
          <w:sz w:val="24"/>
          <w:szCs w:val="24"/>
          <w:lang w:eastAsia="en-US"/>
          <w14:ligatures w14:val="standardContextual"/>
        </w:rPr>
        <w:t>zboží</w:t>
      </w:r>
      <w:r w:rsidR="00B412F3" w:rsidRPr="00B412F3">
        <w:rPr>
          <w:rFonts w:eastAsiaTheme="minorHAnsi"/>
          <w:kern w:val="2"/>
          <w:sz w:val="24"/>
          <w:szCs w:val="24"/>
          <w:lang w:eastAsia="en-US"/>
          <w14:ligatures w14:val="standardContextual"/>
        </w:rPr>
        <w:t xml:space="preserve"> </w:t>
      </w:r>
      <w:r w:rsidR="00B412F3">
        <w:rPr>
          <w:rFonts w:eastAsiaTheme="minorHAnsi"/>
          <w:kern w:val="2"/>
          <w:sz w:val="24"/>
          <w:szCs w:val="24"/>
          <w:lang w:eastAsia="en-US"/>
          <w14:ligatures w14:val="standardContextual"/>
        </w:rPr>
        <w:t>je prodávající</w:t>
      </w:r>
      <w:r w:rsidR="00B412F3" w:rsidRPr="00B412F3">
        <w:rPr>
          <w:rFonts w:eastAsiaTheme="minorHAnsi"/>
          <w:kern w:val="2"/>
          <w:sz w:val="24"/>
          <w:szCs w:val="24"/>
          <w:lang w:eastAsia="en-US"/>
          <w14:ligatures w14:val="standardContextual"/>
        </w:rPr>
        <w:t xml:space="preserve"> povinen respektovat provoz </w:t>
      </w:r>
      <w:r w:rsidR="00B412F3">
        <w:rPr>
          <w:rFonts w:eastAsiaTheme="minorHAnsi"/>
          <w:kern w:val="2"/>
          <w:sz w:val="24"/>
          <w:szCs w:val="24"/>
          <w:lang w:eastAsia="en-US"/>
          <w14:ligatures w14:val="standardContextual"/>
        </w:rPr>
        <w:t>kupujícího</w:t>
      </w:r>
      <w:r w:rsidR="00B412F3" w:rsidRPr="00B412F3">
        <w:rPr>
          <w:rFonts w:eastAsiaTheme="minorHAnsi"/>
          <w:kern w:val="2"/>
          <w:sz w:val="24"/>
          <w:szCs w:val="24"/>
          <w:lang w:eastAsia="en-US"/>
          <w14:ligatures w14:val="standardContextual"/>
        </w:rPr>
        <w:t xml:space="preserve"> a postup dodávky koordinovat dle pokynů </w:t>
      </w:r>
      <w:r w:rsidR="00B412F3">
        <w:rPr>
          <w:rFonts w:eastAsiaTheme="minorHAnsi"/>
          <w:kern w:val="2"/>
          <w:sz w:val="24"/>
          <w:szCs w:val="24"/>
          <w:lang w:eastAsia="en-US"/>
          <w14:ligatures w14:val="standardContextual"/>
        </w:rPr>
        <w:t>kupujícího</w:t>
      </w:r>
      <w:r w:rsidR="00B412F3" w:rsidRPr="00B412F3">
        <w:rPr>
          <w:rFonts w:eastAsiaTheme="minorHAnsi"/>
          <w:kern w:val="2"/>
          <w:sz w:val="24"/>
          <w:szCs w:val="24"/>
          <w:lang w:eastAsia="en-US"/>
          <w14:ligatures w14:val="standardContextual"/>
        </w:rPr>
        <w:t xml:space="preserve">. </w:t>
      </w:r>
      <w:r w:rsidR="00B412F3">
        <w:rPr>
          <w:rFonts w:eastAsiaTheme="minorHAnsi"/>
          <w:kern w:val="2"/>
          <w:sz w:val="24"/>
          <w:szCs w:val="24"/>
          <w:lang w:eastAsia="en-US"/>
          <w14:ligatures w14:val="standardContextual"/>
        </w:rPr>
        <w:t>Kupující</w:t>
      </w:r>
      <w:r w:rsidR="00B412F3" w:rsidRPr="00B412F3">
        <w:rPr>
          <w:rFonts w:eastAsiaTheme="minorHAnsi"/>
          <w:kern w:val="2"/>
          <w:sz w:val="24"/>
          <w:szCs w:val="24"/>
          <w:lang w:eastAsia="en-US"/>
          <w14:ligatures w14:val="standardContextual"/>
        </w:rPr>
        <w:t xml:space="preserve"> se zavazuje brát ohled na logistiku </w:t>
      </w:r>
      <w:r w:rsidR="00B412F3">
        <w:rPr>
          <w:rFonts w:eastAsiaTheme="minorHAnsi"/>
          <w:kern w:val="2"/>
          <w:sz w:val="24"/>
          <w:szCs w:val="24"/>
          <w:lang w:eastAsia="en-US"/>
          <w14:ligatures w14:val="standardContextual"/>
        </w:rPr>
        <w:t>prodávajícího</w:t>
      </w:r>
      <w:r w:rsidR="00B412F3" w:rsidRPr="00B412F3">
        <w:rPr>
          <w:rFonts w:eastAsiaTheme="minorHAnsi"/>
          <w:kern w:val="2"/>
          <w:sz w:val="24"/>
          <w:szCs w:val="24"/>
          <w:lang w:eastAsia="en-US"/>
          <w14:ligatures w14:val="standardContextual"/>
        </w:rPr>
        <w:t xml:space="preserve"> a poskytnout </w:t>
      </w:r>
      <w:r w:rsidR="00B412F3">
        <w:rPr>
          <w:rFonts w:eastAsiaTheme="minorHAnsi"/>
          <w:kern w:val="2"/>
          <w:sz w:val="24"/>
          <w:szCs w:val="24"/>
          <w:lang w:eastAsia="en-US"/>
          <w14:ligatures w14:val="standardContextual"/>
        </w:rPr>
        <w:t>prodávajícímu potřebnou</w:t>
      </w:r>
      <w:r w:rsidR="00B412F3" w:rsidRPr="00B412F3">
        <w:rPr>
          <w:rFonts w:eastAsiaTheme="minorHAnsi"/>
          <w:kern w:val="2"/>
          <w:sz w:val="24"/>
          <w:szCs w:val="24"/>
          <w:lang w:eastAsia="en-US"/>
          <w14:ligatures w14:val="standardContextual"/>
        </w:rPr>
        <w:t xml:space="preserve"> součinnost.</w:t>
      </w:r>
    </w:p>
    <w:p w14:paraId="37E8E2AC" w14:textId="77777777" w:rsidR="00061278" w:rsidRDefault="00061278" w:rsidP="00061278">
      <w:pPr>
        <w:pStyle w:val="Odstavecseseznamem"/>
        <w:numPr>
          <w:ilvl w:val="0"/>
          <w:numId w:val="11"/>
        </w:numPr>
        <w:snapToGrid w:val="0"/>
        <w:spacing w:after="0" w:line="276" w:lineRule="auto"/>
        <w:ind w:left="426"/>
        <w:jc w:val="both"/>
        <w:rPr>
          <w:rFonts w:ascii="Times New Roman" w:hAnsi="Times New Roman" w:cs="Times New Roman"/>
          <w:sz w:val="24"/>
          <w:szCs w:val="24"/>
        </w:rPr>
      </w:pPr>
      <w:r w:rsidRPr="00061278">
        <w:rPr>
          <w:rFonts w:ascii="Times New Roman" w:hAnsi="Times New Roman" w:cs="Times New Roman"/>
          <w:sz w:val="24"/>
          <w:szCs w:val="24"/>
        </w:rPr>
        <w:t xml:space="preserve">Místem plnění </w:t>
      </w:r>
      <w:r>
        <w:rPr>
          <w:rFonts w:ascii="Times New Roman" w:hAnsi="Times New Roman" w:cs="Times New Roman"/>
          <w:sz w:val="24"/>
          <w:szCs w:val="24"/>
        </w:rPr>
        <w:t>podle této smlouvy</w:t>
      </w:r>
      <w:r w:rsidRPr="00061278">
        <w:rPr>
          <w:rFonts w:ascii="Times New Roman" w:hAnsi="Times New Roman" w:cs="Times New Roman"/>
          <w:sz w:val="24"/>
          <w:szCs w:val="24"/>
        </w:rPr>
        <w:t xml:space="preserve"> je radiodiagnostické oddělení v sídle zadavatele.</w:t>
      </w:r>
    </w:p>
    <w:p w14:paraId="5CF46547" w14:textId="77777777" w:rsidR="00CC0F41" w:rsidRDefault="00CC0F41" w:rsidP="00CC0F41">
      <w:pPr>
        <w:pStyle w:val="Odstavecseseznamem"/>
        <w:numPr>
          <w:ilvl w:val="0"/>
          <w:numId w:val="11"/>
        </w:numPr>
        <w:snapToGrid w:val="0"/>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Prodávající je povinen o</w:t>
      </w:r>
      <w:r w:rsidR="00DA7B09" w:rsidRPr="00CC0F41">
        <w:rPr>
          <w:rFonts w:ascii="Times New Roman" w:hAnsi="Times New Roman" w:cs="Times New Roman"/>
          <w:sz w:val="24"/>
          <w:szCs w:val="24"/>
        </w:rPr>
        <w:t xml:space="preserve"> konkrétním termínu a času dodání </w:t>
      </w:r>
      <w:r>
        <w:rPr>
          <w:rFonts w:ascii="Times New Roman" w:hAnsi="Times New Roman" w:cs="Times New Roman"/>
          <w:sz w:val="24"/>
          <w:szCs w:val="24"/>
        </w:rPr>
        <w:t>zboží písemně</w:t>
      </w:r>
      <w:r w:rsidR="00DA7B09" w:rsidRPr="00CC0F41">
        <w:rPr>
          <w:rFonts w:ascii="Times New Roman" w:hAnsi="Times New Roman" w:cs="Times New Roman"/>
          <w:sz w:val="24"/>
          <w:szCs w:val="24"/>
        </w:rPr>
        <w:t xml:space="preserve"> informovat </w:t>
      </w:r>
      <w:r>
        <w:rPr>
          <w:rFonts w:ascii="Times New Roman" w:hAnsi="Times New Roman" w:cs="Times New Roman"/>
          <w:sz w:val="24"/>
          <w:szCs w:val="24"/>
        </w:rPr>
        <w:t>kupujícího</w:t>
      </w:r>
      <w:r w:rsidR="00DA7B09" w:rsidRPr="00CC0F41">
        <w:rPr>
          <w:rFonts w:ascii="Times New Roman" w:hAnsi="Times New Roman" w:cs="Times New Roman"/>
          <w:sz w:val="24"/>
          <w:szCs w:val="24"/>
        </w:rPr>
        <w:t xml:space="preserve"> minimálně 3 pracovní dny předem. </w:t>
      </w:r>
    </w:p>
    <w:p w14:paraId="5D3F4DBB" w14:textId="77777777" w:rsidR="00C127BA" w:rsidRDefault="00DA7B09" w:rsidP="00C127BA">
      <w:pPr>
        <w:pStyle w:val="Odstavecseseznamem"/>
        <w:numPr>
          <w:ilvl w:val="0"/>
          <w:numId w:val="11"/>
        </w:numPr>
        <w:snapToGrid w:val="0"/>
        <w:spacing w:after="0" w:line="276" w:lineRule="auto"/>
        <w:ind w:left="426"/>
        <w:jc w:val="both"/>
        <w:rPr>
          <w:rFonts w:ascii="Times New Roman" w:hAnsi="Times New Roman" w:cs="Times New Roman"/>
          <w:sz w:val="24"/>
          <w:szCs w:val="24"/>
        </w:rPr>
      </w:pPr>
      <w:r w:rsidRPr="00CC0F41">
        <w:rPr>
          <w:rFonts w:ascii="Times New Roman" w:hAnsi="Times New Roman" w:cs="Times New Roman"/>
          <w:sz w:val="24"/>
          <w:szCs w:val="24"/>
        </w:rPr>
        <w:t xml:space="preserve">O předání zboží prodávajícím a jeho převzetí kupujícím se strany zavazují sepsat </w:t>
      </w:r>
      <w:r w:rsidR="00CC0F41">
        <w:rPr>
          <w:rFonts w:ascii="Times New Roman" w:hAnsi="Times New Roman" w:cs="Times New Roman"/>
          <w:sz w:val="24"/>
          <w:szCs w:val="24"/>
        </w:rPr>
        <w:t>p</w:t>
      </w:r>
      <w:r w:rsidRPr="00CC0F41">
        <w:rPr>
          <w:rFonts w:ascii="Times New Roman" w:hAnsi="Times New Roman" w:cs="Times New Roman"/>
          <w:sz w:val="24"/>
          <w:szCs w:val="24"/>
        </w:rPr>
        <w:t xml:space="preserve">ředávací protokol. Předávací protokol bude vždy podepsaný pověřeným zástupcem prodávajícího a kupujícího. </w:t>
      </w:r>
    </w:p>
    <w:p w14:paraId="73FF83AE" w14:textId="77777777" w:rsidR="00C127BA" w:rsidRDefault="00DA7B09" w:rsidP="00C127BA">
      <w:pPr>
        <w:pStyle w:val="Odstavecseseznamem"/>
        <w:numPr>
          <w:ilvl w:val="0"/>
          <w:numId w:val="11"/>
        </w:numPr>
        <w:snapToGrid w:val="0"/>
        <w:spacing w:after="0" w:line="276" w:lineRule="auto"/>
        <w:ind w:left="426"/>
        <w:jc w:val="both"/>
        <w:rPr>
          <w:rFonts w:ascii="Times New Roman" w:hAnsi="Times New Roman" w:cs="Times New Roman"/>
          <w:sz w:val="24"/>
          <w:szCs w:val="24"/>
        </w:rPr>
      </w:pPr>
      <w:r w:rsidRPr="00C127BA">
        <w:rPr>
          <w:rFonts w:ascii="Times New Roman" w:hAnsi="Times New Roman" w:cs="Times New Roman"/>
          <w:sz w:val="24"/>
          <w:szCs w:val="24"/>
        </w:rPr>
        <w:t xml:space="preserve">Za řádné předání zboží se považuje: </w:t>
      </w:r>
    </w:p>
    <w:p w14:paraId="5165E688" w14:textId="77777777" w:rsidR="00C127BA" w:rsidRDefault="00DA7B09" w:rsidP="00C127BA">
      <w:pPr>
        <w:pStyle w:val="Odstavecseseznamem"/>
        <w:numPr>
          <w:ilvl w:val="1"/>
          <w:numId w:val="11"/>
        </w:numPr>
        <w:snapToGrid w:val="0"/>
        <w:spacing w:after="0" w:line="276" w:lineRule="auto"/>
        <w:jc w:val="both"/>
        <w:rPr>
          <w:rFonts w:ascii="Times New Roman" w:hAnsi="Times New Roman" w:cs="Times New Roman"/>
          <w:sz w:val="24"/>
          <w:szCs w:val="24"/>
        </w:rPr>
      </w:pPr>
      <w:r w:rsidRPr="00C127BA">
        <w:rPr>
          <w:rFonts w:ascii="Times New Roman" w:hAnsi="Times New Roman" w:cs="Times New Roman"/>
          <w:sz w:val="24"/>
          <w:szCs w:val="24"/>
        </w:rPr>
        <w:t xml:space="preserve">dodání </w:t>
      </w:r>
      <w:r w:rsidR="00C127BA">
        <w:rPr>
          <w:rFonts w:ascii="Times New Roman" w:hAnsi="Times New Roman" w:cs="Times New Roman"/>
          <w:sz w:val="24"/>
          <w:szCs w:val="24"/>
        </w:rPr>
        <w:t>zboží do místa plnění</w:t>
      </w:r>
      <w:r w:rsidRPr="00C127BA">
        <w:rPr>
          <w:rFonts w:ascii="Times New Roman" w:hAnsi="Times New Roman" w:cs="Times New Roman"/>
          <w:sz w:val="24"/>
          <w:szCs w:val="24"/>
        </w:rPr>
        <w:t>;</w:t>
      </w:r>
    </w:p>
    <w:p w14:paraId="5E21395F" w14:textId="77777777" w:rsidR="00B9774B" w:rsidRDefault="00DA7B09" w:rsidP="00B9774B">
      <w:pPr>
        <w:pStyle w:val="Odstavecseseznamem"/>
        <w:numPr>
          <w:ilvl w:val="1"/>
          <w:numId w:val="11"/>
        </w:numPr>
        <w:snapToGrid w:val="0"/>
        <w:spacing w:after="0" w:line="276" w:lineRule="auto"/>
        <w:jc w:val="both"/>
        <w:rPr>
          <w:rFonts w:ascii="Times New Roman" w:hAnsi="Times New Roman" w:cs="Times New Roman"/>
          <w:sz w:val="24"/>
          <w:szCs w:val="24"/>
        </w:rPr>
      </w:pPr>
      <w:r w:rsidRPr="00C127BA">
        <w:rPr>
          <w:rFonts w:ascii="Times New Roman" w:hAnsi="Times New Roman" w:cs="Times New Roman"/>
          <w:sz w:val="24"/>
          <w:szCs w:val="24"/>
        </w:rPr>
        <w:t xml:space="preserve">montáž, instalace, uvedení </w:t>
      </w:r>
      <w:r w:rsidR="00C127BA">
        <w:rPr>
          <w:rFonts w:ascii="Times New Roman" w:hAnsi="Times New Roman" w:cs="Times New Roman"/>
          <w:sz w:val="24"/>
          <w:szCs w:val="24"/>
        </w:rPr>
        <w:t xml:space="preserve">zboží </w:t>
      </w:r>
      <w:r w:rsidRPr="00C127BA">
        <w:rPr>
          <w:rFonts w:ascii="Times New Roman" w:hAnsi="Times New Roman" w:cs="Times New Roman"/>
          <w:sz w:val="24"/>
          <w:szCs w:val="24"/>
        </w:rPr>
        <w:t xml:space="preserve">do provozu včetně ověření jeho funkčnosti, provedení všech provozních testů (zejména výchozí </w:t>
      </w:r>
      <w:proofErr w:type="spellStart"/>
      <w:r w:rsidRPr="00C127BA">
        <w:rPr>
          <w:rFonts w:ascii="Times New Roman" w:hAnsi="Times New Roman" w:cs="Times New Roman"/>
          <w:sz w:val="24"/>
          <w:szCs w:val="24"/>
        </w:rPr>
        <w:t>elektrorevize</w:t>
      </w:r>
      <w:proofErr w:type="spellEnd"/>
      <w:r w:rsidRPr="00C127BA">
        <w:rPr>
          <w:rFonts w:ascii="Times New Roman" w:hAnsi="Times New Roman" w:cs="Times New Roman"/>
          <w:sz w:val="24"/>
          <w:szCs w:val="24"/>
        </w:rPr>
        <w:t xml:space="preserve">, výchozí zkoušky dlouhodobé stability, provedení přejímací zkoušky ionizujícího záření ve stanoveném rozsahu, validace, kalibrace, servisní a preventivní </w:t>
      </w:r>
      <w:proofErr w:type="gramStart"/>
      <w:r w:rsidRPr="00C127BA">
        <w:rPr>
          <w:rFonts w:ascii="Times New Roman" w:hAnsi="Times New Roman" w:cs="Times New Roman"/>
          <w:sz w:val="24"/>
          <w:szCs w:val="24"/>
        </w:rPr>
        <w:t>prohlídky,</w:t>
      </w:r>
      <w:proofErr w:type="gramEnd"/>
      <w:r w:rsidRPr="00C127BA">
        <w:rPr>
          <w:rFonts w:ascii="Times New Roman" w:hAnsi="Times New Roman" w:cs="Times New Roman"/>
          <w:sz w:val="24"/>
          <w:szCs w:val="24"/>
        </w:rPr>
        <w:t xml:space="preserve"> apod.) dle platné právní úpravy, ověření deklarovaných technických parametrů, dodávka musí splňovat veškeré požadavky </w:t>
      </w:r>
      <w:r w:rsidR="00C127BA">
        <w:rPr>
          <w:rFonts w:ascii="Times New Roman" w:hAnsi="Times New Roman" w:cs="Times New Roman"/>
          <w:sz w:val="24"/>
          <w:szCs w:val="24"/>
        </w:rPr>
        <w:t>stanovené</w:t>
      </w:r>
      <w:r w:rsidRPr="00C127BA">
        <w:rPr>
          <w:rFonts w:ascii="Times New Roman" w:hAnsi="Times New Roman" w:cs="Times New Roman"/>
          <w:sz w:val="24"/>
          <w:szCs w:val="24"/>
        </w:rPr>
        <w:t xml:space="preserve"> právními předpisy České republiky; </w:t>
      </w:r>
    </w:p>
    <w:p w14:paraId="202EFD0B" w14:textId="72B877A2" w:rsidR="00B9774B" w:rsidRDefault="00DA7B09" w:rsidP="00B9774B">
      <w:pPr>
        <w:pStyle w:val="Odstavecseseznamem"/>
        <w:numPr>
          <w:ilvl w:val="1"/>
          <w:numId w:val="11"/>
        </w:numPr>
        <w:snapToGrid w:val="0"/>
        <w:spacing w:after="0" w:line="276" w:lineRule="auto"/>
        <w:jc w:val="both"/>
        <w:rPr>
          <w:rFonts w:ascii="Times New Roman" w:hAnsi="Times New Roman" w:cs="Times New Roman"/>
          <w:sz w:val="24"/>
          <w:szCs w:val="24"/>
        </w:rPr>
      </w:pPr>
      <w:r w:rsidRPr="00B9774B">
        <w:rPr>
          <w:rFonts w:ascii="Times New Roman" w:hAnsi="Times New Roman" w:cs="Times New Roman"/>
          <w:sz w:val="24"/>
          <w:szCs w:val="24"/>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zboží je vyrobeno v souladu s platnými bezpečnostními </w:t>
      </w:r>
      <w:r w:rsidRPr="00B9774B">
        <w:rPr>
          <w:rFonts w:ascii="Times New Roman" w:hAnsi="Times New Roman" w:cs="Times New Roman"/>
          <w:sz w:val="24"/>
          <w:szCs w:val="24"/>
        </w:rPr>
        <w:lastRenderedPageBreak/>
        <w:t xml:space="preserve">normami a ČSN, kopii prohlášení o shodě (CE </w:t>
      </w:r>
      <w:proofErr w:type="spellStart"/>
      <w:r w:rsidRPr="00B9774B">
        <w:rPr>
          <w:rFonts w:ascii="Times New Roman" w:hAnsi="Times New Roman" w:cs="Times New Roman"/>
          <w:sz w:val="24"/>
          <w:szCs w:val="24"/>
        </w:rPr>
        <w:t>declaration</w:t>
      </w:r>
      <w:proofErr w:type="spellEnd"/>
      <w:r w:rsidRPr="00B9774B">
        <w:rPr>
          <w:rFonts w:ascii="Times New Roman" w:hAnsi="Times New Roman" w:cs="Times New Roman"/>
          <w:sz w:val="24"/>
          <w:szCs w:val="24"/>
        </w:rPr>
        <w:t>) a další dle zákona o zdravotnických prostředcích</w:t>
      </w:r>
      <w:r w:rsidR="00AF6D47" w:rsidRPr="00AF6D47">
        <w:rPr>
          <w:rFonts w:ascii="Times New Roman" w:hAnsi="Times New Roman" w:cs="Times New Roman"/>
          <w:sz w:val="24"/>
          <w:szCs w:val="24"/>
        </w:rPr>
        <w:t xml:space="preserve"> </w:t>
      </w:r>
      <w:r w:rsidR="00AF6D47" w:rsidRPr="00AE1504">
        <w:rPr>
          <w:rFonts w:ascii="Times New Roman" w:hAnsi="Times New Roman" w:cs="Times New Roman"/>
          <w:sz w:val="24"/>
          <w:szCs w:val="24"/>
        </w:rPr>
        <w:t>a diagnostických zdravotnických prostředcích in vitro</w:t>
      </w:r>
      <w:r w:rsidRPr="00B9774B">
        <w:rPr>
          <w:rFonts w:ascii="Times New Roman" w:hAnsi="Times New Roman" w:cs="Times New Roman"/>
          <w:sz w:val="24"/>
          <w:szCs w:val="24"/>
        </w:rPr>
        <w:t xml:space="preserve">; </w:t>
      </w:r>
    </w:p>
    <w:p w14:paraId="76443DE7" w14:textId="1A826870" w:rsidR="00B9774B" w:rsidRDefault="00B9774B" w:rsidP="00B9774B">
      <w:pPr>
        <w:pStyle w:val="Odstavecseseznamem"/>
        <w:numPr>
          <w:ilvl w:val="1"/>
          <w:numId w:val="11"/>
        </w:numPr>
        <w:snapToGri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předání </w:t>
      </w:r>
      <w:r w:rsidR="003F53AB">
        <w:rPr>
          <w:rFonts w:ascii="Times New Roman" w:hAnsi="Times New Roman" w:cs="Times New Roman"/>
          <w:sz w:val="24"/>
          <w:szCs w:val="24"/>
        </w:rPr>
        <w:t xml:space="preserve">podepsané </w:t>
      </w:r>
      <w:r w:rsidR="00DA7B09" w:rsidRPr="00B9774B">
        <w:rPr>
          <w:rFonts w:ascii="Times New Roman" w:hAnsi="Times New Roman" w:cs="Times New Roman"/>
          <w:sz w:val="24"/>
          <w:szCs w:val="24"/>
        </w:rPr>
        <w:t>předávací</w:t>
      </w:r>
      <w:r>
        <w:rPr>
          <w:rFonts w:ascii="Times New Roman" w:hAnsi="Times New Roman" w:cs="Times New Roman"/>
          <w:sz w:val="24"/>
          <w:szCs w:val="24"/>
        </w:rPr>
        <w:t>ho</w:t>
      </w:r>
      <w:r w:rsidR="00DA7B09" w:rsidRPr="00B9774B">
        <w:rPr>
          <w:rFonts w:ascii="Times New Roman" w:hAnsi="Times New Roman" w:cs="Times New Roman"/>
          <w:sz w:val="24"/>
          <w:szCs w:val="24"/>
        </w:rPr>
        <w:t xml:space="preserve"> protokol</w:t>
      </w:r>
      <w:r>
        <w:rPr>
          <w:rFonts w:ascii="Times New Roman" w:hAnsi="Times New Roman" w:cs="Times New Roman"/>
          <w:sz w:val="24"/>
          <w:szCs w:val="24"/>
        </w:rPr>
        <w:t>u</w:t>
      </w:r>
      <w:r w:rsidR="00DA7B09" w:rsidRPr="00B9774B">
        <w:rPr>
          <w:rFonts w:ascii="Times New Roman" w:hAnsi="Times New Roman" w:cs="Times New Roman"/>
          <w:sz w:val="24"/>
          <w:szCs w:val="24"/>
        </w:rPr>
        <w:t>, záruční</w:t>
      </w:r>
      <w:r>
        <w:rPr>
          <w:rFonts w:ascii="Times New Roman" w:hAnsi="Times New Roman" w:cs="Times New Roman"/>
          <w:sz w:val="24"/>
          <w:szCs w:val="24"/>
        </w:rPr>
        <w:t>ho</w:t>
      </w:r>
      <w:r w:rsidR="00DA7B09" w:rsidRPr="00B9774B">
        <w:rPr>
          <w:rFonts w:ascii="Times New Roman" w:hAnsi="Times New Roman" w:cs="Times New Roman"/>
          <w:sz w:val="24"/>
          <w:szCs w:val="24"/>
        </w:rPr>
        <w:t xml:space="preserve"> list</w:t>
      </w:r>
      <w:r>
        <w:rPr>
          <w:rFonts w:ascii="Times New Roman" w:hAnsi="Times New Roman" w:cs="Times New Roman"/>
          <w:sz w:val="24"/>
          <w:szCs w:val="24"/>
        </w:rPr>
        <w:t>u a</w:t>
      </w:r>
      <w:r w:rsidR="00DA7B09" w:rsidRPr="00B9774B">
        <w:rPr>
          <w:rFonts w:ascii="Times New Roman" w:hAnsi="Times New Roman" w:cs="Times New Roman"/>
          <w:sz w:val="24"/>
          <w:szCs w:val="24"/>
        </w:rPr>
        <w:t xml:space="preserve"> protokol</w:t>
      </w:r>
      <w:r>
        <w:rPr>
          <w:rFonts w:ascii="Times New Roman" w:hAnsi="Times New Roman" w:cs="Times New Roman"/>
          <w:sz w:val="24"/>
          <w:szCs w:val="24"/>
        </w:rPr>
        <w:t>u</w:t>
      </w:r>
      <w:r w:rsidR="00DA7B09" w:rsidRPr="00B9774B">
        <w:rPr>
          <w:rFonts w:ascii="Times New Roman" w:hAnsi="Times New Roman" w:cs="Times New Roman"/>
          <w:sz w:val="24"/>
          <w:szCs w:val="24"/>
        </w:rPr>
        <w:t xml:space="preserve"> o přejímací zkoušce zdroje ionizujícího záření; </w:t>
      </w:r>
      <w:r w:rsidRPr="00B9774B">
        <w:rPr>
          <w:rFonts w:ascii="Times New Roman" w:hAnsi="Times New Roman" w:cs="Times New Roman"/>
          <w:sz w:val="24"/>
          <w:szCs w:val="24"/>
        </w:rPr>
        <w:t>J</w:t>
      </w:r>
      <w:r w:rsidR="00DA7B09" w:rsidRPr="00B9774B">
        <w:rPr>
          <w:rFonts w:ascii="Times New Roman" w:hAnsi="Times New Roman" w:cs="Times New Roman"/>
          <w:sz w:val="24"/>
          <w:szCs w:val="24"/>
        </w:rPr>
        <w:t xml:space="preserve">e-li součástí dodávky výpočetní technika, musí být </w:t>
      </w:r>
      <w:r>
        <w:rPr>
          <w:rFonts w:ascii="Times New Roman" w:hAnsi="Times New Roman" w:cs="Times New Roman"/>
          <w:sz w:val="24"/>
          <w:szCs w:val="24"/>
        </w:rPr>
        <w:t>předány dokumenty s</w:t>
      </w:r>
      <w:r w:rsidR="00DA7B09" w:rsidRPr="00B9774B">
        <w:rPr>
          <w:rFonts w:ascii="Times New Roman" w:hAnsi="Times New Roman" w:cs="Times New Roman"/>
          <w:sz w:val="24"/>
          <w:szCs w:val="24"/>
        </w:rPr>
        <w:t xml:space="preserve"> uveden</w:t>
      </w:r>
      <w:r>
        <w:rPr>
          <w:rFonts w:ascii="Times New Roman" w:hAnsi="Times New Roman" w:cs="Times New Roman"/>
          <w:sz w:val="24"/>
          <w:szCs w:val="24"/>
        </w:rPr>
        <w:t>ím</w:t>
      </w:r>
      <w:r w:rsidR="00DA7B09" w:rsidRPr="00B9774B">
        <w:rPr>
          <w:rFonts w:ascii="Times New Roman" w:hAnsi="Times New Roman" w:cs="Times New Roman"/>
          <w:sz w:val="24"/>
          <w:szCs w:val="24"/>
        </w:rPr>
        <w:t xml:space="preserve"> verze dodaných operačních systémů</w:t>
      </w:r>
      <w:r>
        <w:rPr>
          <w:rFonts w:ascii="Times New Roman" w:hAnsi="Times New Roman" w:cs="Times New Roman"/>
          <w:sz w:val="24"/>
          <w:szCs w:val="24"/>
        </w:rPr>
        <w:t>;</w:t>
      </w:r>
    </w:p>
    <w:p w14:paraId="05DD2431" w14:textId="64E533D0" w:rsidR="00DA7B09" w:rsidRDefault="00B9774B" w:rsidP="00B9774B">
      <w:pPr>
        <w:pStyle w:val="Odstavecseseznamem"/>
        <w:numPr>
          <w:ilvl w:val="1"/>
          <w:numId w:val="11"/>
        </w:numPr>
        <w:snapToGri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předání dokumentů o</w:t>
      </w:r>
      <w:r w:rsidR="00DA7B09" w:rsidRPr="00B9774B">
        <w:rPr>
          <w:rFonts w:ascii="Times New Roman" w:hAnsi="Times New Roman" w:cs="Times New Roman"/>
          <w:sz w:val="24"/>
          <w:szCs w:val="24"/>
        </w:rPr>
        <w:t xml:space="preserve"> licenční</w:t>
      </w:r>
      <w:r>
        <w:rPr>
          <w:rFonts w:ascii="Times New Roman" w:hAnsi="Times New Roman" w:cs="Times New Roman"/>
          <w:sz w:val="24"/>
          <w:szCs w:val="24"/>
        </w:rPr>
        <w:t>ch</w:t>
      </w:r>
      <w:r w:rsidR="00DA7B09" w:rsidRPr="00B9774B">
        <w:rPr>
          <w:rFonts w:ascii="Times New Roman" w:hAnsi="Times New Roman" w:cs="Times New Roman"/>
          <w:sz w:val="24"/>
          <w:szCs w:val="24"/>
        </w:rPr>
        <w:t xml:space="preserve"> ujednání pro veškerý dodaný SW, který není freeware; </w:t>
      </w:r>
    </w:p>
    <w:p w14:paraId="4E77C418" w14:textId="77777777" w:rsidR="003F53AB" w:rsidRDefault="003F53AB" w:rsidP="003F53AB">
      <w:pPr>
        <w:pStyle w:val="Odstavecseseznamem"/>
        <w:numPr>
          <w:ilvl w:val="1"/>
          <w:numId w:val="11"/>
        </w:numPr>
        <w:snapToGri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předání </w:t>
      </w:r>
      <w:r w:rsidR="00B9774B">
        <w:rPr>
          <w:rFonts w:ascii="Times New Roman" w:hAnsi="Times New Roman" w:cs="Times New Roman"/>
          <w:sz w:val="24"/>
          <w:szCs w:val="24"/>
        </w:rPr>
        <w:t xml:space="preserve">písemné garance prodávajícího o </w:t>
      </w:r>
      <w:r w:rsidR="00B9774B" w:rsidRPr="00DA7B09">
        <w:rPr>
          <w:rFonts w:ascii="Times New Roman" w:hAnsi="Times New Roman" w:cs="Times New Roman"/>
          <w:sz w:val="24"/>
          <w:szCs w:val="24"/>
        </w:rPr>
        <w:t>zajištění autorizované servisní podpory a náhradních dílů po celou dobu předpokládané životnosti přístroje;</w:t>
      </w:r>
    </w:p>
    <w:p w14:paraId="51481D26" w14:textId="7D06E083" w:rsidR="00B9774B" w:rsidRPr="003F53AB" w:rsidRDefault="003F53AB" w:rsidP="003F53AB">
      <w:pPr>
        <w:pStyle w:val="Odstavecseseznamem"/>
        <w:numPr>
          <w:ilvl w:val="1"/>
          <w:numId w:val="11"/>
        </w:numPr>
        <w:snapToGri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předání </w:t>
      </w:r>
      <w:r w:rsidRPr="003F53AB">
        <w:rPr>
          <w:rFonts w:ascii="Times New Roman" w:hAnsi="Times New Roman" w:cs="Times New Roman"/>
          <w:sz w:val="24"/>
          <w:szCs w:val="24"/>
        </w:rPr>
        <w:t>protokol</w:t>
      </w:r>
      <w:r>
        <w:rPr>
          <w:rFonts w:ascii="Times New Roman" w:hAnsi="Times New Roman" w:cs="Times New Roman"/>
          <w:sz w:val="24"/>
          <w:szCs w:val="24"/>
        </w:rPr>
        <w:t>u</w:t>
      </w:r>
      <w:r w:rsidRPr="003F53AB">
        <w:rPr>
          <w:rFonts w:ascii="Times New Roman" w:hAnsi="Times New Roman" w:cs="Times New Roman"/>
          <w:sz w:val="24"/>
          <w:szCs w:val="24"/>
        </w:rPr>
        <w:t xml:space="preserve"> o ověření připojení a správné funkčnosti připojení zboží k PACS, NIS, RIS minimálně 3 pracovní dny před uvedením zboží do provozu, zajištění kompatibility zboží s informačním systémem používaným kupujícím pro sběr dat nutných pro stanovení diagnostických referenčních úrovní (DRÚ);</w:t>
      </w:r>
    </w:p>
    <w:p w14:paraId="16431B58" w14:textId="31FC254C" w:rsidR="00DA7B09" w:rsidRPr="00DA7B09" w:rsidRDefault="00DA7B09" w:rsidP="003F53AB">
      <w:pPr>
        <w:spacing w:after="0"/>
        <w:ind w:left="372" w:firstLine="708"/>
        <w:rPr>
          <w:rFonts w:ascii="Times New Roman" w:hAnsi="Times New Roman" w:cs="Times New Roman"/>
          <w:sz w:val="24"/>
          <w:szCs w:val="24"/>
        </w:rPr>
      </w:pPr>
      <w:r w:rsidRPr="00DA7B09">
        <w:rPr>
          <w:rFonts w:ascii="Times New Roman" w:hAnsi="Times New Roman" w:cs="Times New Roman"/>
          <w:sz w:val="24"/>
          <w:szCs w:val="24"/>
        </w:rPr>
        <w:t>(vše dále jako „</w:t>
      </w:r>
      <w:r w:rsidR="00CF55BB">
        <w:rPr>
          <w:rFonts w:ascii="Times New Roman" w:hAnsi="Times New Roman" w:cs="Times New Roman"/>
          <w:sz w:val="24"/>
          <w:szCs w:val="24"/>
        </w:rPr>
        <w:t>P</w:t>
      </w:r>
      <w:r w:rsidRPr="00DA7B09">
        <w:rPr>
          <w:rFonts w:ascii="Times New Roman" w:hAnsi="Times New Roman" w:cs="Times New Roman"/>
          <w:sz w:val="24"/>
          <w:szCs w:val="24"/>
        </w:rPr>
        <w:t xml:space="preserve">ředání zboží“). </w:t>
      </w:r>
    </w:p>
    <w:p w14:paraId="7ABB95E1" w14:textId="6A53A7A4" w:rsidR="00DA7B09" w:rsidRDefault="00DA7B09" w:rsidP="00DA7B09">
      <w:pPr>
        <w:pStyle w:val="Odstavecseseznamem"/>
        <w:numPr>
          <w:ilvl w:val="0"/>
          <w:numId w:val="11"/>
        </w:numPr>
        <w:spacing w:after="0"/>
        <w:ind w:left="426"/>
        <w:jc w:val="both"/>
        <w:rPr>
          <w:rFonts w:ascii="Times New Roman" w:hAnsi="Times New Roman" w:cs="Times New Roman"/>
          <w:sz w:val="24"/>
          <w:szCs w:val="24"/>
        </w:rPr>
      </w:pPr>
      <w:r w:rsidRPr="003F53AB">
        <w:rPr>
          <w:rFonts w:ascii="Times New Roman" w:hAnsi="Times New Roman" w:cs="Times New Roman"/>
          <w:sz w:val="24"/>
          <w:szCs w:val="24"/>
        </w:rPr>
        <w:t xml:space="preserve">Kupující není povinen zboží převzít, zejména pokud prodávající nedodá zboží v objednaném množství nebo druhovém složení, pokud zboží nebude v předepsané kvalitě a jakosti nebo prodávající nedodá doklady nutné k převzetí a řádnému užívání zboží. Nepřevzetím zboží dle tohoto odstavce </w:t>
      </w:r>
      <w:r w:rsidR="003F53AB">
        <w:rPr>
          <w:rFonts w:ascii="Times New Roman" w:hAnsi="Times New Roman" w:cs="Times New Roman"/>
          <w:sz w:val="24"/>
          <w:szCs w:val="24"/>
        </w:rPr>
        <w:t xml:space="preserve">nedojde k předání zboží a prodávající je povinen předat zboží v novém termínu po odstranění nedostatků nebo vad zboží. Tj. v případě nepřevzetí zboží kupujícím </w:t>
      </w:r>
      <w:r w:rsidRPr="003F53AB">
        <w:rPr>
          <w:rFonts w:ascii="Times New Roman" w:hAnsi="Times New Roman" w:cs="Times New Roman"/>
          <w:sz w:val="24"/>
          <w:szCs w:val="24"/>
        </w:rPr>
        <w:t xml:space="preserve">se opakuje </w:t>
      </w:r>
      <w:r w:rsidR="00CF55BB">
        <w:rPr>
          <w:rFonts w:ascii="Times New Roman" w:hAnsi="Times New Roman" w:cs="Times New Roman"/>
          <w:sz w:val="24"/>
          <w:szCs w:val="24"/>
        </w:rPr>
        <w:t>Předání zboží</w:t>
      </w:r>
      <w:r w:rsidRPr="003F53AB">
        <w:rPr>
          <w:rFonts w:ascii="Times New Roman" w:hAnsi="Times New Roman" w:cs="Times New Roman"/>
          <w:sz w:val="24"/>
          <w:szCs w:val="24"/>
        </w:rPr>
        <w:t xml:space="preserve"> v nezbytně nutném rozsahu, když povinnost prodávajícího dodat zboží je v takovém případě splněna až po jeho řá</w:t>
      </w:r>
      <w:r w:rsidR="003F53AB">
        <w:rPr>
          <w:rFonts w:ascii="Times New Roman" w:hAnsi="Times New Roman" w:cs="Times New Roman"/>
          <w:sz w:val="24"/>
          <w:szCs w:val="24"/>
        </w:rPr>
        <w:t>d</w:t>
      </w:r>
      <w:r w:rsidRPr="003F53AB">
        <w:rPr>
          <w:rFonts w:ascii="Times New Roman" w:hAnsi="Times New Roman" w:cs="Times New Roman"/>
          <w:sz w:val="24"/>
          <w:szCs w:val="24"/>
        </w:rPr>
        <w:t xml:space="preserve">ném </w:t>
      </w:r>
      <w:r w:rsidR="00CF55BB">
        <w:rPr>
          <w:rFonts w:ascii="Times New Roman" w:hAnsi="Times New Roman" w:cs="Times New Roman"/>
          <w:sz w:val="24"/>
          <w:szCs w:val="24"/>
        </w:rPr>
        <w:t>P</w:t>
      </w:r>
      <w:r w:rsidRPr="003F53AB">
        <w:rPr>
          <w:rFonts w:ascii="Times New Roman" w:hAnsi="Times New Roman" w:cs="Times New Roman"/>
          <w:sz w:val="24"/>
          <w:szCs w:val="24"/>
        </w:rPr>
        <w:t>ředání</w:t>
      </w:r>
      <w:r w:rsidR="00CF55BB">
        <w:rPr>
          <w:rFonts w:ascii="Times New Roman" w:hAnsi="Times New Roman" w:cs="Times New Roman"/>
          <w:sz w:val="24"/>
          <w:szCs w:val="24"/>
        </w:rPr>
        <w:t xml:space="preserve"> zboží</w:t>
      </w:r>
      <w:r w:rsidRPr="003F53AB">
        <w:rPr>
          <w:rFonts w:ascii="Times New Roman" w:hAnsi="Times New Roman" w:cs="Times New Roman"/>
          <w:sz w:val="24"/>
          <w:szCs w:val="24"/>
        </w:rPr>
        <w:t xml:space="preserve">. Nárok kupujícího na smluvní pokutu a náhradu škody v případě prodlení prodávajícího s </w:t>
      </w:r>
      <w:r w:rsidR="00CF55BB">
        <w:rPr>
          <w:rFonts w:ascii="Times New Roman" w:hAnsi="Times New Roman" w:cs="Times New Roman"/>
          <w:sz w:val="24"/>
          <w:szCs w:val="24"/>
        </w:rPr>
        <w:t>Předáním</w:t>
      </w:r>
      <w:r w:rsidRPr="003F53AB">
        <w:rPr>
          <w:rFonts w:ascii="Times New Roman" w:hAnsi="Times New Roman" w:cs="Times New Roman"/>
          <w:sz w:val="24"/>
          <w:szCs w:val="24"/>
        </w:rPr>
        <w:t xml:space="preserve"> zboží není tímto ustanovením dotčen. </w:t>
      </w:r>
    </w:p>
    <w:p w14:paraId="381F41C2" w14:textId="2DCF7B14" w:rsidR="003F53AB" w:rsidRDefault="003F53AB" w:rsidP="00DA7B09">
      <w:pPr>
        <w:pStyle w:val="Odstavecseseznamem"/>
        <w:numPr>
          <w:ilvl w:val="0"/>
          <w:numId w:val="11"/>
        </w:numPr>
        <w:spacing w:after="0"/>
        <w:ind w:left="426"/>
        <w:jc w:val="both"/>
        <w:rPr>
          <w:rFonts w:ascii="Times New Roman" w:hAnsi="Times New Roman" w:cs="Times New Roman"/>
          <w:sz w:val="24"/>
          <w:szCs w:val="24"/>
        </w:rPr>
      </w:pPr>
      <w:r>
        <w:rPr>
          <w:rFonts w:ascii="Times New Roman" w:hAnsi="Times New Roman" w:cs="Times New Roman"/>
          <w:sz w:val="24"/>
          <w:szCs w:val="24"/>
        </w:rPr>
        <w:t>Prodávající je povinen písemně vyzvat kupujícího k </w:t>
      </w:r>
      <w:r w:rsidR="00CF55BB">
        <w:rPr>
          <w:rFonts w:ascii="Times New Roman" w:hAnsi="Times New Roman" w:cs="Times New Roman"/>
          <w:sz w:val="24"/>
          <w:szCs w:val="24"/>
        </w:rPr>
        <w:t>P</w:t>
      </w:r>
      <w:r>
        <w:rPr>
          <w:rFonts w:ascii="Times New Roman" w:hAnsi="Times New Roman" w:cs="Times New Roman"/>
          <w:sz w:val="24"/>
          <w:szCs w:val="24"/>
        </w:rPr>
        <w:t xml:space="preserve">ředání zboží nejméně dva pracovní dny předem. </w:t>
      </w:r>
    </w:p>
    <w:p w14:paraId="29BE32C6" w14:textId="77777777" w:rsidR="00CF55BB" w:rsidRDefault="00DA7B09" w:rsidP="00DA7B09">
      <w:pPr>
        <w:pStyle w:val="Odstavecseseznamem"/>
        <w:numPr>
          <w:ilvl w:val="0"/>
          <w:numId w:val="11"/>
        </w:numPr>
        <w:spacing w:after="0"/>
        <w:ind w:left="426"/>
        <w:jc w:val="both"/>
        <w:rPr>
          <w:rFonts w:ascii="Times New Roman" w:hAnsi="Times New Roman" w:cs="Times New Roman"/>
          <w:sz w:val="24"/>
          <w:szCs w:val="24"/>
        </w:rPr>
      </w:pPr>
      <w:r w:rsidRPr="003F53AB">
        <w:rPr>
          <w:rFonts w:ascii="Times New Roman" w:hAnsi="Times New Roman" w:cs="Times New Roman"/>
          <w:sz w:val="24"/>
          <w:szCs w:val="24"/>
        </w:rPr>
        <w:t xml:space="preserve">Prodávající </w:t>
      </w:r>
      <w:r w:rsidR="003F53AB">
        <w:rPr>
          <w:rFonts w:ascii="Times New Roman" w:hAnsi="Times New Roman" w:cs="Times New Roman"/>
          <w:sz w:val="24"/>
          <w:szCs w:val="24"/>
        </w:rPr>
        <w:t xml:space="preserve">je povinen </w:t>
      </w:r>
      <w:r w:rsidRPr="003F53AB">
        <w:rPr>
          <w:rFonts w:ascii="Times New Roman" w:hAnsi="Times New Roman" w:cs="Times New Roman"/>
          <w:sz w:val="24"/>
          <w:szCs w:val="24"/>
        </w:rPr>
        <w:t xml:space="preserve">odvézt z místa </w:t>
      </w:r>
      <w:r w:rsidR="00CF55BB">
        <w:rPr>
          <w:rFonts w:ascii="Times New Roman" w:hAnsi="Times New Roman" w:cs="Times New Roman"/>
          <w:sz w:val="24"/>
          <w:szCs w:val="24"/>
        </w:rPr>
        <w:t>plnění</w:t>
      </w:r>
      <w:r w:rsidRPr="003F53AB">
        <w:rPr>
          <w:rFonts w:ascii="Times New Roman" w:hAnsi="Times New Roman" w:cs="Times New Roman"/>
          <w:sz w:val="24"/>
          <w:szCs w:val="24"/>
        </w:rPr>
        <w:t xml:space="preserve"> veškeré obaly</w:t>
      </w:r>
      <w:r w:rsidR="00CF55BB">
        <w:rPr>
          <w:rFonts w:ascii="Times New Roman" w:hAnsi="Times New Roman" w:cs="Times New Roman"/>
          <w:sz w:val="24"/>
          <w:szCs w:val="24"/>
        </w:rPr>
        <w:t>,</w:t>
      </w:r>
      <w:r w:rsidRPr="003F53AB">
        <w:rPr>
          <w:rFonts w:ascii="Times New Roman" w:hAnsi="Times New Roman" w:cs="Times New Roman"/>
          <w:sz w:val="24"/>
          <w:szCs w:val="24"/>
        </w:rPr>
        <w:t xml:space="preserve"> balící materiál</w:t>
      </w:r>
      <w:r w:rsidR="00CF55BB">
        <w:rPr>
          <w:rFonts w:ascii="Times New Roman" w:hAnsi="Times New Roman" w:cs="Times New Roman"/>
          <w:sz w:val="24"/>
          <w:szCs w:val="24"/>
        </w:rPr>
        <w:t xml:space="preserve"> a stavební odpad vzniklý při přípravě místa plnění a zajistit na vlastní náklady jejich likvidaci v souladu s právními předpisy. </w:t>
      </w:r>
    </w:p>
    <w:p w14:paraId="7431CA87" w14:textId="31B0662B" w:rsidR="00DA7B09" w:rsidRPr="00CF55BB" w:rsidRDefault="00DA7B09" w:rsidP="00DA7B09">
      <w:pPr>
        <w:pStyle w:val="Odstavecseseznamem"/>
        <w:numPr>
          <w:ilvl w:val="0"/>
          <w:numId w:val="11"/>
        </w:numPr>
        <w:spacing w:after="0"/>
        <w:ind w:left="426"/>
        <w:jc w:val="both"/>
        <w:rPr>
          <w:rFonts w:ascii="Times New Roman" w:hAnsi="Times New Roman" w:cs="Times New Roman"/>
          <w:sz w:val="24"/>
          <w:szCs w:val="24"/>
        </w:rPr>
      </w:pPr>
      <w:r w:rsidRPr="00CF55BB">
        <w:rPr>
          <w:rFonts w:ascii="Times New Roman" w:hAnsi="Times New Roman" w:cs="Times New Roman"/>
          <w:sz w:val="24"/>
          <w:szCs w:val="24"/>
        </w:rPr>
        <w:t xml:space="preserve">Prodávající </w:t>
      </w:r>
      <w:r w:rsidR="00CF55BB">
        <w:rPr>
          <w:rFonts w:ascii="Times New Roman" w:hAnsi="Times New Roman" w:cs="Times New Roman"/>
          <w:sz w:val="24"/>
          <w:szCs w:val="24"/>
        </w:rPr>
        <w:t xml:space="preserve">je povinen </w:t>
      </w:r>
      <w:r w:rsidRPr="00CF55BB">
        <w:rPr>
          <w:rFonts w:ascii="Times New Roman" w:hAnsi="Times New Roman" w:cs="Times New Roman"/>
          <w:sz w:val="24"/>
          <w:szCs w:val="24"/>
        </w:rPr>
        <w:t xml:space="preserve">při plnění této smlouvy dodržovat veškeré interní předpisy kupujícího, jakož i podmínky pro pohyb v místě </w:t>
      </w:r>
      <w:r w:rsidR="00CF55BB">
        <w:rPr>
          <w:rFonts w:ascii="Times New Roman" w:hAnsi="Times New Roman" w:cs="Times New Roman"/>
          <w:sz w:val="24"/>
          <w:szCs w:val="24"/>
        </w:rPr>
        <w:t>plnění</w:t>
      </w:r>
      <w:r w:rsidRPr="00CF55BB">
        <w:rPr>
          <w:rFonts w:ascii="Times New Roman" w:hAnsi="Times New Roman" w:cs="Times New Roman"/>
          <w:sz w:val="24"/>
          <w:szCs w:val="24"/>
        </w:rPr>
        <w:t xml:space="preserve">, se kterými bude kupujícím předem seznámen. </w:t>
      </w:r>
    </w:p>
    <w:p w14:paraId="353388CA" w14:textId="46B3DB7B" w:rsidR="00DA7B09" w:rsidRPr="00DA7B09" w:rsidRDefault="00CF55BB" w:rsidP="00DA7B0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5138F04" w14:textId="574C53FD" w:rsidR="00DA7B09" w:rsidRPr="00DA7B09" w:rsidRDefault="00DA7B09" w:rsidP="00CF55BB">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III.</w:t>
      </w:r>
    </w:p>
    <w:p w14:paraId="2A6259EE" w14:textId="263EFEFB" w:rsidR="00DA7B09" w:rsidRDefault="00DA7B09" w:rsidP="00CF55BB">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Kupní cena zboží</w:t>
      </w:r>
    </w:p>
    <w:p w14:paraId="040E4C1B" w14:textId="77777777" w:rsidR="00CF55BB" w:rsidRPr="00DA7B09" w:rsidRDefault="00CF55BB" w:rsidP="00CF55BB">
      <w:pPr>
        <w:spacing w:after="0"/>
        <w:jc w:val="center"/>
        <w:rPr>
          <w:rFonts w:ascii="Times New Roman" w:hAnsi="Times New Roman" w:cs="Times New Roman"/>
          <w:sz w:val="24"/>
          <w:szCs w:val="24"/>
        </w:rPr>
      </w:pPr>
    </w:p>
    <w:p w14:paraId="3F3AA0E2" w14:textId="77777777" w:rsidR="00CF55BB" w:rsidRDefault="00DA7B09" w:rsidP="00CF55BB">
      <w:pPr>
        <w:pStyle w:val="Odstavecseseznamem"/>
        <w:numPr>
          <w:ilvl w:val="0"/>
          <w:numId w:val="15"/>
        </w:numPr>
        <w:spacing w:after="0"/>
        <w:ind w:left="426"/>
        <w:rPr>
          <w:rFonts w:ascii="Times New Roman" w:hAnsi="Times New Roman" w:cs="Times New Roman"/>
          <w:sz w:val="24"/>
          <w:szCs w:val="24"/>
        </w:rPr>
      </w:pPr>
      <w:r w:rsidRPr="00CF55BB">
        <w:rPr>
          <w:rFonts w:ascii="Times New Roman" w:hAnsi="Times New Roman" w:cs="Times New Roman"/>
          <w:sz w:val="24"/>
          <w:szCs w:val="24"/>
        </w:rPr>
        <w:t xml:space="preserve">Celková kupní cena za </w:t>
      </w:r>
      <w:r w:rsidR="00CF55BB">
        <w:rPr>
          <w:rFonts w:ascii="Times New Roman" w:hAnsi="Times New Roman" w:cs="Times New Roman"/>
          <w:sz w:val="24"/>
          <w:szCs w:val="24"/>
        </w:rPr>
        <w:t>zboží činí ………</w:t>
      </w:r>
      <w:proofErr w:type="gramStart"/>
      <w:r w:rsidR="00CF55BB">
        <w:rPr>
          <w:rFonts w:ascii="Times New Roman" w:hAnsi="Times New Roman" w:cs="Times New Roman"/>
          <w:sz w:val="24"/>
          <w:szCs w:val="24"/>
        </w:rPr>
        <w:t>… ,</w:t>
      </w:r>
      <w:proofErr w:type="gramEnd"/>
      <w:r w:rsidR="00CF55BB">
        <w:rPr>
          <w:rFonts w:ascii="Times New Roman" w:hAnsi="Times New Roman" w:cs="Times New Roman"/>
          <w:sz w:val="24"/>
          <w:szCs w:val="24"/>
        </w:rPr>
        <w:t xml:space="preserve">- Kč </w:t>
      </w:r>
      <w:r w:rsidRPr="00CF55BB">
        <w:rPr>
          <w:rFonts w:ascii="Times New Roman" w:hAnsi="Times New Roman" w:cs="Times New Roman"/>
          <w:sz w:val="24"/>
          <w:szCs w:val="24"/>
        </w:rPr>
        <w:t xml:space="preserve">bez DPH, </w:t>
      </w:r>
      <w:r w:rsidR="00CF55BB">
        <w:rPr>
          <w:rFonts w:ascii="Times New Roman" w:hAnsi="Times New Roman" w:cs="Times New Roman"/>
          <w:sz w:val="24"/>
          <w:szCs w:val="24"/>
        </w:rPr>
        <w:t>což činí …………</w:t>
      </w:r>
      <w:proofErr w:type="gramStart"/>
      <w:r w:rsidR="00CF55BB">
        <w:rPr>
          <w:rFonts w:ascii="Times New Roman" w:hAnsi="Times New Roman" w:cs="Times New Roman"/>
          <w:sz w:val="24"/>
          <w:szCs w:val="24"/>
        </w:rPr>
        <w:t>… ,</w:t>
      </w:r>
      <w:proofErr w:type="gramEnd"/>
      <w:r w:rsidR="00CF55BB">
        <w:rPr>
          <w:rFonts w:ascii="Times New Roman" w:hAnsi="Times New Roman" w:cs="Times New Roman"/>
          <w:sz w:val="24"/>
          <w:szCs w:val="24"/>
        </w:rPr>
        <w:t xml:space="preserve">- Kč včetně </w:t>
      </w:r>
      <w:r w:rsidRPr="00CF55BB">
        <w:rPr>
          <w:rFonts w:ascii="Times New Roman" w:hAnsi="Times New Roman" w:cs="Times New Roman"/>
          <w:sz w:val="24"/>
          <w:szCs w:val="24"/>
        </w:rPr>
        <w:t>DPH</w:t>
      </w:r>
      <w:r w:rsidR="00CF55BB">
        <w:rPr>
          <w:rFonts w:ascii="Times New Roman" w:hAnsi="Times New Roman" w:cs="Times New Roman"/>
          <w:sz w:val="24"/>
          <w:szCs w:val="24"/>
        </w:rPr>
        <w:t>.</w:t>
      </w:r>
      <w:r w:rsidRPr="00CF55BB">
        <w:rPr>
          <w:rFonts w:ascii="Times New Roman" w:hAnsi="Times New Roman" w:cs="Times New Roman"/>
          <w:sz w:val="24"/>
          <w:szCs w:val="24"/>
        </w:rPr>
        <w:t xml:space="preserve"> </w:t>
      </w:r>
    </w:p>
    <w:p w14:paraId="03072F1F" w14:textId="03B491BD" w:rsidR="00DA7B09" w:rsidRPr="00340A83" w:rsidRDefault="00DA7B09" w:rsidP="00DA7B09">
      <w:pPr>
        <w:pStyle w:val="Odstavecseseznamem"/>
        <w:numPr>
          <w:ilvl w:val="0"/>
          <w:numId w:val="15"/>
        </w:numPr>
        <w:spacing w:after="0"/>
        <w:ind w:left="426"/>
        <w:jc w:val="both"/>
        <w:rPr>
          <w:rFonts w:ascii="Times New Roman" w:hAnsi="Times New Roman" w:cs="Times New Roman"/>
          <w:sz w:val="24"/>
          <w:szCs w:val="24"/>
        </w:rPr>
      </w:pPr>
      <w:r w:rsidRPr="00340A83">
        <w:rPr>
          <w:rFonts w:ascii="Times New Roman" w:hAnsi="Times New Roman" w:cs="Times New Roman"/>
          <w:sz w:val="24"/>
          <w:szCs w:val="24"/>
        </w:rPr>
        <w:t xml:space="preserve">Kupní cena je cenou nejvýše přípustnou a nepřekročitelnou a je cenou konečnou zahrnující veškeré náklady a činnosti, k nimž je prodávající dle této smlouvy povinen, zejména </w:t>
      </w:r>
      <w:r w:rsidR="00340A83" w:rsidRPr="00340A83">
        <w:rPr>
          <w:rFonts w:ascii="Times New Roman" w:hAnsi="Times New Roman" w:cs="Times New Roman"/>
          <w:sz w:val="24"/>
          <w:szCs w:val="24"/>
        </w:rPr>
        <w:t>náklady na demontáž a odvoz stávajícího zařízení vyřazovaného z provozu, dodávku nového přístroje a všech jeho součástí a příslušenství do místa plnění, instalaci (montáž a rozmístění), uvedení do provozu s předvedením funkčnosti, instruktáž obsluhy osobou k tomu oprávněnou a dodání všech nezbytných revizí, atestů, technické dokumentace</w:t>
      </w:r>
      <w:r w:rsidR="00340A83">
        <w:rPr>
          <w:rFonts w:ascii="Times New Roman" w:hAnsi="Times New Roman" w:cs="Times New Roman"/>
          <w:sz w:val="24"/>
          <w:szCs w:val="24"/>
        </w:rPr>
        <w:t xml:space="preserve">, </w:t>
      </w:r>
      <w:r w:rsidRPr="00340A83">
        <w:rPr>
          <w:rFonts w:ascii="Times New Roman" w:hAnsi="Times New Roman" w:cs="Times New Roman"/>
          <w:sz w:val="24"/>
          <w:szCs w:val="24"/>
        </w:rPr>
        <w:t xml:space="preserve">zaškolení </w:t>
      </w:r>
      <w:r w:rsidR="00340A83">
        <w:rPr>
          <w:rFonts w:ascii="Times New Roman" w:hAnsi="Times New Roman" w:cs="Times New Roman"/>
          <w:sz w:val="24"/>
          <w:szCs w:val="24"/>
        </w:rPr>
        <w:t>pracovníků</w:t>
      </w:r>
      <w:r w:rsidRPr="00340A83">
        <w:rPr>
          <w:rFonts w:ascii="Times New Roman" w:hAnsi="Times New Roman" w:cs="Times New Roman"/>
          <w:sz w:val="24"/>
          <w:szCs w:val="24"/>
        </w:rPr>
        <w:t xml:space="preserve"> kupujícího, </w:t>
      </w:r>
      <w:r w:rsidR="00340A83" w:rsidRPr="00340A83">
        <w:rPr>
          <w:rFonts w:ascii="Times New Roman" w:hAnsi="Times New Roman" w:cs="Times New Roman"/>
          <w:sz w:val="24"/>
          <w:szCs w:val="24"/>
        </w:rPr>
        <w:t>úklid a likvidace obalů a odpadů, daně, cla a jakékoliv další poplatky, úroky z případných půjček a musí zahrnovat všechna případná rizika a vlivy (především kursových a inflačních)</w:t>
      </w:r>
      <w:r w:rsidR="00340A83">
        <w:rPr>
          <w:rFonts w:ascii="Times New Roman" w:hAnsi="Times New Roman" w:cs="Times New Roman"/>
          <w:sz w:val="24"/>
          <w:szCs w:val="24"/>
        </w:rPr>
        <w:t>,</w:t>
      </w:r>
      <w:r w:rsidR="00340A83" w:rsidRPr="00340A83">
        <w:rPr>
          <w:rFonts w:ascii="Times New Roman" w:hAnsi="Times New Roman" w:cs="Times New Roman"/>
          <w:sz w:val="24"/>
          <w:szCs w:val="24"/>
        </w:rPr>
        <w:t xml:space="preserve"> protokolární předání zboží kupujícímu</w:t>
      </w:r>
      <w:r w:rsidR="00340A83">
        <w:rPr>
          <w:rFonts w:ascii="Times New Roman" w:hAnsi="Times New Roman" w:cs="Times New Roman"/>
          <w:sz w:val="24"/>
          <w:szCs w:val="24"/>
        </w:rPr>
        <w:t>,</w:t>
      </w:r>
      <w:r w:rsidR="00340A83" w:rsidRPr="00340A83">
        <w:rPr>
          <w:rFonts w:ascii="Times New Roman" w:hAnsi="Times New Roman" w:cs="Times New Roman"/>
          <w:sz w:val="24"/>
          <w:szCs w:val="24"/>
        </w:rPr>
        <w:t xml:space="preserve"> přejímací zkoušky a zkoušek dlouhodobé stability ve smyslu atomového zákona a náklady na poskytování bezplatného záručního servisu ve sjednaném rozsahu po sjednanou dobu, a to včetně náhradních dílů, práce techniků, cestovného apod. </w:t>
      </w:r>
      <w:r w:rsidRPr="00340A83">
        <w:rPr>
          <w:rFonts w:ascii="Times New Roman" w:hAnsi="Times New Roman" w:cs="Times New Roman"/>
          <w:sz w:val="24"/>
          <w:szCs w:val="24"/>
        </w:rPr>
        <w:t xml:space="preserve">a dalších náklady prodávajícího spojené s odevzdáním zboží kupujícímu a plněním povinností prodávajícího dle této smlouvy nebo obecně závazného právního předpisu.  </w:t>
      </w:r>
    </w:p>
    <w:p w14:paraId="25606592" w14:textId="681510FC" w:rsidR="00722194" w:rsidRDefault="00722194" w:rsidP="00722194">
      <w:pPr>
        <w:pStyle w:val="Odstavecseseznamem"/>
        <w:numPr>
          <w:ilvl w:val="0"/>
          <w:numId w:val="15"/>
        </w:numPr>
        <w:spacing w:after="0"/>
        <w:ind w:left="426"/>
        <w:rPr>
          <w:rFonts w:ascii="Times New Roman" w:hAnsi="Times New Roman" w:cs="Times New Roman"/>
          <w:sz w:val="24"/>
          <w:szCs w:val="24"/>
        </w:rPr>
      </w:pPr>
      <w:r w:rsidRPr="00CF55BB">
        <w:rPr>
          <w:rFonts w:ascii="Times New Roman" w:hAnsi="Times New Roman" w:cs="Times New Roman"/>
          <w:sz w:val="24"/>
          <w:szCs w:val="24"/>
        </w:rPr>
        <w:t>Kupní cena je zaplacena dnem odepsání příslušné částky ve prospěch účtu prodávajícího</w:t>
      </w:r>
      <w:r>
        <w:rPr>
          <w:rFonts w:ascii="Times New Roman" w:hAnsi="Times New Roman" w:cs="Times New Roman"/>
          <w:sz w:val="24"/>
          <w:szCs w:val="24"/>
        </w:rPr>
        <w:t>, a to na základě daňového dokladu – faktury, vystaveného prodávajícím</w:t>
      </w:r>
      <w:r w:rsidRPr="00CF55BB">
        <w:rPr>
          <w:rFonts w:ascii="Times New Roman" w:hAnsi="Times New Roman" w:cs="Times New Roman"/>
          <w:sz w:val="24"/>
          <w:szCs w:val="24"/>
        </w:rPr>
        <w:t>.</w:t>
      </w:r>
      <w:r>
        <w:rPr>
          <w:rFonts w:ascii="Times New Roman" w:hAnsi="Times New Roman" w:cs="Times New Roman"/>
          <w:sz w:val="24"/>
          <w:szCs w:val="24"/>
        </w:rPr>
        <w:t xml:space="preserve"> Prodávající je povinen uvést na faktuře identifikaci této smlouvy a název veřejné zakázky. </w:t>
      </w:r>
    </w:p>
    <w:p w14:paraId="7E25473C" w14:textId="77777777" w:rsidR="00722194" w:rsidRDefault="00722194" w:rsidP="00722194">
      <w:pPr>
        <w:pStyle w:val="Odstavecseseznamem"/>
        <w:numPr>
          <w:ilvl w:val="0"/>
          <w:numId w:val="15"/>
        </w:numPr>
        <w:spacing w:after="0"/>
        <w:ind w:left="426"/>
        <w:rPr>
          <w:rFonts w:ascii="Times New Roman" w:hAnsi="Times New Roman" w:cs="Times New Roman"/>
          <w:sz w:val="24"/>
          <w:szCs w:val="24"/>
        </w:rPr>
      </w:pPr>
      <w:r>
        <w:rPr>
          <w:rFonts w:ascii="Times New Roman" w:hAnsi="Times New Roman" w:cs="Times New Roman"/>
          <w:sz w:val="24"/>
          <w:szCs w:val="24"/>
        </w:rPr>
        <w:t xml:space="preserve">Prodávající je oprávněn vystavit fakturu za kupní cenu nejdříve po Předání zboží a provedení proškolení pracovníků kupujícího. </w:t>
      </w:r>
    </w:p>
    <w:p w14:paraId="6F6B7F1A" w14:textId="03E769AA" w:rsidR="00722194" w:rsidRDefault="00F53357" w:rsidP="00DA7B09">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Proškolení, resp. instruktáž se musí uskutečnit nejméně ve třech různých termínech (dnech), které je prodávající povinen dohodnout s kupujícím písemně tak, aby se všechny termíny proškolení, resp. instruktáže uskutečnily nejpozději do 14 dnů od Předání zboží. </w:t>
      </w:r>
      <w:r w:rsidR="00722194">
        <w:rPr>
          <w:rFonts w:ascii="Times New Roman" w:hAnsi="Times New Roman" w:cs="Times New Roman"/>
          <w:sz w:val="24"/>
          <w:szCs w:val="24"/>
        </w:rPr>
        <w:t>O</w:t>
      </w:r>
      <w:r w:rsidR="00722194" w:rsidRPr="0081362E">
        <w:rPr>
          <w:rFonts w:ascii="Times New Roman" w:hAnsi="Times New Roman" w:cs="Times New Roman"/>
          <w:sz w:val="24"/>
          <w:szCs w:val="24"/>
        </w:rPr>
        <w:t xml:space="preserve"> proškolení, resp. instruktáži </w:t>
      </w:r>
      <w:r w:rsidR="00722194">
        <w:rPr>
          <w:rFonts w:ascii="Times New Roman" w:hAnsi="Times New Roman" w:cs="Times New Roman"/>
          <w:sz w:val="24"/>
          <w:szCs w:val="24"/>
        </w:rPr>
        <w:t>pracovníků kupujícího bude sepsán protokol, který musí být přílohou faktury. O</w:t>
      </w:r>
      <w:r w:rsidR="00722194" w:rsidRPr="00CF55BB">
        <w:rPr>
          <w:rFonts w:ascii="Times New Roman" w:hAnsi="Times New Roman" w:cs="Times New Roman"/>
          <w:sz w:val="24"/>
          <w:szCs w:val="24"/>
        </w:rPr>
        <w:t>soba provádějící</w:t>
      </w:r>
      <w:r w:rsidR="00722194">
        <w:rPr>
          <w:rFonts w:ascii="Times New Roman" w:hAnsi="Times New Roman" w:cs="Times New Roman"/>
          <w:sz w:val="24"/>
          <w:szCs w:val="24"/>
        </w:rPr>
        <w:t xml:space="preserve"> proškolení, resp. </w:t>
      </w:r>
      <w:r w:rsidR="00722194" w:rsidRPr="00CF55BB">
        <w:rPr>
          <w:rFonts w:ascii="Times New Roman" w:hAnsi="Times New Roman" w:cs="Times New Roman"/>
          <w:sz w:val="24"/>
          <w:szCs w:val="24"/>
        </w:rPr>
        <w:t xml:space="preserve">instruktáž </w:t>
      </w:r>
      <w:r w:rsidR="00722194">
        <w:rPr>
          <w:rFonts w:ascii="Times New Roman" w:hAnsi="Times New Roman" w:cs="Times New Roman"/>
          <w:sz w:val="24"/>
          <w:szCs w:val="24"/>
        </w:rPr>
        <w:t>musí být oprávněna</w:t>
      </w:r>
      <w:r w:rsidR="00722194" w:rsidRPr="00CF55BB">
        <w:rPr>
          <w:rFonts w:ascii="Times New Roman" w:hAnsi="Times New Roman" w:cs="Times New Roman"/>
          <w:sz w:val="24"/>
          <w:szCs w:val="24"/>
        </w:rPr>
        <w:t xml:space="preserve"> výrobcem zboží k provádění takové</w:t>
      </w:r>
      <w:r w:rsidR="00722194">
        <w:rPr>
          <w:rFonts w:ascii="Times New Roman" w:hAnsi="Times New Roman" w:cs="Times New Roman"/>
          <w:sz w:val="24"/>
          <w:szCs w:val="24"/>
        </w:rPr>
        <w:t>ho</w:t>
      </w:r>
      <w:r w:rsidR="00722194" w:rsidRPr="00CF55BB">
        <w:rPr>
          <w:rFonts w:ascii="Times New Roman" w:hAnsi="Times New Roman" w:cs="Times New Roman"/>
          <w:sz w:val="24"/>
          <w:szCs w:val="24"/>
        </w:rPr>
        <w:t xml:space="preserve">to </w:t>
      </w:r>
      <w:r w:rsidR="00722194">
        <w:rPr>
          <w:rFonts w:ascii="Times New Roman" w:hAnsi="Times New Roman" w:cs="Times New Roman"/>
          <w:sz w:val="24"/>
          <w:szCs w:val="24"/>
        </w:rPr>
        <w:t xml:space="preserve">proškolení, resp. </w:t>
      </w:r>
      <w:r w:rsidR="00722194" w:rsidRPr="00CF55BB">
        <w:rPr>
          <w:rFonts w:ascii="Times New Roman" w:hAnsi="Times New Roman" w:cs="Times New Roman"/>
          <w:sz w:val="24"/>
          <w:szCs w:val="24"/>
        </w:rPr>
        <w:t>instruktáže</w:t>
      </w:r>
      <w:r w:rsidR="00722194">
        <w:rPr>
          <w:rFonts w:ascii="Times New Roman" w:hAnsi="Times New Roman" w:cs="Times New Roman"/>
          <w:sz w:val="24"/>
          <w:szCs w:val="24"/>
        </w:rPr>
        <w:t xml:space="preserve"> a musí být provedeno v českém jazyce.</w:t>
      </w:r>
    </w:p>
    <w:p w14:paraId="09EF5F57" w14:textId="77777777" w:rsidR="00722194" w:rsidRDefault="00DA7B09" w:rsidP="00DA7B09">
      <w:pPr>
        <w:pStyle w:val="Odstavecseseznamem"/>
        <w:numPr>
          <w:ilvl w:val="0"/>
          <w:numId w:val="15"/>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V případě, že daňový doklad (faktura) nebude mít odpovídající náležitosti a přílohy, je kupující oprávněn zaslat ho ve lhůtě splatnosti zpět prodávajícímu k doplnění, aniž se tak dostane do prodlení se zaplacením. V takovém případě počíná lhůta splatnosti běžet znovu od opětovného zaslání náležitě doplněného či opraveného daňového dokladu (faktury). Daňový doklad (faktura) musí být vystaven v české měně. </w:t>
      </w:r>
    </w:p>
    <w:p w14:paraId="0C90D9BC" w14:textId="77777777" w:rsidR="00722194" w:rsidRDefault="00DA7B09" w:rsidP="00DA7B09">
      <w:pPr>
        <w:pStyle w:val="Odstavecseseznamem"/>
        <w:numPr>
          <w:ilvl w:val="0"/>
          <w:numId w:val="15"/>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Faktura je splatná do 30 dnů ode dne jejího doručení kupujícímu, a to na bankovní účet prodávajícího, uvedený na faktuře. </w:t>
      </w:r>
    </w:p>
    <w:p w14:paraId="4207958B" w14:textId="6F5360EF" w:rsidR="00722194" w:rsidRDefault="00722194" w:rsidP="00DA7B09">
      <w:pPr>
        <w:pStyle w:val="Odstavecseseznamem"/>
        <w:numPr>
          <w:ilvl w:val="0"/>
          <w:numId w:val="15"/>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Smluvní strany se dohodly na zaslání faktury v elektronické podobě na email kupujícího </w:t>
      </w:r>
      <w:hyperlink r:id="rId5" w:history="1">
        <w:r w:rsidRPr="000F0D49">
          <w:rPr>
            <w:rStyle w:val="Hypertextovodkaz"/>
            <w:rFonts w:ascii="Times New Roman" w:hAnsi="Times New Roman" w:cs="Times New Roman"/>
            <w:sz w:val="24"/>
            <w:szCs w:val="24"/>
          </w:rPr>
          <w:t>miluse.prokopova@nemcl.cz</w:t>
        </w:r>
      </w:hyperlink>
      <w:r>
        <w:rPr>
          <w:rFonts w:ascii="Times New Roman" w:hAnsi="Times New Roman" w:cs="Times New Roman"/>
          <w:sz w:val="24"/>
          <w:szCs w:val="24"/>
        </w:rPr>
        <w:t xml:space="preserve"> a zároveň na </w:t>
      </w:r>
      <w:hyperlink r:id="rId6" w:history="1">
        <w:r w:rsidRPr="000F0D49">
          <w:rPr>
            <w:rStyle w:val="Hypertextovodkaz"/>
            <w:rFonts w:ascii="Times New Roman" w:hAnsi="Times New Roman" w:cs="Times New Roman"/>
            <w:sz w:val="24"/>
            <w:szCs w:val="24"/>
          </w:rPr>
          <w:t>fakturace@nemcl.cz</w:t>
        </w:r>
      </w:hyperlink>
      <w:r>
        <w:rPr>
          <w:rFonts w:ascii="Times New Roman" w:hAnsi="Times New Roman" w:cs="Times New Roman"/>
          <w:sz w:val="24"/>
          <w:szCs w:val="24"/>
        </w:rPr>
        <w:t>.</w:t>
      </w:r>
    </w:p>
    <w:p w14:paraId="6C7B4CF9" w14:textId="77777777" w:rsidR="00722194" w:rsidRDefault="00DA7B09" w:rsidP="00722194">
      <w:pPr>
        <w:pStyle w:val="Odstavecseseznamem"/>
        <w:numPr>
          <w:ilvl w:val="0"/>
          <w:numId w:val="15"/>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Kupující neposkytne prodávajícímu zálohu na kupní cenu. </w:t>
      </w:r>
    </w:p>
    <w:p w14:paraId="15BFF9C3" w14:textId="77777777" w:rsidR="00722194" w:rsidRDefault="00DA7B09" w:rsidP="00DA7B09">
      <w:pPr>
        <w:pStyle w:val="Odstavecseseznamem"/>
        <w:numPr>
          <w:ilvl w:val="0"/>
          <w:numId w:val="15"/>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Prodávající dále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14143406" w14:textId="4754250B" w:rsidR="00DA7B09" w:rsidRPr="00722194" w:rsidRDefault="00DA7B09" w:rsidP="00DA7B09">
      <w:pPr>
        <w:pStyle w:val="Odstavecseseznamem"/>
        <w:numPr>
          <w:ilvl w:val="0"/>
          <w:numId w:val="15"/>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 </w:t>
      </w:r>
    </w:p>
    <w:p w14:paraId="661C96C1" w14:textId="77777777" w:rsidR="00DA7B09" w:rsidRPr="00DA7B09" w:rsidRDefault="00DA7B09" w:rsidP="00DA7B09">
      <w:pPr>
        <w:spacing w:after="0"/>
        <w:rPr>
          <w:rFonts w:ascii="Times New Roman" w:hAnsi="Times New Roman" w:cs="Times New Roman"/>
          <w:sz w:val="24"/>
          <w:szCs w:val="24"/>
        </w:rPr>
      </w:pPr>
    </w:p>
    <w:p w14:paraId="593BE3CF" w14:textId="021E0478" w:rsidR="00DA7B09" w:rsidRPr="00DA7B09" w:rsidRDefault="00DA7B09" w:rsidP="00722194">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IV.</w:t>
      </w:r>
    </w:p>
    <w:p w14:paraId="702F68E7" w14:textId="441D3F6F" w:rsidR="00722194" w:rsidRPr="00DA7B09" w:rsidRDefault="00722194" w:rsidP="00722194">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Záruka</w:t>
      </w:r>
      <w:r>
        <w:rPr>
          <w:rFonts w:ascii="Times New Roman" w:hAnsi="Times New Roman" w:cs="Times New Roman"/>
          <w:b/>
          <w:bCs/>
          <w:sz w:val="24"/>
          <w:szCs w:val="24"/>
        </w:rPr>
        <w:t>, o</w:t>
      </w:r>
      <w:r w:rsidRPr="00DA7B09">
        <w:rPr>
          <w:rFonts w:ascii="Times New Roman" w:hAnsi="Times New Roman" w:cs="Times New Roman"/>
          <w:b/>
          <w:bCs/>
          <w:sz w:val="24"/>
          <w:szCs w:val="24"/>
        </w:rPr>
        <w:t>dpovědnost za vady</w:t>
      </w:r>
      <w:r>
        <w:rPr>
          <w:rFonts w:ascii="Times New Roman" w:hAnsi="Times New Roman" w:cs="Times New Roman"/>
          <w:b/>
          <w:bCs/>
          <w:sz w:val="24"/>
          <w:szCs w:val="24"/>
        </w:rPr>
        <w:t>, s</w:t>
      </w:r>
      <w:r w:rsidRPr="00DA7B09">
        <w:rPr>
          <w:rFonts w:ascii="Times New Roman" w:hAnsi="Times New Roman" w:cs="Times New Roman"/>
          <w:b/>
          <w:bCs/>
          <w:sz w:val="24"/>
          <w:szCs w:val="24"/>
        </w:rPr>
        <w:t>ervis</w:t>
      </w:r>
      <w:r>
        <w:rPr>
          <w:rFonts w:ascii="Times New Roman" w:hAnsi="Times New Roman" w:cs="Times New Roman"/>
          <w:b/>
          <w:bCs/>
          <w:sz w:val="24"/>
          <w:szCs w:val="24"/>
        </w:rPr>
        <w:t xml:space="preserve"> zboží</w:t>
      </w:r>
    </w:p>
    <w:p w14:paraId="2D664BE9" w14:textId="77777777" w:rsidR="00722194" w:rsidRPr="00DA7B09" w:rsidRDefault="00722194" w:rsidP="00722194">
      <w:pPr>
        <w:spacing w:after="0"/>
        <w:jc w:val="center"/>
        <w:rPr>
          <w:rFonts w:ascii="Times New Roman" w:hAnsi="Times New Roman" w:cs="Times New Roman"/>
          <w:sz w:val="24"/>
          <w:szCs w:val="24"/>
        </w:rPr>
      </w:pPr>
    </w:p>
    <w:p w14:paraId="2762DF86" w14:textId="77777777" w:rsidR="00722194" w:rsidRDefault="00DA7B09" w:rsidP="00722194">
      <w:pPr>
        <w:pStyle w:val="Odstavecseseznamem"/>
        <w:numPr>
          <w:ilvl w:val="0"/>
          <w:numId w:val="17"/>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Vlastnické právo i nebezpečí škody na zboží přechází z prodávajícího na kupujícího okamžikem </w:t>
      </w:r>
      <w:r w:rsidR="00722194">
        <w:rPr>
          <w:rFonts w:ascii="Times New Roman" w:hAnsi="Times New Roman" w:cs="Times New Roman"/>
          <w:sz w:val="24"/>
          <w:szCs w:val="24"/>
        </w:rPr>
        <w:t>P</w:t>
      </w:r>
      <w:r w:rsidRPr="00722194">
        <w:rPr>
          <w:rFonts w:ascii="Times New Roman" w:hAnsi="Times New Roman" w:cs="Times New Roman"/>
          <w:sz w:val="24"/>
          <w:szCs w:val="24"/>
        </w:rPr>
        <w:t xml:space="preserve">ředání </w:t>
      </w:r>
      <w:r w:rsidR="00722194">
        <w:rPr>
          <w:rFonts w:ascii="Times New Roman" w:hAnsi="Times New Roman" w:cs="Times New Roman"/>
          <w:sz w:val="24"/>
          <w:szCs w:val="24"/>
        </w:rPr>
        <w:t>zboží a podpisu předávacího protokolu kupujícím</w:t>
      </w:r>
      <w:r w:rsidRPr="00722194">
        <w:rPr>
          <w:rFonts w:ascii="Times New Roman" w:hAnsi="Times New Roman" w:cs="Times New Roman"/>
          <w:sz w:val="24"/>
          <w:szCs w:val="24"/>
        </w:rPr>
        <w:t>.</w:t>
      </w:r>
    </w:p>
    <w:p w14:paraId="02ECD211" w14:textId="77777777" w:rsidR="00722194" w:rsidRDefault="00DA7B09" w:rsidP="00722194">
      <w:pPr>
        <w:pStyle w:val="Odstavecseseznamem"/>
        <w:numPr>
          <w:ilvl w:val="0"/>
          <w:numId w:val="17"/>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Prodávající poskytuje na zboží a všechny jeho součásti plnou záruku po dobu </w:t>
      </w:r>
      <w:r w:rsidRPr="00722194">
        <w:rPr>
          <w:rFonts w:ascii="Times New Roman" w:hAnsi="Times New Roman" w:cs="Times New Roman"/>
          <w:b/>
          <w:bCs/>
          <w:sz w:val="24"/>
          <w:szCs w:val="24"/>
        </w:rPr>
        <w:t>24 měsíců</w:t>
      </w:r>
      <w:r w:rsidRPr="00722194">
        <w:rPr>
          <w:rFonts w:ascii="Times New Roman" w:hAnsi="Times New Roman" w:cs="Times New Roman"/>
          <w:sz w:val="24"/>
          <w:szCs w:val="24"/>
        </w:rPr>
        <w:t xml:space="preserve">. </w:t>
      </w:r>
      <w:r w:rsidR="00722194">
        <w:rPr>
          <w:rFonts w:ascii="Times New Roman" w:hAnsi="Times New Roman" w:cs="Times New Roman"/>
          <w:sz w:val="24"/>
          <w:szCs w:val="24"/>
        </w:rPr>
        <w:t>Záruka začíná plynout od P</w:t>
      </w:r>
      <w:r w:rsidR="00722194" w:rsidRPr="00722194">
        <w:rPr>
          <w:rFonts w:ascii="Times New Roman" w:hAnsi="Times New Roman" w:cs="Times New Roman"/>
          <w:sz w:val="24"/>
          <w:szCs w:val="24"/>
        </w:rPr>
        <w:t xml:space="preserve">ředání </w:t>
      </w:r>
      <w:r w:rsidR="00722194">
        <w:rPr>
          <w:rFonts w:ascii="Times New Roman" w:hAnsi="Times New Roman" w:cs="Times New Roman"/>
          <w:sz w:val="24"/>
          <w:szCs w:val="24"/>
        </w:rPr>
        <w:t>zboží a podpisu předávacího protokolu kupujícím.</w:t>
      </w:r>
    </w:p>
    <w:p w14:paraId="6E8A249F" w14:textId="77777777" w:rsidR="00722194"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 </w:t>
      </w:r>
    </w:p>
    <w:p w14:paraId="244D6DE1" w14:textId="3FC223C1" w:rsidR="00DA7B09" w:rsidRPr="00722194"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22194">
        <w:rPr>
          <w:rFonts w:ascii="Times New Roman" w:hAnsi="Times New Roman" w:cs="Times New Roman"/>
          <w:sz w:val="24"/>
          <w:szCs w:val="24"/>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w:t>
      </w:r>
    </w:p>
    <w:p w14:paraId="3D77B441" w14:textId="77777777" w:rsidR="006407F5" w:rsidRDefault="006407F5" w:rsidP="006407F5">
      <w:pPr>
        <w:pStyle w:val="Odstavecseseznamem"/>
        <w:numPr>
          <w:ilvl w:val="1"/>
          <w:numId w:val="17"/>
        </w:numPr>
        <w:spacing w:after="0"/>
        <w:jc w:val="both"/>
        <w:rPr>
          <w:rFonts w:ascii="Times New Roman" w:hAnsi="Times New Roman" w:cs="Times New Roman"/>
          <w:sz w:val="24"/>
          <w:szCs w:val="24"/>
        </w:rPr>
      </w:pPr>
      <w:r w:rsidRPr="00DA7B09">
        <w:rPr>
          <w:rFonts w:ascii="Times New Roman" w:hAnsi="Times New Roman" w:cs="Times New Roman"/>
          <w:sz w:val="24"/>
          <w:szCs w:val="24"/>
        </w:rPr>
        <w:t xml:space="preserve">výrobcem předepsané kontroly a prohlídky, kalibrace a validace, </w:t>
      </w:r>
    </w:p>
    <w:p w14:paraId="31AABD62" w14:textId="03D4A347" w:rsidR="006407F5" w:rsidRDefault="006407F5" w:rsidP="006407F5">
      <w:pPr>
        <w:pStyle w:val="Odstavecseseznamem"/>
        <w:numPr>
          <w:ilvl w:val="1"/>
          <w:numId w:val="17"/>
        </w:numPr>
        <w:spacing w:after="0"/>
        <w:jc w:val="both"/>
        <w:rPr>
          <w:rFonts w:ascii="Times New Roman" w:hAnsi="Times New Roman" w:cs="Times New Roman"/>
          <w:sz w:val="24"/>
          <w:szCs w:val="24"/>
        </w:rPr>
      </w:pPr>
      <w:r w:rsidRPr="006407F5">
        <w:rPr>
          <w:rFonts w:ascii="Times New Roman" w:hAnsi="Times New Roman" w:cs="Times New Roman"/>
          <w:sz w:val="24"/>
          <w:szCs w:val="24"/>
        </w:rPr>
        <w:t xml:space="preserve">odbornou údržbu (periodické bezpečnostně technické kontroly) dle § 45 zákona </w:t>
      </w:r>
      <w:r w:rsidR="00AF6D47" w:rsidRPr="00AE1504">
        <w:rPr>
          <w:rFonts w:ascii="Times New Roman" w:hAnsi="Times New Roman" w:cs="Times New Roman"/>
          <w:sz w:val="24"/>
          <w:szCs w:val="24"/>
        </w:rPr>
        <w:t>o zdravotnických prostředcích a diagnostických zdravotnických prostředcích in vitro</w:t>
      </w:r>
      <w:r w:rsidRPr="006407F5">
        <w:rPr>
          <w:rFonts w:ascii="Times New Roman" w:hAnsi="Times New Roman" w:cs="Times New Roman"/>
          <w:sz w:val="24"/>
          <w:szCs w:val="24"/>
        </w:rPr>
        <w:t xml:space="preserve"> </w:t>
      </w:r>
    </w:p>
    <w:p w14:paraId="10243346" w14:textId="069E358A" w:rsidR="006407F5" w:rsidRDefault="006407F5" w:rsidP="006407F5">
      <w:pPr>
        <w:pStyle w:val="Odstavecseseznamem"/>
        <w:numPr>
          <w:ilvl w:val="1"/>
          <w:numId w:val="17"/>
        </w:numPr>
        <w:spacing w:after="0"/>
        <w:jc w:val="both"/>
        <w:rPr>
          <w:rFonts w:ascii="Times New Roman" w:hAnsi="Times New Roman" w:cs="Times New Roman"/>
          <w:sz w:val="24"/>
          <w:szCs w:val="24"/>
        </w:rPr>
      </w:pPr>
      <w:r w:rsidRPr="006407F5">
        <w:rPr>
          <w:rFonts w:ascii="Times New Roman" w:hAnsi="Times New Roman" w:cs="Times New Roman"/>
          <w:sz w:val="24"/>
          <w:szCs w:val="24"/>
        </w:rPr>
        <w:t>revize dle § 47 zákona o zdravotnických prostředcích</w:t>
      </w:r>
      <w:r w:rsidR="00AF6D47" w:rsidRPr="00AF6D47">
        <w:rPr>
          <w:rFonts w:ascii="Times New Roman" w:hAnsi="Times New Roman" w:cs="Times New Roman"/>
          <w:sz w:val="24"/>
          <w:szCs w:val="24"/>
        </w:rPr>
        <w:t xml:space="preserve"> </w:t>
      </w:r>
      <w:r w:rsidR="00AF6D47" w:rsidRPr="00AE1504">
        <w:rPr>
          <w:rFonts w:ascii="Times New Roman" w:hAnsi="Times New Roman" w:cs="Times New Roman"/>
          <w:sz w:val="24"/>
          <w:szCs w:val="24"/>
        </w:rPr>
        <w:t>a diagnostických zdravotnických prostředcích in vitro</w:t>
      </w:r>
      <w:r w:rsidRPr="006407F5">
        <w:rPr>
          <w:rFonts w:ascii="Times New Roman" w:hAnsi="Times New Roman" w:cs="Times New Roman"/>
          <w:sz w:val="24"/>
          <w:szCs w:val="24"/>
        </w:rPr>
        <w:t xml:space="preserve"> </w:t>
      </w:r>
    </w:p>
    <w:p w14:paraId="5C04C765" w14:textId="7E7CACB7" w:rsidR="006407F5" w:rsidRPr="006407F5" w:rsidRDefault="006407F5" w:rsidP="006407F5">
      <w:pPr>
        <w:pStyle w:val="Odstavecseseznamem"/>
        <w:numPr>
          <w:ilvl w:val="1"/>
          <w:numId w:val="17"/>
        </w:numPr>
        <w:spacing w:after="0"/>
        <w:jc w:val="both"/>
        <w:rPr>
          <w:rFonts w:ascii="Times New Roman" w:hAnsi="Times New Roman" w:cs="Times New Roman"/>
          <w:sz w:val="24"/>
          <w:szCs w:val="24"/>
        </w:rPr>
      </w:pPr>
      <w:r w:rsidRPr="006407F5">
        <w:rPr>
          <w:rFonts w:ascii="Times New Roman" w:hAnsi="Times New Roman" w:cs="Times New Roman"/>
          <w:sz w:val="24"/>
          <w:szCs w:val="24"/>
        </w:rPr>
        <w:t>v případě zboží se zdroji ion. záření zkoušky dlouhodobé stability</w:t>
      </w:r>
      <w:r>
        <w:rPr>
          <w:rFonts w:ascii="Times New Roman" w:hAnsi="Times New Roman" w:cs="Times New Roman"/>
          <w:sz w:val="24"/>
          <w:szCs w:val="24"/>
        </w:rPr>
        <w:t xml:space="preserve"> a zajištění radiační ochrany a měření rozptýleného záření</w:t>
      </w:r>
      <w:r w:rsidRPr="006407F5">
        <w:rPr>
          <w:rFonts w:ascii="Times New Roman" w:hAnsi="Times New Roman" w:cs="Times New Roman"/>
          <w:sz w:val="24"/>
          <w:szCs w:val="24"/>
        </w:rPr>
        <w:t>, dle atomového zákona</w:t>
      </w:r>
      <w:r>
        <w:rPr>
          <w:rFonts w:ascii="Times New Roman" w:hAnsi="Times New Roman" w:cs="Times New Roman"/>
          <w:sz w:val="24"/>
          <w:szCs w:val="24"/>
        </w:rPr>
        <w:t xml:space="preserve">, </w:t>
      </w:r>
      <w:r w:rsidRPr="006407F5">
        <w:rPr>
          <w:rFonts w:ascii="Times New Roman" w:hAnsi="Times New Roman" w:cs="Times New Roman"/>
          <w:sz w:val="24"/>
          <w:szCs w:val="24"/>
        </w:rPr>
        <w:t xml:space="preserve"> </w:t>
      </w:r>
    </w:p>
    <w:p w14:paraId="7F074EBB" w14:textId="0A302CFD" w:rsidR="006407F5" w:rsidRDefault="00DA7B09" w:rsidP="006407F5">
      <w:pPr>
        <w:spacing w:after="0"/>
        <w:ind w:left="426"/>
        <w:jc w:val="both"/>
        <w:rPr>
          <w:rFonts w:ascii="Times New Roman" w:hAnsi="Times New Roman" w:cs="Times New Roman"/>
          <w:sz w:val="24"/>
          <w:szCs w:val="24"/>
        </w:rPr>
      </w:pPr>
      <w:r w:rsidRPr="00DA7B09">
        <w:rPr>
          <w:rFonts w:ascii="Times New Roman" w:hAnsi="Times New Roman" w:cs="Times New Roman"/>
          <w:sz w:val="24"/>
          <w:szCs w:val="24"/>
        </w:rPr>
        <w:lastRenderedPageBreak/>
        <w:t>a za tím účelem poskytnout náhradní díly</w:t>
      </w:r>
      <w:r w:rsidR="00CC4646">
        <w:rPr>
          <w:rFonts w:ascii="Times New Roman" w:hAnsi="Times New Roman" w:cs="Times New Roman"/>
          <w:sz w:val="24"/>
          <w:szCs w:val="24"/>
        </w:rPr>
        <w:t>, včetně RTG lampy</w:t>
      </w:r>
      <w:r w:rsidRPr="00DA7B09">
        <w:rPr>
          <w:rFonts w:ascii="Times New Roman" w:hAnsi="Times New Roman" w:cs="Times New Roman"/>
          <w:sz w:val="24"/>
          <w:szCs w:val="24"/>
        </w:rPr>
        <w:t xml:space="preserve"> a spotřební materiál nutný k provádění výše uvedených kontrol a prohlídek</w:t>
      </w:r>
      <w:r w:rsidR="006407F5">
        <w:rPr>
          <w:rFonts w:ascii="Times New Roman" w:hAnsi="Times New Roman" w:cs="Times New Roman"/>
          <w:sz w:val="24"/>
          <w:szCs w:val="24"/>
        </w:rPr>
        <w:t xml:space="preserve"> a nutný k zajištění funkčnosti zboží</w:t>
      </w:r>
      <w:r w:rsidRPr="00DA7B09">
        <w:rPr>
          <w:rFonts w:ascii="Times New Roman" w:hAnsi="Times New Roman" w:cs="Times New Roman"/>
          <w:sz w:val="24"/>
          <w:szCs w:val="24"/>
        </w:rPr>
        <w:t>. Protokoly o výše uvedených prohlídkách</w:t>
      </w:r>
      <w:r w:rsidR="006407F5">
        <w:rPr>
          <w:rFonts w:ascii="Times New Roman" w:hAnsi="Times New Roman" w:cs="Times New Roman"/>
          <w:sz w:val="24"/>
          <w:szCs w:val="24"/>
        </w:rPr>
        <w:t xml:space="preserve"> nebo revizích</w:t>
      </w:r>
      <w:r w:rsidRPr="00DA7B09">
        <w:rPr>
          <w:rFonts w:ascii="Times New Roman" w:hAnsi="Times New Roman" w:cs="Times New Roman"/>
          <w:sz w:val="24"/>
          <w:szCs w:val="24"/>
        </w:rPr>
        <w:t xml:space="preserve"> předává prodávající pracovníkovi kupujícího. </w:t>
      </w:r>
    </w:p>
    <w:p w14:paraId="21187E23" w14:textId="407BF395" w:rsidR="00CC4646" w:rsidRPr="00E40E84" w:rsidRDefault="00CC4646" w:rsidP="00DA7B09">
      <w:pPr>
        <w:pStyle w:val="Odstavecseseznamem"/>
        <w:numPr>
          <w:ilvl w:val="0"/>
          <w:numId w:val="17"/>
        </w:numPr>
        <w:spacing w:after="0"/>
        <w:ind w:left="426"/>
        <w:jc w:val="both"/>
        <w:rPr>
          <w:rFonts w:ascii="Times New Roman" w:hAnsi="Times New Roman" w:cs="Times New Roman"/>
          <w:sz w:val="24"/>
          <w:szCs w:val="24"/>
        </w:rPr>
      </w:pPr>
      <w:r w:rsidRPr="00E40E84">
        <w:rPr>
          <w:rFonts w:ascii="Times New Roman" w:hAnsi="Times New Roman" w:cs="Times New Roman"/>
          <w:sz w:val="24"/>
          <w:szCs w:val="24"/>
        </w:rPr>
        <w:t>Činnosti uvedené v předchozím odstavci je prodávající povinen provádět k tomu odpovědnými osobami a v české jazyce</w:t>
      </w:r>
      <w:r w:rsidR="00E40E84" w:rsidRPr="00E40E84">
        <w:rPr>
          <w:rFonts w:ascii="Times New Roman" w:hAnsi="Times New Roman" w:cs="Times New Roman"/>
          <w:sz w:val="24"/>
          <w:szCs w:val="24"/>
        </w:rPr>
        <w:t xml:space="preserve"> před skončením jejich platnosti</w:t>
      </w:r>
      <w:r w:rsidRPr="00E40E84">
        <w:rPr>
          <w:rFonts w:ascii="Times New Roman" w:hAnsi="Times New Roman" w:cs="Times New Roman"/>
          <w:sz w:val="24"/>
          <w:szCs w:val="24"/>
        </w:rPr>
        <w:t>.</w:t>
      </w:r>
      <w:r w:rsidR="00E40E84" w:rsidRPr="00E40E84">
        <w:rPr>
          <w:rFonts w:ascii="Times New Roman" w:hAnsi="Times New Roman" w:cs="Times New Roman"/>
          <w:sz w:val="24"/>
          <w:szCs w:val="24"/>
        </w:rPr>
        <w:t xml:space="preserve"> Poslední bezpečnostně technické kontroly, revize, kalibrace a validace musí být prodávajícím provedeny nejdříve 1 kalendářní měsíc před uplynutím záruční doby a nejpozději do jejího skončení.</w:t>
      </w:r>
      <w:r w:rsidRPr="00E40E84">
        <w:rPr>
          <w:rFonts w:ascii="Times New Roman" w:hAnsi="Times New Roman" w:cs="Times New Roman"/>
          <w:sz w:val="24"/>
          <w:szCs w:val="24"/>
        </w:rPr>
        <w:t xml:space="preserve"> </w:t>
      </w:r>
    </w:p>
    <w:p w14:paraId="34839ACF" w14:textId="09E7EA69" w:rsidR="006407F5"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6407F5">
        <w:rPr>
          <w:rFonts w:ascii="Times New Roman" w:hAnsi="Times New Roman" w:cs="Times New Roman"/>
          <w:sz w:val="24"/>
          <w:szCs w:val="24"/>
        </w:rPr>
        <w:t>Vadou zboží se rozumí zejména</w:t>
      </w:r>
      <w:r w:rsidRPr="006407F5">
        <w:rPr>
          <w:rFonts w:ascii="Times New Roman" w:hAnsi="Times New Roman" w:cs="Times New Roman"/>
          <w:b/>
          <w:bCs/>
          <w:sz w:val="24"/>
          <w:szCs w:val="24"/>
        </w:rPr>
        <w:t xml:space="preserve"> </w:t>
      </w:r>
      <w:r w:rsidRPr="006407F5">
        <w:rPr>
          <w:rFonts w:ascii="Times New Roman" w:hAnsi="Times New Roman" w:cs="Times New Roman"/>
          <w:sz w:val="24"/>
          <w:szCs w:val="24"/>
        </w:rPr>
        <w:t xml:space="preserve">odchylka v kvalitě dodávaného zboží od požadovaných technických podmínek, nebo odchylka proti objednanému druhu, množství, vada, která brání běžnému provozu zboží jako celku, či která brání provozu některé jeho samostatné části a navazujících funkcí, nebo která natolik znesnadňuje užívání zboží, že jej kupující nemůže užívat obvyklým způsobem. </w:t>
      </w:r>
    </w:p>
    <w:p w14:paraId="7E2C600B" w14:textId="77777777" w:rsidR="006407F5"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6407F5">
        <w:rPr>
          <w:rFonts w:ascii="Times New Roman" w:hAnsi="Times New Roman" w:cs="Times New Roman"/>
          <w:sz w:val="24"/>
          <w:szCs w:val="24"/>
        </w:rPr>
        <w:t xml:space="preserve">Záruka se však nevztahuje na vady, které byly způsobeny nesprávným nebo neoprávněným zásahem kupujícím nebo třetí osobou, které byly způsobeny vnějšími okolnostmi, jež nemají původ ve zboží, které byly způsobeny nesprávným používáním nebo údržbou. Prodávající se dále zavazuje poskytovat kupujícímu během záruční doby potřebnou uživatelskou podporu a poradenskou činnost při odstraňování vad, problémů či nefunkčností, které se na zboží vyskytnou, a to též formou telefonických či e-mailových konzultací. </w:t>
      </w:r>
    </w:p>
    <w:p w14:paraId="58CFB37C" w14:textId="77777777" w:rsidR="00CC4646"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6407F5">
        <w:rPr>
          <w:rFonts w:ascii="Times New Roman" w:hAnsi="Times New Roman" w:cs="Times New Roman"/>
          <w:sz w:val="24"/>
          <w:szCs w:val="24"/>
        </w:rPr>
        <w:t xml:space="preserve">Pro součásti zboží, které mají vlastní záruční listy je záruční doba stanovena v délce tam vyznačené, minimálně však v délce </w:t>
      </w:r>
      <w:r w:rsidR="006407F5">
        <w:rPr>
          <w:rFonts w:ascii="Times New Roman" w:hAnsi="Times New Roman" w:cs="Times New Roman"/>
          <w:sz w:val="24"/>
          <w:szCs w:val="24"/>
        </w:rPr>
        <w:t>24 měsíců</w:t>
      </w:r>
      <w:r w:rsidRPr="006407F5">
        <w:rPr>
          <w:rFonts w:ascii="Times New Roman" w:hAnsi="Times New Roman" w:cs="Times New Roman"/>
          <w:sz w:val="24"/>
          <w:szCs w:val="24"/>
        </w:rPr>
        <w:t xml:space="preserve">, pokud není ve smlouvě uvedeno jinak. </w:t>
      </w:r>
    </w:p>
    <w:p w14:paraId="241A308F" w14:textId="77777777" w:rsidR="00CC4646" w:rsidRDefault="00DA7B09" w:rsidP="00CC4646">
      <w:pPr>
        <w:pStyle w:val="Odstavecseseznamem"/>
        <w:numPr>
          <w:ilvl w:val="0"/>
          <w:numId w:val="17"/>
        </w:numPr>
        <w:spacing w:after="0"/>
        <w:ind w:left="426"/>
        <w:jc w:val="both"/>
        <w:rPr>
          <w:rFonts w:ascii="Times New Roman" w:hAnsi="Times New Roman" w:cs="Times New Roman"/>
          <w:sz w:val="24"/>
          <w:szCs w:val="24"/>
        </w:rPr>
      </w:pPr>
      <w:r w:rsidRPr="00CC4646">
        <w:rPr>
          <w:rFonts w:ascii="Times New Roman" w:hAnsi="Times New Roman" w:cs="Times New Roman"/>
          <w:sz w:val="24"/>
          <w:szCs w:val="24"/>
        </w:rPr>
        <w:t>Požadavek na odstranění vady zboží, která se vyskytne v záruční době uplatní</w:t>
      </w:r>
      <w:r w:rsidR="00CC4646" w:rsidRPr="00CC4646">
        <w:rPr>
          <w:rFonts w:ascii="Times New Roman" w:hAnsi="Times New Roman" w:cs="Times New Roman"/>
          <w:sz w:val="24"/>
          <w:szCs w:val="24"/>
        </w:rPr>
        <w:t xml:space="preserve"> kupující</w:t>
      </w:r>
      <w:r w:rsidRPr="00CC4646">
        <w:rPr>
          <w:rFonts w:ascii="Times New Roman" w:hAnsi="Times New Roman" w:cs="Times New Roman"/>
          <w:sz w:val="24"/>
          <w:szCs w:val="24"/>
        </w:rPr>
        <w:t xml:space="preserve"> u prodávajícího bez zbytečného odkladu po jejím zjištění, nejpozději poslední den záruční doby (dále </w:t>
      </w:r>
      <w:r w:rsidR="00CC4646">
        <w:rPr>
          <w:rFonts w:ascii="Times New Roman" w:hAnsi="Times New Roman" w:cs="Times New Roman"/>
          <w:sz w:val="24"/>
          <w:szCs w:val="24"/>
        </w:rPr>
        <w:t>jako</w:t>
      </w:r>
      <w:r w:rsidRPr="00CC4646">
        <w:rPr>
          <w:rFonts w:ascii="Times New Roman" w:hAnsi="Times New Roman" w:cs="Times New Roman"/>
          <w:sz w:val="24"/>
          <w:szCs w:val="24"/>
        </w:rPr>
        <w:t xml:space="preserve"> „reklamace“). V</w:t>
      </w:r>
      <w:r w:rsidR="00CC4646">
        <w:rPr>
          <w:rFonts w:ascii="Times New Roman" w:hAnsi="Times New Roman" w:cs="Times New Roman"/>
          <w:sz w:val="24"/>
          <w:szCs w:val="24"/>
        </w:rPr>
        <w:t xml:space="preserve"> </w:t>
      </w:r>
      <w:r w:rsidRPr="00CC4646">
        <w:rPr>
          <w:rFonts w:ascii="Times New Roman" w:hAnsi="Times New Roman" w:cs="Times New Roman"/>
          <w:sz w:val="24"/>
          <w:szCs w:val="24"/>
        </w:rPr>
        <w:t>reklamaci kupující uvede popis vady nebo informaci o tom, jak se vada projevuje a způsob, jakým požaduje vadu odstranit. Kupující je oprávněn požadovat odstranění vady:</w:t>
      </w:r>
    </w:p>
    <w:p w14:paraId="45763A00" w14:textId="77777777" w:rsidR="00CC4646" w:rsidRDefault="00CC4646" w:rsidP="00CC4646">
      <w:pPr>
        <w:pStyle w:val="Odstavecseseznamem"/>
        <w:numPr>
          <w:ilvl w:val="1"/>
          <w:numId w:val="17"/>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opravou, je-li vada tímto způsobem odstranitelná, nebo </w:t>
      </w:r>
    </w:p>
    <w:p w14:paraId="7C77BF41" w14:textId="77777777" w:rsidR="00CC4646" w:rsidRDefault="00CC4646" w:rsidP="00CC4646">
      <w:pPr>
        <w:pStyle w:val="Odstavecseseznamem"/>
        <w:numPr>
          <w:ilvl w:val="1"/>
          <w:numId w:val="17"/>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dodáním nového plnění, je-li vada opravou neodstranitelná; nebo </w:t>
      </w:r>
    </w:p>
    <w:p w14:paraId="54130D43" w14:textId="77777777" w:rsidR="00CC4646" w:rsidRDefault="00CC4646" w:rsidP="00CC4646">
      <w:pPr>
        <w:pStyle w:val="Odstavecseseznamem"/>
        <w:numPr>
          <w:ilvl w:val="1"/>
          <w:numId w:val="17"/>
        </w:numPr>
        <w:spacing w:after="0"/>
        <w:jc w:val="both"/>
        <w:rPr>
          <w:rFonts w:ascii="Times New Roman" w:hAnsi="Times New Roman" w:cs="Times New Roman"/>
          <w:sz w:val="24"/>
          <w:szCs w:val="24"/>
        </w:rPr>
      </w:pPr>
      <w:r w:rsidRPr="00CC4646">
        <w:rPr>
          <w:rFonts w:ascii="Times New Roman" w:hAnsi="Times New Roman" w:cs="Times New Roman"/>
          <w:sz w:val="24"/>
          <w:szCs w:val="24"/>
        </w:rPr>
        <w:t>slevou z ceny vadné věci, je-li vada opravou sice neodstranitelná, avšak tato vada není nebrání ani neznemožňuje užívání věci</w:t>
      </w:r>
      <w:r>
        <w:rPr>
          <w:rFonts w:ascii="Times New Roman" w:hAnsi="Times New Roman" w:cs="Times New Roman"/>
          <w:sz w:val="24"/>
          <w:szCs w:val="24"/>
        </w:rPr>
        <w:t>;</w:t>
      </w:r>
    </w:p>
    <w:p w14:paraId="4DEF2FF4" w14:textId="77777777" w:rsidR="00CC4646" w:rsidRDefault="00CC4646" w:rsidP="00CC4646">
      <w:pPr>
        <w:pStyle w:val="Odstavecseseznamem"/>
        <w:numPr>
          <w:ilvl w:val="1"/>
          <w:numId w:val="17"/>
        </w:numPr>
        <w:spacing w:after="0"/>
        <w:jc w:val="both"/>
        <w:rPr>
          <w:rFonts w:ascii="Times New Roman" w:hAnsi="Times New Roman" w:cs="Times New Roman"/>
          <w:sz w:val="24"/>
          <w:szCs w:val="24"/>
        </w:rPr>
      </w:pPr>
      <w:r>
        <w:rPr>
          <w:rFonts w:ascii="Times New Roman" w:hAnsi="Times New Roman" w:cs="Times New Roman"/>
          <w:sz w:val="24"/>
          <w:szCs w:val="24"/>
        </w:rPr>
        <w:t>odstoupením od smlouvy</w:t>
      </w:r>
      <w:r w:rsidRPr="00CC4646">
        <w:rPr>
          <w:rFonts w:ascii="Times New Roman" w:hAnsi="Times New Roman" w:cs="Times New Roman"/>
          <w:sz w:val="24"/>
          <w:szCs w:val="24"/>
        </w:rPr>
        <w:t xml:space="preserve">. </w:t>
      </w:r>
    </w:p>
    <w:p w14:paraId="645B6C01" w14:textId="77777777" w:rsidR="00CC4646" w:rsidRDefault="00CC4646" w:rsidP="00CC4646">
      <w:pPr>
        <w:pStyle w:val="Odstavecseseznamem"/>
        <w:numPr>
          <w:ilvl w:val="0"/>
          <w:numId w:val="17"/>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Kupující </w:t>
      </w:r>
      <w:r w:rsidR="00DA7B09" w:rsidRPr="00CC4646">
        <w:rPr>
          <w:rFonts w:ascii="Times New Roman" w:hAnsi="Times New Roman" w:cs="Times New Roman"/>
          <w:sz w:val="24"/>
          <w:szCs w:val="24"/>
        </w:rPr>
        <w:t xml:space="preserve">je </w:t>
      </w:r>
      <w:r>
        <w:rPr>
          <w:rFonts w:ascii="Times New Roman" w:hAnsi="Times New Roman" w:cs="Times New Roman"/>
          <w:sz w:val="24"/>
          <w:szCs w:val="24"/>
        </w:rPr>
        <w:t xml:space="preserve">oprávněn uplatnit </w:t>
      </w:r>
      <w:r w:rsidR="00DA7B09" w:rsidRPr="00CC4646">
        <w:rPr>
          <w:rFonts w:ascii="Times New Roman" w:hAnsi="Times New Roman" w:cs="Times New Roman"/>
          <w:sz w:val="24"/>
          <w:szCs w:val="24"/>
        </w:rPr>
        <w:t xml:space="preserve">reklamaci </w:t>
      </w:r>
      <w:r>
        <w:rPr>
          <w:rFonts w:ascii="Times New Roman" w:hAnsi="Times New Roman" w:cs="Times New Roman"/>
          <w:sz w:val="24"/>
          <w:szCs w:val="24"/>
        </w:rPr>
        <w:t>nebo požadavek n</w:t>
      </w:r>
      <w:r w:rsidR="00DA7B09" w:rsidRPr="00CC4646">
        <w:rPr>
          <w:rFonts w:ascii="Times New Roman" w:hAnsi="Times New Roman" w:cs="Times New Roman"/>
          <w:sz w:val="24"/>
          <w:szCs w:val="24"/>
        </w:rPr>
        <w:t xml:space="preserve">a servis: </w:t>
      </w:r>
    </w:p>
    <w:p w14:paraId="77A27F5A" w14:textId="77777777" w:rsidR="00CC4646" w:rsidRDefault="00DA7B09" w:rsidP="00CC4646">
      <w:pPr>
        <w:pStyle w:val="Odstavecseseznamem"/>
        <w:numPr>
          <w:ilvl w:val="1"/>
          <w:numId w:val="17"/>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na tel. č.: </w:t>
      </w:r>
      <w:r w:rsidR="00CC4646">
        <w:rPr>
          <w:rFonts w:ascii="Times New Roman" w:hAnsi="Times New Roman" w:cs="Times New Roman"/>
          <w:sz w:val="24"/>
          <w:szCs w:val="24"/>
        </w:rPr>
        <w:t>……</w:t>
      </w:r>
      <w:proofErr w:type="gramStart"/>
      <w:r w:rsidR="00CC4646">
        <w:rPr>
          <w:rFonts w:ascii="Times New Roman" w:hAnsi="Times New Roman" w:cs="Times New Roman"/>
          <w:sz w:val="24"/>
          <w:szCs w:val="24"/>
        </w:rPr>
        <w:t>…….</w:t>
      </w:r>
      <w:proofErr w:type="gramEnd"/>
      <w:r w:rsidRPr="00CC4646">
        <w:rPr>
          <w:rFonts w:ascii="Times New Roman" w:hAnsi="Times New Roman" w:cs="Times New Roman"/>
          <w:sz w:val="24"/>
          <w:szCs w:val="24"/>
        </w:rPr>
        <w:t>,</w:t>
      </w:r>
    </w:p>
    <w:p w14:paraId="09B21C44" w14:textId="77677463" w:rsidR="00CC4646" w:rsidRDefault="00DA7B09" w:rsidP="00CC4646">
      <w:pPr>
        <w:pStyle w:val="Odstavecseseznamem"/>
        <w:numPr>
          <w:ilvl w:val="1"/>
          <w:numId w:val="17"/>
        </w:numPr>
        <w:spacing w:after="0"/>
        <w:jc w:val="both"/>
        <w:rPr>
          <w:rFonts w:ascii="Times New Roman" w:hAnsi="Times New Roman" w:cs="Times New Roman"/>
          <w:sz w:val="24"/>
          <w:szCs w:val="24"/>
        </w:rPr>
      </w:pPr>
      <w:r w:rsidRPr="00CC4646">
        <w:rPr>
          <w:rFonts w:ascii="Times New Roman" w:hAnsi="Times New Roman" w:cs="Times New Roman"/>
          <w:sz w:val="24"/>
          <w:szCs w:val="24"/>
        </w:rPr>
        <w:t xml:space="preserve">e-mail: </w:t>
      </w:r>
      <w:r w:rsidR="00CC4646">
        <w:rPr>
          <w:rFonts w:ascii="Times New Roman" w:hAnsi="Times New Roman" w:cs="Times New Roman"/>
          <w:sz w:val="24"/>
          <w:szCs w:val="24"/>
        </w:rPr>
        <w:t>…………</w:t>
      </w:r>
      <w:proofErr w:type="gramStart"/>
      <w:r w:rsidR="00CC4646">
        <w:rPr>
          <w:rFonts w:ascii="Times New Roman" w:hAnsi="Times New Roman" w:cs="Times New Roman"/>
          <w:sz w:val="24"/>
          <w:szCs w:val="24"/>
        </w:rPr>
        <w:t>……</w:t>
      </w:r>
      <w:r w:rsidRPr="00CC4646">
        <w:rPr>
          <w:rFonts w:ascii="Times New Roman" w:hAnsi="Times New Roman" w:cs="Times New Roman"/>
          <w:sz w:val="24"/>
          <w:szCs w:val="24"/>
        </w:rPr>
        <w:t>.</w:t>
      </w:r>
      <w:proofErr w:type="gramEnd"/>
      <w:r w:rsidR="00CC4646">
        <w:rPr>
          <w:rFonts w:ascii="Times New Roman" w:hAnsi="Times New Roman" w:cs="Times New Roman"/>
          <w:sz w:val="24"/>
          <w:szCs w:val="24"/>
        </w:rPr>
        <w:t>,</w:t>
      </w:r>
    </w:p>
    <w:p w14:paraId="40AA2E33" w14:textId="5AAB8487" w:rsidR="00CC4646" w:rsidRDefault="00CC4646" w:rsidP="00CC4646">
      <w:pPr>
        <w:pStyle w:val="Odstavecseseznamem"/>
        <w:numPr>
          <w:ilvl w:val="1"/>
          <w:numId w:val="17"/>
        </w:numPr>
        <w:spacing w:after="0"/>
        <w:jc w:val="both"/>
        <w:rPr>
          <w:rFonts w:ascii="Times New Roman" w:hAnsi="Times New Roman" w:cs="Times New Roman"/>
          <w:sz w:val="24"/>
          <w:szCs w:val="24"/>
        </w:rPr>
      </w:pPr>
      <w:r>
        <w:rPr>
          <w:rFonts w:ascii="Times New Roman" w:hAnsi="Times New Roman" w:cs="Times New Roman"/>
          <w:sz w:val="24"/>
          <w:szCs w:val="24"/>
        </w:rPr>
        <w:t>helpdesk …………….</w:t>
      </w:r>
    </w:p>
    <w:p w14:paraId="40758476" w14:textId="77777777" w:rsidR="00CC4646"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CC4646">
        <w:rPr>
          <w:rFonts w:ascii="Times New Roman" w:hAnsi="Times New Roman" w:cs="Times New Roman"/>
          <w:sz w:val="24"/>
          <w:szCs w:val="24"/>
        </w:rPr>
        <w:t xml:space="preserve">Za okamžik uplatnění reklamace se považuje okamžik odeslání emailové zprávy na výše uvedenou emailovou adresu nebo telefonický hovor na výše uvedené číslo. </w:t>
      </w:r>
    </w:p>
    <w:p w14:paraId="20227FE5"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bookmarkStart w:id="1" w:name="_Ref205986245"/>
      <w:r w:rsidRPr="00DA7B09">
        <w:rPr>
          <w:rFonts w:ascii="Times New Roman" w:hAnsi="Times New Roman" w:cs="Times New Roman"/>
          <w:sz w:val="24"/>
          <w:szCs w:val="24"/>
        </w:rPr>
        <w:t xml:space="preserve">V případě uplatnění reklamace zboží se prodávající zavazuje, že doba nástupu servisního technika na opravu bude maximálně do 48 hodin od uplatnění reklamace vůči prodávajícímu, a to do místa </w:t>
      </w:r>
      <w:r w:rsidR="00CC4646">
        <w:rPr>
          <w:rFonts w:ascii="Times New Roman" w:hAnsi="Times New Roman" w:cs="Times New Roman"/>
          <w:sz w:val="24"/>
          <w:szCs w:val="24"/>
        </w:rPr>
        <w:t>plnění</w:t>
      </w:r>
      <w:r w:rsidRPr="00DA7B09">
        <w:rPr>
          <w:rFonts w:ascii="Times New Roman" w:hAnsi="Times New Roman" w:cs="Times New Roman"/>
          <w:sz w:val="24"/>
          <w:szCs w:val="24"/>
        </w:rPr>
        <w:t>. Nástup servisního technika bude ve lhůtě dle předchozí věty uskutečněn v pracovní den mezi 7</w:t>
      </w:r>
      <w:r w:rsidR="00790B9E">
        <w:rPr>
          <w:rFonts w:ascii="Times New Roman" w:hAnsi="Times New Roman" w:cs="Times New Roman"/>
          <w:sz w:val="24"/>
          <w:szCs w:val="24"/>
        </w:rPr>
        <w:t>:</w:t>
      </w:r>
      <w:r w:rsidRPr="00DA7B09">
        <w:rPr>
          <w:rFonts w:ascii="Times New Roman" w:hAnsi="Times New Roman" w:cs="Times New Roman"/>
          <w:sz w:val="24"/>
          <w:szCs w:val="24"/>
        </w:rPr>
        <w:t>30 – 1</w:t>
      </w:r>
      <w:r w:rsidR="00790B9E">
        <w:rPr>
          <w:rFonts w:ascii="Times New Roman" w:hAnsi="Times New Roman" w:cs="Times New Roman"/>
          <w:sz w:val="24"/>
          <w:szCs w:val="24"/>
        </w:rPr>
        <w:t>4:</w:t>
      </w:r>
      <w:r w:rsidRPr="00DA7B09">
        <w:rPr>
          <w:rFonts w:ascii="Times New Roman" w:hAnsi="Times New Roman" w:cs="Times New Roman"/>
          <w:sz w:val="24"/>
          <w:szCs w:val="24"/>
        </w:rPr>
        <w:t>30 hod. nebo do 12.00 hod. následujícího pracovního dne, pokud lhůta 48 hodin uplyne v době po 1</w:t>
      </w:r>
      <w:r w:rsidR="00790B9E">
        <w:rPr>
          <w:rFonts w:ascii="Times New Roman" w:hAnsi="Times New Roman" w:cs="Times New Roman"/>
          <w:sz w:val="24"/>
          <w:szCs w:val="24"/>
        </w:rPr>
        <w:t>4:</w:t>
      </w:r>
      <w:r w:rsidRPr="00DA7B09">
        <w:rPr>
          <w:rFonts w:ascii="Times New Roman" w:hAnsi="Times New Roman" w:cs="Times New Roman"/>
          <w:sz w:val="24"/>
          <w:szCs w:val="24"/>
        </w:rPr>
        <w:t>30 hod. příslušného dne, nebo v mimopracovních dnech.</w:t>
      </w:r>
      <w:bookmarkEnd w:id="1"/>
      <w:r w:rsidRPr="00DA7B09">
        <w:rPr>
          <w:rFonts w:ascii="Times New Roman" w:hAnsi="Times New Roman" w:cs="Times New Roman"/>
          <w:sz w:val="24"/>
          <w:szCs w:val="24"/>
        </w:rPr>
        <w:t xml:space="preserve"> </w:t>
      </w:r>
    </w:p>
    <w:p w14:paraId="1505B5B3"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V případě, že stejná vada vznikne v průběhu záruční doby na jednom ks zboží nejméně podruhé nebo vznikne-li na jednom ks zboží v průběhu záruční doby více než dvě různé vady, je kupující oprávněn požadovat odstranění vady dodáním nového ks zboží nebo odstoupit od této smlouvy, i když druhá stejná nebo druhá různá či poslední vada, je vada odstranitelná opravou. </w:t>
      </w:r>
    </w:p>
    <w:p w14:paraId="3A5F4B9C"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Jde-li o vadu odstranitelnou, zavazuje se prodávající tuto </w:t>
      </w:r>
      <w:r w:rsidR="00790B9E">
        <w:rPr>
          <w:rFonts w:ascii="Times New Roman" w:hAnsi="Times New Roman" w:cs="Times New Roman"/>
          <w:sz w:val="24"/>
          <w:szCs w:val="24"/>
        </w:rPr>
        <w:t xml:space="preserve">vadu </w:t>
      </w:r>
      <w:r w:rsidRPr="00790B9E">
        <w:rPr>
          <w:rFonts w:ascii="Times New Roman" w:hAnsi="Times New Roman" w:cs="Times New Roman"/>
          <w:sz w:val="24"/>
          <w:szCs w:val="24"/>
        </w:rPr>
        <w:t>odstranit a uhradit veškeré související náklady nejpozději do 48 hodin od nástupu servisního technika na opravu</w:t>
      </w:r>
      <w:r w:rsidR="00790B9E">
        <w:rPr>
          <w:rFonts w:ascii="Times New Roman" w:hAnsi="Times New Roman" w:cs="Times New Roman"/>
          <w:sz w:val="24"/>
          <w:szCs w:val="24"/>
        </w:rPr>
        <w:t>, a to za předpokladu</w:t>
      </w:r>
      <w:r w:rsidRPr="00790B9E">
        <w:rPr>
          <w:rFonts w:ascii="Times New Roman" w:hAnsi="Times New Roman" w:cs="Times New Roman"/>
          <w:sz w:val="24"/>
          <w:szCs w:val="24"/>
        </w:rPr>
        <w:t>, že potřebné náhradní díly jsou na skladě kupujícího nebo prodávajícího. V případě, že je nutné dodat náhradní díly</w:t>
      </w:r>
      <w:r w:rsidR="00790B9E">
        <w:rPr>
          <w:rFonts w:ascii="Times New Roman" w:hAnsi="Times New Roman" w:cs="Times New Roman"/>
          <w:sz w:val="24"/>
          <w:szCs w:val="24"/>
        </w:rPr>
        <w:t>, které nejsou skladem, je prodávající povinen odstranit vadu v nejkratší možné době</w:t>
      </w:r>
      <w:r w:rsidRPr="00790B9E">
        <w:rPr>
          <w:rFonts w:ascii="Times New Roman" w:hAnsi="Times New Roman" w:cs="Times New Roman"/>
          <w:sz w:val="24"/>
          <w:szCs w:val="24"/>
        </w:rPr>
        <w:t xml:space="preserve">. </w:t>
      </w:r>
    </w:p>
    <w:p w14:paraId="11ECD5CB" w14:textId="77777777" w:rsidR="00790B9E" w:rsidRDefault="00790B9E" w:rsidP="00DA7B09">
      <w:pPr>
        <w:pStyle w:val="Odstavecseseznamem"/>
        <w:numPr>
          <w:ilvl w:val="0"/>
          <w:numId w:val="17"/>
        </w:numPr>
        <w:spacing w:after="0"/>
        <w:ind w:left="426"/>
        <w:jc w:val="both"/>
        <w:rPr>
          <w:rFonts w:ascii="Times New Roman" w:hAnsi="Times New Roman" w:cs="Times New Roman"/>
          <w:sz w:val="24"/>
          <w:szCs w:val="24"/>
        </w:rPr>
      </w:pPr>
      <w:r>
        <w:rPr>
          <w:rFonts w:ascii="Times New Roman" w:hAnsi="Times New Roman" w:cs="Times New Roman"/>
          <w:sz w:val="24"/>
          <w:szCs w:val="24"/>
        </w:rPr>
        <w:t>V případě, že</w:t>
      </w:r>
      <w:r w:rsidR="00DA7B09" w:rsidRPr="00790B9E">
        <w:rPr>
          <w:rFonts w:ascii="Times New Roman" w:hAnsi="Times New Roman" w:cs="Times New Roman"/>
          <w:sz w:val="24"/>
          <w:szCs w:val="24"/>
        </w:rPr>
        <w:t xml:space="preserve"> </w:t>
      </w:r>
      <w:r>
        <w:rPr>
          <w:rFonts w:ascii="Times New Roman" w:hAnsi="Times New Roman" w:cs="Times New Roman"/>
          <w:sz w:val="24"/>
          <w:szCs w:val="24"/>
        </w:rPr>
        <w:t>je</w:t>
      </w:r>
      <w:r w:rsidR="00DA7B09" w:rsidRPr="00790B9E">
        <w:rPr>
          <w:rFonts w:ascii="Times New Roman" w:hAnsi="Times New Roman" w:cs="Times New Roman"/>
          <w:sz w:val="24"/>
          <w:szCs w:val="24"/>
        </w:rPr>
        <w:t xml:space="preserve"> reklamovaná vada neodstranitelná, zavazuje se prodávající bez zbytečného odkladu o této skutečnosti </w:t>
      </w:r>
      <w:r>
        <w:rPr>
          <w:rFonts w:ascii="Times New Roman" w:hAnsi="Times New Roman" w:cs="Times New Roman"/>
          <w:sz w:val="24"/>
          <w:szCs w:val="24"/>
        </w:rPr>
        <w:t xml:space="preserve">písemně </w:t>
      </w:r>
      <w:r w:rsidR="00DA7B09" w:rsidRPr="00790B9E">
        <w:rPr>
          <w:rFonts w:ascii="Times New Roman" w:hAnsi="Times New Roman" w:cs="Times New Roman"/>
          <w:sz w:val="24"/>
          <w:szCs w:val="24"/>
        </w:rPr>
        <w:t>informovat kupujícího a v případě, že se jedná o vadu</w:t>
      </w:r>
      <w:r>
        <w:rPr>
          <w:rFonts w:ascii="Times New Roman" w:hAnsi="Times New Roman" w:cs="Times New Roman"/>
          <w:sz w:val="24"/>
          <w:szCs w:val="24"/>
        </w:rPr>
        <w:t xml:space="preserve">, </w:t>
      </w:r>
      <w:r w:rsidR="00DA7B09" w:rsidRPr="00790B9E">
        <w:rPr>
          <w:rFonts w:ascii="Times New Roman" w:hAnsi="Times New Roman" w:cs="Times New Roman"/>
          <w:sz w:val="24"/>
          <w:szCs w:val="24"/>
        </w:rPr>
        <w:t xml:space="preserve">která brání v užívání </w:t>
      </w:r>
      <w:r>
        <w:rPr>
          <w:rFonts w:ascii="Times New Roman" w:hAnsi="Times New Roman" w:cs="Times New Roman"/>
          <w:sz w:val="24"/>
          <w:szCs w:val="24"/>
        </w:rPr>
        <w:t>zboží</w:t>
      </w:r>
      <w:r w:rsidR="00DA7B09" w:rsidRPr="00790B9E">
        <w:rPr>
          <w:rFonts w:ascii="Times New Roman" w:hAnsi="Times New Roman" w:cs="Times New Roman"/>
          <w:sz w:val="24"/>
          <w:szCs w:val="24"/>
        </w:rPr>
        <w:t xml:space="preserve"> nebo znemožňuje její užívání, zavazuje se prodávající dodat kupujícímu v co nejkratším termínu bezplatně náhradní zboží nejpozději však do 6 týdnů ode dne uplatnění reklamace u prodávajícího a převést vlastnické právo k náhradnímu zboží na kupujícího. </w:t>
      </w:r>
    </w:p>
    <w:p w14:paraId="34889482"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lastRenderedPageBreak/>
        <w:t xml:space="preserve">Náhradní zboží musí splňovat veškeré požadavky kupujícího na jakost, provedení a kvalitu, jakož i další specifikace a podmínky stanovené touto smlouvou pro původně dodané zboží, při zachování totožných či lepších parametrů. V takovém případě počíná běžet na náhradní zboží nová záruční doba </w:t>
      </w:r>
      <w:r w:rsidR="00790B9E">
        <w:rPr>
          <w:rFonts w:ascii="Times New Roman" w:hAnsi="Times New Roman" w:cs="Times New Roman"/>
          <w:sz w:val="24"/>
          <w:szCs w:val="24"/>
        </w:rPr>
        <w:t>v délce 24 měsíců</w:t>
      </w:r>
      <w:r w:rsidRPr="00790B9E">
        <w:rPr>
          <w:rFonts w:ascii="Times New Roman" w:hAnsi="Times New Roman" w:cs="Times New Roman"/>
          <w:sz w:val="24"/>
          <w:szCs w:val="24"/>
        </w:rPr>
        <w:t xml:space="preserve">. Veškeré náklady na odvoz, demontáž a případnou odbornou likvidaci v souladu s příslušnými právními přepisy původně dodaného zboží a dodávku náhradního zboží za podmínek dle této smlouvy včetně veškerých souvisejících nákladů hradí prodávající. </w:t>
      </w:r>
    </w:p>
    <w:p w14:paraId="4BDEC7AA"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I v případech,</w:t>
      </w:r>
      <w:r w:rsidR="00790B9E">
        <w:rPr>
          <w:rFonts w:ascii="Times New Roman" w:hAnsi="Times New Roman" w:cs="Times New Roman"/>
          <w:sz w:val="24"/>
          <w:szCs w:val="24"/>
        </w:rPr>
        <w:t xml:space="preserve"> ve kterých</w:t>
      </w:r>
      <w:r w:rsidRPr="00790B9E">
        <w:rPr>
          <w:rFonts w:ascii="Times New Roman" w:hAnsi="Times New Roman" w:cs="Times New Roman"/>
          <w:sz w:val="24"/>
          <w:szCs w:val="24"/>
        </w:rPr>
        <w:t xml:space="preserve"> prodávající reklamaci neuzná, je povinen vadu odstranit – v takovém případě prodávající písemně kupujícího upozorní, že vzhledem k neuznání reklamace se v případě, že se prokáže, že se jednalo o neoprávněně reklamovanou vadu,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který se je zavazuje kupujícímu bez zbytečného odkladu po předložení jejich vyúčtování zaplatit. Prokáže-li se, že kupující reklamoval vadu neoprávněně, je kupující povinen uhradit prodávajícímu prokazatelně a účelně vynaložené náklady na odstranění neoprávněně reklamované vady. </w:t>
      </w:r>
    </w:p>
    <w:p w14:paraId="7B3BC3C9"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Neodstraní-li prodávající reklamovanou vadu</w:t>
      </w:r>
      <w:r w:rsidR="00790B9E">
        <w:rPr>
          <w:rFonts w:ascii="Times New Roman" w:hAnsi="Times New Roman" w:cs="Times New Roman"/>
          <w:sz w:val="24"/>
          <w:szCs w:val="24"/>
        </w:rPr>
        <w:t xml:space="preserve"> ve stanovené lhůtě</w:t>
      </w:r>
      <w:r w:rsidRPr="00790B9E">
        <w:rPr>
          <w:rFonts w:ascii="Times New Roman" w:hAnsi="Times New Roman" w:cs="Times New Roman"/>
          <w:sz w:val="24"/>
          <w:szCs w:val="24"/>
        </w:rPr>
        <w:t xml:space="preserve">, nebo pokud prodávající odmítne vady odstranit, je kupující oprávněn odstranit vadu na své náklady sám či prostřednictvím třetí osoby a prodávající je povinen kupujícímu uhradit náklady vynaložené na odstranění vady, a to do 21 dnů od jejich uplatnění u prodávajícího. V případech, kdy ze záručního listu vyplývá, že záruční opravy může provádět pouze autorizovaná osoba, nebo kdy neautorizovaný zásah je spojen se ztrátou práv ze záruky, smí kupující vadu odstranit pouze využitím služeb autorizované osoby. </w:t>
      </w:r>
    </w:p>
    <w:p w14:paraId="3D02A4B6" w14:textId="77777777" w:rsid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je povinen v rámci odstranění vad zboží použít pouze takové náhradní nebo montážní díly a materiál, které jsou originální nebo oficiálně doporučené (schválené) výrobcem zboží, nedohodnou-li se strany výslovně jinak. </w:t>
      </w:r>
    </w:p>
    <w:p w14:paraId="79C005A2" w14:textId="21B9A45F" w:rsidR="00DA7B09" w:rsidRPr="00790B9E" w:rsidRDefault="00DA7B09" w:rsidP="00DA7B09">
      <w:pPr>
        <w:pStyle w:val="Odstavecseseznamem"/>
        <w:numPr>
          <w:ilvl w:val="0"/>
          <w:numId w:val="17"/>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Další práva kupujícího vyplývající ze záruky za jakost dle obecných právních předpisů nejsou ujednáními této smlouvy dotčena ani omezena. </w:t>
      </w:r>
    </w:p>
    <w:p w14:paraId="2C3328A3" w14:textId="77777777" w:rsidR="00201835" w:rsidRPr="00DA7B09" w:rsidRDefault="00201835" w:rsidP="00DA7B09">
      <w:pPr>
        <w:spacing w:after="0"/>
        <w:rPr>
          <w:rFonts w:ascii="Times New Roman" w:hAnsi="Times New Roman" w:cs="Times New Roman"/>
          <w:sz w:val="24"/>
          <w:szCs w:val="24"/>
        </w:rPr>
      </w:pPr>
    </w:p>
    <w:p w14:paraId="010C5ECD" w14:textId="6E3C8380" w:rsidR="00DA7B09" w:rsidRPr="00DA7B09" w:rsidRDefault="00DA7B09" w:rsidP="00790B9E">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V.</w:t>
      </w:r>
    </w:p>
    <w:p w14:paraId="529D8F53" w14:textId="45982CF4" w:rsidR="00DA7B09" w:rsidRDefault="00DA7B09" w:rsidP="00790B9E">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 xml:space="preserve">Ostatní práva a povinnosti </w:t>
      </w:r>
      <w:r w:rsidR="00790B9E">
        <w:rPr>
          <w:rFonts w:ascii="Times New Roman" w:hAnsi="Times New Roman" w:cs="Times New Roman"/>
          <w:b/>
          <w:bCs/>
          <w:sz w:val="24"/>
          <w:szCs w:val="24"/>
        </w:rPr>
        <w:t xml:space="preserve">smluvních </w:t>
      </w:r>
      <w:r w:rsidRPr="00DA7B09">
        <w:rPr>
          <w:rFonts w:ascii="Times New Roman" w:hAnsi="Times New Roman" w:cs="Times New Roman"/>
          <w:b/>
          <w:bCs/>
          <w:sz w:val="24"/>
          <w:szCs w:val="24"/>
        </w:rPr>
        <w:t xml:space="preserve">stran </w:t>
      </w:r>
    </w:p>
    <w:p w14:paraId="661EB41E" w14:textId="77777777" w:rsidR="00790B9E" w:rsidRPr="00DA7B09" w:rsidRDefault="00790B9E" w:rsidP="00790B9E">
      <w:pPr>
        <w:spacing w:after="0"/>
        <w:jc w:val="center"/>
        <w:rPr>
          <w:rFonts w:ascii="Times New Roman" w:hAnsi="Times New Roman" w:cs="Times New Roman"/>
          <w:sz w:val="24"/>
          <w:szCs w:val="24"/>
        </w:rPr>
      </w:pPr>
    </w:p>
    <w:p w14:paraId="6BB366A3" w14:textId="77777777" w:rsidR="00790B9E"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se zavazuje k náhradě veškeré újmy způsobené vadou zboží, a to včetně případné újmy na zdraví, životě či majetku osob. </w:t>
      </w:r>
    </w:p>
    <w:p w14:paraId="6C763569" w14:textId="77777777" w:rsidR="00790B9E"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se zavazuje zabezpečit i veškerá bezpečnostní opatření na ochranu osob a majetku v areálu kupujícího, jsou-li dotčeny dodáním zboží prodávajícího. </w:t>
      </w:r>
    </w:p>
    <w:p w14:paraId="670F6871" w14:textId="77777777" w:rsidR="00790B9E"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odpovídá za veškeré újmy způsobené kupujícímu či třetím osobám prodávajícím při plnění této smlouvy a zavazuje se je nahradit. </w:t>
      </w:r>
    </w:p>
    <w:p w14:paraId="6A561B51" w14:textId="77777777" w:rsidR="00790B9E"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je povinen k náhradě újmy způsobné okolnostmi, které mají důvod v povaze strojů, přístrojů nebo jiných věcí, které prodávající použil. </w:t>
      </w:r>
    </w:p>
    <w:p w14:paraId="5375E4CE" w14:textId="77777777" w:rsidR="00E40E84"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790B9E">
        <w:rPr>
          <w:rFonts w:ascii="Times New Roman" w:hAnsi="Times New Roman" w:cs="Times New Roman"/>
          <w:sz w:val="24"/>
          <w:szCs w:val="24"/>
        </w:rPr>
        <w:t xml:space="preserve">Prodávající prohlašuje, že má sjednáno pojištění odpovědnosti za škodu způsobenou svojí činností kupujícímu nebo třetím osobám s minimální pojistnou částkou ve výši celkové kupní ceny včetně DPH na jednu pojistnou událost a zavazuje se, že bude takto pojištěn po celou dobu trvání této smlouvy. </w:t>
      </w:r>
      <w:r w:rsidRPr="00E40E84">
        <w:rPr>
          <w:rFonts w:ascii="Times New Roman" w:hAnsi="Times New Roman" w:cs="Times New Roman"/>
          <w:sz w:val="24"/>
          <w:szCs w:val="24"/>
        </w:rPr>
        <w:t xml:space="preserve">Potvrzení o pojištění bude tvořit přílohu </w:t>
      </w:r>
      <w:r w:rsidR="00E40E84">
        <w:rPr>
          <w:rFonts w:ascii="Times New Roman" w:hAnsi="Times New Roman" w:cs="Times New Roman"/>
          <w:sz w:val="24"/>
          <w:szCs w:val="24"/>
        </w:rPr>
        <w:t>č. 3 této</w:t>
      </w:r>
      <w:r w:rsidRPr="00E40E84">
        <w:rPr>
          <w:rFonts w:ascii="Times New Roman" w:hAnsi="Times New Roman" w:cs="Times New Roman"/>
          <w:sz w:val="24"/>
          <w:szCs w:val="24"/>
        </w:rPr>
        <w:t xml:space="preserve"> smlouvy. </w:t>
      </w:r>
    </w:p>
    <w:p w14:paraId="580E0B06" w14:textId="03906E3D" w:rsidR="00DA7B09" w:rsidRPr="00E40E84" w:rsidRDefault="00DA7B09" w:rsidP="00790B9E">
      <w:pPr>
        <w:pStyle w:val="Odstavecseseznamem"/>
        <w:numPr>
          <w:ilvl w:val="0"/>
          <w:numId w:val="19"/>
        </w:numPr>
        <w:spacing w:after="0"/>
        <w:ind w:left="426"/>
        <w:jc w:val="both"/>
        <w:rPr>
          <w:rFonts w:ascii="Times New Roman" w:hAnsi="Times New Roman" w:cs="Times New Roman"/>
          <w:sz w:val="24"/>
          <w:szCs w:val="24"/>
        </w:rPr>
      </w:pPr>
      <w:r w:rsidRPr="00E40E84">
        <w:rPr>
          <w:rFonts w:ascii="Times New Roman" w:hAnsi="Times New Roman" w:cs="Times New Roman"/>
          <w:sz w:val="24"/>
          <w:szCs w:val="24"/>
        </w:rPr>
        <w:t xml:space="preserve">Prodávající je jako </w:t>
      </w:r>
      <w:r w:rsidR="00E40E84">
        <w:rPr>
          <w:rFonts w:ascii="Times New Roman" w:hAnsi="Times New Roman" w:cs="Times New Roman"/>
          <w:sz w:val="24"/>
          <w:szCs w:val="24"/>
        </w:rPr>
        <w:t xml:space="preserve">povinen </w:t>
      </w:r>
      <w:r w:rsidRPr="00E40E84">
        <w:rPr>
          <w:rFonts w:ascii="Times New Roman" w:hAnsi="Times New Roman" w:cs="Times New Roman"/>
          <w:sz w:val="24"/>
          <w:szCs w:val="24"/>
        </w:rPr>
        <w:t xml:space="preserve">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 </w:t>
      </w:r>
    </w:p>
    <w:p w14:paraId="3069AE94" w14:textId="77777777" w:rsidR="00E40E84" w:rsidRDefault="00E40E84" w:rsidP="00790B9E">
      <w:pPr>
        <w:numPr>
          <w:ilvl w:val="1"/>
          <w:numId w:val="2"/>
        </w:numPr>
        <w:spacing w:after="0"/>
        <w:jc w:val="both"/>
        <w:rPr>
          <w:rFonts w:ascii="Times New Roman" w:hAnsi="Times New Roman" w:cs="Times New Roman"/>
          <w:sz w:val="24"/>
          <w:szCs w:val="24"/>
        </w:rPr>
      </w:pPr>
    </w:p>
    <w:p w14:paraId="32F38EFC" w14:textId="340BBA62" w:rsidR="00DA7B09" w:rsidRPr="00DA7B09" w:rsidRDefault="00DA7B09" w:rsidP="00E40E84">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VI.</w:t>
      </w:r>
    </w:p>
    <w:p w14:paraId="44C12D18" w14:textId="40FA0BC8" w:rsidR="00DA7B09" w:rsidRDefault="00DA7B09" w:rsidP="00E40E84">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Sankce</w:t>
      </w:r>
    </w:p>
    <w:p w14:paraId="27491273" w14:textId="77777777" w:rsidR="00E40E84" w:rsidRPr="00DA7B09" w:rsidRDefault="00E40E84" w:rsidP="00E40E84">
      <w:pPr>
        <w:spacing w:after="0"/>
        <w:jc w:val="center"/>
        <w:rPr>
          <w:rFonts w:ascii="Times New Roman" w:hAnsi="Times New Roman" w:cs="Times New Roman"/>
          <w:sz w:val="24"/>
          <w:szCs w:val="24"/>
        </w:rPr>
      </w:pPr>
    </w:p>
    <w:p w14:paraId="11A44C4E" w14:textId="77777777" w:rsidR="00E40E84" w:rsidRDefault="00DA7B09" w:rsidP="00DA7B09">
      <w:pPr>
        <w:pStyle w:val="Odstavecseseznamem"/>
        <w:numPr>
          <w:ilvl w:val="0"/>
          <w:numId w:val="21"/>
        </w:numPr>
        <w:spacing w:after="0"/>
        <w:ind w:left="426"/>
        <w:jc w:val="both"/>
        <w:rPr>
          <w:rFonts w:ascii="Times New Roman" w:hAnsi="Times New Roman" w:cs="Times New Roman"/>
          <w:sz w:val="24"/>
          <w:szCs w:val="24"/>
        </w:rPr>
      </w:pPr>
      <w:r w:rsidRPr="00E40E84">
        <w:rPr>
          <w:rFonts w:ascii="Times New Roman" w:hAnsi="Times New Roman" w:cs="Times New Roman"/>
          <w:sz w:val="24"/>
          <w:szCs w:val="24"/>
        </w:rPr>
        <w:lastRenderedPageBreak/>
        <w:t>Prodávající je v případě prodlení se splněním povinnosti dodat zboží</w:t>
      </w:r>
      <w:r w:rsidR="00E40E84">
        <w:rPr>
          <w:rFonts w:ascii="Times New Roman" w:hAnsi="Times New Roman" w:cs="Times New Roman"/>
          <w:sz w:val="24"/>
          <w:szCs w:val="24"/>
        </w:rPr>
        <w:t xml:space="preserve"> (Předání zboží)</w:t>
      </w:r>
      <w:r w:rsidRPr="00E40E84">
        <w:rPr>
          <w:rFonts w:ascii="Times New Roman" w:hAnsi="Times New Roman" w:cs="Times New Roman"/>
          <w:sz w:val="24"/>
          <w:szCs w:val="24"/>
        </w:rPr>
        <w:t xml:space="preserve"> řádně a včas povinen zaplatit kupujícímu smluvní pokutu ve výši 0,</w:t>
      </w:r>
      <w:r w:rsidR="00E40E84">
        <w:rPr>
          <w:rFonts w:ascii="Times New Roman" w:hAnsi="Times New Roman" w:cs="Times New Roman"/>
          <w:sz w:val="24"/>
          <w:szCs w:val="24"/>
        </w:rPr>
        <w:t>3</w:t>
      </w:r>
      <w:r w:rsidRPr="00E40E84">
        <w:rPr>
          <w:rFonts w:ascii="Times New Roman" w:hAnsi="Times New Roman" w:cs="Times New Roman"/>
          <w:sz w:val="24"/>
          <w:szCs w:val="24"/>
        </w:rPr>
        <w:t xml:space="preserve"> % z celkové kupní ceny zboží včetně DPH, a to za každý i započatý den prodlení. </w:t>
      </w:r>
    </w:p>
    <w:p w14:paraId="498C6975" w14:textId="017FFBE6" w:rsidR="0087341A" w:rsidRDefault="0087341A" w:rsidP="00DA7B09">
      <w:pPr>
        <w:pStyle w:val="Odstavecseseznamem"/>
        <w:numPr>
          <w:ilvl w:val="0"/>
          <w:numId w:val="21"/>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Prodávající je povinen zaplati kupujícímu smluvní pokutu ve výši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každý den prodlení při překročení doby uvedené v čl. II. odst. 2. této smlouvy. </w:t>
      </w:r>
    </w:p>
    <w:p w14:paraId="47787B0C" w14:textId="16FED70A" w:rsidR="00F53357" w:rsidRDefault="00DA7B09" w:rsidP="00DA7B09">
      <w:pPr>
        <w:pStyle w:val="Odstavecseseznamem"/>
        <w:numPr>
          <w:ilvl w:val="0"/>
          <w:numId w:val="21"/>
        </w:numPr>
        <w:spacing w:after="0"/>
        <w:ind w:left="426"/>
        <w:jc w:val="both"/>
        <w:rPr>
          <w:rFonts w:ascii="Times New Roman" w:hAnsi="Times New Roman" w:cs="Times New Roman"/>
          <w:sz w:val="24"/>
          <w:szCs w:val="24"/>
        </w:rPr>
      </w:pPr>
      <w:r w:rsidRPr="00E40E84">
        <w:rPr>
          <w:rFonts w:ascii="Times New Roman" w:hAnsi="Times New Roman" w:cs="Times New Roman"/>
          <w:sz w:val="24"/>
          <w:szCs w:val="24"/>
        </w:rPr>
        <w:t>Prodávající je povinen v případě prodlení s</w:t>
      </w:r>
      <w:r w:rsidR="00F53357">
        <w:rPr>
          <w:rFonts w:ascii="Times New Roman" w:hAnsi="Times New Roman" w:cs="Times New Roman"/>
          <w:sz w:val="24"/>
          <w:szCs w:val="24"/>
        </w:rPr>
        <w:t xml:space="preserve"> nástupem na </w:t>
      </w:r>
      <w:proofErr w:type="gramStart"/>
      <w:r w:rsidR="00F53357">
        <w:rPr>
          <w:rFonts w:ascii="Times New Roman" w:hAnsi="Times New Roman" w:cs="Times New Roman"/>
          <w:sz w:val="24"/>
          <w:szCs w:val="24"/>
        </w:rPr>
        <w:t>odstranění  vady</w:t>
      </w:r>
      <w:proofErr w:type="gramEnd"/>
      <w:r w:rsidR="00F53357">
        <w:rPr>
          <w:rFonts w:ascii="Times New Roman" w:hAnsi="Times New Roman" w:cs="Times New Roman"/>
          <w:sz w:val="24"/>
          <w:szCs w:val="24"/>
        </w:rPr>
        <w:t xml:space="preserve"> dle čl. IV. odst. </w:t>
      </w:r>
      <w:r w:rsidR="00F53357">
        <w:rPr>
          <w:rFonts w:ascii="Times New Roman" w:hAnsi="Times New Roman" w:cs="Times New Roman"/>
          <w:sz w:val="24"/>
          <w:szCs w:val="24"/>
        </w:rPr>
        <w:fldChar w:fldCharType="begin"/>
      </w:r>
      <w:r w:rsidR="00F53357">
        <w:rPr>
          <w:rFonts w:ascii="Times New Roman" w:hAnsi="Times New Roman" w:cs="Times New Roman"/>
          <w:sz w:val="24"/>
          <w:szCs w:val="24"/>
        </w:rPr>
        <w:instrText xml:space="preserve"> REF _Ref205986245 \r \h </w:instrText>
      </w:r>
      <w:r w:rsidR="00F53357">
        <w:rPr>
          <w:rFonts w:ascii="Times New Roman" w:hAnsi="Times New Roman" w:cs="Times New Roman"/>
          <w:sz w:val="24"/>
          <w:szCs w:val="24"/>
        </w:rPr>
      </w:r>
      <w:r w:rsidR="00F53357">
        <w:rPr>
          <w:rFonts w:ascii="Times New Roman" w:hAnsi="Times New Roman" w:cs="Times New Roman"/>
          <w:sz w:val="24"/>
          <w:szCs w:val="24"/>
        </w:rPr>
        <w:fldChar w:fldCharType="separate"/>
      </w:r>
      <w:r w:rsidR="00F53357">
        <w:rPr>
          <w:rFonts w:ascii="Times New Roman" w:hAnsi="Times New Roman" w:cs="Times New Roman"/>
          <w:sz w:val="24"/>
          <w:szCs w:val="24"/>
        </w:rPr>
        <w:t>12</w:t>
      </w:r>
      <w:r w:rsidR="00F53357">
        <w:rPr>
          <w:rFonts w:ascii="Times New Roman" w:hAnsi="Times New Roman" w:cs="Times New Roman"/>
          <w:sz w:val="24"/>
          <w:szCs w:val="24"/>
        </w:rPr>
        <w:fldChar w:fldCharType="end"/>
      </w:r>
      <w:r w:rsidR="00F53357">
        <w:rPr>
          <w:rFonts w:ascii="Times New Roman" w:hAnsi="Times New Roman" w:cs="Times New Roman"/>
          <w:sz w:val="24"/>
          <w:szCs w:val="24"/>
        </w:rPr>
        <w:t>. této smlouvy nebo v případě prodlení s odstraněním vady podle čl. IV. odst. 14. nebo odst. 15. této smlouvy z</w:t>
      </w:r>
      <w:r w:rsidRPr="00E40E84">
        <w:rPr>
          <w:rFonts w:ascii="Times New Roman" w:hAnsi="Times New Roman" w:cs="Times New Roman"/>
          <w:sz w:val="24"/>
          <w:szCs w:val="24"/>
        </w:rPr>
        <w:t xml:space="preserve">aplatit kupujícímu smluvní pokutu ve výši </w:t>
      </w:r>
      <w:proofErr w:type="gramStart"/>
      <w:r w:rsidR="00F53357">
        <w:rPr>
          <w:rFonts w:ascii="Times New Roman" w:hAnsi="Times New Roman" w:cs="Times New Roman"/>
          <w:sz w:val="24"/>
          <w:szCs w:val="24"/>
        </w:rPr>
        <w:t>5</w:t>
      </w:r>
      <w:r w:rsidRPr="00E40E84">
        <w:rPr>
          <w:rFonts w:ascii="Times New Roman" w:hAnsi="Times New Roman" w:cs="Times New Roman"/>
          <w:sz w:val="24"/>
          <w:szCs w:val="24"/>
        </w:rPr>
        <w:t>.000,-</w:t>
      </w:r>
      <w:proofErr w:type="gramEnd"/>
      <w:r w:rsidRPr="00E40E84">
        <w:rPr>
          <w:rFonts w:ascii="Times New Roman" w:hAnsi="Times New Roman" w:cs="Times New Roman"/>
          <w:sz w:val="24"/>
          <w:szCs w:val="24"/>
        </w:rPr>
        <w:t xml:space="preserve"> Kč za každý i započatý den prodlení. </w:t>
      </w:r>
    </w:p>
    <w:p w14:paraId="4520EB37" w14:textId="77777777" w:rsidR="00F53357" w:rsidRDefault="00DA7B09" w:rsidP="00DA7B09">
      <w:pPr>
        <w:pStyle w:val="Odstavecseseznamem"/>
        <w:numPr>
          <w:ilvl w:val="0"/>
          <w:numId w:val="21"/>
        </w:numPr>
        <w:spacing w:after="0"/>
        <w:ind w:left="426"/>
        <w:jc w:val="both"/>
        <w:rPr>
          <w:rFonts w:ascii="Times New Roman" w:hAnsi="Times New Roman" w:cs="Times New Roman"/>
          <w:sz w:val="24"/>
          <w:szCs w:val="24"/>
        </w:rPr>
      </w:pPr>
      <w:r w:rsidRPr="00F53357">
        <w:rPr>
          <w:rFonts w:ascii="Times New Roman" w:hAnsi="Times New Roman" w:cs="Times New Roman"/>
          <w:sz w:val="24"/>
          <w:szCs w:val="24"/>
        </w:rPr>
        <w:t xml:space="preserve">Prodávající je povinen v případě nedodržení podmínek pojištění zaplatit kupujícímu smluvní pokutu ve výši </w:t>
      </w:r>
      <w:proofErr w:type="gramStart"/>
      <w:r w:rsidR="00F53357">
        <w:rPr>
          <w:rFonts w:ascii="Times New Roman" w:hAnsi="Times New Roman" w:cs="Times New Roman"/>
          <w:sz w:val="24"/>
          <w:szCs w:val="24"/>
        </w:rPr>
        <w:t>2</w:t>
      </w:r>
      <w:r w:rsidRPr="00F53357">
        <w:rPr>
          <w:rFonts w:ascii="Times New Roman" w:hAnsi="Times New Roman" w:cs="Times New Roman"/>
          <w:sz w:val="24"/>
          <w:szCs w:val="24"/>
        </w:rPr>
        <w:t>.000,-</w:t>
      </w:r>
      <w:proofErr w:type="gramEnd"/>
      <w:r w:rsidRPr="00F53357">
        <w:rPr>
          <w:rFonts w:ascii="Times New Roman" w:hAnsi="Times New Roman" w:cs="Times New Roman"/>
          <w:sz w:val="24"/>
          <w:szCs w:val="24"/>
        </w:rPr>
        <w:t xml:space="preserve">Kč za každý i započatý den prodlení, a to do </w:t>
      </w:r>
      <w:proofErr w:type="gramStart"/>
      <w:r w:rsidRPr="00F53357">
        <w:rPr>
          <w:rFonts w:ascii="Times New Roman" w:hAnsi="Times New Roman" w:cs="Times New Roman"/>
          <w:sz w:val="24"/>
          <w:szCs w:val="24"/>
        </w:rPr>
        <w:t>doby</w:t>
      </w:r>
      <w:proofErr w:type="gramEnd"/>
      <w:r w:rsidRPr="00F53357">
        <w:rPr>
          <w:rFonts w:ascii="Times New Roman" w:hAnsi="Times New Roman" w:cs="Times New Roman"/>
          <w:sz w:val="24"/>
          <w:szCs w:val="24"/>
        </w:rPr>
        <w:t xml:space="preserve"> než budou podmínky pojištění prodávajícím obnoveny v souladu s touto smlouvou. </w:t>
      </w:r>
    </w:p>
    <w:p w14:paraId="7DE778D4" w14:textId="1348D286" w:rsidR="00F53357" w:rsidRDefault="00F53357" w:rsidP="00DA7B09">
      <w:pPr>
        <w:pStyle w:val="Odstavecseseznamem"/>
        <w:numPr>
          <w:ilvl w:val="0"/>
          <w:numId w:val="21"/>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Prodávající je povinen zaplatit kupujícímu smluvní pokutu v případě prodlení s proškolením, resp. instruktáží pracovníků kupujícího ve výši </w:t>
      </w:r>
      <w:proofErr w:type="gramStart"/>
      <w:r>
        <w:rPr>
          <w:rFonts w:ascii="Times New Roman" w:hAnsi="Times New Roman" w:cs="Times New Roman"/>
          <w:sz w:val="24"/>
          <w:szCs w:val="24"/>
        </w:rPr>
        <w:t>5.000,-</w:t>
      </w:r>
      <w:proofErr w:type="gramEnd"/>
      <w:r>
        <w:rPr>
          <w:rFonts w:ascii="Times New Roman" w:hAnsi="Times New Roman" w:cs="Times New Roman"/>
          <w:sz w:val="24"/>
          <w:szCs w:val="24"/>
        </w:rPr>
        <w:t xml:space="preserve"> Kč za každý den prodlení a za každý termín proškolení. </w:t>
      </w:r>
    </w:p>
    <w:p w14:paraId="2BA4AD08" w14:textId="77777777" w:rsidR="0087341A" w:rsidRDefault="00DA7B09" w:rsidP="00DA7B09">
      <w:pPr>
        <w:pStyle w:val="Odstavecseseznamem"/>
        <w:numPr>
          <w:ilvl w:val="0"/>
          <w:numId w:val="21"/>
        </w:numPr>
        <w:spacing w:after="0"/>
        <w:ind w:left="426"/>
        <w:jc w:val="both"/>
        <w:rPr>
          <w:rFonts w:ascii="Times New Roman" w:hAnsi="Times New Roman" w:cs="Times New Roman"/>
          <w:sz w:val="24"/>
          <w:szCs w:val="24"/>
        </w:rPr>
      </w:pPr>
      <w:r w:rsidRPr="00F53357">
        <w:rPr>
          <w:rFonts w:ascii="Times New Roman" w:hAnsi="Times New Roman" w:cs="Times New Roman"/>
          <w:sz w:val="24"/>
          <w:szCs w:val="24"/>
        </w:rPr>
        <w:t xml:space="preserve">Ujednání o smluvní pokutě nemá vliv na právo kupujícího požadovat náhradu škody, a to náhradu škody v plném rozsahu vedle smluvní pokuty. Za škodu se považuje i úplata, kterou kupující uhradil třetí osobě za provedení činností (např. vyšetření), které kupující nemohl pro vadu zboží této osobě provést. Splatnost smluvní pokuty se sjednává ve lhůtě 14 dnů ode dne doručení výzvy kupujícího k její úhradě. </w:t>
      </w:r>
    </w:p>
    <w:p w14:paraId="0AD736AC" w14:textId="6EE5AC03" w:rsidR="00DA7B09" w:rsidRPr="0087341A" w:rsidRDefault="00DA7B09" w:rsidP="00DA7B09">
      <w:pPr>
        <w:pStyle w:val="Odstavecseseznamem"/>
        <w:numPr>
          <w:ilvl w:val="0"/>
          <w:numId w:val="21"/>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 xml:space="preserve">Kupující se zavazuje, pro případ prodlení s úhradou jakékoliv oprávněně vyfakturované částky </w:t>
      </w:r>
      <w:r w:rsidR="0087341A">
        <w:rPr>
          <w:rFonts w:ascii="Times New Roman" w:hAnsi="Times New Roman" w:cs="Times New Roman"/>
          <w:sz w:val="24"/>
          <w:szCs w:val="24"/>
        </w:rPr>
        <w:t>zaplatit</w:t>
      </w:r>
      <w:r w:rsidRPr="0087341A">
        <w:rPr>
          <w:rFonts w:ascii="Times New Roman" w:hAnsi="Times New Roman" w:cs="Times New Roman"/>
          <w:sz w:val="24"/>
          <w:szCs w:val="24"/>
        </w:rPr>
        <w:t xml:space="preserve"> prodávajícímu </w:t>
      </w:r>
      <w:r w:rsidR="0087341A">
        <w:rPr>
          <w:rFonts w:ascii="Times New Roman" w:hAnsi="Times New Roman" w:cs="Times New Roman"/>
          <w:sz w:val="24"/>
          <w:szCs w:val="24"/>
        </w:rPr>
        <w:t xml:space="preserve">smluvní pokutu ve výši </w:t>
      </w:r>
      <w:r w:rsidR="0087341A" w:rsidRPr="00E40E84">
        <w:rPr>
          <w:rFonts w:ascii="Times New Roman" w:hAnsi="Times New Roman" w:cs="Times New Roman"/>
          <w:sz w:val="24"/>
          <w:szCs w:val="24"/>
        </w:rPr>
        <w:t>0,</w:t>
      </w:r>
      <w:r w:rsidR="0087341A">
        <w:rPr>
          <w:rFonts w:ascii="Times New Roman" w:hAnsi="Times New Roman" w:cs="Times New Roman"/>
          <w:sz w:val="24"/>
          <w:szCs w:val="24"/>
        </w:rPr>
        <w:t>3</w:t>
      </w:r>
      <w:r w:rsidR="0087341A" w:rsidRPr="00E40E84">
        <w:rPr>
          <w:rFonts w:ascii="Times New Roman" w:hAnsi="Times New Roman" w:cs="Times New Roman"/>
          <w:sz w:val="24"/>
          <w:szCs w:val="24"/>
        </w:rPr>
        <w:t xml:space="preserve"> % z</w:t>
      </w:r>
      <w:r w:rsidR="0087341A">
        <w:rPr>
          <w:rFonts w:ascii="Times New Roman" w:hAnsi="Times New Roman" w:cs="Times New Roman"/>
          <w:sz w:val="24"/>
          <w:szCs w:val="24"/>
        </w:rPr>
        <w:t xml:space="preserve"> dlužné částky. </w:t>
      </w:r>
    </w:p>
    <w:p w14:paraId="7D591C14" w14:textId="77777777" w:rsidR="00DA7B09" w:rsidRPr="00DA7B09" w:rsidRDefault="00DA7B09" w:rsidP="00DA7B09">
      <w:pPr>
        <w:spacing w:after="0"/>
        <w:rPr>
          <w:rFonts w:ascii="Times New Roman" w:hAnsi="Times New Roman" w:cs="Times New Roman"/>
          <w:sz w:val="24"/>
          <w:szCs w:val="24"/>
        </w:rPr>
      </w:pPr>
    </w:p>
    <w:p w14:paraId="5E9722ED" w14:textId="7C04D1FE" w:rsidR="00DA7B09" w:rsidRPr="00DA7B09" w:rsidRDefault="00DA7B09" w:rsidP="0087341A">
      <w:pPr>
        <w:spacing w:after="0"/>
        <w:jc w:val="center"/>
        <w:rPr>
          <w:rFonts w:ascii="Times New Roman" w:hAnsi="Times New Roman" w:cs="Times New Roman"/>
          <w:sz w:val="24"/>
          <w:szCs w:val="24"/>
        </w:rPr>
      </w:pPr>
      <w:r w:rsidRPr="00DA7B09">
        <w:rPr>
          <w:rFonts w:ascii="Times New Roman" w:hAnsi="Times New Roman" w:cs="Times New Roman"/>
          <w:b/>
          <w:bCs/>
          <w:sz w:val="24"/>
          <w:szCs w:val="24"/>
        </w:rPr>
        <w:t>VII.</w:t>
      </w:r>
    </w:p>
    <w:p w14:paraId="14061071" w14:textId="0B9BB5B4" w:rsidR="00DA7B09" w:rsidRDefault="00DA7B09" w:rsidP="0087341A">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Ukončení smlouvy</w:t>
      </w:r>
    </w:p>
    <w:p w14:paraId="787D7544" w14:textId="77777777" w:rsidR="0087341A" w:rsidRPr="00DA7B09" w:rsidRDefault="0087341A" w:rsidP="0087341A">
      <w:pPr>
        <w:spacing w:after="0"/>
        <w:jc w:val="center"/>
        <w:rPr>
          <w:rFonts w:ascii="Times New Roman" w:hAnsi="Times New Roman" w:cs="Times New Roman"/>
          <w:sz w:val="24"/>
          <w:szCs w:val="24"/>
        </w:rPr>
      </w:pPr>
    </w:p>
    <w:p w14:paraId="74174634" w14:textId="77777777" w:rsidR="0087341A" w:rsidRDefault="00DA7B09" w:rsidP="00DA7B09">
      <w:pPr>
        <w:pStyle w:val="Odstavecseseznamem"/>
        <w:numPr>
          <w:ilvl w:val="0"/>
          <w:numId w:val="24"/>
        </w:numPr>
        <w:spacing w:after="0"/>
        <w:ind w:left="426"/>
        <w:rPr>
          <w:rFonts w:ascii="Times New Roman" w:hAnsi="Times New Roman" w:cs="Times New Roman"/>
          <w:sz w:val="24"/>
          <w:szCs w:val="24"/>
        </w:rPr>
      </w:pPr>
      <w:r w:rsidRPr="0087341A">
        <w:rPr>
          <w:rFonts w:ascii="Times New Roman" w:hAnsi="Times New Roman" w:cs="Times New Roman"/>
          <w:sz w:val="24"/>
          <w:szCs w:val="24"/>
        </w:rPr>
        <w:t xml:space="preserve">Kupující je oprávněn od této smlouvy či její části odstoupit vedle případů sjednaných jinde v této smlouvě a důvodů stanovených v zákoně pokud: </w:t>
      </w:r>
    </w:p>
    <w:p w14:paraId="22B33720" w14:textId="77777777" w:rsidR="0087341A" w:rsidRDefault="00DA7B09" w:rsidP="0087341A">
      <w:pPr>
        <w:pStyle w:val="Odstavecseseznamem"/>
        <w:numPr>
          <w:ilvl w:val="0"/>
          <w:numId w:val="25"/>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je prodávající v prodlení s dodáním zboží či jeho části po dobu delší než </w:t>
      </w:r>
      <w:r w:rsidR="0087341A" w:rsidRPr="0087341A">
        <w:rPr>
          <w:rFonts w:ascii="Times New Roman" w:hAnsi="Times New Roman" w:cs="Times New Roman"/>
          <w:sz w:val="24"/>
          <w:szCs w:val="24"/>
        </w:rPr>
        <w:t>3 týdny.</w:t>
      </w:r>
    </w:p>
    <w:p w14:paraId="6EAEC900" w14:textId="77777777" w:rsidR="0087341A" w:rsidRDefault="00DA7B09" w:rsidP="0087341A">
      <w:pPr>
        <w:pStyle w:val="Odstavecseseznamem"/>
        <w:numPr>
          <w:ilvl w:val="0"/>
          <w:numId w:val="25"/>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je prodávající v prodlení s plněním jakékoli jiné povinnosti či závazku plynoucího z této smlouvy delším než 15 kalendářní dnů, a toto prodlení neodstraní a následky nenapraví ani v přiměřené lhůtě určené kupujícím v písemné výzvě k nápravě; </w:t>
      </w:r>
    </w:p>
    <w:p w14:paraId="689F930F" w14:textId="77777777" w:rsidR="0087341A" w:rsidRDefault="00DA7B09" w:rsidP="0087341A">
      <w:pPr>
        <w:pStyle w:val="Odstavecseseznamem"/>
        <w:numPr>
          <w:ilvl w:val="0"/>
          <w:numId w:val="25"/>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bude vůči prodávajícímu zahájeno insolvenční řízení nebo jiné obdobné řízení; </w:t>
      </w:r>
    </w:p>
    <w:p w14:paraId="2A755F81" w14:textId="77777777" w:rsidR="0087341A" w:rsidRDefault="00DA7B09" w:rsidP="0087341A">
      <w:pPr>
        <w:pStyle w:val="Odstavecseseznamem"/>
        <w:numPr>
          <w:ilvl w:val="0"/>
          <w:numId w:val="25"/>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bude vůči prodávajícímu zahájené exekuční řízení či řízení o výkon rozhodnutí nebo řízení k vymožení částky uložené správním orgánem, včetně příslušného finančního úřadu; nebo </w:t>
      </w:r>
    </w:p>
    <w:p w14:paraId="0F77EF25" w14:textId="77777777" w:rsidR="0087341A" w:rsidRDefault="00DA7B09" w:rsidP="0087341A">
      <w:pPr>
        <w:pStyle w:val="Odstavecseseznamem"/>
        <w:numPr>
          <w:ilvl w:val="0"/>
          <w:numId w:val="25"/>
        </w:numPr>
        <w:spacing w:after="0"/>
        <w:ind w:left="1418"/>
        <w:rPr>
          <w:rFonts w:ascii="Times New Roman" w:hAnsi="Times New Roman" w:cs="Times New Roman"/>
          <w:sz w:val="24"/>
          <w:szCs w:val="24"/>
        </w:rPr>
      </w:pPr>
      <w:r w:rsidRPr="0087341A">
        <w:rPr>
          <w:rFonts w:ascii="Times New Roman" w:hAnsi="Times New Roman" w:cs="Times New Roman"/>
          <w:sz w:val="24"/>
          <w:szCs w:val="24"/>
        </w:rPr>
        <w:t xml:space="preserve">prodávající rozhodne o vstupu do likvidace nebo o jeho vstupu do likvidace bude rozhodnuto soudem. </w:t>
      </w:r>
    </w:p>
    <w:p w14:paraId="5FE5F485" w14:textId="77777777" w:rsidR="0087341A" w:rsidRDefault="00DA7B09" w:rsidP="0087341A">
      <w:pPr>
        <w:pStyle w:val="Odstavecseseznamem"/>
        <w:numPr>
          <w:ilvl w:val="0"/>
          <w:numId w:val="24"/>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 xml:space="preserve">Prodávající je oprávněn od této smlouvy odstoupit pouze v případě, že kupující bude v prodlení se zaplacením po právu vyfakturované kupní ceny zboží či její části nejméně po dobu </w:t>
      </w:r>
      <w:r w:rsidR="0087341A">
        <w:rPr>
          <w:rFonts w:ascii="Times New Roman" w:hAnsi="Times New Roman" w:cs="Times New Roman"/>
          <w:sz w:val="24"/>
          <w:szCs w:val="24"/>
        </w:rPr>
        <w:t xml:space="preserve">delší než </w:t>
      </w:r>
      <w:r w:rsidRPr="0087341A">
        <w:rPr>
          <w:rFonts w:ascii="Times New Roman" w:hAnsi="Times New Roman" w:cs="Times New Roman"/>
          <w:sz w:val="24"/>
          <w:szCs w:val="24"/>
        </w:rPr>
        <w:t xml:space="preserve">30 kalendářních dnů. </w:t>
      </w:r>
    </w:p>
    <w:p w14:paraId="13DE3D5A" w14:textId="31463763" w:rsidR="00DA7B09" w:rsidRPr="0087341A" w:rsidRDefault="00DA7B09" w:rsidP="0087341A">
      <w:pPr>
        <w:pStyle w:val="Odstavecseseznamem"/>
        <w:numPr>
          <w:ilvl w:val="0"/>
          <w:numId w:val="24"/>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Odstoupení od této smlouvy musí být písemné a musí být doručeno druhé smluvní straně. Závazky z této smlouvy se ruší ke dni doručení odstoupení druhé smluvní straně. V takovém jsou strany povinny provést vypořádání a vrátit si vše, co podle této smlouvy od druhé smluvní strany dostaly</w:t>
      </w:r>
      <w:r w:rsidR="0087341A">
        <w:rPr>
          <w:rFonts w:ascii="Times New Roman" w:hAnsi="Times New Roman" w:cs="Times New Roman"/>
          <w:sz w:val="24"/>
          <w:szCs w:val="24"/>
        </w:rPr>
        <w:t xml:space="preserve">. </w:t>
      </w:r>
      <w:r w:rsidRPr="0087341A">
        <w:rPr>
          <w:rFonts w:ascii="Times New Roman" w:hAnsi="Times New Roman" w:cs="Times New Roman"/>
          <w:sz w:val="24"/>
          <w:szCs w:val="24"/>
        </w:rPr>
        <w:t xml:space="preserve">Odstoupením od smlouvy však není dotčen nárok na náhradu újmy nebo smluvní pokuty dle této smlouvy. </w:t>
      </w:r>
    </w:p>
    <w:p w14:paraId="4FE45F17" w14:textId="77777777" w:rsidR="00DA7B09" w:rsidRPr="00DA7B09" w:rsidRDefault="00DA7B09" w:rsidP="00DA7B09">
      <w:pPr>
        <w:spacing w:after="0"/>
        <w:rPr>
          <w:rFonts w:ascii="Times New Roman" w:hAnsi="Times New Roman" w:cs="Times New Roman"/>
          <w:sz w:val="24"/>
          <w:szCs w:val="24"/>
        </w:rPr>
      </w:pPr>
    </w:p>
    <w:p w14:paraId="0720D471" w14:textId="6DC7A602" w:rsidR="00DA7B09" w:rsidRPr="00DA7B09" w:rsidRDefault="0087341A" w:rsidP="0087341A">
      <w:pPr>
        <w:spacing w:after="0"/>
        <w:jc w:val="center"/>
        <w:rPr>
          <w:rFonts w:ascii="Times New Roman" w:hAnsi="Times New Roman" w:cs="Times New Roman"/>
          <w:sz w:val="24"/>
          <w:szCs w:val="24"/>
        </w:rPr>
      </w:pPr>
      <w:r>
        <w:rPr>
          <w:rFonts w:ascii="Times New Roman" w:hAnsi="Times New Roman" w:cs="Times New Roman"/>
          <w:b/>
          <w:bCs/>
          <w:sz w:val="24"/>
          <w:szCs w:val="24"/>
        </w:rPr>
        <w:t>VIII</w:t>
      </w:r>
      <w:r w:rsidR="00DA7B09" w:rsidRPr="00DA7B09">
        <w:rPr>
          <w:rFonts w:ascii="Times New Roman" w:hAnsi="Times New Roman" w:cs="Times New Roman"/>
          <w:b/>
          <w:bCs/>
          <w:sz w:val="24"/>
          <w:szCs w:val="24"/>
        </w:rPr>
        <w:t>.</w:t>
      </w:r>
    </w:p>
    <w:p w14:paraId="1182B9C9" w14:textId="1F387AC9" w:rsidR="00DA7B09" w:rsidRDefault="00DA7B09" w:rsidP="0087341A">
      <w:pPr>
        <w:spacing w:after="0"/>
        <w:jc w:val="center"/>
        <w:rPr>
          <w:rFonts w:ascii="Times New Roman" w:hAnsi="Times New Roman" w:cs="Times New Roman"/>
          <w:b/>
          <w:bCs/>
          <w:sz w:val="24"/>
          <w:szCs w:val="24"/>
        </w:rPr>
      </w:pPr>
      <w:r w:rsidRPr="00DA7B09">
        <w:rPr>
          <w:rFonts w:ascii="Times New Roman" w:hAnsi="Times New Roman" w:cs="Times New Roman"/>
          <w:b/>
          <w:bCs/>
          <w:sz w:val="24"/>
          <w:szCs w:val="24"/>
        </w:rPr>
        <w:t>Závěrečná ustanovení</w:t>
      </w:r>
    </w:p>
    <w:p w14:paraId="15403464" w14:textId="77777777" w:rsidR="0087341A" w:rsidRPr="00DA7B09" w:rsidRDefault="0087341A" w:rsidP="0087341A">
      <w:pPr>
        <w:spacing w:after="0"/>
        <w:jc w:val="center"/>
        <w:rPr>
          <w:rFonts w:ascii="Times New Roman" w:hAnsi="Times New Roman" w:cs="Times New Roman"/>
          <w:sz w:val="24"/>
          <w:szCs w:val="24"/>
        </w:rPr>
      </w:pPr>
    </w:p>
    <w:p w14:paraId="5ED73A51" w14:textId="77777777" w:rsidR="0087341A"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t xml:space="preserve">Tato smlouva nabývá platnosti dnem jejího podpisu </w:t>
      </w:r>
      <w:r w:rsidR="0087341A">
        <w:rPr>
          <w:rFonts w:ascii="Times New Roman" w:hAnsi="Times New Roman" w:cs="Times New Roman"/>
          <w:sz w:val="24"/>
          <w:szCs w:val="24"/>
        </w:rPr>
        <w:t xml:space="preserve">a účinnosti dnem uveřejnění smlouvy v registru smluv. Smluvní strany se dohodly, že uveřejnění této smlouvy v registru smluv zajistí kupující. </w:t>
      </w:r>
    </w:p>
    <w:p w14:paraId="633A038C" w14:textId="77777777" w:rsidR="0087341A"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87341A">
        <w:rPr>
          <w:rFonts w:ascii="Times New Roman" w:hAnsi="Times New Roman" w:cs="Times New Roman"/>
          <w:sz w:val="24"/>
          <w:szCs w:val="24"/>
        </w:rPr>
        <w:lastRenderedPageBreak/>
        <w:t xml:space="preserve">Není-li výše v této smlouvě sjednáno jinak, tuto smlouvu lze měnit nebo zrušit pouze písemnou dohodou (dodatkem) smluvních stran, avšak vždy za podmínek stanovených ZZVZ, zejména ustanovením § 222. </w:t>
      </w:r>
    </w:p>
    <w:p w14:paraId="6BF3B0FC" w14:textId="77777777" w:rsidR="00B94C1C" w:rsidRDefault="00DA7B09" w:rsidP="00B94C1C">
      <w:pPr>
        <w:pStyle w:val="Odstavecseseznamem"/>
        <w:numPr>
          <w:ilvl w:val="0"/>
          <w:numId w:val="26"/>
        </w:numPr>
        <w:spacing w:after="0"/>
        <w:ind w:left="426"/>
        <w:jc w:val="both"/>
        <w:rPr>
          <w:rFonts w:ascii="Times New Roman" w:hAnsi="Times New Roman" w:cs="Times New Roman"/>
          <w:sz w:val="24"/>
          <w:szCs w:val="24"/>
        </w:rPr>
      </w:pPr>
      <w:r w:rsidRPr="00DA7B09">
        <w:rPr>
          <w:rFonts w:ascii="Times New Roman" w:hAnsi="Times New Roman" w:cs="Times New Roman"/>
          <w:sz w:val="24"/>
          <w:szCs w:val="24"/>
        </w:rPr>
        <w:t xml:space="preserve">Pokud není sjednáno ve smlouvě něco jiného, řídí se práva a povinnosti smluvních stran českým právním řádem, zejména zákonem č. 89/2012 Sb., občanským zákoníkem. </w:t>
      </w:r>
    </w:p>
    <w:p w14:paraId="64BC4D09" w14:textId="77777777" w:rsid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DA7B09">
        <w:rPr>
          <w:rFonts w:ascii="Times New Roman" w:hAnsi="Times New Roman" w:cs="Times New Roman"/>
          <w:sz w:val="24"/>
          <w:szCs w:val="24"/>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F4028D8" w14:textId="77777777" w:rsid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4746111" w14:textId="77777777" w:rsid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 </w:t>
      </w:r>
    </w:p>
    <w:p w14:paraId="64898026" w14:textId="77777777" w:rsidR="00B94C1C" w:rsidRDefault="00DA7B09" w:rsidP="00B94C1C">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 </w:t>
      </w:r>
    </w:p>
    <w:p w14:paraId="17632910" w14:textId="77777777" w:rsid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smluvní strany výslovně sjednávají mezinárodní příslušnost českých soudů, když všechny spory vznikající z této smlouvy a v souvislosti s ní budou rozhodovány s konečnou platností u obecných soudů České republiky. </w:t>
      </w:r>
    </w:p>
    <w:p w14:paraId="6E1A704E" w14:textId="77777777" w:rsid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Tato smlouva je vyhotovena </w:t>
      </w:r>
      <w:r w:rsidR="00B94C1C">
        <w:rPr>
          <w:rFonts w:ascii="Times New Roman" w:hAnsi="Times New Roman" w:cs="Times New Roman"/>
          <w:sz w:val="24"/>
          <w:szCs w:val="24"/>
        </w:rPr>
        <w:t>ve dvou</w:t>
      </w:r>
      <w:r w:rsidRPr="00B94C1C">
        <w:rPr>
          <w:rFonts w:ascii="Times New Roman" w:hAnsi="Times New Roman" w:cs="Times New Roman"/>
          <w:sz w:val="24"/>
          <w:szCs w:val="24"/>
        </w:rPr>
        <w:t xml:space="preserve"> vyhotovení</w:t>
      </w:r>
      <w:r w:rsidR="00B94C1C">
        <w:rPr>
          <w:rFonts w:ascii="Times New Roman" w:hAnsi="Times New Roman" w:cs="Times New Roman"/>
          <w:sz w:val="24"/>
          <w:szCs w:val="24"/>
        </w:rPr>
        <w:t>ch, z nichž každá ze smluvních stan obdrží jedno vyhotovení</w:t>
      </w:r>
      <w:r w:rsidRPr="00B94C1C">
        <w:rPr>
          <w:rFonts w:ascii="Times New Roman" w:hAnsi="Times New Roman" w:cs="Times New Roman"/>
          <w:sz w:val="24"/>
          <w:szCs w:val="24"/>
        </w:rPr>
        <w:t xml:space="preserve">. </w:t>
      </w:r>
    </w:p>
    <w:p w14:paraId="03EBE138" w14:textId="09D93D89" w:rsidR="00DA7B09" w:rsidRPr="00B94C1C" w:rsidRDefault="00DA7B09" w:rsidP="00DA7B09">
      <w:pPr>
        <w:pStyle w:val="Odstavecseseznamem"/>
        <w:numPr>
          <w:ilvl w:val="0"/>
          <w:numId w:val="26"/>
        </w:numPr>
        <w:spacing w:after="0"/>
        <w:ind w:left="426"/>
        <w:jc w:val="both"/>
        <w:rPr>
          <w:rFonts w:ascii="Times New Roman" w:hAnsi="Times New Roman" w:cs="Times New Roman"/>
          <w:sz w:val="24"/>
          <w:szCs w:val="24"/>
        </w:rPr>
      </w:pPr>
      <w:r w:rsidRPr="00B94C1C">
        <w:rPr>
          <w:rFonts w:ascii="Times New Roman" w:hAnsi="Times New Roman" w:cs="Times New Roman"/>
          <w:sz w:val="24"/>
          <w:szCs w:val="24"/>
        </w:rPr>
        <w:t xml:space="preserve">Nedílnou součástí této smlouvy jsou tyto přílohy: </w:t>
      </w:r>
    </w:p>
    <w:p w14:paraId="0B2BCFBA" w14:textId="77777777" w:rsidR="00DA7B09" w:rsidRDefault="00DA7B09" w:rsidP="00DA7B09">
      <w:pPr>
        <w:spacing w:after="0"/>
        <w:rPr>
          <w:rFonts w:ascii="Times New Roman" w:hAnsi="Times New Roman" w:cs="Times New Roman"/>
          <w:sz w:val="24"/>
          <w:szCs w:val="24"/>
        </w:rPr>
      </w:pPr>
    </w:p>
    <w:p w14:paraId="2ACCD6C2" w14:textId="0F900759" w:rsidR="00DA7B09" w:rsidRPr="00DA7B09" w:rsidRDefault="00DA7B09" w:rsidP="00B94C1C">
      <w:pPr>
        <w:spacing w:after="0"/>
        <w:ind w:left="709"/>
        <w:rPr>
          <w:rFonts w:ascii="Times New Roman" w:hAnsi="Times New Roman" w:cs="Times New Roman"/>
          <w:sz w:val="24"/>
          <w:szCs w:val="24"/>
        </w:rPr>
      </w:pPr>
      <w:r w:rsidRPr="00DA7B09">
        <w:rPr>
          <w:rFonts w:ascii="Times New Roman" w:hAnsi="Times New Roman" w:cs="Times New Roman"/>
          <w:sz w:val="24"/>
          <w:szCs w:val="24"/>
        </w:rPr>
        <w:t xml:space="preserve">Příloha č. 1 – Technické </w:t>
      </w:r>
      <w:r w:rsidR="00B412F3">
        <w:rPr>
          <w:rFonts w:ascii="Times New Roman" w:hAnsi="Times New Roman" w:cs="Times New Roman"/>
          <w:sz w:val="24"/>
          <w:szCs w:val="24"/>
        </w:rPr>
        <w:t>specifikace</w:t>
      </w:r>
      <w:r w:rsidRPr="00DA7B09">
        <w:rPr>
          <w:rFonts w:ascii="Times New Roman" w:hAnsi="Times New Roman" w:cs="Times New Roman"/>
          <w:sz w:val="24"/>
          <w:szCs w:val="24"/>
        </w:rPr>
        <w:t xml:space="preserve"> zboží; </w:t>
      </w:r>
    </w:p>
    <w:p w14:paraId="0F578F32" w14:textId="144676CF" w:rsidR="00DA7B09" w:rsidRPr="00DA7B09" w:rsidRDefault="00DA7B09" w:rsidP="00B94C1C">
      <w:pPr>
        <w:spacing w:after="0"/>
        <w:ind w:left="709"/>
        <w:rPr>
          <w:rFonts w:ascii="Times New Roman" w:hAnsi="Times New Roman" w:cs="Times New Roman"/>
          <w:sz w:val="24"/>
          <w:szCs w:val="24"/>
        </w:rPr>
      </w:pPr>
      <w:r w:rsidRPr="00DA7B09">
        <w:rPr>
          <w:rFonts w:ascii="Times New Roman" w:hAnsi="Times New Roman" w:cs="Times New Roman"/>
          <w:sz w:val="24"/>
          <w:szCs w:val="24"/>
        </w:rPr>
        <w:t xml:space="preserve">Příloha č. 2 – </w:t>
      </w:r>
      <w:r w:rsidR="00B412F3">
        <w:rPr>
          <w:rFonts w:ascii="Times New Roman" w:hAnsi="Times New Roman" w:cs="Times New Roman"/>
          <w:sz w:val="24"/>
          <w:szCs w:val="24"/>
        </w:rPr>
        <w:t>harmonogram plnění</w:t>
      </w:r>
      <w:r w:rsidRPr="00DA7B09">
        <w:rPr>
          <w:rFonts w:ascii="Times New Roman" w:hAnsi="Times New Roman" w:cs="Times New Roman"/>
          <w:sz w:val="24"/>
          <w:szCs w:val="24"/>
        </w:rPr>
        <w:t xml:space="preserve">; </w:t>
      </w:r>
    </w:p>
    <w:p w14:paraId="2D1D25EA" w14:textId="5397FF86" w:rsidR="00DA7B09" w:rsidRPr="00DA7B09" w:rsidRDefault="00DA7B09" w:rsidP="00B94C1C">
      <w:pPr>
        <w:spacing w:after="0"/>
        <w:ind w:left="709"/>
        <w:rPr>
          <w:rFonts w:ascii="Times New Roman" w:hAnsi="Times New Roman" w:cs="Times New Roman"/>
          <w:sz w:val="24"/>
          <w:szCs w:val="24"/>
        </w:rPr>
      </w:pPr>
      <w:r w:rsidRPr="00DA7B09">
        <w:rPr>
          <w:rFonts w:ascii="Times New Roman" w:hAnsi="Times New Roman" w:cs="Times New Roman"/>
          <w:sz w:val="24"/>
          <w:szCs w:val="24"/>
        </w:rPr>
        <w:t xml:space="preserve">Příloha č. 3 – </w:t>
      </w:r>
      <w:r w:rsidR="00E40E84">
        <w:rPr>
          <w:rFonts w:ascii="Times New Roman" w:hAnsi="Times New Roman" w:cs="Times New Roman"/>
          <w:sz w:val="24"/>
          <w:szCs w:val="24"/>
        </w:rPr>
        <w:t>Doklad</w:t>
      </w:r>
      <w:r w:rsidR="00E40E84" w:rsidRPr="00DA7B09">
        <w:rPr>
          <w:rFonts w:ascii="Times New Roman" w:hAnsi="Times New Roman" w:cs="Times New Roman"/>
          <w:sz w:val="24"/>
          <w:szCs w:val="24"/>
        </w:rPr>
        <w:t xml:space="preserve"> o pojištění odpovědnosti</w:t>
      </w:r>
      <w:r w:rsidRPr="00DA7B09">
        <w:rPr>
          <w:rFonts w:ascii="Times New Roman" w:hAnsi="Times New Roman" w:cs="Times New Roman"/>
          <w:sz w:val="24"/>
          <w:szCs w:val="24"/>
        </w:rPr>
        <w:t xml:space="preserve">; </w:t>
      </w:r>
    </w:p>
    <w:p w14:paraId="640C8467" w14:textId="77777777" w:rsidR="00B94C1C" w:rsidRDefault="00B94C1C" w:rsidP="00DA7B09">
      <w:pPr>
        <w:spacing w:after="0"/>
        <w:rPr>
          <w:rFonts w:ascii="Times New Roman" w:hAnsi="Times New Roman" w:cs="Times New Roman"/>
          <w:sz w:val="24"/>
          <w:szCs w:val="24"/>
        </w:rPr>
      </w:pPr>
    </w:p>
    <w:p w14:paraId="6281C23E" w14:textId="7D553A33" w:rsidR="00DA7B09" w:rsidRDefault="00DA7B09" w:rsidP="00DA7B09">
      <w:pPr>
        <w:spacing w:after="0"/>
        <w:rPr>
          <w:rFonts w:ascii="Times New Roman" w:hAnsi="Times New Roman" w:cs="Times New Roman"/>
          <w:b/>
          <w:bCs/>
          <w:sz w:val="24"/>
          <w:szCs w:val="24"/>
        </w:rPr>
      </w:pPr>
      <w:r w:rsidRPr="00DA7B09">
        <w:rPr>
          <w:rFonts w:ascii="Times New Roman" w:hAnsi="Times New Roman" w:cs="Times New Roman"/>
          <w:b/>
          <w:bCs/>
          <w:sz w:val="24"/>
          <w:szCs w:val="24"/>
        </w:rPr>
        <w:t xml:space="preserve">Prodávající: </w:t>
      </w:r>
      <w:r w:rsidR="00B94C1C">
        <w:rPr>
          <w:rFonts w:ascii="Times New Roman" w:hAnsi="Times New Roman" w:cs="Times New Roman"/>
          <w:b/>
          <w:bCs/>
          <w:sz w:val="24"/>
          <w:szCs w:val="24"/>
        </w:rPr>
        <w:tab/>
      </w:r>
      <w:r w:rsidR="00B94C1C">
        <w:rPr>
          <w:rFonts w:ascii="Times New Roman" w:hAnsi="Times New Roman" w:cs="Times New Roman"/>
          <w:b/>
          <w:bCs/>
          <w:sz w:val="24"/>
          <w:szCs w:val="24"/>
        </w:rPr>
        <w:tab/>
      </w:r>
      <w:r w:rsidR="00B94C1C">
        <w:rPr>
          <w:rFonts w:ascii="Times New Roman" w:hAnsi="Times New Roman" w:cs="Times New Roman"/>
          <w:b/>
          <w:bCs/>
          <w:sz w:val="24"/>
          <w:szCs w:val="24"/>
        </w:rPr>
        <w:tab/>
      </w:r>
      <w:r w:rsidR="00B94C1C">
        <w:rPr>
          <w:rFonts w:ascii="Times New Roman" w:hAnsi="Times New Roman" w:cs="Times New Roman"/>
          <w:b/>
          <w:bCs/>
          <w:sz w:val="24"/>
          <w:szCs w:val="24"/>
        </w:rPr>
        <w:tab/>
      </w:r>
      <w:r w:rsidR="00B94C1C">
        <w:rPr>
          <w:rFonts w:ascii="Times New Roman" w:hAnsi="Times New Roman" w:cs="Times New Roman"/>
          <w:b/>
          <w:bCs/>
          <w:sz w:val="24"/>
          <w:szCs w:val="24"/>
        </w:rPr>
        <w:tab/>
      </w:r>
      <w:r w:rsidR="00B94C1C">
        <w:rPr>
          <w:rFonts w:ascii="Times New Roman" w:hAnsi="Times New Roman" w:cs="Times New Roman"/>
          <w:b/>
          <w:bCs/>
          <w:sz w:val="24"/>
          <w:szCs w:val="24"/>
        </w:rPr>
        <w:tab/>
      </w:r>
      <w:r w:rsidRPr="00DA7B09">
        <w:rPr>
          <w:rFonts w:ascii="Times New Roman" w:hAnsi="Times New Roman" w:cs="Times New Roman"/>
          <w:b/>
          <w:bCs/>
          <w:sz w:val="24"/>
          <w:szCs w:val="24"/>
        </w:rPr>
        <w:t xml:space="preserve">Kupující: </w:t>
      </w:r>
    </w:p>
    <w:p w14:paraId="2EA6551C" w14:textId="77777777" w:rsidR="00B94C1C" w:rsidRPr="00DA7B09" w:rsidRDefault="00B94C1C" w:rsidP="00DA7B09">
      <w:pPr>
        <w:spacing w:after="0"/>
        <w:rPr>
          <w:rFonts w:ascii="Times New Roman" w:hAnsi="Times New Roman" w:cs="Times New Roman"/>
          <w:sz w:val="24"/>
          <w:szCs w:val="24"/>
        </w:rPr>
      </w:pPr>
    </w:p>
    <w:p w14:paraId="27059EE4" w14:textId="7A54B167" w:rsidR="00DA7B09" w:rsidRDefault="00DA7B09" w:rsidP="00DA7B09">
      <w:pPr>
        <w:spacing w:after="0"/>
        <w:rPr>
          <w:rFonts w:ascii="Times New Roman" w:hAnsi="Times New Roman" w:cs="Times New Roman"/>
          <w:sz w:val="24"/>
          <w:szCs w:val="24"/>
        </w:rPr>
      </w:pPr>
      <w:r w:rsidRPr="00DA7B09">
        <w:rPr>
          <w:rFonts w:ascii="Times New Roman" w:hAnsi="Times New Roman" w:cs="Times New Roman"/>
          <w:sz w:val="24"/>
          <w:szCs w:val="24"/>
        </w:rPr>
        <w:t xml:space="preserve">V </w:t>
      </w:r>
      <w:r w:rsidR="00B94C1C">
        <w:rPr>
          <w:rFonts w:ascii="Times New Roman" w:hAnsi="Times New Roman" w:cs="Times New Roman"/>
          <w:sz w:val="24"/>
          <w:szCs w:val="24"/>
        </w:rPr>
        <w:t>………</w:t>
      </w:r>
      <w:r w:rsidRPr="00DA7B09">
        <w:rPr>
          <w:rFonts w:ascii="Times New Roman" w:hAnsi="Times New Roman" w:cs="Times New Roman"/>
          <w:sz w:val="24"/>
          <w:szCs w:val="24"/>
        </w:rPr>
        <w:t xml:space="preserve"> dne </w:t>
      </w:r>
      <w:r w:rsidR="00B94C1C">
        <w:rPr>
          <w:rFonts w:ascii="Times New Roman" w:hAnsi="Times New Roman" w:cs="Times New Roman"/>
          <w:sz w:val="24"/>
          <w:szCs w:val="24"/>
        </w:rPr>
        <w:tab/>
      </w:r>
      <w:r w:rsidR="00B94C1C">
        <w:rPr>
          <w:rFonts w:ascii="Times New Roman" w:hAnsi="Times New Roman" w:cs="Times New Roman"/>
          <w:sz w:val="24"/>
          <w:szCs w:val="24"/>
        </w:rPr>
        <w:tab/>
      </w:r>
      <w:r w:rsidR="00B94C1C">
        <w:rPr>
          <w:rFonts w:ascii="Times New Roman" w:hAnsi="Times New Roman" w:cs="Times New Roman"/>
          <w:sz w:val="24"/>
          <w:szCs w:val="24"/>
        </w:rPr>
        <w:tab/>
      </w:r>
      <w:r w:rsidR="00B94C1C">
        <w:rPr>
          <w:rFonts w:ascii="Times New Roman" w:hAnsi="Times New Roman" w:cs="Times New Roman"/>
          <w:sz w:val="24"/>
          <w:szCs w:val="24"/>
        </w:rPr>
        <w:tab/>
      </w:r>
      <w:r w:rsidR="00B94C1C">
        <w:rPr>
          <w:rFonts w:ascii="Times New Roman" w:hAnsi="Times New Roman" w:cs="Times New Roman"/>
          <w:sz w:val="24"/>
          <w:szCs w:val="24"/>
        </w:rPr>
        <w:tab/>
      </w:r>
      <w:r w:rsidR="00B94C1C">
        <w:rPr>
          <w:rFonts w:ascii="Times New Roman" w:hAnsi="Times New Roman" w:cs="Times New Roman"/>
          <w:sz w:val="24"/>
          <w:szCs w:val="24"/>
        </w:rPr>
        <w:tab/>
      </w:r>
      <w:r w:rsidRPr="00DA7B09">
        <w:rPr>
          <w:rFonts w:ascii="Times New Roman" w:hAnsi="Times New Roman" w:cs="Times New Roman"/>
          <w:sz w:val="24"/>
          <w:szCs w:val="24"/>
        </w:rPr>
        <w:t>V</w:t>
      </w:r>
      <w:r w:rsidR="00B94C1C">
        <w:rPr>
          <w:rFonts w:ascii="Times New Roman" w:hAnsi="Times New Roman" w:cs="Times New Roman"/>
          <w:sz w:val="24"/>
          <w:szCs w:val="24"/>
        </w:rPr>
        <w:t xml:space="preserve"> České Lípě </w:t>
      </w:r>
      <w:r w:rsidRPr="00DA7B09">
        <w:rPr>
          <w:rFonts w:ascii="Times New Roman" w:hAnsi="Times New Roman" w:cs="Times New Roman"/>
          <w:sz w:val="24"/>
          <w:szCs w:val="24"/>
        </w:rPr>
        <w:t xml:space="preserve">dne </w:t>
      </w:r>
    </w:p>
    <w:p w14:paraId="38EB1923" w14:textId="77777777" w:rsidR="00B94C1C" w:rsidRDefault="00B94C1C" w:rsidP="00DA7B09">
      <w:pPr>
        <w:spacing w:after="0"/>
        <w:rPr>
          <w:rFonts w:ascii="Times New Roman" w:hAnsi="Times New Roman" w:cs="Times New Roman"/>
          <w:sz w:val="24"/>
          <w:szCs w:val="24"/>
        </w:rPr>
      </w:pPr>
    </w:p>
    <w:p w14:paraId="0A47B29A" w14:textId="77777777" w:rsidR="00B94C1C" w:rsidRDefault="00B94C1C" w:rsidP="00DA7B09">
      <w:pPr>
        <w:spacing w:after="0"/>
        <w:rPr>
          <w:rFonts w:ascii="Times New Roman" w:hAnsi="Times New Roman" w:cs="Times New Roman"/>
          <w:sz w:val="24"/>
          <w:szCs w:val="24"/>
        </w:rPr>
      </w:pPr>
    </w:p>
    <w:p w14:paraId="18774A16" w14:textId="77777777" w:rsidR="00B94C1C" w:rsidRPr="00DA7B09" w:rsidRDefault="00B94C1C" w:rsidP="00DA7B09">
      <w:pPr>
        <w:spacing w:after="0"/>
        <w:rPr>
          <w:rFonts w:ascii="Times New Roman" w:hAnsi="Times New Roman" w:cs="Times New Roman"/>
          <w:sz w:val="24"/>
          <w:szCs w:val="24"/>
        </w:rPr>
      </w:pPr>
    </w:p>
    <w:p w14:paraId="1DAD468E" w14:textId="687C3BF9" w:rsidR="00DA7B09" w:rsidRPr="00DA7B09" w:rsidRDefault="00DA7B09" w:rsidP="00DA7B09">
      <w:pPr>
        <w:spacing w:after="0"/>
        <w:rPr>
          <w:rFonts w:ascii="Times New Roman" w:hAnsi="Times New Roman" w:cs="Times New Roman"/>
          <w:sz w:val="24"/>
          <w:szCs w:val="24"/>
        </w:rPr>
      </w:pPr>
      <w:r w:rsidRPr="00DA7B09">
        <w:rPr>
          <w:rFonts w:ascii="Times New Roman" w:hAnsi="Times New Roman" w:cs="Times New Roman"/>
          <w:sz w:val="24"/>
          <w:szCs w:val="24"/>
        </w:rPr>
        <w:t xml:space="preserve">_________________________ </w:t>
      </w:r>
      <w:r w:rsidR="00B94C1C">
        <w:rPr>
          <w:rFonts w:ascii="Times New Roman" w:hAnsi="Times New Roman" w:cs="Times New Roman"/>
          <w:sz w:val="24"/>
          <w:szCs w:val="24"/>
        </w:rPr>
        <w:tab/>
      </w:r>
      <w:r w:rsidR="00B94C1C">
        <w:rPr>
          <w:rFonts w:ascii="Times New Roman" w:hAnsi="Times New Roman" w:cs="Times New Roman"/>
          <w:sz w:val="24"/>
          <w:szCs w:val="24"/>
        </w:rPr>
        <w:tab/>
      </w:r>
      <w:r w:rsidR="00B94C1C">
        <w:rPr>
          <w:rFonts w:ascii="Times New Roman" w:hAnsi="Times New Roman" w:cs="Times New Roman"/>
          <w:sz w:val="24"/>
          <w:szCs w:val="24"/>
        </w:rPr>
        <w:tab/>
      </w:r>
      <w:r w:rsidRPr="00DA7B09">
        <w:rPr>
          <w:rFonts w:ascii="Times New Roman" w:hAnsi="Times New Roman" w:cs="Times New Roman"/>
          <w:sz w:val="24"/>
          <w:szCs w:val="24"/>
        </w:rPr>
        <w:t xml:space="preserve">________________________ </w:t>
      </w:r>
    </w:p>
    <w:p w14:paraId="62124036" w14:textId="0F3F97D2" w:rsidR="00462661" w:rsidRPr="00B94C1C" w:rsidRDefault="00B94C1C" w:rsidP="00DA7B09">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4C1C">
        <w:rPr>
          <w:rFonts w:ascii="Times New Roman" w:hAnsi="Times New Roman" w:cs="Times New Roman"/>
          <w:b/>
          <w:bCs/>
          <w:sz w:val="24"/>
          <w:szCs w:val="24"/>
        </w:rPr>
        <w:t>Ing. Pavel Marek</w:t>
      </w:r>
    </w:p>
    <w:p w14:paraId="1D736535" w14:textId="575FCED1" w:rsidR="00B94C1C" w:rsidRPr="00DA7B09" w:rsidRDefault="00B94C1C" w:rsidP="00DA7B0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Předseda představenstva</w:t>
      </w:r>
    </w:p>
    <w:sectPr w:rsidR="00B94C1C" w:rsidRPr="00DA7B09" w:rsidSect="00534E2D">
      <w:pgSz w:w="11906" w:h="17338"/>
      <w:pgMar w:top="1208" w:right="573" w:bottom="415" w:left="133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poS">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93C870"/>
    <w:multiLevelType w:val="hybridMultilevel"/>
    <w:tmpl w:val="FFFFFFFF"/>
    <w:lvl w:ilvl="0" w:tplc="FFFFFFFF">
      <w:start w:val="1"/>
      <w:numFmt w:val="bullet"/>
      <w:lvlText w:val="•"/>
      <w:lvlJc w:val="left"/>
    </w:lvl>
    <w:lvl w:ilvl="1" w:tplc="56CB59D4">
      <w:start w:val="1"/>
      <w:numFmt w:val="bullet"/>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4475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6CA1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0E89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CF8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2E18D5"/>
    <w:multiLevelType w:val="hybridMultilevel"/>
    <w:tmpl w:val="9182C65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01F178C"/>
    <w:multiLevelType w:val="multilevel"/>
    <w:tmpl w:val="F44C94EE"/>
    <w:lvl w:ilvl="0">
      <w:start w:val="1"/>
      <w:numFmt w:val="upperRoman"/>
      <w:lvlText w:val="Článek %1."/>
      <w:lvlJc w:val="left"/>
      <w:pPr>
        <w:ind w:left="0" w:firstLine="0"/>
      </w:pPr>
      <w:rPr>
        <w:b/>
        <w:i w:val="0"/>
        <w:sz w:val="20"/>
        <w:szCs w:val="20"/>
      </w:rPr>
    </w:lvl>
    <w:lvl w:ilvl="1">
      <w:start w:val="1"/>
      <w:numFmt w:val="decimalZero"/>
      <w:isLgl/>
      <w:lvlText w:val="Oddíl %1.%2"/>
      <w:lvlJc w:val="left"/>
      <w:pPr>
        <w:ind w:left="0" w:firstLine="0"/>
      </w:pPr>
    </w:lvl>
    <w:lvl w:ilvl="2">
      <w:start w:val="1"/>
      <w:numFmt w:val="bullet"/>
      <w:lvlText w:val=""/>
      <w:lvlJc w:val="left"/>
      <w:pPr>
        <w:ind w:left="648" w:hanging="360"/>
      </w:pPr>
      <w:rPr>
        <w:rFonts w:ascii="Symbol" w:hAnsi="Symbol"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3C11021"/>
    <w:multiLevelType w:val="hybridMultilevel"/>
    <w:tmpl w:val="E5CEB714"/>
    <w:lvl w:ilvl="0" w:tplc="7C30A52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4468E3"/>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A76485"/>
    <w:multiLevelType w:val="multilevel"/>
    <w:tmpl w:val="C0CE1C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651E05"/>
    <w:multiLevelType w:val="hybridMultilevel"/>
    <w:tmpl w:val="C400A67E"/>
    <w:lvl w:ilvl="0" w:tplc="7C30A52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447FA0"/>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59333F"/>
    <w:multiLevelType w:val="hybridMultilevel"/>
    <w:tmpl w:val="844CE9F8"/>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25B021A"/>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EE4255"/>
    <w:multiLevelType w:val="hybridMultilevel"/>
    <w:tmpl w:val="EB9C5DF8"/>
    <w:lvl w:ilvl="0" w:tplc="7C30A52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2D0DEF"/>
    <w:multiLevelType w:val="hybridMultilevel"/>
    <w:tmpl w:val="6B10A0A0"/>
    <w:lvl w:ilvl="0" w:tplc="7C30A52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5E7E1A"/>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5E1004"/>
    <w:multiLevelType w:val="hybridMultilevel"/>
    <w:tmpl w:val="488EE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0C64BC"/>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BC4095"/>
    <w:multiLevelType w:val="hybridMultilevel"/>
    <w:tmpl w:val="A61AB6B6"/>
    <w:lvl w:ilvl="0" w:tplc="7C30A52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3E7089"/>
    <w:multiLevelType w:val="multilevel"/>
    <w:tmpl w:val="1EBA330A"/>
    <w:lvl w:ilvl="0">
      <w:start w:val="5"/>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21" w15:restartNumberingAfterBreak="0">
    <w:nsid w:val="60770F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A90B5D"/>
    <w:multiLevelType w:val="multilevel"/>
    <w:tmpl w:val="4E2C47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15F9F"/>
    <w:multiLevelType w:val="multilevel"/>
    <w:tmpl w:val="D4AA2388"/>
    <w:lvl w:ilvl="0">
      <w:start w:val="1"/>
      <w:numFmt w:val="upperRoman"/>
      <w:lvlText w:val="Článek %1."/>
      <w:lvlJc w:val="left"/>
      <w:pPr>
        <w:ind w:left="0" w:firstLine="0"/>
      </w:pPr>
      <w:rPr>
        <w:b/>
        <w:i w:val="0"/>
        <w:sz w:val="20"/>
        <w:szCs w:val="20"/>
      </w:rPr>
    </w:lvl>
    <w:lvl w:ilvl="1">
      <w:start w:val="1"/>
      <w:numFmt w:val="decimalZero"/>
      <w:isLgl/>
      <w:lvlText w:val="Oddíl %1.%2"/>
      <w:lvlJc w:val="left"/>
      <w:pPr>
        <w:ind w:left="0" w:firstLine="0"/>
      </w:pPr>
    </w:lvl>
    <w:lvl w:ilvl="2">
      <w:start w:val="1"/>
      <w:numFmt w:val="bullet"/>
      <w:lvlText w:val=""/>
      <w:lvlJc w:val="left"/>
      <w:pPr>
        <w:ind w:left="648" w:hanging="360"/>
      </w:pPr>
      <w:rPr>
        <w:rFonts w:ascii="Wingdings" w:hAnsi="Wingdings"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AC06936"/>
    <w:multiLevelType w:val="multilevel"/>
    <w:tmpl w:val="F1500F8A"/>
    <w:lvl w:ilvl="0">
      <w:start w:val="1"/>
      <w:numFmt w:val="decimal"/>
      <w:lvlText w:val="%1."/>
      <w:lvlJc w:val="left"/>
      <w:pPr>
        <w:ind w:left="720" w:hanging="360"/>
      </w:pPr>
      <w:rPr>
        <w:rFonts w:hint="default"/>
        <w:b/>
        <w:i w:val="0"/>
        <w:iCs/>
      </w:rPr>
    </w:lvl>
    <w:lvl w:ilvl="1">
      <w:start w:val="1"/>
      <w:numFmt w:val="decimal"/>
      <w:lvlText w:val="%2."/>
      <w:lvlJc w:val="left"/>
      <w:pPr>
        <w:ind w:left="720" w:hanging="360"/>
      </w:p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32092A"/>
    <w:multiLevelType w:val="hybridMultilevel"/>
    <w:tmpl w:val="B2224B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77879730">
    <w:abstractNumId w:val="0"/>
  </w:num>
  <w:num w:numId="2" w16cid:durableId="219637322">
    <w:abstractNumId w:val="4"/>
  </w:num>
  <w:num w:numId="3" w16cid:durableId="1254243726">
    <w:abstractNumId w:val="1"/>
  </w:num>
  <w:num w:numId="4" w16cid:durableId="1784574233">
    <w:abstractNumId w:val="21"/>
  </w:num>
  <w:num w:numId="5" w16cid:durableId="881020790">
    <w:abstractNumId w:val="3"/>
  </w:num>
  <w:num w:numId="6" w16cid:durableId="684019389">
    <w:abstractNumId w:val="2"/>
  </w:num>
  <w:num w:numId="7" w16cid:durableId="236405959">
    <w:abstractNumId w:val="17"/>
  </w:num>
  <w:num w:numId="8" w16cid:durableId="2082868336">
    <w:abstractNumId w:val="25"/>
  </w:num>
  <w:num w:numId="9" w16cid:durableId="1665162495">
    <w:abstractNumId w:val="24"/>
  </w:num>
  <w:num w:numId="10" w16cid:durableId="37777863">
    <w:abstractNumId w:val="18"/>
  </w:num>
  <w:num w:numId="11" w16cid:durableId="926622366">
    <w:abstractNumId w:val="14"/>
  </w:num>
  <w:num w:numId="12" w16cid:durableId="747726310">
    <w:abstractNumId w:val="23"/>
  </w:num>
  <w:num w:numId="13" w16cid:durableId="2029480416">
    <w:abstractNumId w:val="6"/>
  </w:num>
  <w:num w:numId="14" w16cid:durableId="1385449666">
    <w:abstractNumId w:val="5"/>
  </w:num>
  <w:num w:numId="15" w16cid:durableId="108283992">
    <w:abstractNumId w:val="10"/>
  </w:num>
  <w:num w:numId="16" w16cid:durableId="1799950103">
    <w:abstractNumId w:val="20"/>
  </w:num>
  <w:num w:numId="17" w16cid:durableId="1168641955">
    <w:abstractNumId w:val="7"/>
  </w:num>
  <w:num w:numId="18" w16cid:durableId="2075661465">
    <w:abstractNumId w:val="9"/>
  </w:num>
  <w:num w:numId="19" w16cid:durableId="151873804">
    <w:abstractNumId w:val="15"/>
  </w:num>
  <w:num w:numId="20" w16cid:durableId="274362467">
    <w:abstractNumId w:val="19"/>
  </w:num>
  <w:num w:numId="21" w16cid:durableId="1818306296">
    <w:abstractNumId w:val="16"/>
  </w:num>
  <w:num w:numId="22" w16cid:durableId="1037583288">
    <w:abstractNumId w:val="8"/>
  </w:num>
  <w:num w:numId="23" w16cid:durableId="666248596">
    <w:abstractNumId w:val="22"/>
  </w:num>
  <w:num w:numId="24" w16cid:durableId="140274762">
    <w:abstractNumId w:val="13"/>
  </w:num>
  <w:num w:numId="25" w16cid:durableId="1937904908">
    <w:abstractNumId w:val="12"/>
  </w:num>
  <w:num w:numId="26" w16cid:durableId="233393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2D"/>
    <w:rsid w:val="000019A5"/>
    <w:rsid w:val="00012F2F"/>
    <w:rsid w:val="00061278"/>
    <w:rsid w:val="000E02F0"/>
    <w:rsid w:val="001F4974"/>
    <w:rsid w:val="00201835"/>
    <w:rsid w:val="002B5868"/>
    <w:rsid w:val="003007EF"/>
    <w:rsid w:val="00340A83"/>
    <w:rsid w:val="00350BC5"/>
    <w:rsid w:val="003D5FFF"/>
    <w:rsid w:val="003F53AB"/>
    <w:rsid w:val="00462661"/>
    <w:rsid w:val="004B4D9D"/>
    <w:rsid w:val="004F57EC"/>
    <w:rsid w:val="00534E2D"/>
    <w:rsid w:val="00570FA6"/>
    <w:rsid w:val="005B3A39"/>
    <w:rsid w:val="006407F5"/>
    <w:rsid w:val="00655043"/>
    <w:rsid w:val="006628DD"/>
    <w:rsid w:val="00666E2A"/>
    <w:rsid w:val="006D0BDE"/>
    <w:rsid w:val="00722194"/>
    <w:rsid w:val="00785BAD"/>
    <w:rsid w:val="00790B9E"/>
    <w:rsid w:val="0081362E"/>
    <w:rsid w:val="0087341A"/>
    <w:rsid w:val="008C34A8"/>
    <w:rsid w:val="00A169A2"/>
    <w:rsid w:val="00AF6D47"/>
    <w:rsid w:val="00B412F3"/>
    <w:rsid w:val="00B75A51"/>
    <w:rsid w:val="00B94C1C"/>
    <w:rsid w:val="00B9774B"/>
    <w:rsid w:val="00BB7AC2"/>
    <w:rsid w:val="00C127BA"/>
    <w:rsid w:val="00CC0F41"/>
    <w:rsid w:val="00CC4646"/>
    <w:rsid w:val="00CF55BB"/>
    <w:rsid w:val="00DA7B09"/>
    <w:rsid w:val="00E40E84"/>
    <w:rsid w:val="00F53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E1BF"/>
  <w15:chartTrackingRefBased/>
  <w15:docId w15:val="{B8FA0C73-5E82-4D49-B1B9-9127EEA7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34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34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34E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34E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34E2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34E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34E2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34E2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34E2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4E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34E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34E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34E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34E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34E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4E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4E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4E2D"/>
    <w:rPr>
      <w:rFonts w:eastAsiaTheme="majorEastAsia" w:cstheme="majorBidi"/>
      <w:color w:val="272727" w:themeColor="text1" w:themeTint="D8"/>
    </w:rPr>
  </w:style>
  <w:style w:type="paragraph" w:styleId="Nzev">
    <w:name w:val="Title"/>
    <w:basedOn w:val="Normln"/>
    <w:next w:val="Normln"/>
    <w:link w:val="NzevChar"/>
    <w:uiPriority w:val="10"/>
    <w:qFormat/>
    <w:rsid w:val="00534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34E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4E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34E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4E2D"/>
    <w:pPr>
      <w:spacing w:before="160"/>
      <w:jc w:val="center"/>
    </w:pPr>
    <w:rPr>
      <w:i/>
      <w:iCs/>
      <w:color w:val="404040" w:themeColor="text1" w:themeTint="BF"/>
    </w:rPr>
  </w:style>
  <w:style w:type="character" w:customStyle="1" w:styleId="CittChar">
    <w:name w:val="Citát Char"/>
    <w:basedOn w:val="Standardnpsmoodstavce"/>
    <w:link w:val="Citt"/>
    <w:uiPriority w:val="29"/>
    <w:rsid w:val="00534E2D"/>
    <w:rPr>
      <w:i/>
      <w:iCs/>
      <w:color w:val="404040" w:themeColor="text1" w:themeTint="BF"/>
    </w:rPr>
  </w:style>
  <w:style w:type="paragraph" w:styleId="Odstavecseseznamem">
    <w:name w:val="List Paragraph"/>
    <w:aliases w:val="A-Odrážky1,Bullet Number,Nad,List Paragraph,Odstavec cíl se seznamem,Odstavec se seznamem5,Odstavec_muj,Odrážky,Obrázek,_Odstavec se seznamem,Seznam - odrážky,Conclusion de partie,List Paragraph (Czech Tourism),Fiche List Paragraph"/>
    <w:basedOn w:val="Normln"/>
    <w:link w:val="OdstavecseseznamemChar"/>
    <w:uiPriority w:val="34"/>
    <w:qFormat/>
    <w:rsid w:val="00534E2D"/>
    <w:pPr>
      <w:ind w:left="720"/>
      <w:contextualSpacing/>
    </w:pPr>
  </w:style>
  <w:style w:type="character" w:styleId="Zdraznnintenzivn">
    <w:name w:val="Intense Emphasis"/>
    <w:basedOn w:val="Standardnpsmoodstavce"/>
    <w:uiPriority w:val="21"/>
    <w:qFormat/>
    <w:rsid w:val="00534E2D"/>
    <w:rPr>
      <w:i/>
      <w:iCs/>
      <w:color w:val="0F4761" w:themeColor="accent1" w:themeShade="BF"/>
    </w:rPr>
  </w:style>
  <w:style w:type="paragraph" w:styleId="Vrazncitt">
    <w:name w:val="Intense Quote"/>
    <w:basedOn w:val="Normln"/>
    <w:next w:val="Normln"/>
    <w:link w:val="VrazncittChar"/>
    <w:uiPriority w:val="30"/>
    <w:qFormat/>
    <w:rsid w:val="00534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34E2D"/>
    <w:rPr>
      <w:i/>
      <w:iCs/>
      <w:color w:val="0F4761" w:themeColor="accent1" w:themeShade="BF"/>
    </w:rPr>
  </w:style>
  <w:style w:type="character" w:styleId="Odkazintenzivn">
    <w:name w:val="Intense Reference"/>
    <w:basedOn w:val="Standardnpsmoodstavce"/>
    <w:uiPriority w:val="32"/>
    <w:qFormat/>
    <w:rsid w:val="00534E2D"/>
    <w:rPr>
      <w:b/>
      <w:bCs/>
      <w:smallCaps/>
      <w:color w:val="0F4761" w:themeColor="accent1" w:themeShade="BF"/>
      <w:spacing w:val="5"/>
    </w:rPr>
  </w:style>
  <w:style w:type="character" w:customStyle="1" w:styleId="OdstavecseseznamemChar">
    <w:name w:val="Odstavec se seznamem Char"/>
    <w:aliases w:val="A-Odrážky1 Char,Bullet Number Char,Nad Char,List Paragraph Char,Odstavec cíl se seznamem Char,Odstavec se seznamem5 Char,Odstavec_muj Char,Odrážky Char,Obrázek Char,_Odstavec se seznamem Char,Seznam - odrážky Char"/>
    <w:link w:val="Odstavecseseznamem"/>
    <w:uiPriority w:val="34"/>
    <w:rsid w:val="000019A5"/>
  </w:style>
  <w:style w:type="paragraph" w:customStyle="1" w:styleId="BodyText21">
    <w:name w:val="Body Text 21"/>
    <w:basedOn w:val="Normln"/>
    <w:rsid w:val="008C34A8"/>
    <w:pPr>
      <w:widowControl w:val="0"/>
      <w:suppressAutoHyphens/>
      <w:snapToGrid w:val="0"/>
      <w:spacing w:after="0" w:line="240" w:lineRule="auto"/>
      <w:jc w:val="both"/>
    </w:pPr>
    <w:rPr>
      <w:rFonts w:ascii="Times New Roman" w:eastAsia="Times New Roman" w:hAnsi="Times New Roman" w:cs="Times New Roman"/>
      <w:kern w:val="0"/>
      <w:szCs w:val="20"/>
      <w:lang w:eastAsia="ar-SA"/>
      <w14:ligatures w14:val="none"/>
    </w:rPr>
  </w:style>
  <w:style w:type="paragraph" w:styleId="Seznam2">
    <w:name w:val="List 2"/>
    <w:basedOn w:val="Normln"/>
    <w:uiPriority w:val="99"/>
    <w:semiHidden/>
    <w:unhideWhenUsed/>
    <w:rsid w:val="008C34A8"/>
    <w:pPr>
      <w:spacing w:after="0" w:line="240" w:lineRule="auto"/>
      <w:ind w:left="566" w:hanging="283"/>
      <w:contextualSpacing/>
    </w:pPr>
    <w:rPr>
      <w:rFonts w:ascii="Times New Roman" w:eastAsia="Times New Roman" w:hAnsi="Times New Roman" w:cs="Times New Roman"/>
      <w:kern w:val="0"/>
      <w:sz w:val="24"/>
      <w:szCs w:val="24"/>
      <w:lang w:eastAsia="cs-CZ"/>
      <w14:ligatures w14:val="none"/>
    </w:rPr>
  </w:style>
  <w:style w:type="paragraph" w:customStyle="1" w:styleId="Tabellentext">
    <w:name w:val="Tabellentext"/>
    <w:basedOn w:val="Normln"/>
    <w:rsid w:val="00061278"/>
    <w:pPr>
      <w:keepLines/>
      <w:suppressAutoHyphens/>
      <w:spacing w:before="40" w:after="40" w:line="240" w:lineRule="auto"/>
    </w:pPr>
    <w:rPr>
      <w:rFonts w:ascii="CorpoS" w:eastAsia="Times New Roman" w:hAnsi="CorpoS" w:cs="Times New Roman"/>
      <w:kern w:val="0"/>
      <w:szCs w:val="24"/>
      <w:lang w:val="de-DE" w:eastAsia="ar-SA"/>
      <w14:ligatures w14:val="none"/>
    </w:rPr>
  </w:style>
  <w:style w:type="paragraph" w:styleId="Zkladntext3">
    <w:name w:val="Body Text 3"/>
    <w:basedOn w:val="Normln"/>
    <w:link w:val="Zkladntext3Char1"/>
    <w:uiPriority w:val="99"/>
    <w:unhideWhenUsed/>
    <w:rsid w:val="00B412F3"/>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Zkladntext3Char">
    <w:name w:val="Základní text 3 Char"/>
    <w:basedOn w:val="Standardnpsmoodstavce"/>
    <w:uiPriority w:val="99"/>
    <w:semiHidden/>
    <w:rsid w:val="00B412F3"/>
    <w:rPr>
      <w:sz w:val="16"/>
      <w:szCs w:val="16"/>
    </w:rPr>
  </w:style>
  <w:style w:type="character" w:customStyle="1" w:styleId="Zkladntext3Char1">
    <w:name w:val="Základní text 3 Char1"/>
    <w:link w:val="Zkladntext3"/>
    <w:uiPriority w:val="99"/>
    <w:rsid w:val="00B412F3"/>
    <w:rPr>
      <w:rFonts w:ascii="Times New Roman" w:eastAsia="Times New Roman" w:hAnsi="Times New Roman" w:cs="Times New Roman"/>
      <w:kern w:val="0"/>
      <w:sz w:val="16"/>
      <w:szCs w:val="16"/>
      <w:lang w:eastAsia="ar-SA"/>
      <w14:ligatures w14:val="none"/>
    </w:rPr>
  </w:style>
  <w:style w:type="character" w:styleId="Odkaznakoment">
    <w:name w:val="annotation reference"/>
    <w:basedOn w:val="Standardnpsmoodstavce"/>
    <w:uiPriority w:val="99"/>
    <w:semiHidden/>
    <w:unhideWhenUsed/>
    <w:rsid w:val="003F53AB"/>
    <w:rPr>
      <w:sz w:val="16"/>
      <w:szCs w:val="16"/>
    </w:rPr>
  </w:style>
  <w:style w:type="paragraph" w:styleId="Textkomente">
    <w:name w:val="annotation text"/>
    <w:basedOn w:val="Normln"/>
    <w:link w:val="TextkomenteChar"/>
    <w:uiPriority w:val="99"/>
    <w:unhideWhenUsed/>
    <w:rsid w:val="003F53AB"/>
    <w:pPr>
      <w:spacing w:line="240" w:lineRule="auto"/>
    </w:pPr>
    <w:rPr>
      <w:sz w:val="20"/>
      <w:szCs w:val="20"/>
    </w:rPr>
  </w:style>
  <w:style w:type="character" w:customStyle="1" w:styleId="TextkomenteChar">
    <w:name w:val="Text komentáře Char"/>
    <w:basedOn w:val="Standardnpsmoodstavce"/>
    <w:link w:val="Textkomente"/>
    <w:uiPriority w:val="99"/>
    <w:rsid w:val="003F53AB"/>
    <w:rPr>
      <w:sz w:val="20"/>
      <w:szCs w:val="20"/>
    </w:rPr>
  </w:style>
  <w:style w:type="paragraph" w:styleId="Pedmtkomente">
    <w:name w:val="annotation subject"/>
    <w:basedOn w:val="Textkomente"/>
    <w:next w:val="Textkomente"/>
    <w:link w:val="PedmtkomenteChar"/>
    <w:uiPriority w:val="99"/>
    <w:semiHidden/>
    <w:unhideWhenUsed/>
    <w:rsid w:val="003F53AB"/>
    <w:rPr>
      <w:b/>
      <w:bCs/>
    </w:rPr>
  </w:style>
  <w:style w:type="character" w:customStyle="1" w:styleId="PedmtkomenteChar">
    <w:name w:val="Předmět komentáře Char"/>
    <w:basedOn w:val="TextkomenteChar"/>
    <w:link w:val="Pedmtkomente"/>
    <w:uiPriority w:val="99"/>
    <w:semiHidden/>
    <w:rsid w:val="003F53AB"/>
    <w:rPr>
      <w:b/>
      <w:bCs/>
      <w:sz w:val="20"/>
      <w:szCs w:val="20"/>
    </w:rPr>
  </w:style>
  <w:style w:type="character" w:styleId="Hypertextovodkaz">
    <w:name w:val="Hyperlink"/>
    <w:basedOn w:val="Standardnpsmoodstavce"/>
    <w:uiPriority w:val="99"/>
    <w:unhideWhenUsed/>
    <w:rsid w:val="00722194"/>
    <w:rPr>
      <w:color w:val="467886" w:themeColor="hyperlink"/>
      <w:u w:val="single"/>
    </w:rPr>
  </w:style>
  <w:style w:type="character" w:styleId="Nevyeenzmnka">
    <w:name w:val="Unresolved Mention"/>
    <w:basedOn w:val="Standardnpsmoodstavce"/>
    <w:uiPriority w:val="99"/>
    <w:semiHidden/>
    <w:unhideWhenUsed/>
    <w:rsid w:val="0072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ace@nemcl.cz" TargetMode="External"/><Relationship Id="rId5" Type="http://schemas.openxmlformats.org/officeDocument/2006/relationships/hyperlink" Target="mailto:miluse.prokopova@nemc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4043</Words>
  <Characters>23856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Svatopluk ČECH</dc:creator>
  <cp:keywords/>
  <dc:description/>
  <cp:lastModifiedBy>Petra KREISINGEROVÁ</cp:lastModifiedBy>
  <cp:revision>5</cp:revision>
  <dcterms:created xsi:type="dcterms:W3CDTF">2025-08-21T05:39:00Z</dcterms:created>
  <dcterms:modified xsi:type="dcterms:W3CDTF">2025-08-21T10:59:00Z</dcterms:modified>
</cp:coreProperties>
</file>