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90B99" w14:textId="56D38623"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067036">
        <w:rPr>
          <w:b/>
          <w:sz w:val="22"/>
          <w:szCs w:val="22"/>
        </w:rPr>
        <w:t>Y</w:t>
      </w:r>
      <w:r w:rsidR="009349B7" w:rsidRPr="00AE4473">
        <w:rPr>
          <w:b/>
          <w:sz w:val="22"/>
          <w:szCs w:val="22"/>
        </w:rPr>
        <w:t xml:space="preserve"> O DÍLO</w:t>
      </w:r>
    </w:p>
    <w:p w14:paraId="45CEBAF5" w14:textId="77777777" w:rsidR="006D6AB3" w:rsidRPr="00AE4473"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Pr="00AE4473">
        <w:rPr>
          <w:i/>
          <w:color w:val="00B0F0"/>
          <w:sz w:val="22"/>
          <w:szCs w:val="22"/>
        </w:rPr>
        <w:t xml:space="preserve"> (POZN. doplní objednatel)</w:t>
      </w:r>
    </w:p>
    <w:p w14:paraId="26E722B2"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0C2ACA67" w14:textId="77777777" w:rsidR="009349B7" w:rsidRPr="00AE4473" w:rsidRDefault="009349B7" w:rsidP="009349B7">
      <w:pPr>
        <w:jc w:val="center"/>
        <w:rPr>
          <w:b/>
          <w:sz w:val="22"/>
          <w:szCs w:val="22"/>
        </w:rPr>
      </w:pPr>
    </w:p>
    <w:p w14:paraId="60A38CAF"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7D590969"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5BCAFA4D"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14F1513D"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08C64EE8"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w:t>
      </w:r>
      <w:proofErr w:type="gramStart"/>
      <w:r w:rsidRPr="00AE4473">
        <w:rPr>
          <w:sz w:val="22"/>
          <w:szCs w:val="22"/>
        </w:rPr>
        <w:t>rejstříku</w:t>
      </w:r>
      <w:proofErr w:type="gramEnd"/>
      <w:r w:rsidRPr="00AE4473">
        <w:rPr>
          <w:sz w:val="22"/>
          <w:szCs w:val="22"/>
        </w:rPr>
        <w:t xml:space="preserve">:    </w:t>
      </w:r>
      <w:r w:rsidRPr="00AE4473">
        <w:rPr>
          <w:sz w:val="22"/>
          <w:szCs w:val="22"/>
        </w:rPr>
        <w:tab/>
        <w:t>vedeném u Krajského soudu Ostrava, oddíl B., vložka číslo 1104</w:t>
      </w:r>
    </w:p>
    <w:p w14:paraId="3ACDC12B"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027872E1"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61DBD690"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49C32E54"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5FD51917" w14:textId="37EA1D14"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2F1C89" w:rsidRPr="002F1C89">
        <w:rPr>
          <w:i/>
          <w:color w:val="00B0F0"/>
          <w:sz w:val="22"/>
          <w:szCs w:val="22"/>
        </w:rPr>
        <w:t>(POZN. doplní objednatel</w:t>
      </w:r>
      <w:r w:rsidR="002F1C89">
        <w:rPr>
          <w:i/>
          <w:color w:val="00B0F0"/>
          <w:sz w:val="22"/>
          <w:szCs w:val="22"/>
        </w:rPr>
        <w:t xml:space="preserve"> před uzavřením smlouvy</w:t>
      </w:r>
      <w:r w:rsidR="002F1C89" w:rsidRPr="002F1C89">
        <w:rPr>
          <w:i/>
          <w:color w:val="00B0F0"/>
          <w:sz w:val="22"/>
          <w:szCs w:val="22"/>
        </w:rPr>
        <w:t>)</w:t>
      </w:r>
    </w:p>
    <w:p w14:paraId="08AA0EE0" w14:textId="40F591BA" w:rsidR="002F1C89" w:rsidRDefault="000B01AA" w:rsidP="002F1C89">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2F1C89" w:rsidRPr="002F1C89">
        <w:rPr>
          <w:rFonts w:ascii="Times New Roman" w:hAnsi="Times New Roman"/>
          <w:i/>
          <w:color w:val="00B0F0"/>
          <w:sz w:val="22"/>
          <w:szCs w:val="22"/>
        </w:rPr>
        <w:t>(POZN. doplní objednatel</w:t>
      </w:r>
      <w:r w:rsidR="002F1C89">
        <w:rPr>
          <w:rFonts w:ascii="Times New Roman" w:hAnsi="Times New Roman"/>
          <w:i/>
          <w:color w:val="00B0F0"/>
          <w:sz w:val="22"/>
          <w:szCs w:val="22"/>
        </w:rPr>
        <w:t xml:space="preserve"> před uzavřením smlouvy</w:t>
      </w:r>
      <w:r w:rsidR="002F1C89" w:rsidRPr="002F1C89">
        <w:rPr>
          <w:rFonts w:ascii="Times New Roman" w:hAnsi="Times New Roman"/>
          <w:i/>
          <w:color w:val="00B0F0"/>
          <w:sz w:val="22"/>
          <w:szCs w:val="22"/>
        </w:rPr>
        <w:t>)</w:t>
      </w:r>
    </w:p>
    <w:p w14:paraId="548B9F7D" w14:textId="29965E3D" w:rsidR="00B65EB7" w:rsidRPr="00AE4473" w:rsidRDefault="000B01AA" w:rsidP="002F1C89">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kontaktní osoba</w:t>
      </w:r>
      <w:r w:rsidR="0098797A" w:rsidRPr="00AE4473">
        <w:rPr>
          <w:rFonts w:ascii="Times New Roman" w:hAnsi="Times New Roman"/>
          <w:sz w:val="22"/>
          <w:szCs w:val="22"/>
        </w:rPr>
        <w:t xml:space="preserve"> ve věcech technických: </w:t>
      </w:r>
      <w:r w:rsidR="0098797A" w:rsidRPr="00AE4473">
        <w:rPr>
          <w:rFonts w:ascii="Times New Roman" w:hAnsi="Times New Roman"/>
          <w:sz w:val="22"/>
          <w:szCs w:val="22"/>
        </w:rPr>
        <w:tab/>
      </w:r>
      <w:r w:rsidR="00B65EB7" w:rsidRPr="00AE4473">
        <w:rPr>
          <w:rFonts w:ascii="Times New Roman" w:hAnsi="Times New Roman"/>
          <w:sz w:val="22"/>
          <w:szCs w:val="22"/>
        </w:rPr>
        <w:t>Ing. David Hýža, vedoucí oddělení příprava a realizace investic</w:t>
      </w:r>
    </w:p>
    <w:p w14:paraId="0B7253AF" w14:textId="77777777" w:rsidR="00310651" w:rsidRPr="00AE4473" w:rsidRDefault="00310651" w:rsidP="00463A42">
      <w:pPr>
        <w:tabs>
          <w:tab w:val="left" w:pos="3969"/>
        </w:tabs>
        <w:ind w:left="3969" w:right="21"/>
        <w:jc w:val="both"/>
        <w:rPr>
          <w:sz w:val="22"/>
          <w:szCs w:val="22"/>
        </w:rPr>
      </w:pPr>
      <w:r w:rsidRPr="00AE4473">
        <w:rPr>
          <w:sz w:val="22"/>
          <w:szCs w:val="22"/>
        </w:rPr>
        <w:t>e</w:t>
      </w:r>
      <w:r w:rsidR="003005FF">
        <w:rPr>
          <w:sz w:val="22"/>
          <w:szCs w:val="22"/>
        </w:rPr>
        <w:t>-</w:t>
      </w:r>
      <w:r w:rsidRPr="00AE4473">
        <w:rPr>
          <w:sz w:val="22"/>
          <w:szCs w:val="22"/>
        </w:rPr>
        <w:t xml:space="preserve">mail: </w:t>
      </w:r>
      <w:hyperlink r:id="rId8" w:history="1">
        <w:r w:rsidR="00FA5D1D" w:rsidRPr="0065304D">
          <w:rPr>
            <w:rStyle w:val="Hypertextovodkaz"/>
            <w:sz w:val="22"/>
            <w:szCs w:val="22"/>
          </w:rPr>
          <w:t>David.Hyza@dpo.cz</w:t>
        </w:r>
      </w:hyperlink>
      <w:r w:rsidRPr="00AE4473">
        <w:rPr>
          <w:sz w:val="22"/>
          <w:szCs w:val="22"/>
        </w:rPr>
        <w:t>, tel.: 59 740 1042</w:t>
      </w:r>
    </w:p>
    <w:p w14:paraId="3C0108D0" w14:textId="77777777" w:rsidR="000B01AA" w:rsidRPr="00AE4473" w:rsidRDefault="00D76065" w:rsidP="00D76065">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Daniel Duda</w:t>
      </w:r>
      <w:r w:rsidR="00B65EB7" w:rsidRPr="00AE4473">
        <w:rPr>
          <w:rFonts w:ascii="Times New Roman" w:hAnsi="Times New Roman"/>
          <w:sz w:val="22"/>
          <w:szCs w:val="22"/>
        </w:rPr>
        <w:t xml:space="preserve">, specialista stavebních </w:t>
      </w:r>
      <w:r w:rsidR="00463A42" w:rsidRPr="00AE4473">
        <w:rPr>
          <w:rFonts w:ascii="Times New Roman" w:hAnsi="Times New Roman"/>
          <w:sz w:val="22"/>
          <w:szCs w:val="22"/>
        </w:rPr>
        <w:t>investic</w:t>
      </w:r>
    </w:p>
    <w:p w14:paraId="0EBBDBCC" w14:textId="4C981C22" w:rsidR="00310651" w:rsidRPr="00AE4473" w:rsidRDefault="00310651" w:rsidP="003D114C">
      <w:pPr>
        <w:tabs>
          <w:tab w:val="left" w:pos="3969"/>
        </w:tabs>
        <w:ind w:left="3969" w:right="21"/>
        <w:jc w:val="both"/>
        <w:rPr>
          <w:sz w:val="22"/>
          <w:szCs w:val="22"/>
        </w:rPr>
      </w:pPr>
      <w:r w:rsidRPr="00AE4473">
        <w:rPr>
          <w:sz w:val="22"/>
          <w:szCs w:val="22"/>
        </w:rPr>
        <w:t>e</w:t>
      </w:r>
      <w:r w:rsidR="003E71A0">
        <w:rPr>
          <w:sz w:val="22"/>
          <w:szCs w:val="22"/>
        </w:rPr>
        <w:t>-</w:t>
      </w:r>
      <w:r w:rsidRPr="00AE4473">
        <w:rPr>
          <w:sz w:val="22"/>
          <w:szCs w:val="22"/>
        </w:rPr>
        <w:t>mail.:</w:t>
      </w:r>
      <w:r w:rsidR="00D76065" w:rsidRPr="00AE4473">
        <w:rPr>
          <w:sz w:val="22"/>
          <w:szCs w:val="22"/>
        </w:rPr>
        <w:t xml:space="preserve"> </w:t>
      </w:r>
      <w:r w:rsidR="00FA5D1D">
        <w:rPr>
          <w:sz w:val="22"/>
          <w:szCs w:val="22"/>
        </w:rPr>
        <w:t>Daniel.Duda</w:t>
      </w:r>
      <w:r w:rsidR="00D76065" w:rsidRPr="00AE4473">
        <w:rPr>
          <w:sz w:val="22"/>
          <w:szCs w:val="22"/>
        </w:rPr>
        <w:t>@dpo.cz</w:t>
      </w:r>
      <w:r w:rsidRPr="00AE4473">
        <w:rPr>
          <w:sz w:val="22"/>
          <w:szCs w:val="22"/>
        </w:rPr>
        <w:t>, tel.: 59 740 104</w:t>
      </w:r>
      <w:r w:rsidR="00D76065" w:rsidRPr="00AE4473">
        <w:rPr>
          <w:sz w:val="22"/>
          <w:szCs w:val="22"/>
        </w:rPr>
        <w:t>7</w:t>
      </w:r>
    </w:p>
    <w:p w14:paraId="57EBD87B" w14:textId="77777777" w:rsidR="003D114C" w:rsidRPr="00AE4473" w:rsidRDefault="003D114C" w:rsidP="00D76065">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Karel Žaluda, vedoucí střediska správa a údržba ostatního majetku</w:t>
      </w:r>
    </w:p>
    <w:p w14:paraId="0DDCC971" w14:textId="77777777" w:rsidR="006D6AB3" w:rsidRPr="00AE4473" w:rsidRDefault="003D114C" w:rsidP="003D114C">
      <w:pPr>
        <w:tabs>
          <w:tab w:val="left" w:pos="3969"/>
        </w:tabs>
        <w:ind w:left="3969" w:right="21"/>
        <w:jc w:val="both"/>
        <w:rPr>
          <w:sz w:val="22"/>
          <w:szCs w:val="22"/>
        </w:rPr>
      </w:pPr>
      <w:r w:rsidRPr="00AE4473">
        <w:rPr>
          <w:sz w:val="22"/>
          <w:szCs w:val="22"/>
        </w:rPr>
        <w:t>e</w:t>
      </w:r>
      <w:r w:rsidR="003005FF">
        <w:rPr>
          <w:sz w:val="22"/>
          <w:szCs w:val="22"/>
        </w:rPr>
        <w:t>-</w:t>
      </w:r>
      <w:r w:rsidRPr="00AE4473">
        <w:rPr>
          <w:sz w:val="22"/>
          <w:szCs w:val="22"/>
        </w:rPr>
        <w:t xml:space="preserve">mail.: </w:t>
      </w:r>
      <w:hyperlink r:id="rId9" w:history="1">
        <w:r w:rsidR="00FA5D1D" w:rsidRPr="0065304D">
          <w:rPr>
            <w:rStyle w:val="Hypertextovodkaz"/>
            <w:sz w:val="22"/>
            <w:szCs w:val="22"/>
          </w:rPr>
          <w:t>Karel.Zaluda@dpo.cz</w:t>
        </w:r>
      </w:hyperlink>
      <w:r w:rsidRPr="00AE4473">
        <w:rPr>
          <w:sz w:val="22"/>
          <w:szCs w:val="22"/>
        </w:rPr>
        <w:t>, tel.: 59 740 2163</w:t>
      </w:r>
      <w:r w:rsidR="00310651" w:rsidRPr="00AE4473">
        <w:rPr>
          <w:sz w:val="22"/>
          <w:szCs w:val="22"/>
        </w:rPr>
        <w:t xml:space="preserve"> </w:t>
      </w:r>
      <w:r w:rsidR="006D6AB3" w:rsidRPr="00AE4473">
        <w:rPr>
          <w:sz w:val="22"/>
          <w:szCs w:val="22"/>
        </w:rPr>
        <w:t xml:space="preserve"> </w:t>
      </w:r>
    </w:p>
    <w:p w14:paraId="6A28B6F6" w14:textId="77777777" w:rsidR="003D114C" w:rsidRPr="00AE4473" w:rsidRDefault="003D114C" w:rsidP="00D76065">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Václav Kupka, vedoucí střediska údržba autobusy Poruba</w:t>
      </w:r>
    </w:p>
    <w:p w14:paraId="36FFDD13" w14:textId="77777777" w:rsidR="00400A00" w:rsidRDefault="003D114C" w:rsidP="00463A42">
      <w:pPr>
        <w:tabs>
          <w:tab w:val="left" w:pos="3969"/>
        </w:tabs>
        <w:ind w:left="3969" w:right="21"/>
        <w:jc w:val="both"/>
        <w:rPr>
          <w:sz w:val="22"/>
          <w:szCs w:val="22"/>
        </w:rPr>
      </w:pPr>
      <w:r w:rsidRPr="00AE4473">
        <w:rPr>
          <w:sz w:val="22"/>
          <w:szCs w:val="22"/>
        </w:rPr>
        <w:t>e</w:t>
      </w:r>
      <w:r w:rsidR="003005FF">
        <w:rPr>
          <w:sz w:val="22"/>
          <w:szCs w:val="22"/>
        </w:rPr>
        <w:t>-</w:t>
      </w:r>
      <w:r w:rsidRPr="00AE4473">
        <w:rPr>
          <w:sz w:val="22"/>
          <w:szCs w:val="22"/>
        </w:rPr>
        <w:t xml:space="preserve">mail: </w:t>
      </w:r>
      <w:hyperlink r:id="rId10" w:history="1">
        <w:r w:rsidR="00FA5D1D" w:rsidRPr="0065304D">
          <w:rPr>
            <w:rStyle w:val="Hypertextovodkaz"/>
            <w:sz w:val="22"/>
            <w:szCs w:val="22"/>
          </w:rPr>
          <w:t>Vaclav.Kupka@dpo.cz</w:t>
        </w:r>
      </w:hyperlink>
      <w:r w:rsidRPr="00AE4473">
        <w:rPr>
          <w:sz w:val="22"/>
          <w:szCs w:val="22"/>
        </w:rPr>
        <w:t>, tel.: 59 740 2802</w:t>
      </w:r>
    </w:p>
    <w:p w14:paraId="10D0F65A" w14:textId="2E83FAA0" w:rsidR="003D114C" w:rsidRPr="00AE4473" w:rsidRDefault="00400A00" w:rsidP="00400A00">
      <w:pPr>
        <w:tabs>
          <w:tab w:val="left" w:pos="426"/>
        </w:tabs>
        <w:spacing w:after="240"/>
        <w:ind w:right="21"/>
        <w:jc w:val="both"/>
        <w:rPr>
          <w:sz w:val="22"/>
          <w:szCs w:val="22"/>
        </w:rPr>
      </w:pPr>
      <w:r>
        <w:rPr>
          <w:sz w:val="22"/>
          <w:szCs w:val="22"/>
        </w:rPr>
        <w:t xml:space="preserve">osoba oprávněná pro změny díla:                   </w:t>
      </w:r>
      <w:r w:rsidR="002F1C89" w:rsidRPr="002F1C89">
        <w:rPr>
          <w:i/>
          <w:color w:val="00B0F0"/>
          <w:sz w:val="22"/>
          <w:szCs w:val="22"/>
        </w:rPr>
        <w:t>(POZN. doplní objednatel</w:t>
      </w:r>
      <w:r w:rsidR="002F1C89">
        <w:rPr>
          <w:i/>
          <w:color w:val="00B0F0"/>
          <w:sz w:val="22"/>
          <w:szCs w:val="22"/>
        </w:rPr>
        <w:t xml:space="preserve"> před uzavřením smlouvy</w:t>
      </w:r>
      <w:r w:rsidR="002F1C89" w:rsidRPr="002F1C89">
        <w:rPr>
          <w:i/>
          <w:color w:val="00B0F0"/>
          <w:sz w:val="22"/>
          <w:szCs w:val="22"/>
        </w:rPr>
        <w:t>)</w:t>
      </w:r>
    </w:p>
    <w:p w14:paraId="3B878302"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58B9B2ED" w14:textId="77777777" w:rsidR="00C640C9" w:rsidRPr="00AE4473" w:rsidRDefault="00C640C9" w:rsidP="00C640C9">
      <w:pPr>
        <w:widowControl w:val="0"/>
        <w:ind w:right="21"/>
        <w:jc w:val="both"/>
        <w:rPr>
          <w:sz w:val="22"/>
          <w:szCs w:val="22"/>
        </w:rPr>
      </w:pPr>
      <w:r w:rsidRPr="00AE4473">
        <w:rPr>
          <w:sz w:val="22"/>
          <w:szCs w:val="22"/>
        </w:rPr>
        <w:t>na straně jedné</w:t>
      </w:r>
    </w:p>
    <w:p w14:paraId="671207B6" w14:textId="77777777" w:rsidR="00C640C9" w:rsidRPr="00AE4473" w:rsidRDefault="00C640C9" w:rsidP="00C640C9">
      <w:pPr>
        <w:widowControl w:val="0"/>
        <w:ind w:right="21"/>
        <w:jc w:val="center"/>
        <w:rPr>
          <w:sz w:val="22"/>
          <w:szCs w:val="22"/>
        </w:rPr>
      </w:pPr>
    </w:p>
    <w:p w14:paraId="39BEB43F" w14:textId="77777777" w:rsidR="00C640C9" w:rsidRPr="00AE4473" w:rsidRDefault="00C640C9" w:rsidP="00C640C9">
      <w:pPr>
        <w:widowControl w:val="0"/>
        <w:ind w:right="21"/>
        <w:jc w:val="both"/>
        <w:rPr>
          <w:sz w:val="22"/>
          <w:szCs w:val="22"/>
        </w:rPr>
      </w:pPr>
      <w:r w:rsidRPr="00AE4473">
        <w:rPr>
          <w:sz w:val="22"/>
          <w:szCs w:val="22"/>
        </w:rPr>
        <w:t>a</w:t>
      </w:r>
    </w:p>
    <w:p w14:paraId="6415BAA3"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30A5F2AE"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695BD387"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02CEC57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zapsaná v obch. </w:t>
      </w:r>
      <w:proofErr w:type="gramStart"/>
      <w:r w:rsidRPr="00AE4473">
        <w:rPr>
          <w:sz w:val="22"/>
          <w:szCs w:val="22"/>
        </w:rPr>
        <w:t>rejstříku</w:t>
      </w:r>
      <w:proofErr w:type="gramEnd"/>
      <w:r w:rsidRPr="00AE4473">
        <w:rPr>
          <w:sz w:val="22"/>
          <w:szCs w:val="22"/>
        </w:rPr>
        <w:tab/>
      </w:r>
    </w:p>
    <w:p w14:paraId="517A8E38"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65AEDD53"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006DA7F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09D1C7BD"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4FE84DB1"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1DF94ED7"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00524D80"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r>
      <w:proofErr w:type="gramStart"/>
      <w:r w:rsidRPr="00AE4473">
        <w:rPr>
          <w:sz w:val="22"/>
          <w:szCs w:val="22"/>
        </w:rPr>
        <w:t>email:, tel.</w:t>
      </w:r>
      <w:proofErr w:type="gramEnd"/>
      <w:r w:rsidRPr="00AE4473">
        <w:rPr>
          <w:sz w:val="22"/>
          <w:szCs w:val="22"/>
        </w:rPr>
        <w:t xml:space="preserve">: </w:t>
      </w:r>
    </w:p>
    <w:p w14:paraId="7073CE3C"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25BBD07B"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3139CA23"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110C772F"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26451114"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p>
    <w:p w14:paraId="42ACFF49" w14:textId="77777777" w:rsidR="00463A42" w:rsidRPr="00AE4473" w:rsidRDefault="00463A42" w:rsidP="00C640C9">
      <w:pPr>
        <w:widowControl w:val="0"/>
        <w:ind w:right="21"/>
        <w:jc w:val="both"/>
        <w:rPr>
          <w:sz w:val="22"/>
          <w:szCs w:val="22"/>
        </w:rPr>
      </w:pPr>
    </w:p>
    <w:p w14:paraId="01CA7741"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4F4DA306" w14:textId="77777777" w:rsidR="00C640C9" w:rsidRPr="00AE4473" w:rsidRDefault="00C640C9" w:rsidP="00C640C9">
      <w:pPr>
        <w:widowControl w:val="0"/>
        <w:ind w:right="21"/>
        <w:jc w:val="both"/>
        <w:rPr>
          <w:sz w:val="22"/>
          <w:szCs w:val="22"/>
        </w:rPr>
      </w:pPr>
      <w:r w:rsidRPr="00AE4473">
        <w:rPr>
          <w:sz w:val="22"/>
          <w:szCs w:val="22"/>
        </w:rPr>
        <w:t>na straně druhé</w:t>
      </w:r>
    </w:p>
    <w:p w14:paraId="7073EFAD" w14:textId="77777777" w:rsidR="00C55024" w:rsidRPr="00AE4473" w:rsidRDefault="00C55024" w:rsidP="00505C82">
      <w:pPr>
        <w:widowControl w:val="0"/>
        <w:tabs>
          <w:tab w:val="left" w:pos="9498"/>
        </w:tabs>
        <w:ind w:right="21"/>
        <w:jc w:val="both"/>
        <w:rPr>
          <w:sz w:val="22"/>
          <w:szCs w:val="22"/>
        </w:rPr>
      </w:pPr>
    </w:p>
    <w:p w14:paraId="2ABEB02B" w14:textId="23870297"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platném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C44830" w:rsidRPr="00EF21A5">
        <w:rPr>
          <w:sz w:val="22"/>
          <w:szCs w:val="22"/>
        </w:rPr>
        <w:t>TIP</w:t>
      </w:r>
      <w:r w:rsidR="000D7520" w:rsidRPr="00EF21A5">
        <w:rPr>
          <w:sz w:val="22"/>
          <w:szCs w:val="22"/>
        </w:rPr>
        <w:t>-</w:t>
      </w:r>
      <w:r w:rsidR="00EF21A5" w:rsidRPr="00EF21A5">
        <w:rPr>
          <w:sz w:val="22"/>
          <w:szCs w:val="22"/>
        </w:rPr>
        <w:t>04</w:t>
      </w:r>
      <w:r w:rsidR="000D7520" w:rsidRPr="00EF21A5">
        <w:rPr>
          <w:sz w:val="22"/>
          <w:szCs w:val="22"/>
        </w:rPr>
        <w:t>-</w:t>
      </w:r>
      <w:r w:rsidR="00C44830" w:rsidRPr="00EF21A5">
        <w:rPr>
          <w:sz w:val="22"/>
          <w:szCs w:val="22"/>
        </w:rPr>
        <w:t>1</w:t>
      </w:r>
      <w:r w:rsidR="00EF21A5" w:rsidRPr="00EF21A5">
        <w:rPr>
          <w:sz w:val="22"/>
          <w:szCs w:val="22"/>
        </w:rPr>
        <w:t>8</w:t>
      </w:r>
      <w:r w:rsidR="000D7520" w:rsidRPr="00EF21A5">
        <w:rPr>
          <w:sz w:val="22"/>
          <w:szCs w:val="22"/>
        </w:rPr>
        <w:t>-</w:t>
      </w:r>
      <w:r w:rsidR="00C44830" w:rsidRPr="00EF21A5">
        <w:rPr>
          <w:sz w:val="22"/>
          <w:szCs w:val="22"/>
        </w:rPr>
        <w:t>PŘ</w:t>
      </w:r>
      <w:r w:rsidR="000D7520" w:rsidRPr="00EF21A5">
        <w:rPr>
          <w:sz w:val="22"/>
          <w:szCs w:val="22"/>
        </w:rPr>
        <w:t>-Du</w:t>
      </w:r>
      <w:r w:rsidR="00C44830" w:rsidRPr="00AE4473">
        <w:rPr>
          <w:sz w:val="22"/>
          <w:szCs w:val="22"/>
        </w:rPr>
        <w:t>.</w:t>
      </w:r>
    </w:p>
    <w:p w14:paraId="0D7B32AD" w14:textId="3EA73E2E" w:rsidR="00396AD9" w:rsidRDefault="00396AD9" w:rsidP="00505C82">
      <w:pPr>
        <w:widowControl w:val="0"/>
        <w:tabs>
          <w:tab w:val="left" w:pos="9498"/>
        </w:tabs>
        <w:ind w:right="21"/>
        <w:jc w:val="both"/>
        <w:rPr>
          <w:sz w:val="22"/>
          <w:szCs w:val="22"/>
        </w:rPr>
      </w:pPr>
    </w:p>
    <w:p w14:paraId="3109411B" w14:textId="77777777" w:rsidR="00396AD9" w:rsidRPr="00AE4473" w:rsidRDefault="00396AD9" w:rsidP="00505C82">
      <w:pPr>
        <w:widowControl w:val="0"/>
        <w:tabs>
          <w:tab w:val="left" w:pos="9498"/>
        </w:tabs>
        <w:ind w:right="21"/>
        <w:jc w:val="both"/>
        <w:rPr>
          <w:sz w:val="22"/>
          <w:szCs w:val="22"/>
        </w:rPr>
      </w:pPr>
    </w:p>
    <w:p w14:paraId="70791FE2"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lastRenderedPageBreak/>
        <w:t>Předmět smlouvy</w:t>
      </w:r>
    </w:p>
    <w:p w14:paraId="71C91F21" w14:textId="3A74FED7"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400A00" w:rsidRPr="00FA5D1D">
        <w:rPr>
          <w:sz w:val="22"/>
          <w:szCs w:val="22"/>
        </w:rPr>
        <w:t>ých</w:t>
      </w:r>
      <w:r w:rsidRPr="00FA5D1D">
        <w:rPr>
          <w:sz w:val="22"/>
          <w:szCs w:val="22"/>
        </w:rPr>
        <w:t xml:space="preserve"> dokumentac</w:t>
      </w:r>
      <w:r w:rsidR="00400A00" w:rsidRPr="00FA5D1D">
        <w:rPr>
          <w:sz w:val="22"/>
          <w:szCs w:val="22"/>
        </w:rPr>
        <w:t>í</w:t>
      </w:r>
      <w:r w:rsidRPr="00FA5D1D">
        <w:rPr>
          <w:sz w:val="22"/>
          <w:szCs w:val="22"/>
        </w:rPr>
        <w:t xml:space="preserve"> (dále jen PD)</w:t>
      </w:r>
      <w:r w:rsidR="001A4BBE" w:rsidRPr="00FA5D1D">
        <w:rPr>
          <w:sz w:val="22"/>
          <w:szCs w:val="22"/>
        </w:rPr>
        <w:t xml:space="preserve"> </w:t>
      </w:r>
      <w:r w:rsidR="003D114C" w:rsidRPr="00FA5D1D">
        <w:rPr>
          <w:sz w:val="22"/>
          <w:szCs w:val="22"/>
        </w:rPr>
        <w:t>ve stupni pro vydání stavebního povolení (dále jen DSP) v podrobnostech dokumentace pro provádění stavby (dále</w:t>
      </w:r>
      <w:r w:rsidR="003D114C" w:rsidRPr="00AE4473">
        <w:rPr>
          <w:sz w:val="22"/>
          <w:szCs w:val="22"/>
        </w:rPr>
        <w:t xml:space="preserve"> jen DPS) pro </w:t>
      </w:r>
      <w:r w:rsidR="00AA13E1">
        <w:rPr>
          <w:sz w:val="22"/>
          <w:szCs w:val="22"/>
        </w:rPr>
        <w:t>akci</w:t>
      </w:r>
      <w:r w:rsidR="003D114C" w:rsidRPr="00AE4473">
        <w:rPr>
          <w:sz w:val="22"/>
          <w:szCs w:val="22"/>
        </w:rPr>
        <w:t xml:space="preserve"> </w:t>
      </w:r>
      <w:r w:rsidR="003D114C" w:rsidRPr="00400A00">
        <w:rPr>
          <w:b/>
          <w:sz w:val="22"/>
          <w:szCs w:val="22"/>
        </w:rPr>
        <w:t>„</w:t>
      </w:r>
      <w:r w:rsidR="00EF21A5">
        <w:rPr>
          <w:b/>
          <w:sz w:val="22"/>
          <w:szCs w:val="22"/>
        </w:rPr>
        <w:t xml:space="preserve">PD </w:t>
      </w:r>
      <w:r w:rsidR="00082DD0">
        <w:rPr>
          <w:b/>
          <w:sz w:val="22"/>
          <w:szCs w:val="22"/>
        </w:rPr>
        <w:t>–</w:t>
      </w:r>
      <w:r w:rsidR="00EF21A5">
        <w:rPr>
          <w:b/>
          <w:sz w:val="22"/>
          <w:szCs w:val="22"/>
        </w:rPr>
        <w:t xml:space="preserve"> </w:t>
      </w:r>
      <w:r w:rsidR="00082DD0">
        <w:rPr>
          <w:b/>
          <w:sz w:val="22"/>
          <w:szCs w:val="22"/>
        </w:rPr>
        <w:t xml:space="preserve">Montážní kanály </w:t>
      </w:r>
      <w:r w:rsidR="00400A00">
        <w:rPr>
          <w:b/>
          <w:sz w:val="22"/>
          <w:szCs w:val="22"/>
        </w:rPr>
        <w:t>v areálech DPO</w:t>
      </w:r>
      <w:r w:rsidR="00CD6580">
        <w:rPr>
          <w:b/>
          <w:sz w:val="22"/>
          <w:szCs w:val="22"/>
        </w:rPr>
        <w:t xml:space="preserve"> II</w:t>
      </w:r>
      <w:bookmarkStart w:id="0" w:name="_GoBack"/>
      <w:bookmarkEnd w:id="0"/>
      <w:r w:rsidR="003D114C" w:rsidRPr="00AE4473">
        <w:rPr>
          <w:b/>
          <w:sz w:val="22"/>
          <w:szCs w:val="22"/>
        </w:rPr>
        <w:t>“</w:t>
      </w:r>
      <w:r w:rsidR="00400A00">
        <w:rPr>
          <w:sz w:val="22"/>
          <w:szCs w:val="22"/>
        </w:rPr>
        <w:t>.</w:t>
      </w:r>
    </w:p>
    <w:p w14:paraId="4BBC22E8" w14:textId="77777777" w:rsidR="00400A00" w:rsidRDefault="00400A00" w:rsidP="00097064">
      <w:pPr>
        <w:pStyle w:val="Odstavecseseznamem"/>
        <w:numPr>
          <w:ilvl w:val="0"/>
          <w:numId w:val="2"/>
        </w:numPr>
        <w:ind w:left="426" w:hanging="426"/>
        <w:jc w:val="both"/>
        <w:rPr>
          <w:sz w:val="22"/>
          <w:szCs w:val="22"/>
        </w:rPr>
      </w:pPr>
      <w:r w:rsidRPr="00400A00">
        <w:rPr>
          <w:sz w:val="22"/>
          <w:szCs w:val="22"/>
        </w:rPr>
        <w:t>Projektová dokumentace bude řešit</w:t>
      </w:r>
      <w:r>
        <w:rPr>
          <w:sz w:val="22"/>
          <w:szCs w:val="22"/>
        </w:rPr>
        <w:t>:</w:t>
      </w:r>
    </w:p>
    <w:p w14:paraId="0B940A1B" w14:textId="0BF04E0E" w:rsidR="00F27FE7" w:rsidRDefault="00400A00" w:rsidP="00400A00">
      <w:pPr>
        <w:pStyle w:val="Odstavecseseznamem"/>
        <w:numPr>
          <w:ilvl w:val="0"/>
          <w:numId w:val="30"/>
        </w:numPr>
        <w:jc w:val="both"/>
        <w:rPr>
          <w:sz w:val="22"/>
          <w:szCs w:val="22"/>
        </w:rPr>
      </w:pPr>
      <w:r>
        <w:rPr>
          <w:sz w:val="22"/>
          <w:szCs w:val="22"/>
        </w:rPr>
        <w:t>N</w:t>
      </w:r>
      <w:r w:rsidR="003D114C" w:rsidRPr="00400A00">
        <w:rPr>
          <w:sz w:val="22"/>
          <w:szCs w:val="22"/>
        </w:rPr>
        <w:t xml:space="preserve">ávrh nového montážního kanálu pro opravu autobusů v objektu Budova opravna silničních vozidel, v Areálu dílny </w:t>
      </w:r>
      <w:proofErr w:type="spellStart"/>
      <w:r w:rsidR="003D114C" w:rsidRPr="00400A00">
        <w:rPr>
          <w:sz w:val="22"/>
          <w:szCs w:val="22"/>
        </w:rPr>
        <w:t>Martinov</w:t>
      </w:r>
      <w:proofErr w:type="spellEnd"/>
      <w:r w:rsidR="004E6FFB">
        <w:rPr>
          <w:sz w:val="22"/>
          <w:szCs w:val="22"/>
        </w:rPr>
        <w:t xml:space="preserve">, Martinovská 3293/40, 723 00 Ostrava, </w:t>
      </w:r>
      <w:proofErr w:type="spellStart"/>
      <w:r w:rsidR="004E6FFB">
        <w:rPr>
          <w:sz w:val="22"/>
          <w:szCs w:val="22"/>
        </w:rPr>
        <w:t>Martinov</w:t>
      </w:r>
      <w:proofErr w:type="spellEnd"/>
    </w:p>
    <w:p w14:paraId="49546FE5" w14:textId="381196AF" w:rsidR="00400A00" w:rsidRDefault="00927872" w:rsidP="00400A00">
      <w:pPr>
        <w:pStyle w:val="Odstavecseseznamem"/>
        <w:numPr>
          <w:ilvl w:val="0"/>
          <w:numId w:val="30"/>
        </w:numPr>
        <w:jc w:val="both"/>
        <w:rPr>
          <w:sz w:val="22"/>
          <w:szCs w:val="22"/>
        </w:rPr>
      </w:pPr>
      <w:r w:rsidRPr="00927872">
        <w:rPr>
          <w:sz w:val="22"/>
          <w:szCs w:val="22"/>
        </w:rPr>
        <w:t>Rekonstrukce záchytných jímek v pracovních jámách</w:t>
      </w:r>
      <w:r w:rsidR="00400A00">
        <w:rPr>
          <w:sz w:val="22"/>
          <w:szCs w:val="22"/>
        </w:rPr>
        <w:t xml:space="preserve"> na středisku Autobusy Hranečník</w:t>
      </w:r>
      <w:r w:rsidR="004E6FFB">
        <w:rPr>
          <w:sz w:val="22"/>
          <w:szCs w:val="22"/>
        </w:rPr>
        <w:t>, Počáteční</w:t>
      </w:r>
      <w:r w:rsidR="007E4865">
        <w:rPr>
          <w:sz w:val="22"/>
          <w:szCs w:val="22"/>
        </w:rPr>
        <w:t xml:space="preserve"> 1962/36, 710 00 Ostrava, Slezská Ostrava</w:t>
      </w:r>
    </w:p>
    <w:p w14:paraId="475585F9" w14:textId="1D9D8F97" w:rsidR="00400A00" w:rsidRPr="00400A00" w:rsidRDefault="004C0449" w:rsidP="00400A00">
      <w:pPr>
        <w:pStyle w:val="Odstavecseseznamem"/>
        <w:numPr>
          <w:ilvl w:val="0"/>
          <w:numId w:val="30"/>
        </w:numPr>
        <w:spacing w:after="240"/>
        <w:jc w:val="both"/>
        <w:rPr>
          <w:sz w:val="22"/>
          <w:szCs w:val="22"/>
        </w:rPr>
      </w:pPr>
      <w:r>
        <w:rPr>
          <w:sz w:val="22"/>
          <w:szCs w:val="22"/>
        </w:rPr>
        <w:t xml:space="preserve">Odstranění části </w:t>
      </w:r>
      <w:r w:rsidR="00400A00">
        <w:rPr>
          <w:sz w:val="22"/>
          <w:szCs w:val="22"/>
        </w:rPr>
        <w:t xml:space="preserve">montážních kanálů </w:t>
      </w:r>
      <w:r>
        <w:rPr>
          <w:sz w:val="22"/>
          <w:szCs w:val="22"/>
        </w:rPr>
        <w:t xml:space="preserve">včetně </w:t>
      </w:r>
      <w:r w:rsidR="00F522B3">
        <w:rPr>
          <w:sz w:val="22"/>
          <w:szCs w:val="22"/>
        </w:rPr>
        <w:t>výměny</w:t>
      </w:r>
      <w:r>
        <w:rPr>
          <w:sz w:val="22"/>
          <w:szCs w:val="22"/>
        </w:rPr>
        <w:t xml:space="preserve"> kolejiště v místě odstraněných kanálů </w:t>
      </w:r>
      <w:r w:rsidR="00400A00">
        <w:rPr>
          <w:sz w:val="22"/>
          <w:szCs w:val="22"/>
        </w:rPr>
        <w:t>na středis</w:t>
      </w:r>
      <w:r w:rsidR="00302EA7">
        <w:rPr>
          <w:sz w:val="22"/>
          <w:szCs w:val="22"/>
        </w:rPr>
        <w:t>cích</w:t>
      </w:r>
      <w:r w:rsidR="00400A00">
        <w:rPr>
          <w:sz w:val="22"/>
          <w:szCs w:val="22"/>
        </w:rPr>
        <w:t xml:space="preserve"> Tramvaje Moravská Ostrava</w:t>
      </w:r>
      <w:r w:rsidR="00302EA7">
        <w:rPr>
          <w:sz w:val="22"/>
          <w:szCs w:val="22"/>
        </w:rPr>
        <w:t xml:space="preserve"> (TTO)</w:t>
      </w:r>
      <w:r w:rsidR="007E4865">
        <w:rPr>
          <w:sz w:val="22"/>
          <w:szCs w:val="22"/>
        </w:rPr>
        <w:t>, Plynární 3345/20, 702 00 Ostrava, Moravská Ostrava</w:t>
      </w:r>
      <w:r w:rsidR="00302EA7">
        <w:rPr>
          <w:sz w:val="22"/>
          <w:szCs w:val="22"/>
        </w:rPr>
        <w:t xml:space="preserve"> a Tramvaje Poruba (TTP)</w:t>
      </w:r>
      <w:r w:rsidR="007E4865">
        <w:rPr>
          <w:sz w:val="22"/>
          <w:szCs w:val="22"/>
        </w:rPr>
        <w:t>, U vozovny 1115/3, 708 00 Ostrava, Poruba</w:t>
      </w:r>
      <w:r>
        <w:rPr>
          <w:sz w:val="22"/>
          <w:szCs w:val="22"/>
        </w:rPr>
        <w:t xml:space="preserve"> </w:t>
      </w:r>
    </w:p>
    <w:p w14:paraId="549B7FD8" w14:textId="28A04C63" w:rsidR="00302EA7" w:rsidRPr="00AE4473" w:rsidRDefault="00C0641C" w:rsidP="00C0641C">
      <w:pPr>
        <w:pStyle w:val="Odstavecseseznamem"/>
        <w:numPr>
          <w:ilvl w:val="0"/>
          <w:numId w:val="2"/>
        </w:numPr>
        <w:spacing w:after="240"/>
        <w:ind w:left="426" w:hanging="426"/>
        <w:jc w:val="both"/>
        <w:rPr>
          <w:sz w:val="22"/>
          <w:szCs w:val="22"/>
        </w:rPr>
      </w:pPr>
      <w:r>
        <w:rPr>
          <w:sz w:val="22"/>
          <w:szCs w:val="22"/>
        </w:rPr>
        <w:t>Rozsah p</w:t>
      </w:r>
      <w:r w:rsidR="00743335" w:rsidRPr="00AE4473">
        <w:rPr>
          <w:sz w:val="22"/>
          <w:szCs w:val="22"/>
        </w:rPr>
        <w:t>rojektov</w:t>
      </w:r>
      <w:r>
        <w:rPr>
          <w:sz w:val="22"/>
          <w:szCs w:val="22"/>
        </w:rPr>
        <w:t>ých</w:t>
      </w:r>
      <w:r w:rsidR="00743335" w:rsidRPr="00AE4473">
        <w:rPr>
          <w:sz w:val="22"/>
          <w:szCs w:val="22"/>
        </w:rPr>
        <w:t xml:space="preserve"> dokumentac</w:t>
      </w:r>
      <w:r>
        <w:rPr>
          <w:sz w:val="22"/>
          <w:szCs w:val="22"/>
        </w:rPr>
        <w:t>í</w:t>
      </w:r>
      <w:r w:rsidR="00362E93">
        <w:rPr>
          <w:sz w:val="22"/>
          <w:szCs w:val="22"/>
        </w:rPr>
        <w:t xml:space="preserve"> dle bodu </w:t>
      </w:r>
      <w:r w:rsidR="00396AD9">
        <w:rPr>
          <w:sz w:val="22"/>
          <w:szCs w:val="22"/>
        </w:rPr>
        <w:t>2.</w:t>
      </w:r>
      <w:r>
        <w:rPr>
          <w:sz w:val="22"/>
          <w:szCs w:val="22"/>
        </w:rPr>
        <w:t xml:space="preserve"> je uveden v příloze č. </w:t>
      </w:r>
      <w:r w:rsidR="00A07960">
        <w:rPr>
          <w:sz w:val="22"/>
          <w:szCs w:val="22"/>
        </w:rPr>
        <w:t>1</w:t>
      </w:r>
      <w:r>
        <w:rPr>
          <w:sz w:val="22"/>
          <w:szCs w:val="22"/>
        </w:rPr>
        <w:t xml:space="preserve"> této smlouvy o dílo. </w:t>
      </w:r>
    </w:p>
    <w:p w14:paraId="6C84613A" w14:textId="5E1D94DD" w:rsidR="00915101" w:rsidRPr="00AE4473" w:rsidRDefault="00915101" w:rsidP="004B10EC">
      <w:pPr>
        <w:pStyle w:val="Odstavecseseznamem"/>
        <w:numPr>
          <w:ilvl w:val="0"/>
          <w:numId w:val="2"/>
        </w:numPr>
        <w:ind w:left="426" w:hanging="426"/>
        <w:jc w:val="both"/>
        <w:rPr>
          <w:sz w:val="22"/>
          <w:szCs w:val="22"/>
        </w:rPr>
      </w:pPr>
      <w:r w:rsidRPr="00AE4473">
        <w:rPr>
          <w:sz w:val="22"/>
          <w:szCs w:val="22"/>
        </w:rPr>
        <w:t xml:space="preserve">Součásti předmětu plnění je zajištění </w:t>
      </w:r>
      <w:r w:rsidR="00052C3E" w:rsidRPr="00AE4473">
        <w:rPr>
          <w:b/>
          <w:sz w:val="22"/>
          <w:szCs w:val="22"/>
        </w:rPr>
        <w:t>D</w:t>
      </w:r>
      <w:r w:rsidRPr="00AE4473">
        <w:rPr>
          <w:b/>
          <w:sz w:val="22"/>
          <w:szCs w:val="22"/>
        </w:rPr>
        <w:t>okladov</w:t>
      </w:r>
      <w:r w:rsidR="00C0641C">
        <w:rPr>
          <w:b/>
          <w:sz w:val="22"/>
          <w:szCs w:val="22"/>
        </w:rPr>
        <w:t>ých</w:t>
      </w:r>
      <w:r w:rsidRPr="00AE4473">
        <w:rPr>
          <w:b/>
          <w:sz w:val="22"/>
          <w:szCs w:val="22"/>
        </w:rPr>
        <w:t xml:space="preserve"> části projektov</w:t>
      </w:r>
      <w:r w:rsidR="00C0641C">
        <w:rPr>
          <w:b/>
          <w:sz w:val="22"/>
          <w:szCs w:val="22"/>
        </w:rPr>
        <w:t>ých</w:t>
      </w:r>
      <w:r w:rsidRPr="00AE4473">
        <w:rPr>
          <w:b/>
          <w:sz w:val="22"/>
          <w:szCs w:val="22"/>
        </w:rPr>
        <w:t xml:space="preserve"> dokumentac</w:t>
      </w:r>
      <w:r w:rsidR="00C0641C">
        <w:rPr>
          <w:b/>
          <w:sz w:val="22"/>
          <w:szCs w:val="22"/>
        </w:rPr>
        <w:t>í</w:t>
      </w:r>
      <w:r w:rsidRPr="00AE4473">
        <w:rPr>
          <w:b/>
          <w:sz w:val="22"/>
          <w:szCs w:val="22"/>
        </w:rPr>
        <w:t xml:space="preserve"> DSP v podrobnostech dokumentac</w:t>
      </w:r>
      <w:r w:rsidR="00C0641C">
        <w:rPr>
          <w:b/>
          <w:sz w:val="22"/>
          <w:szCs w:val="22"/>
        </w:rPr>
        <w:t>í</w:t>
      </w:r>
      <w:r w:rsidRPr="00AE4473">
        <w:rPr>
          <w:b/>
          <w:sz w:val="22"/>
          <w:szCs w:val="22"/>
        </w:rPr>
        <w:t xml:space="preserve"> DPS</w:t>
      </w:r>
      <w:r w:rsidR="00927872">
        <w:rPr>
          <w:b/>
          <w:sz w:val="22"/>
          <w:szCs w:val="22"/>
        </w:rPr>
        <w:t xml:space="preserve"> ke každé části samostatně</w:t>
      </w:r>
      <w:r w:rsidRPr="00AE4473">
        <w:rPr>
          <w:b/>
          <w:sz w:val="22"/>
          <w:szCs w:val="22"/>
        </w:rPr>
        <w:t>.</w:t>
      </w:r>
      <w:r w:rsidRPr="00AE4473">
        <w:rPr>
          <w:sz w:val="22"/>
          <w:szCs w:val="22"/>
        </w:rPr>
        <w:t xml:space="preserve"> Dokladov</w:t>
      </w:r>
      <w:r w:rsidR="00C0641C">
        <w:rPr>
          <w:sz w:val="22"/>
          <w:szCs w:val="22"/>
        </w:rPr>
        <w:t>é</w:t>
      </w:r>
      <w:r w:rsidRPr="00AE4473">
        <w:rPr>
          <w:sz w:val="22"/>
          <w:szCs w:val="22"/>
        </w:rPr>
        <w:t xml:space="preserve"> </w:t>
      </w:r>
      <w:proofErr w:type="gramStart"/>
      <w:r w:rsidRPr="00AE4473">
        <w:rPr>
          <w:sz w:val="22"/>
          <w:szCs w:val="22"/>
        </w:rPr>
        <w:t>část</w:t>
      </w:r>
      <w:r w:rsidR="00C0641C">
        <w:rPr>
          <w:sz w:val="22"/>
          <w:szCs w:val="22"/>
        </w:rPr>
        <w:t>i</w:t>
      </w:r>
      <w:r w:rsidRPr="00AE4473">
        <w:rPr>
          <w:sz w:val="22"/>
          <w:szCs w:val="22"/>
        </w:rPr>
        <w:t xml:space="preserve"> k projektov</w:t>
      </w:r>
      <w:r w:rsidR="00C0641C">
        <w:rPr>
          <w:sz w:val="22"/>
          <w:szCs w:val="22"/>
        </w:rPr>
        <w:t>ých</w:t>
      </w:r>
      <w:r w:rsidRPr="00AE4473">
        <w:rPr>
          <w:sz w:val="22"/>
          <w:szCs w:val="22"/>
        </w:rPr>
        <w:t xml:space="preserve"> dokumentac</w:t>
      </w:r>
      <w:r w:rsidR="00C0641C">
        <w:rPr>
          <w:sz w:val="22"/>
          <w:szCs w:val="22"/>
        </w:rPr>
        <w:t>í</w:t>
      </w:r>
      <w:proofErr w:type="gramEnd"/>
      <w:r w:rsidRPr="00AE4473">
        <w:rPr>
          <w:sz w:val="22"/>
          <w:szCs w:val="22"/>
        </w:rPr>
        <w:t xml:space="preserve"> bud</w:t>
      </w:r>
      <w:r w:rsidR="00C0641C">
        <w:rPr>
          <w:sz w:val="22"/>
          <w:szCs w:val="22"/>
        </w:rPr>
        <w:t>ou</w:t>
      </w:r>
      <w:r w:rsidRPr="00AE4473">
        <w:rPr>
          <w:sz w:val="22"/>
          <w:szCs w:val="22"/>
        </w:rPr>
        <w:t xml:space="preserve"> mimo jiné obsahovat kladné/souhlasné vyjádření/stanovisko:</w:t>
      </w:r>
    </w:p>
    <w:p w14:paraId="2D92CD28" w14:textId="77777777" w:rsidR="00915101" w:rsidRPr="00AE4473" w:rsidRDefault="00915101" w:rsidP="00915101">
      <w:pPr>
        <w:pStyle w:val="Odstavecseseznamem"/>
        <w:numPr>
          <w:ilvl w:val="0"/>
          <w:numId w:val="3"/>
        </w:numPr>
        <w:tabs>
          <w:tab w:val="left" w:pos="426"/>
        </w:tabs>
        <w:spacing w:before="75"/>
        <w:jc w:val="both"/>
        <w:rPr>
          <w:sz w:val="22"/>
          <w:szCs w:val="22"/>
        </w:rPr>
      </w:pPr>
      <w:r w:rsidRPr="00AE4473">
        <w:rPr>
          <w:sz w:val="22"/>
          <w:szCs w:val="22"/>
        </w:rPr>
        <w:t>Krajské hygienické stanice MSK.</w:t>
      </w:r>
    </w:p>
    <w:p w14:paraId="73D53E56" w14:textId="77777777" w:rsidR="00915101" w:rsidRPr="00AE4473" w:rsidRDefault="00915101" w:rsidP="00915101">
      <w:pPr>
        <w:pStyle w:val="Odstavecseseznamem"/>
        <w:numPr>
          <w:ilvl w:val="0"/>
          <w:numId w:val="3"/>
        </w:numPr>
        <w:tabs>
          <w:tab w:val="left" w:pos="426"/>
        </w:tabs>
        <w:spacing w:before="75"/>
        <w:jc w:val="both"/>
        <w:rPr>
          <w:sz w:val="22"/>
          <w:szCs w:val="22"/>
        </w:rPr>
      </w:pPr>
      <w:r w:rsidRPr="00AE4473">
        <w:rPr>
          <w:sz w:val="22"/>
          <w:szCs w:val="22"/>
        </w:rPr>
        <w:t>Hasičského záchranného sboru MSK.</w:t>
      </w:r>
    </w:p>
    <w:p w14:paraId="56C55C08" w14:textId="77777777" w:rsidR="00915101" w:rsidRPr="00AE4473" w:rsidRDefault="00915101" w:rsidP="00915101">
      <w:pPr>
        <w:pStyle w:val="Odstavecseseznamem"/>
        <w:numPr>
          <w:ilvl w:val="0"/>
          <w:numId w:val="3"/>
        </w:numPr>
        <w:spacing w:before="75"/>
        <w:jc w:val="both"/>
        <w:rPr>
          <w:sz w:val="22"/>
          <w:szCs w:val="22"/>
        </w:rPr>
      </w:pPr>
      <w:r w:rsidRPr="00AE4473">
        <w:rPr>
          <w:sz w:val="22"/>
          <w:szCs w:val="22"/>
        </w:rPr>
        <w:t>Veškeré ostatní vyjádření a stanoviska nutná k povolení realizace stavby.</w:t>
      </w:r>
    </w:p>
    <w:p w14:paraId="6C68833C" w14:textId="77777777" w:rsidR="00915101" w:rsidRPr="00AE4473" w:rsidRDefault="00097064" w:rsidP="00915101">
      <w:pPr>
        <w:pStyle w:val="Odstavecseseznamem"/>
        <w:numPr>
          <w:ilvl w:val="0"/>
          <w:numId w:val="3"/>
        </w:numPr>
        <w:spacing w:before="75"/>
        <w:jc w:val="both"/>
        <w:rPr>
          <w:sz w:val="22"/>
          <w:szCs w:val="22"/>
        </w:rPr>
      </w:pPr>
      <w:r w:rsidRPr="00AE4473">
        <w:rPr>
          <w:sz w:val="22"/>
          <w:szCs w:val="22"/>
        </w:rPr>
        <w:t>O</w:t>
      </w:r>
      <w:r w:rsidR="00915101" w:rsidRPr="00AE4473">
        <w:rPr>
          <w:sz w:val="22"/>
          <w:szCs w:val="22"/>
        </w:rPr>
        <w:t xml:space="preserve">bjednatele k  PD. Objednatel vydá toto stanovisko po předložení PD, vč. kompletní dokladové části, a to ve lhůtě 10 pracovních dnů ode dne doručení písemné žádosti objednateli – </w:t>
      </w:r>
      <w:r w:rsidR="00CA7E46" w:rsidRPr="00AE4473">
        <w:rPr>
          <w:sz w:val="22"/>
          <w:szCs w:val="22"/>
        </w:rPr>
        <w:t xml:space="preserve">na </w:t>
      </w:r>
      <w:r w:rsidR="00915101" w:rsidRPr="00AE4473">
        <w:rPr>
          <w:sz w:val="22"/>
          <w:szCs w:val="22"/>
        </w:rPr>
        <w:t xml:space="preserve">oddělení příprava a realizace investic. </w:t>
      </w:r>
    </w:p>
    <w:p w14:paraId="007F76F5" w14:textId="77777777" w:rsidR="00915101" w:rsidRPr="00AE4473" w:rsidRDefault="00915101" w:rsidP="00915101">
      <w:pPr>
        <w:spacing w:after="200"/>
        <w:ind w:left="426"/>
        <w:jc w:val="both"/>
        <w:rPr>
          <w:sz w:val="22"/>
          <w:szCs w:val="22"/>
        </w:rPr>
      </w:pPr>
      <w:r w:rsidRPr="00AE4473">
        <w:rPr>
          <w:sz w:val="22"/>
          <w:szCs w:val="22"/>
        </w:rPr>
        <w:t>Veškeré podmínky/požadavky dotčených orgánů a organizací uvedené ve vyjádřeních a rozhodnutích, budou zhotovitelem zapracovány do příslušných dokumentací.</w:t>
      </w:r>
    </w:p>
    <w:p w14:paraId="350346AF" w14:textId="6BBB8CA5" w:rsidR="004C5E2D" w:rsidRPr="00AE4473" w:rsidRDefault="004C5E2D" w:rsidP="00CE651A">
      <w:pPr>
        <w:pStyle w:val="Odstavecseseznamem"/>
        <w:numPr>
          <w:ilvl w:val="0"/>
          <w:numId w:val="2"/>
        </w:numPr>
        <w:ind w:left="426" w:hanging="426"/>
        <w:jc w:val="both"/>
        <w:rPr>
          <w:sz w:val="22"/>
          <w:szCs w:val="22"/>
        </w:rPr>
      </w:pPr>
      <w:r w:rsidRPr="00AE4473">
        <w:rPr>
          <w:sz w:val="22"/>
          <w:szCs w:val="22"/>
        </w:rPr>
        <w:t>Zaměření a zakreslení stávajícího stavu objekt</w:t>
      </w:r>
      <w:r w:rsidR="00C0641C">
        <w:rPr>
          <w:sz w:val="22"/>
          <w:szCs w:val="22"/>
        </w:rPr>
        <w:t>ů</w:t>
      </w:r>
      <w:r w:rsidRPr="00AE4473">
        <w:rPr>
          <w:sz w:val="22"/>
          <w:szCs w:val="22"/>
        </w:rPr>
        <w:t xml:space="preserve"> pro potřeby vypracování PD provede </w:t>
      </w:r>
      <w:r w:rsidR="00004624" w:rsidRPr="00AE4473">
        <w:rPr>
          <w:sz w:val="22"/>
          <w:szCs w:val="22"/>
        </w:rPr>
        <w:t>zhotovitel</w:t>
      </w:r>
      <w:r w:rsidRPr="00AE4473">
        <w:rPr>
          <w:sz w:val="22"/>
          <w:szCs w:val="22"/>
        </w:rPr>
        <w:t>. Součástí zpracování PD je</w:t>
      </w:r>
      <w:r w:rsidR="00880AA1" w:rsidRPr="00AE4473">
        <w:rPr>
          <w:sz w:val="22"/>
          <w:szCs w:val="22"/>
        </w:rPr>
        <w:t xml:space="preserve">, </w:t>
      </w:r>
      <w:r w:rsidR="0053270C" w:rsidRPr="00AE4473">
        <w:rPr>
          <w:sz w:val="22"/>
          <w:szCs w:val="22"/>
        </w:rPr>
        <w:t>zajištění vyjádření k existenci inženýrských sítí, vč. úhrady všech poplatků</w:t>
      </w:r>
      <w:r w:rsidRPr="00AE4473">
        <w:rPr>
          <w:sz w:val="22"/>
          <w:szCs w:val="22"/>
        </w:rPr>
        <w:t>.</w:t>
      </w:r>
    </w:p>
    <w:p w14:paraId="59BB6B76" w14:textId="77777777" w:rsidR="00F27FE7" w:rsidRPr="00AE4473" w:rsidRDefault="00004624" w:rsidP="00C5274E">
      <w:pPr>
        <w:pStyle w:val="Odstavecseseznamem"/>
        <w:numPr>
          <w:ilvl w:val="0"/>
          <w:numId w:val="2"/>
        </w:numPr>
        <w:spacing w:before="75"/>
        <w:ind w:left="435" w:hanging="426"/>
        <w:jc w:val="both"/>
        <w:rPr>
          <w:sz w:val="22"/>
          <w:szCs w:val="22"/>
        </w:rPr>
      </w:pPr>
      <w:r w:rsidRPr="00AE4473">
        <w:rPr>
          <w:sz w:val="22"/>
          <w:szCs w:val="22"/>
        </w:rPr>
        <w:t xml:space="preserve">Předmětem plnění díla je rovněž </w:t>
      </w:r>
      <w:r w:rsidR="00052C3E" w:rsidRPr="00AE4473">
        <w:rPr>
          <w:b/>
          <w:sz w:val="22"/>
          <w:szCs w:val="22"/>
        </w:rPr>
        <w:t>V</w:t>
      </w:r>
      <w:r w:rsidRPr="00AE4473">
        <w:rPr>
          <w:b/>
          <w:sz w:val="22"/>
          <w:szCs w:val="22"/>
        </w:rPr>
        <w:t>ýkon</w:t>
      </w:r>
      <w:r w:rsidR="00906C41" w:rsidRPr="00AE4473">
        <w:rPr>
          <w:b/>
          <w:sz w:val="22"/>
          <w:szCs w:val="22"/>
        </w:rPr>
        <w:t xml:space="preserve"> občasného</w:t>
      </w:r>
      <w:r w:rsidRPr="00AE4473">
        <w:rPr>
          <w:b/>
          <w:sz w:val="22"/>
          <w:szCs w:val="22"/>
        </w:rPr>
        <w:t xml:space="preserve"> autorského dozoru</w:t>
      </w:r>
      <w:r w:rsidRPr="00AE4473">
        <w:rPr>
          <w:sz w:val="22"/>
          <w:szCs w:val="22"/>
        </w:rPr>
        <w:t xml:space="preserve"> dle § 152, </w:t>
      </w:r>
      <w:r w:rsidR="00052C3E" w:rsidRPr="00AE4473">
        <w:rPr>
          <w:sz w:val="22"/>
          <w:szCs w:val="22"/>
        </w:rPr>
        <w:t>odstavce 4 stavebního zákona č. </w:t>
      </w:r>
      <w:r w:rsidRPr="00AE4473">
        <w:rPr>
          <w:sz w:val="22"/>
          <w:szCs w:val="22"/>
        </w:rPr>
        <w:t xml:space="preserve">183/2006 Sb., v platném znění, pro stavbu. Vymezení </w:t>
      </w:r>
      <w:r w:rsidR="00BC719F" w:rsidRPr="00AE4473">
        <w:rPr>
          <w:sz w:val="22"/>
          <w:szCs w:val="22"/>
        </w:rPr>
        <w:t xml:space="preserve">minimálního </w:t>
      </w:r>
      <w:r w:rsidRPr="00AE4473">
        <w:rPr>
          <w:sz w:val="22"/>
          <w:szCs w:val="22"/>
        </w:rPr>
        <w:t xml:space="preserve">rozsahu provádění autorského dozoru pro stavbu je uvedena v příloze č. </w:t>
      </w:r>
      <w:r w:rsidR="00C5274E" w:rsidRPr="00AE4473">
        <w:rPr>
          <w:sz w:val="22"/>
          <w:szCs w:val="22"/>
        </w:rPr>
        <w:t>2</w:t>
      </w:r>
      <w:r w:rsidR="0053270C" w:rsidRPr="00AE4473">
        <w:rPr>
          <w:sz w:val="22"/>
          <w:szCs w:val="22"/>
        </w:rPr>
        <w:t xml:space="preserve"> </w:t>
      </w:r>
      <w:proofErr w:type="gramStart"/>
      <w:r w:rsidR="00906E18" w:rsidRPr="00AE4473">
        <w:rPr>
          <w:sz w:val="22"/>
          <w:szCs w:val="22"/>
        </w:rPr>
        <w:t>této</w:t>
      </w:r>
      <w:proofErr w:type="gramEnd"/>
      <w:r w:rsidR="00906E18" w:rsidRPr="00AE4473">
        <w:rPr>
          <w:sz w:val="22"/>
          <w:szCs w:val="22"/>
        </w:rPr>
        <w:t xml:space="preserve"> smlouvy</w:t>
      </w:r>
      <w:r w:rsidRPr="00AE4473">
        <w:rPr>
          <w:sz w:val="22"/>
          <w:szCs w:val="22"/>
        </w:rPr>
        <w:t>.</w:t>
      </w:r>
      <w:r w:rsidR="00743335" w:rsidRPr="00AE4473">
        <w:rPr>
          <w:sz w:val="22"/>
          <w:szCs w:val="22"/>
        </w:rPr>
        <w:t xml:space="preserve"> </w:t>
      </w:r>
    </w:p>
    <w:p w14:paraId="06166294" w14:textId="036C0E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PD stav</w:t>
      </w:r>
      <w:r w:rsidR="00C0641C">
        <w:rPr>
          <w:sz w:val="22"/>
          <w:szCs w:val="22"/>
        </w:rPr>
        <w:t>e</w:t>
      </w:r>
      <w:r w:rsidRPr="00AE4473">
        <w:rPr>
          <w:sz w:val="22"/>
          <w:szCs w:val="22"/>
        </w:rPr>
        <w:t>b bud</w:t>
      </w:r>
      <w:r w:rsidR="00C0641C">
        <w:rPr>
          <w:sz w:val="22"/>
          <w:szCs w:val="22"/>
        </w:rPr>
        <w:t>ou</w:t>
      </w:r>
      <w:r w:rsidRPr="00AE4473">
        <w:rPr>
          <w:sz w:val="22"/>
          <w:szCs w:val="22"/>
        </w:rPr>
        <w:t xml:space="preserve"> vypracován</w:t>
      </w:r>
      <w:r w:rsidR="00C0641C">
        <w:rPr>
          <w:sz w:val="22"/>
          <w:szCs w:val="22"/>
        </w:rPr>
        <w:t>y</w:t>
      </w:r>
      <w:r w:rsidRPr="00AE4473">
        <w:rPr>
          <w:sz w:val="22"/>
          <w:szCs w:val="22"/>
        </w:rPr>
        <w:t xml:space="preserve"> v českém jazyce, a to </w:t>
      </w:r>
      <w:r w:rsidR="00B23DD7" w:rsidRPr="00AE4473">
        <w:rPr>
          <w:sz w:val="22"/>
          <w:szCs w:val="22"/>
        </w:rPr>
        <w:t>v následujícím rozsahu</w:t>
      </w:r>
      <w:r w:rsidRPr="00AE4473">
        <w:rPr>
          <w:sz w:val="22"/>
          <w:szCs w:val="22"/>
        </w:rPr>
        <w:t>:</w:t>
      </w:r>
    </w:p>
    <w:p w14:paraId="23D07553"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t>6 x v tištěné podobě - dokumentace budou opatřeny příslušnými autorizačními razítky.</w:t>
      </w:r>
    </w:p>
    <w:p w14:paraId="0F31B56A"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t xml:space="preserve">1 x na el. </w:t>
      </w:r>
      <w:proofErr w:type="gramStart"/>
      <w:r w:rsidRPr="00AE4473">
        <w:rPr>
          <w:sz w:val="22"/>
          <w:szCs w:val="22"/>
        </w:rPr>
        <w:t>nosiči</w:t>
      </w:r>
      <w:proofErr w:type="gramEnd"/>
      <w:r w:rsidRPr="00AE4473">
        <w:rPr>
          <w:sz w:val="22"/>
          <w:szCs w:val="22"/>
        </w:rPr>
        <w:t xml:space="preserve"> </w:t>
      </w:r>
      <w:r w:rsidR="000F142C" w:rsidRPr="00AE4473">
        <w:rPr>
          <w:sz w:val="22"/>
          <w:szCs w:val="22"/>
        </w:rPr>
        <w:t>(CD, DVD, USB disk) – výkresová dokumentace ve formátu .</w:t>
      </w:r>
      <w:proofErr w:type="spellStart"/>
      <w:r w:rsidR="000F142C" w:rsidRPr="00AE4473">
        <w:rPr>
          <w:sz w:val="22"/>
          <w:szCs w:val="22"/>
        </w:rPr>
        <w:t>dwg</w:t>
      </w:r>
      <w:proofErr w:type="spellEnd"/>
      <w:r w:rsidR="000F142C" w:rsidRPr="00AE4473">
        <w:rPr>
          <w:sz w:val="22"/>
          <w:szCs w:val="22"/>
        </w:rPr>
        <w:t xml:space="preserve"> v editovatelné verzi, textová část ve formátu *.doc nebo* .</w:t>
      </w:r>
      <w:proofErr w:type="spellStart"/>
      <w:r w:rsidR="000F142C" w:rsidRPr="00AE4473">
        <w:rPr>
          <w:sz w:val="22"/>
          <w:szCs w:val="22"/>
        </w:rPr>
        <w:t>docx</w:t>
      </w:r>
      <w:proofErr w:type="spellEnd"/>
      <w:r w:rsidR="000F142C" w:rsidRPr="00AE4473">
        <w:rPr>
          <w:sz w:val="22"/>
          <w:szCs w:val="22"/>
        </w:rPr>
        <w:t xml:space="preserve"> , tabulková část ve formátu</w:t>
      </w:r>
      <w:r w:rsidR="001F5604" w:rsidRPr="00AE4473">
        <w:rPr>
          <w:sz w:val="22"/>
          <w:szCs w:val="22"/>
        </w:rPr>
        <w:t xml:space="preserve"> </w:t>
      </w:r>
      <w:r w:rsidR="000F142C" w:rsidRPr="00AE4473">
        <w:rPr>
          <w:sz w:val="22"/>
          <w:szCs w:val="22"/>
        </w:rPr>
        <w:t>*.</w:t>
      </w:r>
      <w:proofErr w:type="spellStart"/>
      <w:r w:rsidR="000F142C" w:rsidRPr="00AE4473">
        <w:rPr>
          <w:sz w:val="22"/>
          <w:szCs w:val="22"/>
        </w:rPr>
        <w:t>xls</w:t>
      </w:r>
      <w:proofErr w:type="spellEnd"/>
      <w:r w:rsidR="000F142C" w:rsidRPr="00AE4473">
        <w:rPr>
          <w:sz w:val="22"/>
          <w:szCs w:val="22"/>
        </w:rPr>
        <w:t xml:space="preserve"> nebo *.</w:t>
      </w:r>
      <w:proofErr w:type="spellStart"/>
      <w:r w:rsidR="000F142C" w:rsidRPr="00AE4473">
        <w:rPr>
          <w:sz w:val="22"/>
          <w:szCs w:val="22"/>
        </w:rPr>
        <w:t>xlsx</w:t>
      </w:r>
      <w:proofErr w:type="spellEnd"/>
      <w:r w:rsidRPr="00AE4473">
        <w:rPr>
          <w:sz w:val="22"/>
          <w:szCs w:val="22"/>
        </w:rPr>
        <w:t xml:space="preserve">, rozpočtová část </w:t>
      </w:r>
      <w:r w:rsidR="00052C3E" w:rsidRPr="00AE4473">
        <w:rPr>
          <w:sz w:val="22"/>
          <w:szCs w:val="22"/>
        </w:rPr>
        <w:t>ve formátu *.</w:t>
      </w:r>
      <w:proofErr w:type="spellStart"/>
      <w:r w:rsidR="00052C3E" w:rsidRPr="00AE4473">
        <w:rPr>
          <w:sz w:val="22"/>
          <w:szCs w:val="22"/>
        </w:rPr>
        <w:t>xls</w:t>
      </w:r>
      <w:proofErr w:type="spellEnd"/>
      <w:r w:rsidR="00052C3E" w:rsidRPr="00AE4473">
        <w:rPr>
          <w:sz w:val="22"/>
          <w:szCs w:val="22"/>
        </w:rPr>
        <w:t xml:space="preserve"> nebo *.</w:t>
      </w:r>
      <w:proofErr w:type="spellStart"/>
      <w:r w:rsidR="00052C3E" w:rsidRPr="00AE4473">
        <w:rPr>
          <w:sz w:val="22"/>
          <w:szCs w:val="22"/>
        </w:rPr>
        <w:t>xlsx</w:t>
      </w:r>
      <w:proofErr w:type="spellEnd"/>
      <w:r w:rsidR="00052C3E" w:rsidRPr="00AE4473">
        <w:rPr>
          <w:sz w:val="22"/>
          <w:szCs w:val="22"/>
        </w:rPr>
        <w:t>.</w:t>
      </w:r>
    </w:p>
    <w:p w14:paraId="01096932"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t xml:space="preserve">1 x na el. </w:t>
      </w:r>
      <w:proofErr w:type="gramStart"/>
      <w:r w:rsidRPr="00AE4473">
        <w:rPr>
          <w:sz w:val="22"/>
          <w:szCs w:val="22"/>
        </w:rPr>
        <w:t>nosiči</w:t>
      </w:r>
      <w:proofErr w:type="gramEnd"/>
      <w:r w:rsidRPr="00AE4473">
        <w:rPr>
          <w:sz w:val="22"/>
          <w:szCs w:val="22"/>
        </w:rPr>
        <w:t xml:space="preserve"> </w:t>
      </w:r>
      <w:r w:rsidR="00052C3E" w:rsidRPr="00AE4473">
        <w:rPr>
          <w:sz w:val="22"/>
          <w:szCs w:val="22"/>
        </w:rPr>
        <w:t xml:space="preserve">(CD, DVD, USB disk) </w:t>
      </w:r>
      <w:r w:rsidRPr="00AE4473">
        <w:rPr>
          <w:sz w:val="22"/>
          <w:szCs w:val="22"/>
        </w:rPr>
        <w:t xml:space="preserve">– výkresová dokumentace, textová část, tabulková část ve formátu </w:t>
      </w:r>
      <w:r w:rsidR="000F142C" w:rsidRPr="00AE4473">
        <w:rPr>
          <w:sz w:val="22"/>
          <w:szCs w:val="22"/>
        </w:rPr>
        <w:t>*.</w:t>
      </w:r>
      <w:proofErr w:type="spellStart"/>
      <w:r w:rsidR="000F142C" w:rsidRPr="00AE4473">
        <w:rPr>
          <w:sz w:val="22"/>
          <w:szCs w:val="22"/>
        </w:rPr>
        <w:t>pdf</w:t>
      </w:r>
      <w:proofErr w:type="spellEnd"/>
      <w:r w:rsidRPr="00AE4473">
        <w:rPr>
          <w:sz w:val="22"/>
          <w:szCs w:val="22"/>
        </w:rPr>
        <w:t xml:space="preserve">, </w:t>
      </w:r>
      <w:r w:rsidR="00AE14B2" w:rsidRPr="00AE4473">
        <w:rPr>
          <w:sz w:val="22"/>
          <w:szCs w:val="22"/>
        </w:rPr>
        <w:t xml:space="preserve">soupis prací v členění dle položkového rozpočtu jednotlivých SO, PS (zadávací </w:t>
      </w:r>
      <w:r w:rsidR="003C64A8" w:rsidRPr="00AE4473">
        <w:rPr>
          <w:sz w:val="22"/>
          <w:szCs w:val="22"/>
        </w:rPr>
        <w:t>soupis prací</w:t>
      </w:r>
      <w:r w:rsidR="00AE14B2" w:rsidRPr="00AE4473">
        <w:rPr>
          <w:sz w:val="22"/>
          <w:szCs w:val="22"/>
        </w:rPr>
        <w:t>)</w:t>
      </w:r>
      <w:r w:rsidRPr="00AE4473">
        <w:rPr>
          <w:sz w:val="22"/>
          <w:szCs w:val="22"/>
        </w:rPr>
        <w:t xml:space="preserve"> ve formátu. </w:t>
      </w:r>
      <w:r w:rsidR="001F5604" w:rsidRPr="00AE4473">
        <w:rPr>
          <w:sz w:val="22"/>
          <w:szCs w:val="22"/>
        </w:rPr>
        <w:t>*.</w:t>
      </w:r>
      <w:proofErr w:type="spellStart"/>
      <w:r w:rsidR="001F5604" w:rsidRPr="00AE4473">
        <w:rPr>
          <w:sz w:val="22"/>
          <w:szCs w:val="22"/>
        </w:rPr>
        <w:t>xls</w:t>
      </w:r>
      <w:proofErr w:type="spellEnd"/>
      <w:r w:rsidR="001F5604" w:rsidRPr="00AE4473">
        <w:rPr>
          <w:sz w:val="22"/>
          <w:szCs w:val="22"/>
        </w:rPr>
        <w:t xml:space="preserve"> nebo *.</w:t>
      </w:r>
      <w:proofErr w:type="spellStart"/>
      <w:r w:rsidR="001F5604" w:rsidRPr="00AE4473">
        <w:rPr>
          <w:sz w:val="22"/>
          <w:szCs w:val="22"/>
        </w:rPr>
        <w:t>xlsx</w:t>
      </w:r>
      <w:proofErr w:type="spellEnd"/>
      <w:r w:rsidR="00505C82" w:rsidRPr="00AE4473">
        <w:rPr>
          <w:sz w:val="22"/>
          <w:szCs w:val="22"/>
        </w:rPr>
        <w:t>.</w:t>
      </w:r>
    </w:p>
    <w:p w14:paraId="611553CA"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Zhotovitel svolá v průběhu zpracovávání projekt</w:t>
      </w:r>
      <w:r w:rsidR="00AE14B2" w:rsidRPr="00AE4473">
        <w:rPr>
          <w:sz w:val="22"/>
          <w:szCs w:val="22"/>
        </w:rPr>
        <w:t>ové dokumentace</w:t>
      </w:r>
      <w:r w:rsidRPr="00AE4473">
        <w:rPr>
          <w:sz w:val="22"/>
          <w:szCs w:val="22"/>
        </w:rPr>
        <w:t xml:space="preserve"> minimálně co </w:t>
      </w:r>
      <w:r w:rsidR="00906C41" w:rsidRPr="00AE4473">
        <w:rPr>
          <w:sz w:val="22"/>
          <w:szCs w:val="22"/>
        </w:rPr>
        <w:t xml:space="preserve">14 </w:t>
      </w:r>
      <w:r w:rsidR="00743335" w:rsidRPr="00AE4473">
        <w:rPr>
          <w:sz w:val="22"/>
          <w:szCs w:val="22"/>
        </w:rPr>
        <w:t xml:space="preserve">kalendářních </w:t>
      </w:r>
      <w:r w:rsidRPr="00AE4473">
        <w:rPr>
          <w:sz w:val="22"/>
          <w:szCs w:val="22"/>
        </w:rPr>
        <w:t>dní výrobní výbor. Prostory pro konání výrobních výborů (na území města Ostravy) zajistí na své náklady zhotovitel a z těchto výrobních výborů pořídí písemný zápis.</w:t>
      </w:r>
    </w:p>
    <w:p w14:paraId="0A3C682B" w14:textId="064DAE0C"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Vypracovan</w:t>
      </w:r>
      <w:r w:rsidR="00C0641C">
        <w:rPr>
          <w:sz w:val="22"/>
          <w:szCs w:val="22"/>
        </w:rPr>
        <w:t>é</w:t>
      </w:r>
      <w:r w:rsidRPr="00AE4473">
        <w:rPr>
          <w:sz w:val="22"/>
          <w:szCs w:val="22"/>
        </w:rPr>
        <w:t xml:space="preserve"> projektová dokumentace bud</w:t>
      </w:r>
      <w:r w:rsidR="00C0641C">
        <w:rPr>
          <w:sz w:val="22"/>
          <w:szCs w:val="22"/>
        </w:rPr>
        <w:t>ou</w:t>
      </w:r>
      <w:r w:rsidRPr="00AE4473">
        <w:rPr>
          <w:sz w:val="22"/>
          <w:szCs w:val="22"/>
        </w:rPr>
        <w:t xml:space="preserv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906C41" w:rsidRPr="00AE4473">
        <w:rPr>
          <w:sz w:val="22"/>
          <w:szCs w:val="22"/>
        </w:rPr>
        <w:t>.</w:t>
      </w:r>
    </w:p>
    <w:p w14:paraId="4A74FB42" w14:textId="5494E5D1"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Projektov</w:t>
      </w:r>
      <w:r w:rsidR="00C0641C">
        <w:rPr>
          <w:sz w:val="22"/>
          <w:szCs w:val="22"/>
        </w:rPr>
        <w:t>é</w:t>
      </w:r>
      <w:r w:rsidRPr="00AE4473">
        <w:rPr>
          <w:sz w:val="22"/>
          <w:szCs w:val="22"/>
        </w:rPr>
        <w:t xml:space="preserve"> dokumentace, kter</w:t>
      </w:r>
      <w:r w:rsidR="00C0641C">
        <w:rPr>
          <w:sz w:val="22"/>
          <w:szCs w:val="22"/>
        </w:rPr>
        <w:t>é</w:t>
      </w:r>
      <w:r w:rsidRPr="00AE4473">
        <w:rPr>
          <w:sz w:val="22"/>
          <w:szCs w:val="22"/>
        </w:rPr>
        <w:t xml:space="preserve"> j</w:t>
      </w:r>
      <w:r w:rsidR="00C0641C">
        <w:rPr>
          <w:sz w:val="22"/>
          <w:szCs w:val="22"/>
        </w:rPr>
        <w:t>sou</w:t>
      </w:r>
      <w:r w:rsidRPr="00AE4473">
        <w:rPr>
          <w:sz w:val="22"/>
          <w:szCs w:val="22"/>
        </w:rPr>
        <w:t xml:space="preserve"> předmětem této smlouvy, </w:t>
      </w:r>
      <w:r w:rsidR="00254129">
        <w:rPr>
          <w:sz w:val="22"/>
          <w:szCs w:val="22"/>
        </w:rPr>
        <w:t>p</w:t>
      </w:r>
      <w:r w:rsidR="00254129" w:rsidRPr="00AE4473">
        <w:rPr>
          <w:sz w:val="22"/>
          <w:szCs w:val="22"/>
        </w:rPr>
        <w:t>rojektov</w:t>
      </w:r>
      <w:r w:rsidR="00C0641C">
        <w:rPr>
          <w:sz w:val="22"/>
          <w:szCs w:val="22"/>
        </w:rPr>
        <w:t>é</w:t>
      </w:r>
      <w:r w:rsidR="00254129" w:rsidRPr="00AE4473">
        <w:rPr>
          <w:sz w:val="22"/>
          <w:szCs w:val="22"/>
        </w:rPr>
        <w:t xml:space="preserve"> </w:t>
      </w:r>
      <w:r w:rsidR="003B5C4C" w:rsidRPr="00AE4473">
        <w:rPr>
          <w:sz w:val="22"/>
          <w:szCs w:val="22"/>
        </w:rPr>
        <w:t xml:space="preserve">dokumentace </w:t>
      </w:r>
      <w:r w:rsidR="00907D30" w:rsidRPr="00AE4473">
        <w:rPr>
          <w:sz w:val="22"/>
          <w:szCs w:val="22"/>
        </w:rPr>
        <w:t>ve stupni pro vydání stavebního povolení (dále jen DSP) v podrobnostech dokumentac</w:t>
      </w:r>
      <w:r w:rsidR="00C0641C">
        <w:rPr>
          <w:sz w:val="22"/>
          <w:szCs w:val="22"/>
        </w:rPr>
        <w:t>í</w:t>
      </w:r>
      <w:r w:rsidR="00907D30" w:rsidRPr="00AE4473">
        <w:rPr>
          <w:sz w:val="22"/>
          <w:szCs w:val="22"/>
        </w:rPr>
        <w:t xml:space="preserve"> </w:t>
      </w:r>
      <w:r w:rsidR="003B5C4C" w:rsidRPr="00AE4473">
        <w:rPr>
          <w:sz w:val="22"/>
          <w:szCs w:val="22"/>
        </w:rPr>
        <w:t xml:space="preserve">pro provádění stavby (DPS), </w:t>
      </w:r>
      <w:r w:rsidRPr="00AE4473">
        <w:rPr>
          <w:sz w:val="22"/>
          <w:szCs w:val="22"/>
        </w:rPr>
        <w:t>bud</w:t>
      </w:r>
      <w:r w:rsidR="00C0641C">
        <w:rPr>
          <w:sz w:val="22"/>
          <w:szCs w:val="22"/>
        </w:rPr>
        <w:t>ou</w:t>
      </w:r>
      <w:r w:rsidRPr="00AE4473">
        <w:rPr>
          <w:sz w:val="22"/>
          <w:szCs w:val="22"/>
        </w:rPr>
        <w:t xml:space="preserve"> podkladem pro zadání veřejn</w:t>
      </w:r>
      <w:r w:rsidR="00C0641C">
        <w:rPr>
          <w:sz w:val="22"/>
          <w:szCs w:val="22"/>
        </w:rPr>
        <w:t>ých</w:t>
      </w:r>
      <w:r w:rsidRPr="00AE4473">
        <w:rPr>
          <w:sz w:val="22"/>
          <w:szCs w:val="22"/>
        </w:rPr>
        <w:t xml:space="preserve"> zakáz</w:t>
      </w:r>
      <w:r w:rsidR="00C0641C">
        <w:rPr>
          <w:sz w:val="22"/>
          <w:szCs w:val="22"/>
        </w:rPr>
        <w:t>e</w:t>
      </w:r>
      <w:r w:rsidRPr="00AE4473">
        <w:rPr>
          <w:sz w:val="22"/>
          <w:szCs w:val="22"/>
        </w:rPr>
        <w:t>k na stavb</w:t>
      </w:r>
      <w:r w:rsidR="00C0641C">
        <w:rPr>
          <w:sz w:val="22"/>
          <w:szCs w:val="22"/>
        </w:rPr>
        <w:t>y</w:t>
      </w:r>
      <w:r w:rsidR="0040066D">
        <w:rPr>
          <w:sz w:val="22"/>
          <w:szCs w:val="22"/>
        </w:rPr>
        <w:t>,</w:t>
      </w:r>
      <w:r w:rsidR="0040066D" w:rsidRPr="0040066D">
        <w:rPr>
          <w:sz w:val="22"/>
          <w:szCs w:val="22"/>
        </w:rPr>
        <w:t xml:space="preserve"> </w:t>
      </w:r>
      <w:r w:rsidR="0040066D" w:rsidRPr="00C909E5">
        <w:rPr>
          <w:sz w:val="22"/>
          <w:szCs w:val="22"/>
        </w:rPr>
        <w:t>kter</w:t>
      </w:r>
      <w:r w:rsidR="00C0641C">
        <w:rPr>
          <w:sz w:val="22"/>
          <w:szCs w:val="22"/>
        </w:rPr>
        <w:t>é</w:t>
      </w:r>
      <w:r w:rsidR="0040066D" w:rsidRPr="00C909E5">
        <w:rPr>
          <w:sz w:val="22"/>
          <w:szCs w:val="22"/>
        </w:rPr>
        <w:t xml:space="preserve"> je objednatel povinen vypsat v souladu se zákonem č. 134/2016 Sb.</w:t>
      </w:r>
      <w:r w:rsidR="0040066D">
        <w:rPr>
          <w:sz w:val="22"/>
          <w:szCs w:val="22"/>
        </w:rPr>
        <w:t>,</w:t>
      </w:r>
      <w:r w:rsidR="0040066D" w:rsidRPr="00C909E5">
        <w:rPr>
          <w:sz w:val="22"/>
          <w:szCs w:val="22"/>
        </w:rPr>
        <w:t xml:space="preserve"> o zadávání veřejných zakázek, v platném znění</w:t>
      </w:r>
      <w:r w:rsidRPr="00AE4473">
        <w:rPr>
          <w:sz w:val="22"/>
          <w:szCs w:val="22"/>
        </w:rPr>
        <w:t xml:space="preserve">. Zhotovitel se zavazuje na žádost objednatele </w:t>
      </w:r>
      <w:r w:rsidRPr="00AE4473">
        <w:rPr>
          <w:sz w:val="22"/>
          <w:szCs w:val="22"/>
        </w:rPr>
        <w:lastRenderedPageBreak/>
        <w:t>v průběhu zadávacího řízení na realizaci stavby poskytovat informace k</w:t>
      </w:r>
      <w:r w:rsidR="00906C41" w:rsidRPr="00AE4473">
        <w:rPr>
          <w:sz w:val="22"/>
          <w:szCs w:val="22"/>
        </w:rPr>
        <w:t xml:space="preserve"> písemným</w:t>
      </w:r>
      <w:r w:rsidRPr="00AE4473">
        <w:rPr>
          <w:sz w:val="22"/>
          <w:szCs w:val="22"/>
        </w:rPr>
        <w:t> dotazům uchazečů</w:t>
      </w:r>
      <w:r w:rsidR="00906C41" w:rsidRPr="00AE4473">
        <w:rPr>
          <w:sz w:val="22"/>
          <w:szCs w:val="22"/>
        </w:rPr>
        <w:t xml:space="preserve"> prokazatelně doručeným zhotoviteli</w:t>
      </w:r>
      <w:r w:rsidRPr="00AE4473">
        <w:rPr>
          <w:sz w:val="22"/>
          <w:szCs w:val="22"/>
        </w:rPr>
        <w:t xml:space="preserve"> týkajících se projektov</w:t>
      </w:r>
      <w:r w:rsidR="00C0641C">
        <w:rPr>
          <w:sz w:val="22"/>
          <w:szCs w:val="22"/>
        </w:rPr>
        <w:t xml:space="preserve">ých </w:t>
      </w:r>
      <w:r w:rsidRPr="00AE4473">
        <w:rPr>
          <w:sz w:val="22"/>
          <w:szCs w:val="22"/>
        </w:rPr>
        <w:t>dokumentac</w:t>
      </w:r>
      <w:r w:rsidR="00C0641C">
        <w:rPr>
          <w:sz w:val="22"/>
          <w:szCs w:val="22"/>
        </w:rPr>
        <w:t>í</w:t>
      </w:r>
      <w:r w:rsidRPr="00AE4473">
        <w:rPr>
          <w:sz w:val="22"/>
          <w:szCs w:val="22"/>
        </w:rPr>
        <w:t>, a to e-mailem ve lhůtě do 2</w:t>
      </w:r>
      <w:r w:rsidR="00906C41" w:rsidRPr="00AE4473">
        <w:rPr>
          <w:sz w:val="22"/>
          <w:szCs w:val="22"/>
        </w:rPr>
        <w:t xml:space="preserve"> pracovních</w:t>
      </w:r>
      <w:r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Pr="00AE4473">
        <w:rPr>
          <w:sz w:val="22"/>
          <w:szCs w:val="22"/>
        </w:rPr>
        <w:t xml:space="preserve"> VII.</w:t>
      </w:r>
      <w:r w:rsidR="009F6EC4" w:rsidRPr="00AE4473">
        <w:rPr>
          <w:sz w:val="22"/>
          <w:szCs w:val="22"/>
        </w:rPr>
        <w:t>,</w:t>
      </w:r>
      <w:r w:rsidRPr="00AE4473">
        <w:rPr>
          <w:sz w:val="22"/>
          <w:szCs w:val="22"/>
        </w:rPr>
        <w:t xml:space="preserve"> </w:t>
      </w:r>
      <w:r w:rsidR="009F6EC4" w:rsidRPr="00AE4473">
        <w:rPr>
          <w:sz w:val="22"/>
          <w:szCs w:val="22"/>
        </w:rPr>
        <w:t>bod</w:t>
      </w:r>
      <w:r w:rsidRPr="00AE4473">
        <w:rPr>
          <w:sz w:val="22"/>
          <w:szCs w:val="22"/>
        </w:rPr>
        <w:t xml:space="preserve"> </w:t>
      </w:r>
      <w:r w:rsidR="00974DA5" w:rsidRPr="00AE4473">
        <w:rPr>
          <w:sz w:val="22"/>
          <w:szCs w:val="22"/>
        </w:rPr>
        <w:t>4</w:t>
      </w:r>
      <w:r w:rsidRPr="00AE4473">
        <w:rPr>
          <w:sz w:val="22"/>
          <w:szCs w:val="22"/>
        </w:rPr>
        <w:t>. této smlouvy.</w:t>
      </w:r>
    </w:p>
    <w:p w14:paraId="04D7F151" w14:textId="77777777" w:rsidR="00050B36" w:rsidRPr="00AE4473" w:rsidRDefault="00050B36" w:rsidP="00AC45EE">
      <w:pPr>
        <w:spacing w:before="75"/>
        <w:ind w:left="9"/>
        <w:jc w:val="both"/>
        <w:rPr>
          <w:sz w:val="22"/>
          <w:szCs w:val="22"/>
        </w:rPr>
      </w:pPr>
    </w:p>
    <w:p w14:paraId="6B5157D6"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Cena díla</w:t>
      </w:r>
    </w:p>
    <w:p w14:paraId="2AA39B6A" w14:textId="5CFB4AB5"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Cena za zhotovení předmětu smlouvy</w:t>
      </w:r>
      <w:r w:rsidR="003C116C">
        <w:rPr>
          <w:sz w:val="22"/>
          <w:szCs w:val="22"/>
        </w:rPr>
        <w:t xml:space="preserve"> dle přílohy č. 1 této smlouvy</w:t>
      </w:r>
      <w:r w:rsidRPr="00AE4473">
        <w:rPr>
          <w:sz w:val="22"/>
          <w:szCs w:val="22"/>
        </w:rPr>
        <w:t xml:space="preserve"> byla smluvními stranami sjednána dohodou a činí: </w:t>
      </w:r>
    </w:p>
    <w:p w14:paraId="618DEFEC" w14:textId="77777777" w:rsidR="004157AE" w:rsidRPr="00AE4473" w:rsidRDefault="004157AE" w:rsidP="00A3554D">
      <w:pPr>
        <w:ind w:firstLine="360"/>
        <w:rPr>
          <w:sz w:val="22"/>
          <w:szCs w:val="22"/>
        </w:rPr>
      </w:pPr>
    </w:p>
    <w:p w14:paraId="1D3A1657" w14:textId="5B18C85C" w:rsidR="00E35198" w:rsidRDefault="00026BE7" w:rsidP="00104D47">
      <w:pPr>
        <w:tabs>
          <w:tab w:val="left" w:pos="6585"/>
        </w:tabs>
        <w:ind w:left="426"/>
        <w:contextualSpacing/>
        <w:jc w:val="both"/>
        <w:rPr>
          <w:sz w:val="22"/>
          <w:szCs w:val="22"/>
        </w:rPr>
      </w:pPr>
      <w:r w:rsidRPr="00AE4473">
        <w:rPr>
          <w:sz w:val="22"/>
          <w:szCs w:val="22"/>
        </w:rPr>
        <w:t>Projektová dokumentace (PD)</w:t>
      </w:r>
      <w:r w:rsidR="00362E93">
        <w:rPr>
          <w:sz w:val="22"/>
          <w:szCs w:val="22"/>
        </w:rPr>
        <w:t xml:space="preserve"> za část </w:t>
      </w:r>
      <w:r w:rsidR="00C0641C">
        <w:rPr>
          <w:sz w:val="22"/>
          <w:szCs w:val="22"/>
        </w:rPr>
        <w:t>1</w:t>
      </w:r>
      <w:r w:rsidR="00362E93">
        <w:rPr>
          <w:sz w:val="22"/>
          <w:szCs w:val="22"/>
        </w:rPr>
        <w:t>)</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5877C6C5" w14:textId="02AD21AF" w:rsidR="00362E93" w:rsidRPr="00AE4473" w:rsidRDefault="00362E93" w:rsidP="00927872">
      <w:pPr>
        <w:tabs>
          <w:tab w:val="left" w:pos="6585"/>
        </w:tabs>
        <w:ind w:left="426"/>
        <w:contextualSpacing/>
        <w:jc w:val="both"/>
        <w:rPr>
          <w:sz w:val="22"/>
          <w:szCs w:val="22"/>
        </w:rPr>
      </w:pPr>
      <w:r w:rsidRPr="00AE4473">
        <w:rPr>
          <w:sz w:val="22"/>
          <w:szCs w:val="22"/>
        </w:rPr>
        <w:t>Projektová dokumentace (PD)</w:t>
      </w:r>
      <w:r>
        <w:rPr>
          <w:sz w:val="22"/>
          <w:szCs w:val="22"/>
        </w:rPr>
        <w:t xml:space="preserve"> za část </w:t>
      </w:r>
      <w:r w:rsidR="00C0641C">
        <w:rPr>
          <w:sz w:val="22"/>
          <w:szCs w:val="22"/>
        </w:rPr>
        <w:t>2</w:t>
      </w:r>
      <w:r>
        <w:rPr>
          <w:sz w:val="22"/>
          <w:szCs w:val="22"/>
        </w:rPr>
        <w:t>)</w:t>
      </w:r>
      <w:r w:rsidRPr="00AE4473">
        <w:rPr>
          <w:sz w:val="22"/>
          <w:szCs w:val="22"/>
        </w:rPr>
        <w:tab/>
      </w:r>
      <w:r w:rsidRPr="00AE4473">
        <w:rPr>
          <w:sz w:val="22"/>
          <w:szCs w:val="22"/>
        </w:rPr>
        <w:tab/>
      </w:r>
      <w:r w:rsidRPr="00AE4473">
        <w:rPr>
          <w:sz w:val="22"/>
          <w:szCs w:val="22"/>
        </w:rPr>
        <w:tab/>
      </w:r>
      <w:r w:rsidRPr="00AE4473">
        <w:rPr>
          <w:sz w:val="22"/>
          <w:szCs w:val="22"/>
        </w:rPr>
        <w:tab/>
        <w:t>Kč</w:t>
      </w:r>
    </w:p>
    <w:p w14:paraId="06115221" w14:textId="67CC24CF" w:rsidR="00362E93" w:rsidRDefault="00362E93" w:rsidP="00927872">
      <w:pPr>
        <w:tabs>
          <w:tab w:val="left" w:pos="6585"/>
        </w:tabs>
        <w:ind w:left="426"/>
        <w:contextualSpacing/>
        <w:jc w:val="both"/>
        <w:rPr>
          <w:sz w:val="22"/>
          <w:szCs w:val="22"/>
        </w:rPr>
      </w:pPr>
      <w:r w:rsidRPr="00AE4473">
        <w:rPr>
          <w:sz w:val="22"/>
          <w:szCs w:val="22"/>
        </w:rPr>
        <w:t>Projektová dokumentace (PD)</w:t>
      </w:r>
      <w:r>
        <w:rPr>
          <w:sz w:val="22"/>
          <w:szCs w:val="22"/>
        </w:rPr>
        <w:t xml:space="preserve"> za část </w:t>
      </w:r>
      <w:r w:rsidR="00C0641C">
        <w:rPr>
          <w:sz w:val="22"/>
          <w:szCs w:val="22"/>
        </w:rPr>
        <w:t>3</w:t>
      </w:r>
      <w:r w:rsidR="00082DD0">
        <w:rPr>
          <w:sz w:val="22"/>
          <w:szCs w:val="22"/>
        </w:rPr>
        <w:t>a</w:t>
      </w:r>
      <w:r>
        <w:rPr>
          <w:sz w:val="22"/>
          <w:szCs w:val="22"/>
        </w:rPr>
        <w:t>)</w:t>
      </w:r>
      <w:r w:rsidRPr="00AE4473">
        <w:rPr>
          <w:sz w:val="22"/>
          <w:szCs w:val="22"/>
        </w:rPr>
        <w:tab/>
      </w:r>
      <w:r w:rsidRPr="00AE4473">
        <w:rPr>
          <w:sz w:val="22"/>
          <w:szCs w:val="22"/>
        </w:rPr>
        <w:tab/>
      </w:r>
      <w:r w:rsidRPr="00AE4473">
        <w:rPr>
          <w:sz w:val="22"/>
          <w:szCs w:val="22"/>
        </w:rPr>
        <w:tab/>
      </w:r>
      <w:r w:rsidRPr="00AE4473">
        <w:rPr>
          <w:sz w:val="22"/>
          <w:szCs w:val="22"/>
        </w:rPr>
        <w:tab/>
        <w:t>Kč</w:t>
      </w:r>
    </w:p>
    <w:p w14:paraId="6188784E" w14:textId="32DDB301" w:rsidR="00082DD0" w:rsidRPr="00AE4473" w:rsidRDefault="00082DD0" w:rsidP="00082DD0">
      <w:pPr>
        <w:tabs>
          <w:tab w:val="left" w:pos="6585"/>
        </w:tabs>
        <w:ind w:left="426"/>
        <w:contextualSpacing/>
        <w:jc w:val="both"/>
        <w:rPr>
          <w:sz w:val="22"/>
          <w:szCs w:val="22"/>
        </w:rPr>
      </w:pPr>
      <w:r w:rsidRPr="00AE4473">
        <w:rPr>
          <w:sz w:val="22"/>
          <w:szCs w:val="22"/>
        </w:rPr>
        <w:t>Projektová dokumentace (PD)</w:t>
      </w:r>
      <w:r>
        <w:rPr>
          <w:sz w:val="22"/>
          <w:szCs w:val="22"/>
        </w:rPr>
        <w:t xml:space="preserve"> za část </w:t>
      </w:r>
      <w:r w:rsidR="00C0641C">
        <w:rPr>
          <w:sz w:val="22"/>
          <w:szCs w:val="22"/>
        </w:rPr>
        <w:t>3</w:t>
      </w:r>
      <w:r>
        <w:rPr>
          <w:sz w:val="22"/>
          <w:szCs w:val="22"/>
        </w:rPr>
        <w:t>b)</w:t>
      </w:r>
      <w:r w:rsidRPr="00AE4473">
        <w:rPr>
          <w:sz w:val="22"/>
          <w:szCs w:val="22"/>
        </w:rPr>
        <w:tab/>
      </w:r>
      <w:r w:rsidRPr="00AE4473">
        <w:rPr>
          <w:sz w:val="22"/>
          <w:szCs w:val="22"/>
        </w:rPr>
        <w:tab/>
      </w:r>
      <w:r w:rsidRPr="00AE4473">
        <w:rPr>
          <w:sz w:val="22"/>
          <w:szCs w:val="22"/>
        </w:rPr>
        <w:tab/>
      </w:r>
      <w:r w:rsidRPr="00AE4473">
        <w:rPr>
          <w:sz w:val="22"/>
          <w:szCs w:val="22"/>
        </w:rPr>
        <w:tab/>
        <w:t>Kč</w:t>
      </w:r>
    </w:p>
    <w:p w14:paraId="4B7C2AA4" w14:textId="5F29D385" w:rsidR="00835EC5" w:rsidRPr="00082DD0" w:rsidRDefault="00835EC5" w:rsidP="00906E18">
      <w:pPr>
        <w:pStyle w:val="Odstavecseseznamem"/>
        <w:ind w:left="720" w:hanging="294"/>
        <w:rPr>
          <w:sz w:val="22"/>
          <w:szCs w:val="22"/>
        </w:rPr>
      </w:pPr>
      <w:r w:rsidRPr="00082DD0">
        <w:rPr>
          <w:sz w:val="22"/>
          <w:szCs w:val="22"/>
        </w:rPr>
        <w:t>Výkon autorského doz</w:t>
      </w:r>
      <w:r w:rsidR="00D94B87" w:rsidRPr="00082DD0">
        <w:rPr>
          <w:sz w:val="22"/>
          <w:szCs w:val="22"/>
        </w:rPr>
        <w:t>or</w:t>
      </w:r>
      <w:r w:rsidRPr="00082DD0">
        <w:rPr>
          <w:sz w:val="22"/>
          <w:szCs w:val="22"/>
        </w:rPr>
        <w:t>u</w:t>
      </w:r>
      <w:r w:rsidR="00E35198" w:rsidRPr="00082DD0">
        <w:rPr>
          <w:sz w:val="22"/>
          <w:szCs w:val="22"/>
        </w:rPr>
        <w:t xml:space="preserve"> </w:t>
      </w:r>
      <w:r w:rsidR="00082DD0">
        <w:rPr>
          <w:sz w:val="22"/>
          <w:szCs w:val="22"/>
        </w:rPr>
        <w:t xml:space="preserve">za část </w:t>
      </w:r>
      <w:r w:rsidR="00C0641C">
        <w:rPr>
          <w:sz w:val="22"/>
          <w:szCs w:val="22"/>
        </w:rPr>
        <w:t>1</w:t>
      </w:r>
      <w:r w:rsidR="00082DD0">
        <w:rPr>
          <w:sz w:val="22"/>
          <w:szCs w:val="22"/>
        </w:rPr>
        <w:t>)</w:t>
      </w:r>
      <w:r w:rsidR="00E35198" w:rsidRPr="00082DD0">
        <w:rPr>
          <w:sz w:val="22"/>
          <w:szCs w:val="22"/>
        </w:rPr>
        <w:tab/>
      </w:r>
      <w:r w:rsidR="00E35198" w:rsidRPr="00082DD0">
        <w:rPr>
          <w:sz w:val="22"/>
          <w:szCs w:val="22"/>
        </w:rPr>
        <w:tab/>
      </w:r>
      <w:r w:rsidR="00E35198" w:rsidRPr="00082DD0">
        <w:rPr>
          <w:sz w:val="22"/>
          <w:szCs w:val="22"/>
        </w:rPr>
        <w:tab/>
      </w:r>
      <w:r w:rsidR="00E35198" w:rsidRPr="00082DD0">
        <w:rPr>
          <w:sz w:val="22"/>
          <w:szCs w:val="22"/>
        </w:rPr>
        <w:tab/>
      </w:r>
      <w:r w:rsidRPr="00082DD0">
        <w:rPr>
          <w:sz w:val="22"/>
          <w:szCs w:val="22"/>
        </w:rPr>
        <w:tab/>
      </w:r>
      <w:r w:rsidRPr="00082DD0">
        <w:rPr>
          <w:sz w:val="22"/>
          <w:szCs w:val="22"/>
        </w:rPr>
        <w:tab/>
      </w:r>
      <w:r w:rsidR="00906E18" w:rsidRPr="00082DD0">
        <w:rPr>
          <w:sz w:val="22"/>
          <w:szCs w:val="22"/>
        </w:rPr>
        <w:tab/>
      </w:r>
      <w:r w:rsidRPr="00082DD0">
        <w:rPr>
          <w:sz w:val="22"/>
          <w:szCs w:val="22"/>
        </w:rPr>
        <w:t>Kč</w:t>
      </w:r>
    </w:p>
    <w:p w14:paraId="757CBB67" w14:textId="0FEE48D2" w:rsidR="00082DD0" w:rsidRPr="00082DD0" w:rsidRDefault="00082DD0" w:rsidP="00082DD0">
      <w:pPr>
        <w:pStyle w:val="Odstavecseseznamem"/>
        <w:ind w:left="720" w:hanging="294"/>
        <w:rPr>
          <w:sz w:val="22"/>
          <w:szCs w:val="22"/>
        </w:rPr>
      </w:pPr>
      <w:r w:rsidRPr="00082DD0">
        <w:rPr>
          <w:sz w:val="22"/>
          <w:szCs w:val="22"/>
        </w:rPr>
        <w:t xml:space="preserve">Výkon autorského dozoru </w:t>
      </w:r>
      <w:r>
        <w:rPr>
          <w:sz w:val="22"/>
          <w:szCs w:val="22"/>
        </w:rPr>
        <w:t xml:space="preserve">za část </w:t>
      </w:r>
      <w:r w:rsidR="00C0641C">
        <w:rPr>
          <w:sz w:val="22"/>
          <w:szCs w:val="22"/>
        </w:rPr>
        <w:t>2</w:t>
      </w:r>
      <w:r>
        <w:rPr>
          <w:sz w:val="22"/>
          <w:szCs w:val="22"/>
        </w:rPr>
        <w:t>)</w:t>
      </w:r>
      <w:r w:rsidRPr="00082DD0">
        <w:rPr>
          <w:sz w:val="22"/>
          <w:szCs w:val="22"/>
        </w:rPr>
        <w:tab/>
      </w:r>
      <w:r w:rsidRPr="00082DD0">
        <w:rPr>
          <w:sz w:val="22"/>
          <w:szCs w:val="22"/>
        </w:rPr>
        <w:tab/>
      </w:r>
      <w:r w:rsidRPr="00082DD0">
        <w:rPr>
          <w:sz w:val="22"/>
          <w:szCs w:val="22"/>
        </w:rPr>
        <w:tab/>
      </w:r>
      <w:r w:rsidRPr="00082DD0">
        <w:rPr>
          <w:sz w:val="22"/>
          <w:szCs w:val="22"/>
        </w:rPr>
        <w:tab/>
      </w:r>
      <w:r w:rsidRPr="00082DD0">
        <w:rPr>
          <w:sz w:val="22"/>
          <w:szCs w:val="22"/>
        </w:rPr>
        <w:tab/>
      </w:r>
      <w:r w:rsidRPr="00082DD0">
        <w:rPr>
          <w:sz w:val="22"/>
          <w:szCs w:val="22"/>
        </w:rPr>
        <w:tab/>
      </w:r>
      <w:r w:rsidRPr="00082DD0">
        <w:rPr>
          <w:sz w:val="22"/>
          <w:szCs w:val="22"/>
        </w:rPr>
        <w:tab/>
        <w:t>Kč</w:t>
      </w:r>
    </w:p>
    <w:p w14:paraId="4D2E58DA" w14:textId="2F6D7D31" w:rsidR="00082DD0" w:rsidRPr="00082DD0" w:rsidRDefault="00082DD0" w:rsidP="00082DD0">
      <w:pPr>
        <w:pStyle w:val="Odstavecseseznamem"/>
        <w:ind w:left="720" w:hanging="294"/>
        <w:rPr>
          <w:sz w:val="22"/>
          <w:szCs w:val="22"/>
        </w:rPr>
      </w:pPr>
      <w:r w:rsidRPr="00082DD0">
        <w:rPr>
          <w:sz w:val="22"/>
          <w:szCs w:val="22"/>
        </w:rPr>
        <w:t>Výkon autorského dozoru</w:t>
      </w:r>
      <w:r>
        <w:rPr>
          <w:sz w:val="22"/>
          <w:szCs w:val="22"/>
        </w:rPr>
        <w:t xml:space="preserve"> za část </w:t>
      </w:r>
      <w:r w:rsidR="00C0641C">
        <w:rPr>
          <w:sz w:val="22"/>
          <w:szCs w:val="22"/>
        </w:rPr>
        <w:t>3</w:t>
      </w:r>
      <w:r>
        <w:rPr>
          <w:sz w:val="22"/>
          <w:szCs w:val="22"/>
        </w:rPr>
        <w:t>a)</w:t>
      </w:r>
      <w:r w:rsidRPr="00082DD0">
        <w:rPr>
          <w:sz w:val="22"/>
          <w:szCs w:val="22"/>
        </w:rPr>
        <w:tab/>
      </w:r>
      <w:r w:rsidRPr="00082DD0">
        <w:rPr>
          <w:sz w:val="22"/>
          <w:szCs w:val="22"/>
        </w:rPr>
        <w:tab/>
      </w:r>
      <w:r w:rsidRPr="00082DD0">
        <w:rPr>
          <w:sz w:val="22"/>
          <w:szCs w:val="22"/>
        </w:rPr>
        <w:tab/>
      </w:r>
      <w:r w:rsidRPr="00082DD0">
        <w:rPr>
          <w:sz w:val="22"/>
          <w:szCs w:val="22"/>
        </w:rPr>
        <w:tab/>
      </w:r>
      <w:r w:rsidRPr="00082DD0">
        <w:rPr>
          <w:sz w:val="22"/>
          <w:szCs w:val="22"/>
        </w:rPr>
        <w:tab/>
      </w:r>
      <w:r w:rsidRPr="00082DD0">
        <w:rPr>
          <w:sz w:val="22"/>
          <w:szCs w:val="22"/>
        </w:rPr>
        <w:tab/>
      </w:r>
      <w:r w:rsidRPr="00082DD0">
        <w:rPr>
          <w:sz w:val="22"/>
          <w:szCs w:val="22"/>
        </w:rPr>
        <w:tab/>
        <w:t>Kč</w:t>
      </w:r>
    </w:p>
    <w:p w14:paraId="0613758C" w14:textId="4F2CDD63" w:rsidR="00082DD0" w:rsidRPr="00AE4473" w:rsidRDefault="00082DD0" w:rsidP="00082DD0">
      <w:pPr>
        <w:pStyle w:val="Odstavecseseznamem"/>
        <w:ind w:left="720" w:hanging="294"/>
        <w:rPr>
          <w:sz w:val="22"/>
          <w:szCs w:val="22"/>
          <w:u w:val="single"/>
        </w:rPr>
      </w:pPr>
      <w:r w:rsidRPr="00AE4473">
        <w:rPr>
          <w:sz w:val="22"/>
          <w:szCs w:val="22"/>
          <w:u w:val="single"/>
        </w:rPr>
        <w:t>Výkon autorského dozoru</w:t>
      </w:r>
      <w:r>
        <w:rPr>
          <w:sz w:val="22"/>
          <w:szCs w:val="22"/>
          <w:u w:val="single"/>
        </w:rPr>
        <w:t xml:space="preserve"> za část </w:t>
      </w:r>
      <w:r w:rsidR="00C0641C">
        <w:rPr>
          <w:sz w:val="22"/>
          <w:szCs w:val="22"/>
          <w:u w:val="single"/>
        </w:rPr>
        <w:t>3</w:t>
      </w:r>
      <w:r>
        <w:rPr>
          <w:sz w:val="22"/>
          <w:szCs w:val="22"/>
          <w:u w:val="single"/>
        </w:rPr>
        <w:t>b)</w:t>
      </w:r>
      <w:r w:rsidRPr="00AE4473">
        <w:rPr>
          <w:sz w:val="22"/>
          <w:szCs w:val="22"/>
          <w:u w:val="single"/>
        </w:rPr>
        <w:tab/>
      </w:r>
      <w:r w:rsidRPr="00AE4473">
        <w:rPr>
          <w:sz w:val="22"/>
          <w:szCs w:val="22"/>
          <w:u w:val="single"/>
        </w:rPr>
        <w:tab/>
      </w:r>
      <w:r w:rsidRPr="00AE4473">
        <w:rPr>
          <w:sz w:val="22"/>
          <w:szCs w:val="22"/>
          <w:u w:val="single"/>
        </w:rPr>
        <w:tab/>
      </w:r>
      <w:r w:rsidRPr="00AE4473">
        <w:rPr>
          <w:sz w:val="22"/>
          <w:szCs w:val="22"/>
          <w:u w:val="single"/>
        </w:rPr>
        <w:tab/>
      </w:r>
      <w:r w:rsidRPr="00AE4473">
        <w:rPr>
          <w:sz w:val="22"/>
          <w:szCs w:val="22"/>
          <w:u w:val="single"/>
        </w:rPr>
        <w:tab/>
      </w:r>
      <w:r w:rsidRPr="00AE4473">
        <w:rPr>
          <w:sz w:val="22"/>
          <w:szCs w:val="22"/>
          <w:u w:val="single"/>
        </w:rPr>
        <w:tab/>
      </w:r>
      <w:r w:rsidRPr="00AE4473">
        <w:rPr>
          <w:sz w:val="22"/>
          <w:szCs w:val="22"/>
          <w:u w:val="single"/>
        </w:rPr>
        <w:tab/>
        <w:t>Kč</w:t>
      </w:r>
    </w:p>
    <w:p w14:paraId="339120E0" w14:textId="77777777" w:rsidR="001E5B07" w:rsidRPr="00AE4473" w:rsidRDefault="001E5B07" w:rsidP="00E35198">
      <w:pPr>
        <w:ind w:hanging="360"/>
        <w:rPr>
          <w:b/>
          <w:sz w:val="22"/>
          <w:szCs w:val="22"/>
        </w:rPr>
      </w:pPr>
    </w:p>
    <w:p w14:paraId="61A700DF"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5ED9607F"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5457E125" w14:textId="0B475F1A" w:rsidR="00C9676D" w:rsidRPr="00AE4473" w:rsidRDefault="003A142A" w:rsidP="00082DD0">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6E5E0C">
        <w:rPr>
          <w:sz w:val="22"/>
          <w:szCs w:val="22"/>
        </w:rPr>
        <w:t xml:space="preserve">, </w:t>
      </w:r>
      <w:r w:rsidR="006E5E0C" w:rsidRPr="00C909E5">
        <w:rPr>
          <w:sz w:val="22"/>
          <w:szCs w:val="22"/>
        </w:rPr>
        <w:t>a provedení veškerých potřebných stavebně technických průzkumů nutných ke zpracování PD).</w:t>
      </w:r>
      <w:r w:rsidR="00906C41" w:rsidRPr="00AE4473">
        <w:rPr>
          <w:sz w:val="22"/>
          <w:szCs w:val="22"/>
        </w:rPr>
        <w:t>)</w:t>
      </w:r>
      <w:r w:rsidR="00097064" w:rsidRPr="00AE4473">
        <w:rPr>
          <w:sz w:val="22"/>
          <w:szCs w:val="22"/>
        </w:rPr>
        <w:t>.</w:t>
      </w:r>
    </w:p>
    <w:p w14:paraId="4A652FB1"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26E37EAE" w14:textId="77777777" w:rsidR="003A142A" w:rsidRDefault="003A142A" w:rsidP="00E22A4F">
      <w:pPr>
        <w:jc w:val="both"/>
        <w:rPr>
          <w:sz w:val="22"/>
          <w:szCs w:val="22"/>
        </w:rPr>
      </w:pPr>
    </w:p>
    <w:p w14:paraId="007FA9D7" w14:textId="77777777" w:rsidR="00082DD0" w:rsidRDefault="00082DD0" w:rsidP="00E22A4F">
      <w:pPr>
        <w:jc w:val="both"/>
        <w:rPr>
          <w:sz w:val="22"/>
          <w:szCs w:val="22"/>
        </w:rPr>
      </w:pPr>
    </w:p>
    <w:p w14:paraId="3CA33B4D" w14:textId="77777777" w:rsidR="00082DD0" w:rsidRDefault="00082DD0" w:rsidP="00E22A4F">
      <w:pPr>
        <w:jc w:val="both"/>
        <w:rPr>
          <w:sz w:val="22"/>
          <w:szCs w:val="22"/>
        </w:rPr>
      </w:pPr>
    </w:p>
    <w:p w14:paraId="5D26DA87" w14:textId="77777777" w:rsidR="00082DD0" w:rsidRDefault="00082DD0" w:rsidP="00E22A4F">
      <w:pPr>
        <w:jc w:val="both"/>
        <w:rPr>
          <w:sz w:val="22"/>
          <w:szCs w:val="22"/>
        </w:rPr>
      </w:pPr>
    </w:p>
    <w:p w14:paraId="369A6561" w14:textId="77777777" w:rsidR="00082DD0" w:rsidRPr="00AE4473" w:rsidRDefault="00082DD0" w:rsidP="00E22A4F">
      <w:pPr>
        <w:jc w:val="both"/>
        <w:rPr>
          <w:sz w:val="22"/>
          <w:szCs w:val="22"/>
        </w:rPr>
      </w:pPr>
    </w:p>
    <w:p w14:paraId="5C300923" w14:textId="77777777" w:rsidR="003A142A" w:rsidRPr="00AE4473" w:rsidRDefault="00052C3E" w:rsidP="00302EA7">
      <w:pPr>
        <w:pStyle w:val="Odstavecseseznamem"/>
        <w:numPr>
          <w:ilvl w:val="0"/>
          <w:numId w:val="34"/>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39DB67D2" w14:textId="6EC866AE"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BE40E2">
        <w:rPr>
          <w:sz w:val="22"/>
          <w:szCs w:val="22"/>
        </w:rPr>
        <w:t>–</w:t>
      </w:r>
      <w:r w:rsidR="00C70B60" w:rsidRPr="00AE4473">
        <w:rPr>
          <w:sz w:val="22"/>
          <w:szCs w:val="22"/>
        </w:rPr>
        <w:t xml:space="preserve"> </w:t>
      </w:r>
      <w:r w:rsidR="00BE40E2">
        <w:rPr>
          <w:sz w:val="22"/>
          <w:szCs w:val="22"/>
        </w:rPr>
        <w:t xml:space="preserve">zpracování PD na </w:t>
      </w:r>
      <w:r w:rsidR="00C70B60" w:rsidRPr="00AE4473">
        <w:rPr>
          <w:sz w:val="22"/>
          <w:szCs w:val="22"/>
        </w:rPr>
        <w:t>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052C3E" w:rsidRPr="00AE4473">
        <w:rPr>
          <w:sz w:val="22"/>
          <w:szCs w:val="22"/>
        </w:rPr>
        <w:t xml:space="preserve">kapitoly II., </w:t>
      </w:r>
      <w:r w:rsidR="00431B11" w:rsidRPr="00AE4473">
        <w:rPr>
          <w:sz w:val="22"/>
          <w:szCs w:val="22"/>
        </w:rPr>
        <w:t>bod</w:t>
      </w:r>
      <w:r w:rsidR="00104D47" w:rsidRPr="00AE4473">
        <w:rPr>
          <w:sz w:val="22"/>
          <w:szCs w:val="22"/>
        </w:rPr>
        <w:t xml:space="preserve">u </w:t>
      </w:r>
      <w:r w:rsidR="00C92C68">
        <w:rPr>
          <w:sz w:val="22"/>
          <w:szCs w:val="22"/>
        </w:rPr>
        <w:t>6</w:t>
      </w:r>
      <w:r w:rsidR="00CE3768" w:rsidRPr="00AE4473">
        <w:rPr>
          <w:sz w:val="22"/>
          <w:szCs w:val="22"/>
        </w:rPr>
        <w:t xml:space="preserve">. </w:t>
      </w:r>
    </w:p>
    <w:p w14:paraId="312AB08B" w14:textId="77777777" w:rsidR="003A142A" w:rsidRPr="00AE4473" w:rsidRDefault="003A142A" w:rsidP="00470A89">
      <w:pPr>
        <w:pStyle w:val="Zkladntext"/>
        <w:spacing w:after="0"/>
        <w:ind w:left="426"/>
        <w:jc w:val="both"/>
        <w:rPr>
          <w:sz w:val="22"/>
          <w:szCs w:val="22"/>
        </w:rPr>
      </w:pPr>
      <w:r w:rsidRPr="00AE4473">
        <w:rPr>
          <w:sz w:val="22"/>
          <w:szCs w:val="22"/>
        </w:rPr>
        <w:t xml:space="preserve">V případě, že objednatel využije </w:t>
      </w:r>
      <w:r w:rsidR="00052C3E" w:rsidRPr="00AE4473">
        <w:rPr>
          <w:sz w:val="22"/>
          <w:szCs w:val="22"/>
        </w:rPr>
        <w:t>právo poskytnutí 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smluvních stran za účelem stanovení a odsouhlasení podmínek plnění opce – zejména upřesnění rozsahu a 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4DC38263"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606DEB27" w14:textId="64DDB5B3" w:rsidR="00906C41" w:rsidRPr="00AE4473" w:rsidRDefault="00A84338" w:rsidP="00906C41">
      <w:pPr>
        <w:pStyle w:val="Zkladntext"/>
        <w:numPr>
          <w:ilvl w:val="0"/>
          <w:numId w:val="5"/>
        </w:numPr>
        <w:spacing w:before="90" w:after="0"/>
        <w:ind w:left="426" w:hanging="411"/>
        <w:jc w:val="both"/>
        <w:rPr>
          <w:sz w:val="22"/>
          <w:szCs w:val="22"/>
        </w:rPr>
      </w:pPr>
      <w:r w:rsidRPr="00AE4473">
        <w:rPr>
          <w:sz w:val="22"/>
          <w:szCs w:val="22"/>
        </w:rPr>
        <w:t xml:space="preserve">Dodatečné služby (vícepráce), které nebyly obsaženy v původním předmětu plnění, a jejich potřeba vznikla v důsledku objektivně nepředvídatelných okolností, a tyto dodatečné stavební práce nebo dodatečné služby jsou nezbytné pro poskytnutí původních služeb. Tyto práce jsou oprávněni odsouhlasit zástupci objednatele uvedení v čl. I. oprávněni ve věcech technických, a to i každý samostatně. Celkový rozsah těchto prací </w:t>
      </w:r>
      <w:r w:rsidR="00A156EE">
        <w:rPr>
          <w:sz w:val="22"/>
          <w:szCs w:val="22"/>
        </w:rPr>
        <w:t xml:space="preserve">(vícepráce i </w:t>
      </w:r>
      <w:proofErr w:type="spellStart"/>
      <w:r w:rsidR="00A156EE">
        <w:rPr>
          <w:sz w:val="22"/>
          <w:szCs w:val="22"/>
        </w:rPr>
        <w:t>méněpráce</w:t>
      </w:r>
      <w:proofErr w:type="spellEnd"/>
      <w:r w:rsidR="00A156EE">
        <w:rPr>
          <w:sz w:val="22"/>
          <w:szCs w:val="22"/>
        </w:rPr>
        <w:t xml:space="preserve">) </w:t>
      </w:r>
      <w:r w:rsidRPr="00AE4473">
        <w:rPr>
          <w:sz w:val="22"/>
          <w:szCs w:val="22"/>
        </w:rPr>
        <w:t>nesmí překročit v</w:t>
      </w:r>
      <w:r w:rsidR="00A156EE">
        <w:rPr>
          <w:sz w:val="22"/>
          <w:szCs w:val="22"/>
        </w:rPr>
        <w:t xml:space="preserve"> absolutním </w:t>
      </w:r>
      <w:r w:rsidRPr="00AE4473">
        <w:rPr>
          <w:sz w:val="22"/>
          <w:szCs w:val="22"/>
        </w:rPr>
        <w:t xml:space="preserve">součtu 50 % z původní ceny </w:t>
      </w:r>
      <w:r w:rsidR="00E00B99">
        <w:rPr>
          <w:sz w:val="22"/>
          <w:szCs w:val="22"/>
        </w:rPr>
        <w:t xml:space="preserve">za provedení </w:t>
      </w:r>
      <w:r w:rsidRPr="00AE4473">
        <w:rPr>
          <w:sz w:val="22"/>
          <w:szCs w:val="22"/>
        </w:rPr>
        <w:t>díla</w:t>
      </w:r>
      <w:r w:rsidR="00E00B99">
        <w:rPr>
          <w:sz w:val="22"/>
          <w:szCs w:val="22"/>
        </w:rPr>
        <w:t xml:space="preserve"> dle této smlouvy</w:t>
      </w:r>
      <w:r w:rsidR="00906C41" w:rsidRPr="00AE4473">
        <w:rPr>
          <w:sz w:val="22"/>
          <w:szCs w:val="22"/>
        </w:rPr>
        <w:t>. Pokud nastane potřeba víceprací, bude o tom mezi oběma smluvními stranami sepsán dodatek k této smlouvě.</w:t>
      </w:r>
    </w:p>
    <w:p w14:paraId="73E3132D" w14:textId="77777777" w:rsidR="000C1E16" w:rsidRPr="00AE4473" w:rsidRDefault="000C1E16" w:rsidP="00906C41">
      <w:pPr>
        <w:pStyle w:val="Zkladntext"/>
        <w:spacing w:before="90" w:after="0"/>
        <w:ind w:left="426"/>
        <w:jc w:val="both"/>
        <w:rPr>
          <w:sz w:val="22"/>
          <w:szCs w:val="22"/>
        </w:rPr>
      </w:pPr>
    </w:p>
    <w:p w14:paraId="6963A7A5" w14:textId="77777777" w:rsidR="00036D1F" w:rsidRPr="00AE4473" w:rsidRDefault="00036D1F" w:rsidP="00036D1F">
      <w:pPr>
        <w:pStyle w:val="Zkladntext"/>
        <w:spacing w:before="90" w:after="0"/>
        <w:ind w:left="15"/>
        <w:jc w:val="both"/>
        <w:rPr>
          <w:sz w:val="22"/>
          <w:szCs w:val="22"/>
        </w:rPr>
      </w:pPr>
    </w:p>
    <w:p w14:paraId="2F23605A"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Doba a místo plnění</w:t>
      </w:r>
    </w:p>
    <w:p w14:paraId="7B341663"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w:t>
      </w:r>
      <w:proofErr w:type="gramStart"/>
      <w:r w:rsidR="00036041" w:rsidRPr="00AE4473">
        <w:rPr>
          <w:sz w:val="22"/>
          <w:szCs w:val="22"/>
        </w:rPr>
        <w:t>do</w:t>
      </w:r>
      <w:proofErr w:type="gramEnd"/>
      <w:r w:rsidR="002F2215" w:rsidRPr="00AE4473">
        <w:rPr>
          <w:sz w:val="22"/>
          <w:szCs w:val="22"/>
        </w:rPr>
        <w:t>:</w:t>
      </w:r>
      <w:r w:rsidR="00036041" w:rsidRPr="00AE4473">
        <w:rPr>
          <w:sz w:val="22"/>
          <w:szCs w:val="22"/>
        </w:rPr>
        <w:t xml:space="preserve"> </w:t>
      </w:r>
    </w:p>
    <w:p w14:paraId="184BCEED" w14:textId="77777777" w:rsidR="00E1087C" w:rsidRPr="00AE4473" w:rsidRDefault="00E1087C" w:rsidP="00E1087C">
      <w:pPr>
        <w:pStyle w:val="Zkladntext"/>
        <w:spacing w:before="90" w:after="0"/>
        <w:ind w:left="426"/>
        <w:jc w:val="both"/>
        <w:rPr>
          <w:sz w:val="22"/>
          <w:szCs w:val="22"/>
        </w:rPr>
      </w:pPr>
      <w:r w:rsidRPr="00AE4473">
        <w:rPr>
          <w:sz w:val="22"/>
          <w:szCs w:val="22"/>
        </w:rPr>
        <w:t xml:space="preserve">Do </w:t>
      </w:r>
      <w:r w:rsidR="00F77038">
        <w:rPr>
          <w:b/>
          <w:sz w:val="22"/>
          <w:szCs w:val="22"/>
        </w:rPr>
        <w:t>12</w:t>
      </w:r>
      <w:r w:rsidR="00CE4AE9" w:rsidRPr="00AE4473">
        <w:rPr>
          <w:b/>
          <w:sz w:val="22"/>
          <w:szCs w:val="22"/>
        </w:rPr>
        <w:t>0</w:t>
      </w:r>
      <w:r w:rsidRPr="00AE4473">
        <w:rPr>
          <w:sz w:val="22"/>
          <w:szCs w:val="22"/>
        </w:rPr>
        <w:t xml:space="preserve"> 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dokumentaci ve stupni pro vydání stavebního povolení v podrobnostech dokumentace pro provádění stavby</w:t>
      </w:r>
      <w:r w:rsidR="00855836" w:rsidRPr="00AE4473">
        <w:rPr>
          <w:sz w:val="22"/>
          <w:szCs w:val="22"/>
        </w:rPr>
        <w:t>,</w:t>
      </w:r>
      <w:r w:rsidR="00EF5FD9" w:rsidRPr="00AE4473">
        <w:rPr>
          <w:sz w:val="22"/>
          <w:szCs w:val="22"/>
        </w:rPr>
        <w:t xml:space="preserve"> včetně dodání kompletní </w:t>
      </w:r>
      <w:r w:rsidR="00EF5FD9" w:rsidRPr="00AE4473">
        <w:rPr>
          <w:sz w:val="22"/>
          <w:szCs w:val="22"/>
        </w:rPr>
        <w:lastRenderedPageBreak/>
        <w:t>dokladové části nutné k vydání rozhodnutí, stavebního povolení.</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r w:rsidRPr="00AE4473">
        <w:rPr>
          <w:i/>
          <w:sz w:val="22"/>
          <w:szCs w:val="22"/>
        </w:rPr>
        <w:t xml:space="preserve"> </w:t>
      </w:r>
    </w:p>
    <w:p w14:paraId="2F4E106C" w14:textId="77777777" w:rsidR="001C0890" w:rsidRPr="00AE4473" w:rsidRDefault="0056556A" w:rsidP="00E1087C">
      <w:pPr>
        <w:pStyle w:val="Zkladntext"/>
        <w:spacing w:before="90" w:after="0"/>
        <w:ind w:left="426"/>
        <w:jc w:val="both"/>
        <w:rPr>
          <w:sz w:val="22"/>
          <w:szCs w:val="22"/>
        </w:rPr>
      </w:pPr>
      <w:r w:rsidRPr="00AE4473">
        <w:rPr>
          <w:sz w:val="22"/>
          <w:szCs w:val="22"/>
        </w:rPr>
        <w:t>Uvedený termín plnění v kalendářních dnech platí za předpokladu, že objednatel vydá souhlasné stanovisko (dle kapitoly II. bod</w:t>
      </w:r>
      <w:r w:rsidR="00104D47" w:rsidRPr="00AE4473">
        <w:rPr>
          <w:sz w:val="22"/>
          <w:szCs w:val="22"/>
        </w:rPr>
        <w:t xml:space="preserve"> </w:t>
      </w:r>
      <w:r w:rsidR="00C92C68">
        <w:rPr>
          <w:sz w:val="22"/>
          <w:szCs w:val="22"/>
        </w:rPr>
        <w:t>6</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proofErr w:type="gramStart"/>
      <w:r w:rsidR="00906C41" w:rsidRPr="00AE4473">
        <w:rPr>
          <w:sz w:val="22"/>
          <w:szCs w:val="22"/>
        </w:rPr>
        <w:t>IV.1</w:t>
      </w:r>
      <w:r w:rsidRPr="00AE4473">
        <w:rPr>
          <w:sz w:val="22"/>
          <w:szCs w:val="22"/>
        </w:rPr>
        <w:t>.</w:t>
      </w:r>
      <w:proofErr w:type="gramEnd"/>
      <w:r w:rsidRPr="00AE4473">
        <w:rPr>
          <w:sz w:val="22"/>
          <w:szCs w:val="22"/>
        </w:rPr>
        <w:t xml:space="preserve"> </w:t>
      </w:r>
    </w:p>
    <w:p w14:paraId="60D8CD28" w14:textId="77777777"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proofErr w:type="gramStart"/>
      <w:r w:rsidR="00465DEC" w:rsidRPr="00AE4473">
        <w:rPr>
          <w:sz w:val="22"/>
          <w:szCs w:val="22"/>
        </w:rPr>
        <w:t>IV.1</w:t>
      </w:r>
      <w:r w:rsidR="001C0890" w:rsidRPr="00AE4473">
        <w:rPr>
          <w:sz w:val="22"/>
          <w:szCs w:val="22"/>
        </w:rPr>
        <w:t xml:space="preserve">, </w:t>
      </w:r>
      <w:r w:rsidRPr="00AE4473">
        <w:rPr>
          <w:sz w:val="22"/>
          <w:szCs w:val="22"/>
        </w:rPr>
        <w:t>posouvá</w:t>
      </w:r>
      <w:proofErr w:type="gramEnd"/>
      <w:r w:rsidRPr="00AE4473">
        <w:rPr>
          <w:sz w:val="22"/>
          <w:szCs w:val="22"/>
        </w:rPr>
        <w:t xml:space="preserve">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IV.</w:t>
      </w:r>
      <w:r w:rsidR="0006481E" w:rsidRPr="00AE4473">
        <w:rPr>
          <w:sz w:val="22"/>
          <w:szCs w:val="22"/>
        </w:rPr>
        <w:t xml:space="preserve">, bod </w:t>
      </w:r>
      <w:r w:rsidR="00431B11" w:rsidRPr="00AE4473">
        <w:rPr>
          <w:sz w:val="22"/>
          <w:szCs w:val="22"/>
        </w:rPr>
        <w:t>1 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78437422"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4ECB3F2D" w14:textId="77777777"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06481E" w:rsidRPr="00AE4473">
        <w:rPr>
          <w:sz w:val="22"/>
          <w:szCs w:val="22"/>
        </w:rPr>
        <w:t>kapitoly</w:t>
      </w:r>
      <w:r w:rsidRPr="00AE4473">
        <w:rPr>
          <w:sz w:val="22"/>
          <w:szCs w:val="22"/>
        </w:rPr>
        <w:t xml:space="preserve"> II</w:t>
      </w:r>
      <w:r w:rsidR="00CE4AE9" w:rsidRPr="00AE4473">
        <w:rPr>
          <w:sz w:val="22"/>
          <w:szCs w:val="22"/>
        </w:rPr>
        <w:t>.</w:t>
      </w:r>
      <w:r w:rsidRPr="00AE4473">
        <w:rPr>
          <w:sz w:val="22"/>
          <w:szCs w:val="22"/>
        </w:rPr>
        <w:t xml:space="preserve"> </w:t>
      </w:r>
      <w:r w:rsidR="0006481E" w:rsidRPr="00AE4473">
        <w:rPr>
          <w:sz w:val="22"/>
          <w:szCs w:val="22"/>
        </w:rPr>
        <w:t>bod</w:t>
      </w:r>
      <w:r w:rsidRPr="00AE4473">
        <w:rPr>
          <w:sz w:val="22"/>
          <w:szCs w:val="22"/>
        </w:rPr>
        <w:t xml:space="preserve"> </w:t>
      </w:r>
      <w:r w:rsidR="00362E93">
        <w:rPr>
          <w:sz w:val="22"/>
          <w:szCs w:val="22"/>
        </w:rPr>
        <w:t>8</w:t>
      </w:r>
      <w:r w:rsidRPr="00AE4473">
        <w:rPr>
          <w:sz w:val="22"/>
          <w:szCs w:val="22"/>
        </w:rPr>
        <w:t>, této smlouvy</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se stávají jednotlivé areály.</w:t>
      </w:r>
    </w:p>
    <w:p w14:paraId="664380E1" w14:textId="77777777" w:rsidR="00907D30" w:rsidRDefault="00907D30" w:rsidP="00907D30">
      <w:pPr>
        <w:pStyle w:val="Zkladntext"/>
        <w:spacing w:before="90" w:after="0"/>
        <w:jc w:val="both"/>
        <w:rPr>
          <w:sz w:val="22"/>
          <w:szCs w:val="22"/>
        </w:rPr>
      </w:pPr>
    </w:p>
    <w:p w14:paraId="46B42848" w14:textId="77777777" w:rsidR="00082DD0" w:rsidRPr="00AE4473" w:rsidRDefault="00082DD0" w:rsidP="00907D30">
      <w:pPr>
        <w:pStyle w:val="Zkladntext"/>
        <w:spacing w:before="90" w:after="0"/>
        <w:jc w:val="both"/>
        <w:rPr>
          <w:sz w:val="22"/>
          <w:szCs w:val="22"/>
        </w:rPr>
      </w:pPr>
    </w:p>
    <w:p w14:paraId="087A2541" w14:textId="77777777" w:rsidR="003A142A" w:rsidRPr="00AE4473" w:rsidRDefault="003B78A7" w:rsidP="00302EA7">
      <w:pPr>
        <w:pStyle w:val="Odstavecseseznamem"/>
        <w:numPr>
          <w:ilvl w:val="0"/>
          <w:numId w:val="34"/>
        </w:numPr>
        <w:ind w:left="426" w:hanging="426"/>
        <w:jc w:val="center"/>
        <w:rPr>
          <w:b/>
          <w:sz w:val="22"/>
          <w:szCs w:val="22"/>
        </w:rPr>
      </w:pPr>
      <w:r w:rsidRPr="00AE4473">
        <w:rPr>
          <w:b/>
          <w:sz w:val="22"/>
          <w:szCs w:val="22"/>
        </w:rPr>
        <w:t>Platební a fakturační podmínky</w:t>
      </w:r>
    </w:p>
    <w:p w14:paraId="50F3F2F2"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39BC20EE"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01481D56"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469A1BAC" w14:textId="77777777"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zpracovanou</w:t>
      </w:r>
      <w:r w:rsidRPr="00AE4473">
        <w:rPr>
          <w:sz w:val="22"/>
          <w:szCs w:val="22"/>
        </w:rPr>
        <w:t xml:space="preserve"> </w:t>
      </w:r>
      <w:r w:rsidR="00D91579" w:rsidRPr="00AE4473">
        <w:rPr>
          <w:sz w:val="22"/>
          <w:szCs w:val="22"/>
        </w:rPr>
        <w:t>projektovou dokumentaci</w:t>
      </w:r>
      <w:r w:rsidRPr="00AE4473">
        <w:rPr>
          <w:sz w:val="22"/>
          <w:szCs w:val="22"/>
        </w:rPr>
        <w:t xml:space="preserve"> uskuteční objednatel na základě faktury – daňového dokladu. Faktura bude vystavena zhotovitelem do 15 dnů ode dne uskutečnění zdanitelného plnění</w:t>
      </w:r>
      <w:r w:rsidR="00104D47" w:rsidRPr="00AE4473">
        <w:rPr>
          <w:sz w:val="22"/>
          <w:szCs w:val="22"/>
        </w:rPr>
        <w:t>.</w:t>
      </w:r>
      <w:r w:rsidR="002C6811" w:rsidRPr="00AE4473">
        <w:rPr>
          <w:sz w:val="22"/>
          <w:szCs w:val="22"/>
        </w:rPr>
        <w:t xml:space="preserve"> D</w:t>
      </w:r>
      <w:r w:rsidRPr="00AE4473">
        <w:rPr>
          <w:sz w:val="22"/>
          <w:szCs w:val="22"/>
        </w:rPr>
        <w:t xml:space="preserve">nem </w:t>
      </w:r>
      <w:r w:rsidR="002C6811" w:rsidRPr="00AE4473">
        <w:rPr>
          <w:sz w:val="22"/>
          <w:szCs w:val="22"/>
        </w:rPr>
        <w:t xml:space="preserve">uskutečnění zdanitelného plnění </w:t>
      </w:r>
      <w:r w:rsidRPr="00AE4473">
        <w:rPr>
          <w:sz w:val="22"/>
          <w:szCs w:val="22"/>
        </w:rPr>
        <w:t>bude den předání a převzetí</w:t>
      </w:r>
      <w:r w:rsidR="008E3607" w:rsidRPr="00AE4473">
        <w:rPr>
          <w:sz w:val="22"/>
          <w:szCs w:val="22"/>
        </w:rPr>
        <w:t xml:space="preserve"> </w:t>
      </w:r>
      <w:r w:rsidR="00D91579" w:rsidRPr="00AE4473">
        <w:rPr>
          <w:sz w:val="22"/>
          <w:szCs w:val="22"/>
        </w:rPr>
        <w:t>PD</w:t>
      </w:r>
      <w:r w:rsidR="00D91579" w:rsidRPr="00AE4473">
        <w:rPr>
          <w:b/>
          <w:sz w:val="22"/>
          <w:szCs w:val="22"/>
        </w:rPr>
        <w:t xml:space="preserve"> </w:t>
      </w:r>
      <w:r w:rsidR="00D91579" w:rsidRPr="00AE4473">
        <w:rPr>
          <w:sz w:val="22"/>
          <w:szCs w:val="22"/>
        </w:rPr>
        <w:t>ve</w:t>
      </w:r>
      <w:r w:rsidR="00104D47" w:rsidRPr="00AE4473">
        <w:rPr>
          <w:sz w:val="22"/>
          <w:szCs w:val="22"/>
        </w:rPr>
        <w:t xml:space="preserve"> stupni DSP v podrobnostech DPS</w:t>
      </w:r>
      <w:r w:rsidRPr="00AE4473">
        <w:rPr>
          <w:sz w:val="22"/>
          <w:szCs w:val="22"/>
        </w:rPr>
        <w:t xml:space="preserve">. </w:t>
      </w:r>
    </w:p>
    <w:p w14:paraId="21246E81" w14:textId="77777777" w:rsidR="002F4E71" w:rsidRPr="00AE4473" w:rsidRDefault="002F4E71" w:rsidP="00104D47">
      <w:pPr>
        <w:spacing w:before="90"/>
        <w:ind w:left="426"/>
        <w:jc w:val="both"/>
        <w:rPr>
          <w:sz w:val="22"/>
          <w:szCs w:val="22"/>
        </w:rPr>
      </w:pPr>
      <w:r w:rsidRPr="00AE4473">
        <w:rPr>
          <w:sz w:val="22"/>
          <w:szCs w:val="22"/>
        </w:rPr>
        <w:t xml:space="preserve">Nedílnou součástí jednotlivých faktur bude kopie příslušného oběma smluvními stranami potvrzeného Předávacího protokolu projektové dokumentace. </w:t>
      </w:r>
    </w:p>
    <w:p w14:paraId="0DB001B7" w14:textId="77777777" w:rsidR="003A142A" w:rsidRPr="00AE4473" w:rsidRDefault="003A142A" w:rsidP="00470A89">
      <w:pPr>
        <w:pStyle w:val="Zkladntext"/>
        <w:spacing w:after="0"/>
        <w:ind w:left="426"/>
        <w:jc w:val="both"/>
        <w:rPr>
          <w:sz w:val="22"/>
          <w:szCs w:val="22"/>
        </w:rPr>
      </w:pPr>
      <w:r w:rsidRPr="00AE4473">
        <w:rPr>
          <w:sz w:val="22"/>
          <w:szCs w:val="22"/>
        </w:rPr>
        <w:t>Splatnost faktury je 30 dnů od doručení objednateli, v pochybnostech se má za to, že faktura byla doručena třetí pracovní den po jejím odeslání.</w:t>
      </w:r>
    </w:p>
    <w:p w14:paraId="343E7B75"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Smluvní strany se dohodly na platbách formou bezhotovostního bankovního převodu na účty uvedené </w:t>
      </w:r>
      <w:r w:rsidR="00C75CD1" w:rsidRPr="00AE4473">
        <w:rPr>
          <w:sz w:val="22"/>
          <w:szCs w:val="22"/>
        </w:rPr>
        <w:t xml:space="preserve">ve vystavených fakturách. </w:t>
      </w:r>
    </w:p>
    <w:p w14:paraId="5C131743"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Na faktuře bude uvedeno číslo smlouvy objednatele.</w:t>
      </w:r>
    </w:p>
    <w:p w14:paraId="6370446C" w14:textId="07798CFA" w:rsidR="00C82141" w:rsidRPr="00AE4473" w:rsidRDefault="00C82141" w:rsidP="00470A89">
      <w:pPr>
        <w:numPr>
          <w:ilvl w:val="0"/>
          <w:numId w:val="7"/>
        </w:numPr>
        <w:tabs>
          <w:tab w:val="clear" w:pos="360"/>
        </w:tabs>
        <w:spacing w:before="90"/>
        <w:ind w:left="426" w:hanging="426"/>
        <w:jc w:val="both"/>
        <w:rPr>
          <w:sz w:val="22"/>
          <w:szCs w:val="22"/>
        </w:rPr>
      </w:pPr>
      <w:r w:rsidRPr="00AE4473">
        <w:rPr>
          <w:sz w:val="22"/>
          <w:szCs w:val="22"/>
        </w:rPr>
        <w:t xml:space="preserve">Platbu za výkon autorského dozoru stavby dle ustanovení </w:t>
      </w:r>
      <w:r w:rsidR="00AF2DAC" w:rsidRPr="00AE4473">
        <w:rPr>
          <w:sz w:val="22"/>
          <w:szCs w:val="22"/>
        </w:rPr>
        <w:t>kapitoly</w:t>
      </w:r>
      <w:r w:rsidRPr="00AE4473">
        <w:rPr>
          <w:sz w:val="22"/>
          <w:szCs w:val="22"/>
        </w:rPr>
        <w:t xml:space="preserve"> II</w:t>
      </w:r>
      <w:r w:rsidR="00054A20" w:rsidRPr="00AE4473">
        <w:rPr>
          <w:sz w:val="22"/>
          <w:szCs w:val="22"/>
        </w:rPr>
        <w:t>.</w:t>
      </w:r>
      <w:r w:rsidR="00E22A4F" w:rsidRPr="00AE4473">
        <w:rPr>
          <w:sz w:val="22"/>
          <w:szCs w:val="22"/>
        </w:rPr>
        <w:t>,</w:t>
      </w:r>
      <w:r w:rsidR="003B5C4C" w:rsidRPr="00AE4473">
        <w:rPr>
          <w:sz w:val="22"/>
          <w:szCs w:val="22"/>
        </w:rPr>
        <w:t xml:space="preserve"> </w:t>
      </w:r>
      <w:r w:rsidR="00465DEC" w:rsidRPr="00AE4473">
        <w:rPr>
          <w:sz w:val="22"/>
          <w:szCs w:val="22"/>
        </w:rPr>
        <w:t>b</w:t>
      </w:r>
      <w:r w:rsidR="00AF2DAC" w:rsidRPr="00AE4473">
        <w:rPr>
          <w:sz w:val="22"/>
          <w:szCs w:val="22"/>
        </w:rPr>
        <w:t>od</w:t>
      </w:r>
      <w:r w:rsidR="001E5B7A" w:rsidRPr="00AE4473">
        <w:rPr>
          <w:sz w:val="22"/>
          <w:szCs w:val="22"/>
        </w:rPr>
        <w:t xml:space="preserve"> </w:t>
      </w:r>
      <w:r w:rsidR="00C92C68">
        <w:rPr>
          <w:sz w:val="22"/>
          <w:szCs w:val="22"/>
        </w:rPr>
        <w:t>8</w:t>
      </w:r>
      <w:r w:rsidRPr="00AE4473">
        <w:rPr>
          <w:sz w:val="22"/>
          <w:szCs w:val="22"/>
        </w:rPr>
        <w:t>, této smlouvy, uskuteční objednatel na základě faktury – daňového dokladu. Faktura bu</w:t>
      </w:r>
      <w:r w:rsidR="00977133" w:rsidRPr="00AE4473">
        <w:rPr>
          <w:sz w:val="22"/>
          <w:szCs w:val="22"/>
        </w:rPr>
        <w:t>de vystavena zhotovitelem do 15 </w:t>
      </w:r>
      <w:r w:rsidRPr="00AE4473">
        <w:rPr>
          <w:sz w:val="22"/>
          <w:szCs w:val="22"/>
        </w:rPr>
        <w:t xml:space="preserve">dnů ode dne uskutečnění zdanitelného plnění, tímto dnem bude den </w:t>
      </w:r>
      <w:r w:rsidR="00C0641C">
        <w:rPr>
          <w:sz w:val="22"/>
          <w:szCs w:val="22"/>
        </w:rPr>
        <w:t xml:space="preserve">převzetí části díla nebo den </w:t>
      </w:r>
      <w:r w:rsidRPr="00AE4473">
        <w:rPr>
          <w:sz w:val="22"/>
          <w:szCs w:val="22"/>
        </w:rPr>
        <w:t xml:space="preserve">vydání posledního kolaudačního souhlasu stavby. Splatnost faktury je </w:t>
      </w:r>
      <w:r w:rsidR="00977133" w:rsidRPr="00AE4473">
        <w:rPr>
          <w:sz w:val="22"/>
          <w:szCs w:val="22"/>
        </w:rPr>
        <w:t>30 dnů od doručení objednateli, </w:t>
      </w:r>
      <w:r w:rsidRPr="00AE4473">
        <w:rPr>
          <w:sz w:val="22"/>
          <w:szCs w:val="22"/>
        </w:rPr>
        <w:t>v pochybnostech se má za to, že faktura byla doručena třetí pracovní den po jejím odeslání.</w:t>
      </w:r>
    </w:p>
    <w:p w14:paraId="64FDD054" w14:textId="77777777" w:rsidR="00036D1F" w:rsidRPr="00AE4473" w:rsidRDefault="00036D1F" w:rsidP="00470A89">
      <w:pPr>
        <w:numPr>
          <w:ilvl w:val="0"/>
          <w:numId w:val="7"/>
        </w:numPr>
        <w:tabs>
          <w:tab w:val="clear" w:pos="360"/>
        </w:tabs>
        <w:spacing w:before="90"/>
        <w:ind w:left="426" w:hanging="426"/>
        <w:jc w:val="both"/>
        <w:rPr>
          <w:sz w:val="22"/>
          <w:szCs w:val="22"/>
        </w:rPr>
      </w:pPr>
      <w:r w:rsidRPr="00AE4473">
        <w:rPr>
          <w:sz w:val="22"/>
          <w:szCs w:val="22"/>
        </w:rPr>
        <w:t xml:space="preserve">Faktury mohou být vystaveny ve formátu PDF, podepsány zaručeným elektronickým podpisem nebo musí být jinak zabezpečené proti pozměnění a zaslány elektronicky na adresu </w:t>
      </w:r>
      <w:hyperlink r:id="rId11" w:history="1">
        <w:r w:rsidRPr="00AE4473">
          <w:rPr>
            <w:rStyle w:val="Hypertextovodkaz"/>
            <w:rFonts w:eastAsia="Arial Unicode MS"/>
            <w:sz w:val="22"/>
            <w:szCs w:val="22"/>
          </w:rPr>
          <w:t>elektronicka.fakturace@dpo.cz</w:t>
        </w:r>
      </w:hyperlink>
      <w:r w:rsidRPr="00AE4473">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782E1256" w14:textId="77777777" w:rsidR="00BB636D" w:rsidRDefault="00BB636D" w:rsidP="003A142A">
      <w:pPr>
        <w:jc w:val="center"/>
        <w:rPr>
          <w:sz w:val="22"/>
          <w:szCs w:val="22"/>
        </w:rPr>
      </w:pPr>
    </w:p>
    <w:p w14:paraId="1A8255B2" w14:textId="77777777" w:rsidR="00082DD0" w:rsidRPr="00AE4473" w:rsidRDefault="00082DD0" w:rsidP="003A142A">
      <w:pPr>
        <w:jc w:val="center"/>
        <w:rPr>
          <w:sz w:val="22"/>
          <w:szCs w:val="22"/>
        </w:rPr>
      </w:pPr>
    </w:p>
    <w:p w14:paraId="151E493C"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 xml:space="preserve">Sankční ujednání </w:t>
      </w:r>
    </w:p>
    <w:p w14:paraId="45EC45C8" w14:textId="0D057FB5"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w:t>
      </w:r>
      <w:r w:rsidR="00B11A0E">
        <w:rPr>
          <w:sz w:val="22"/>
          <w:szCs w:val="22"/>
        </w:rPr>
        <w:t>účtovat zhotoviteli</w:t>
      </w:r>
      <w:r w:rsidR="00B11A0E" w:rsidRPr="00AE4473">
        <w:rPr>
          <w:sz w:val="22"/>
          <w:szCs w:val="22"/>
        </w:rPr>
        <w:t xml:space="preserve"> </w:t>
      </w:r>
      <w:r w:rsidRPr="00AE4473">
        <w:rPr>
          <w:sz w:val="22"/>
          <w:szCs w:val="22"/>
        </w:rPr>
        <w:t xml:space="preserve">smluvní pokutu ve výši </w:t>
      </w:r>
      <w:r w:rsidR="000C5374" w:rsidRPr="00AE4473">
        <w:rPr>
          <w:sz w:val="22"/>
          <w:szCs w:val="22"/>
        </w:rPr>
        <w:t>1</w:t>
      </w:r>
      <w:r w:rsidR="00D91579" w:rsidRPr="00AE4473">
        <w:rPr>
          <w:sz w:val="22"/>
          <w:szCs w:val="22"/>
        </w:rPr>
        <w:t>.</w:t>
      </w:r>
      <w:r w:rsidR="000C5374" w:rsidRPr="00AE4473">
        <w:rPr>
          <w:sz w:val="22"/>
          <w:szCs w:val="22"/>
        </w:rPr>
        <w:t>0</w:t>
      </w:r>
      <w:r w:rsidRPr="00AE4473">
        <w:rPr>
          <w:sz w:val="22"/>
          <w:szCs w:val="22"/>
        </w:rPr>
        <w:t>00</w:t>
      </w:r>
      <w:r w:rsidR="00D91579" w:rsidRPr="00AE4473">
        <w:rPr>
          <w:sz w:val="22"/>
          <w:szCs w:val="22"/>
        </w:rPr>
        <w:t>,-</w:t>
      </w:r>
      <w:r w:rsidRPr="00AE4473">
        <w:rPr>
          <w:sz w:val="22"/>
          <w:szCs w:val="22"/>
        </w:rPr>
        <w:t xml:space="preserve"> Kč za každý započatý den prodlení zhotovitele s dodáním </w:t>
      </w:r>
      <w:r w:rsidR="00465DEC" w:rsidRPr="00AE4473">
        <w:rPr>
          <w:sz w:val="22"/>
          <w:szCs w:val="22"/>
        </w:rPr>
        <w:t>projektové dokumentace</w:t>
      </w:r>
      <w:r w:rsidRPr="00AE4473">
        <w:rPr>
          <w:sz w:val="22"/>
          <w:szCs w:val="22"/>
        </w:rPr>
        <w:t>.</w:t>
      </w:r>
    </w:p>
    <w:p w14:paraId="143DF256"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27867734"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lastRenderedPageBreak/>
        <w:t>V případě, že projektová dokumentace nebude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veřejných zakázkách,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6C97D4F0"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C92C68">
        <w:rPr>
          <w:sz w:val="22"/>
          <w:szCs w:val="22"/>
        </w:rPr>
        <w:t>12</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17D0ED3B" w14:textId="216FB8B5" w:rsidR="00174EC5" w:rsidRPr="00AE4473" w:rsidRDefault="00707B27" w:rsidP="00470A89">
      <w:pPr>
        <w:numPr>
          <w:ilvl w:val="0"/>
          <w:numId w:val="8"/>
        </w:numPr>
        <w:tabs>
          <w:tab w:val="clear" w:pos="360"/>
        </w:tabs>
        <w:spacing w:before="90"/>
        <w:ind w:left="426" w:hanging="426"/>
        <w:jc w:val="both"/>
        <w:rPr>
          <w:sz w:val="22"/>
          <w:szCs w:val="22"/>
        </w:rPr>
      </w:pPr>
      <w:r>
        <w:rPr>
          <w:sz w:val="22"/>
          <w:szCs w:val="22"/>
        </w:rPr>
        <w:t>Z</w:t>
      </w:r>
      <w:r w:rsidR="00174EC5" w:rsidRPr="00AE4473">
        <w:rPr>
          <w:sz w:val="22"/>
          <w:szCs w:val="22"/>
        </w:rPr>
        <w:t>a každý jednotlivý případ chybně uvedeného právního předpisu nebo odkazu na něj</w:t>
      </w:r>
      <w:r>
        <w:rPr>
          <w:sz w:val="22"/>
          <w:szCs w:val="22"/>
        </w:rPr>
        <w:t xml:space="preserve"> (viz bod </w:t>
      </w:r>
      <w:proofErr w:type="gramStart"/>
      <w:r>
        <w:rPr>
          <w:sz w:val="22"/>
          <w:szCs w:val="22"/>
        </w:rPr>
        <w:t>VIII.3) je</w:t>
      </w:r>
      <w:proofErr w:type="gramEnd"/>
      <w:r>
        <w:rPr>
          <w:sz w:val="22"/>
          <w:szCs w:val="22"/>
        </w:rPr>
        <w:t xml:space="preserve"> objednatel oprávněn účtovat zhotoviteli smluvní pokutu ve výši 1.000,- Kč</w:t>
      </w:r>
      <w:r w:rsidR="00174EC5" w:rsidRPr="00AE4473">
        <w:rPr>
          <w:sz w:val="22"/>
          <w:szCs w:val="22"/>
        </w:rPr>
        <w:t>.</w:t>
      </w:r>
    </w:p>
    <w:p w14:paraId="4529B598" w14:textId="77777777"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AF2DAC" w:rsidRPr="00AE4473">
        <w:rPr>
          <w:sz w:val="22"/>
          <w:szCs w:val="22"/>
        </w:rPr>
        <w:t>kapitoly</w:t>
      </w:r>
      <w:r w:rsidR="00E22A4F" w:rsidRPr="00AE4473">
        <w:rPr>
          <w:sz w:val="22"/>
          <w:szCs w:val="22"/>
        </w:rPr>
        <w:t xml:space="preserve"> II, </w:t>
      </w:r>
      <w:r w:rsidR="00AF2DAC" w:rsidRPr="00AE4473">
        <w:rPr>
          <w:sz w:val="22"/>
          <w:szCs w:val="22"/>
        </w:rPr>
        <w:t>bod</w:t>
      </w:r>
      <w:r w:rsidR="00E22A4F" w:rsidRPr="00AE4473">
        <w:rPr>
          <w:sz w:val="22"/>
          <w:szCs w:val="22"/>
        </w:rPr>
        <w:t xml:space="preserve"> </w:t>
      </w:r>
      <w:r w:rsidR="00C92C68">
        <w:rPr>
          <w:sz w:val="22"/>
          <w:szCs w:val="22"/>
        </w:rPr>
        <w:t>8</w:t>
      </w:r>
      <w:r w:rsidRPr="00AE4473">
        <w:rPr>
          <w:sz w:val="22"/>
          <w:szCs w:val="22"/>
        </w:rPr>
        <w:t xml:space="preserve">, </w:t>
      </w:r>
      <w:r w:rsidR="00E908C0" w:rsidRPr="00AE4473">
        <w:rPr>
          <w:sz w:val="22"/>
          <w:szCs w:val="22"/>
        </w:rPr>
        <w:t xml:space="preserve">této smlouvy, </w:t>
      </w:r>
      <w:r w:rsidRPr="00AE4473">
        <w:rPr>
          <w:sz w:val="22"/>
          <w:szCs w:val="22"/>
        </w:rPr>
        <w:t>je objednatel oprávněn účtovat zhotoviteli smluvní pokutu ve výši 500,- Kč za každý případ porušení.</w:t>
      </w:r>
    </w:p>
    <w:p w14:paraId="6C2854CB" w14:textId="77777777" w:rsidR="00147898" w:rsidRPr="00AE4473"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VIII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6249E203" w14:textId="4A20620A" w:rsidR="00974DA5" w:rsidRDefault="00974DA5" w:rsidP="00470A89">
      <w:pPr>
        <w:numPr>
          <w:ilvl w:val="0"/>
          <w:numId w:val="8"/>
        </w:numPr>
        <w:tabs>
          <w:tab w:val="clear" w:pos="360"/>
        </w:tabs>
        <w:spacing w:before="90"/>
        <w:ind w:left="426" w:hanging="426"/>
        <w:jc w:val="both"/>
        <w:rPr>
          <w:sz w:val="22"/>
          <w:szCs w:val="22"/>
        </w:rPr>
      </w:pPr>
      <w:r w:rsidRPr="00AE4473">
        <w:rPr>
          <w:sz w:val="22"/>
          <w:szCs w:val="22"/>
        </w:rPr>
        <w:t>Zaplacením smluvní pokuty zhotovitelem není dotčeno právo objednatele na náhradu škody.</w:t>
      </w:r>
    </w:p>
    <w:p w14:paraId="575DE635" w14:textId="69A874B5" w:rsidR="00CD466F" w:rsidRPr="00CD466F" w:rsidRDefault="00CD466F" w:rsidP="00CD466F">
      <w:pPr>
        <w:numPr>
          <w:ilvl w:val="0"/>
          <w:numId w:val="8"/>
        </w:numPr>
        <w:tabs>
          <w:tab w:val="clear" w:pos="360"/>
        </w:tabs>
        <w:spacing w:before="90"/>
        <w:ind w:left="426" w:hanging="426"/>
        <w:jc w:val="both"/>
        <w:rPr>
          <w:sz w:val="22"/>
          <w:szCs w:val="22"/>
        </w:rPr>
      </w:pPr>
      <w:r w:rsidRPr="004F000B">
        <w:rPr>
          <w:sz w:val="22"/>
          <w:szCs w:val="22"/>
        </w:rPr>
        <w:t>Vznikne-li objednateli škoda z důvodu vady v soupisu prací, bude úhrada této škody vymáhána na zhotoviteli. Škodou se rozumí veškeré náklady vzniklé s řešením soupisu prací vč. navýšených nákladů vyplývajících ze samotného soupisu prací při realizaci stavby</w:t>
      </w:r>
      <w:r>
        <w:rPr>
          <w:sz w:val="22"/>
          <w:szCs w:val="22"/>
        </w:rPr>
        <w:t>.</w:t>
      </w:r>
    </w:p>
    <w:p w14:paraId="47706714" w14:textId="77777777" w:rsidR="00BB636D" w:rsidRDefault="00BB636D" w:rsidP="003A142A">
      <w:pPr>
        <w:jc w:val="center"/>
        <w:rPr>
          <w:b/>
          <w:sz w:val="22"/>
          <w:szCs w:val="22"/>
        </w:rPr>
      </w:pPr>
    </w:p>
    <w:p w14:paraId="3E2F49E0" w14:textId="77777777" w:rsidR="00082DD0" w:rsidRPr="00AE4473" w:rsidRDefault="00082DD0" w:rsidP="003A142A">
      <w:pPr>
        <w:jc w:val="center"/>
        <w:rPr>
          <w:b/>
          <w:sz w:val="22"/>
          <w:szCs w:val="22"/>
        </w:rPr>
      </w:pPr>
    </w:p>
    <w:p w14:paraId="3731E786"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 xml:space="preserve">Záruční podmínky </w:t>
      </w:r>
    </w:p>
    <w:p w14:paraId="108BCEA8"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Zhotovitel poskytuje 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5E83C7BD" w14:textId="77777777" w:rsidR="003B5C4C" w:rsidRPr="00AE4473" w:rsidRDefault="003B5C4C" w:rsidP="00082DD0">
      <w:pPr>
        <w:numPr>
          <w:ilvl w:val="0"/>
          <w:numId w:val="9"/>
        </w:numPr>
        <w:spacing w:before="90"/>
        <w:jc w:val="both"/>
        <w:rPr>
          <w:sz w:val="22"/>
          <w:szCs w:val="22"/>
        </w:rPr>
      </w:pPr>
      <w:r w:rsidRPr="00AE4473">
        <w:rPr>
          <w:sz w:val="22"/>
          <w:szCs w:val="22"/>
        </w:rPr>
        <w:t>Zhotovitel se zavazuje, že dle projektové dokumentace, která je předmětem této smlouvy, bude možno úspěšně zrealizovat výběrové řízení na dodávk</w:t>
      </w:r>
      <w:r w:rsidR="00D53A7E" w:rsidRPr="00AE4473">
        <w:rPr>
          <w:sz w:val="22"/>
          <w:szCs w:val="22"/>
        </w:rPr>
        <w:t>u</w:t>
      </w:r>
      <w:r w:rsidRPr="00AE4473">
        <w:rPr>
          <w:sz w:val="22"/>
          <w:szCs w:val="22"/>
        </w:rPr>
        <w:t xml:space="preserve"> stavby, a že tuto stavbu bude možno zrealizovat. </w:t>
      </w:r>
    </w:p>
    <w:p w14:paraId="00928D28"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113DF5CD"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110B6AC8" w14:textId="77777777" w:rsidR="00147898" w:rsidRDefault="00147898" w:rsidP="00AE14B2">
      <w:pPr>
        <w:jc w:val="center"/>
        <w:rPr>
          <w:b/>
          <w:sz w:val="22"/>
          <w:szCs w:val="22"/>
        </w:rPr>
      </w:pPr>
    </w:p>
    <w:p w14:paraId="7E0C2733" w14:textId="77777777" w:rsidR="00082DD0" w:rsidRPr="00AE4473" w:rsidRDefault="00082DD0" w:rsidP="00AE14B2">
      <w:pPr>
        <w:jc w:val="center"/>
        <w:rPr>
          <w:b/>
          <w:sz w:val="22"/>
          <w:szCs w:val="22"/>
        </w:rPr>
      </w:pPr>
    </w:p>
    <w:p w14:paraId="3348BBFD" w14:textId="77777777" w:rsidR="00C82141" w:rsidRPr="00AE4473" w:rsidRDefault="00C82141" w:rsidP="00302EA7">
      <w:pPr>
        <w:pStyle w:val="Odstavecseseznamem"/>
        <w:numPr>
          <w:ilvl w:val="0"/>
          <w:numId w:val="34"/>
        </w:numPr>
        <w:ind w:left="426" w:hanging="426"/>
        <w:jc w:val="center"/>
        <w:rPr>
          <w:b/>
          <w:sz w:val="22"/>
          <w:szCs w:val="22"/>
        </w:rPr>
      </w:pPr>
      <w:r w:rsidRPr="00AE4473">
        <w:rPr>
          <w:b/>
          <w:sz w:val="22"/>
          <w:szCs w:val="22"/>
        </w:rPr>
        <w:t>Závazky objednatele, podmiňující plnění zhotovitele</w:t>
      </w:r>
    </w:p>
    <w:p w14:paraId="08609CB9" w14:textId="77777777"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 xml:space="preserve">do </w:t>
      </w:r>
      <w:r w:rsidR="007D643F">
        <w:rPr>
          <w:sz w:val="22"/>
          <w:szCs w:val="22"/>
        </w:rPr>
        <w:t xml:space="preserve">všech </w:t>
      </w:r>
      <w:r w:rsidR="004B10EC" w:rsidRPr="00AE4473">
        <w:rPr>
          <w:sz w:val="22"/>
          <w:szCs w:val="22"/>
        </w:rPr>
        <w:t xml:space="preserve">Areálu </w:t>
      </w:r>
      <w:r w:rsidRPr="00AE4473">
        <w:rPr>
          <w:sz w:val="22"/>
          <w:szCs w:val="22"/>
        </w:rPr>
        <w:t xml:space="preserve">v užívání objednatele, </w:t>
      </w:r>
      <w:r w:rsidR="007D643F" w:rsidRPr="00AE4473">
        <w:rPr>
          <w:sz w:val="22"/>
          <w:szCs w:val="22"/>
        </w:rPr>
        <w:t>kter</w:t>
      </w:r>
      <w:r w:rsidR="007D643F">
        <w:rPr>
          <w:sz w:val="22"/>
          <w:szCs w:val="22"/>
        </w:rPr>
        <w:t>é</w:t>
      </w:r>
      <w:r w:rsidR="007D643F" w:rsidRPr="00AE4473">
        <w:rPr>
          <w:sz w:val="22"/>
          <w:szCs w:val="22"/>
        </w:rPr>
        <w:t xml:space="preserve"> j</w:t>
      </w:r>
      <w:r w:rsidR="007D643F">
        <w:rPr>
          <w:sz w:val="22"/>
          <w:szCs w:val="22"/>
        </w:rPr>
        <w:t>sou</w:t>
      </w:r>
      <w:r w:rsidR="007D643F" w:rsidRPr="00AE4473">
        <w:rPr>
          <w:sz w:val="22"/>
          <w:szCs w:val="22"/>
        </w:rPr>
        <w:t xml:space="preserve"> </w:t>
      </w:r>
      <w:r w:rsidRPr="00AE4473">
        <w:rPr>
          <w:sz w:val="22"/>
          <w:szCs w:val="22"/>
        </w:rPr>
        <w:t xml:space="preserve">předmětem plnění dle této smlouvy </w:t>
      </w:r>
      <w:r w:rsidR="007D643F" w:rsidRPr="00AE4473">
        <w:rPr>
          <w:sz w:val="22"/>
          <w:szCs w:val="22"/>
        </w:rPr>
        <w:t>dotčen</w:t>
      </w:r>
      <w:r w:rsidR="007D643F">
        <w:rPr>
          <w:sz w:val="22"/>
          <w:szCs w:val="22"/>
        </w:rPr>
        <w:t>é</w:t>
      </w:r>
      <w:r w:rsidRPr="00AE4473">
        <w:rPr>
          <w:sz w:val="22"/>
          <w:szCs w:val="22"/>
        </w:rPr>
        <w:t xml:space="preserve">. Žádost o umožnění vstupu </w:t>
      </w:r>
      <w:r w:rsidR="006A6B78" w:rsidRPr="00AE4473">
        <w:rPr>
          <w:sz w:val="22"/>
          <w:szCs w:val="22"/>
        </w:rPr>
        <w:t xml:space="preserve">do </w:t>
      </w:r>
      <w:r w:rsidR="007D643F" w:rsidRPr="00AE4473">
        <w:rPr>
          <w:sz w:val="22"/>
          <w:szCs w:val="22"/>
        </w:rPr>
        <w:t>objekt</w:t>
      </w:r>
      <w:r w:rsidR="007D643F">
        <w:rPr>
          <w:sz w:val="22"/>
          <w:szCs w:val="22"/>
        </w:rPr>
        <w:t>ů</w:t>
      </w:r>
      <w:r w:rsidR="007D643F" w:rsidRPr="00AE4473">
        <w:rPr>
          <w:sz w:val="22"/>
          <w:szCs w:val="22"/>
        </w:rPr>
        <w:t xml:space="preserve"> </w:t>
      </w:r>
      <w:r w:rsidRPr="00AE4473">
        <w:rPr>
          <w:sz w:val="22"/>
          <w:szCs w:val="22"/>
        </w:rPr>
        <w:t>musí zhotovitel prokazatelně objednateli doručit alespoň 3 pracovní dny předem</w:t>
      </w:r>
      <w:r w:rsidR="00761399" w:rsidRPr="00AE4473">
        <w:rPr>
          <w:sz w:val="22"/>
          <w:szCs w:val="22"/>
        </w:rPr>
        <w:t>, nebude-li dohodnuto jinak</w:t>
      </w:r>
      <w:r w:rsidRPr="00AE4473">
        <w:rPr>
          <w:sz w:val="22"/>
          <w:szCs w:val="22"/>
        </w:rPr>
        <w:t>.</w:t>
      </w:r>
    </w:p>
    <w:p w14:paraId="7D692771"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461B09C5" w14:textId="77777777"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dostupnou projektovou dokumentaci objektu, v elektronické formě v editovatelné verzi</w:t>
      </w:r>
      <w:r w:rsidR="00465DEC" w:rsidRPr="00AE4473">
        <w:rPr>
          <w:sz w:val="22"/>
          <w:szCs w:val="22"/>
        </w:rPr>
        <w:t xml:space="preserve"> a situační výkres areálu se zákresem průběhu inženýrských sítí</w:t>
      </w:r>
      <w:r w:rsidRPr="00AE4473">
        <w:rPr>
          <w:sz w:val="22"/>
          <w:szCs w:val="22"/>
        </w:rPr>
        <w:t>, a to nejpozději do 3 pracovních dnů ode dne účinnosti smlouvy</w:t>
      </w:r>
      <w:r w:rsidR="000C1E16" w:rsidRPr="00AE4473">
        <w:rPr>
          <w:sz w:val="22"/>
          <w:szCs w:val="22"/>
        </w:rPr>
        <w:t>.</w:t>
      </w:r>
    </w:p>
    <w:p w14:paraId="16529DD1" w14:textId="2DFDF25D" w:rsidR="00465DEC" w:rsidRPr="00AE4473" w:rsidRDefault="00465DEC" w:rsidP="00465DEC">
      <w:pPr>
        <w:numPr>
          <w:ilvl w:val="0"/>
          <w:numId w:val="13"/>
        </w:numPr>
        <w:tabs>
          <w:tab w:val="clear" w:pos="360"/>
        </w:tabs>
        <w:spacing w:before="90"/>
        <w:ind w:left="426" w:hanging="426"/>
        <w:jc w:val="both"/>
        <w:rPr>
          <w:sz w:val="22"/>
          <w:szCs w:val="22"/>
        </w:rPr>
      </w:pPr>
      <w:r w:rsidRPr="00AE4473">
        <w:rPr>
          <w:sz w:val="22"/>
          <w:szCs w:val="22"/>
        </w:rPr>
        <w:t xml:space="preserve">Neposkytnutí nutné součinnosti objednatele v požadovaném termínu je důvodem pro posunutí termínu plnění zhotovitele </w:t>
      </w:r>
      <w:proofErr w:type="gramStart"/>
      <w:r w:rsidRPr="00AE4473">
        <w:rPr>
          <w:sz w:val="22"/>
          <w:szCs w:val="22"/>
        </w:rPr>
        <w:t>uvedeném</w:t>
      </w:r>
      <w:proofErr w:type="gramEnd"/>
      <w:r w:rsidRPr="00AE4473">
        <w:rPr>
          <w:sz w:val="22"/>
          <w:szCs w:val="22"/>
        </w:rPr>
        <w:t xml:space="preserve"> v bodě V</w:t>
      </w:r>
      <w:r w:rsidR="004159C3">
        <w:rPr>
          <w:sz w:val="22"/>
          <w:szCs w:val="22"/>
        </w:rPr>
        <w:t>.</w:t>
      </w:r>
      <w:r w:rsidRPr="00AE4473">
        <w:rPr>
          <w:sz w:val="22"/>
          <w:szCs w:val="22"/>
        </w:rPr>
        <w:t> této smlouvy, případně k odstoupení od smlouvy ze strany zhotovitele.</w:t>
      </w:r>
    </w:p>
    <w:p w14:paraId="7A7D06D5" w14:textId="77777777" w:rsidR="00465DEC" w:rsidRPr="00AE4473" w:rsidRDefault="00465DEC" w:rsidP="00465DEC">
      <w:pPr>
        <w:spacing w:before="90"/>
        <w:ind w:left="426"/>
        <w:jc w:val="both"/>
        <w:rPr>
          <w:sz w:val="22"/>
          <w:szCs w:val="22"/>
        </w:rPr>
      </w:pPr>
    </w:p>
    <w:p w14:paraId="297C0427" w14:textId="77777777" w:rsidR="001B5D67" w:rsidRPr="00AE4473" w:rsidRDefault="001B5D67" w:rsidP="003A142A">
      <w:pPr>
        <w:tabs>
          <w:tab w:val="left" w:pos="426"/>
        </w:tabs>
        <w:ind w:left="360"/>
        <w:jc w:val="center"/>
        <w:rPr>
          <w:sz w:val="22"/>
          <w:szCs w:val="22"/>
        </w:rPr>
      </w:pPr>
    </w:p>
    <w:p w14:paraId="15B81FDE"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Ostatní ujednání</w:t>
      </w:r>
    </w:p>
    <w:p w14:paraId="53AB3701"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6A69F368"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lastRenderedPageBreak/>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p>
    <w:p w14:paraId="7DABD902"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44B12813"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5B5B2E9A"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5417B1A5" w14:textId="00FC935E"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w:t>
      </w:r>
      <w:r w:rsidR="00E331D2">
        <w:rPr>
          <w:sz w:val="22"/>
          <w:szCs w:val="22"/>
        </w:rPr>
        <w:t>o</w:t>
      </w:r>
      <w:r w:rsidRPr="00AE4473">
        <w:rPr>
          <w:sz w:val="22"/>
          <w:szCs w:val="22"/>
        </w:rPr>
        <w:t xml:space="preserve">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AE4473">
        <w:rPr>
          <w:sz w:val="22"/>
          <w:szCs w:val="22"/>
        </w:rPr>
        <w:t>2</w:t>
      </w:r>
      <w:r w:rsidRPr="00AE4473">
        <w:rPr>
          <w:sz w:val="22"/>
          <w:szCs w:val="22"/>
        </w:rPr>
        <w:t xml:space="preserve"> mil. Kč pro jednu pojistnou událost a celkový limit pojistného plnění minimálně </w:t>
      </w:r>
      <w:r w:rsidR="00C82141" w:rsidRPr="00AE4473">
        <w:rPr>
          <w:sz w:val="22"/>
          <w:szCs w:val="22"/>
        </w:rPr>
        <w:t>1</w:t>
      </w:r>
      <w:r w:rsidR="00053975" w:rsidRPr="00AE4473">
        <w:rPr>
          <w:sz w:val="22"/>
          <w:szCs w:val="22"/>
        </w:rPr>
        <w:t>0</w:t>
      </w:r>
      <w:r w:rsidRPr="00AE4473">
        <w:rPr>
          <w:sz w:val="22"/>
          <w:szCs w:val="22"/>
        </w:rPr>
        <w:t xml:space="preserve"> mil. Kč.</w:t>
      </w:r>
    </w:p>
    <w:p w14:paraId="2C06EFC5"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21291077" w14:textId="30840FD4"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8533EF">
        <w:rPr>
          <w:rFonts w:cs="Times New Roman"/>
          <w:sz w:val="22"/>
          <w:szCs w:val="22"/>
          <w:lang w:eastAsia="cs-CZ"/>
        </w:rPr>
        <w:t xml:space="preserve"> areálech a objektech </w:t>
      </w:r>
      <w:r w:rsidR="009C241F" w:rsidRPr="00AE4473">
        <w:rPr>
          <w:rFonts w:cs="Times New Roman"/>
          <w:sz w:val="22"/>
          <w:szCs w:val="22"/>
          <w:lang w:eastAsia="cs-CZ"/>
        </w:rPr>
        <w:t xml:space="preserve">objednatele zodpovědným za dodržování zásad BOZP a PO uvedených v příloze č. </w:t>
      </w:r>
      <w:r w:rsidR="00A07960">
        <w:rPr>
          <w:rFonts w:cs="Times New Roman"/>
          <w:sz w:val="22"/>
          <w:szCs w:val="22"/>
          <w:lang w:eastAsia="cs-CZ"/>
        </w:rPr>
        <w:t>3</w:t>
      </w:r>
      <w:r w:rsidR="009C241F" w:rsidRPr="00AE4473">
        <w:rPr>
          <w:rFonts w:cs="Times New Roman"/>
          <w:sz w:val="22"/>
          <w:szCs w:val="22"/>
          <w:lang w:eastAsia="cs-CZ"/>
        </w:rPr>
        <w:t>, a to až do doby předání díla objednateli.</w:t>
      </w:r>
    </w:p>
    <w:p w14:paraId="3F696C0A"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4A62880F" w14:textId="3238ECBF"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A07960">
        <w:rPr>
          <w:rFonts w:cs="Times New Roman"/>
          <w:sz w:val="22"/>
          <w:szCs w:val="22"/>
        </w:rPr>
        <w:t>4</w:t>
      </w:r>
      <w:r w:rsidR="007D643F"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10A8BC7"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4CA13373"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5F3F9AAB"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261D6E6F"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22269C5"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lastRenderedPageBreak/>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0D40956B" w14:textId="77777777" w:rsidR="003A142A" w:rsidRDefault="003A142A" w:rsidP="003A142A">
      <w:pPr>
        <w:jc w:val="both"/>
        <w:rPr>
          <w:sz w:val="22"/>
          <w:szCs w:val="22"/>
        </w:rPr>
      </w:pPr>
    </w:p>
    <w:p w14:paraId="01B0DE1A" w14:textId="77777777" w:rsidR="00082DD0" w:rsidRPr="00AE4473" w:rsidRDefault="00082DD0" w:rsidP="003A142A">
      <w:pPr>
        <w:jc w:val="both"/>
        <w:rPr>
          <w:sz w:val="22"/>
          <w:szCs w:val="22"/>
        </w:rPr>
      </w:pPr>
    </w:p>
    <w:p w14:paraId="79452FB5" w14:textId="77777777" w:rsidR="000C1E16" w:rsidRPr="00AE4473" w:rsidRDefault="000C1E16" w:rsidP="00302EA7">
      <w:pPr>
        <w:pStyle w:val="Odstavecseseznamem"/>
        <w:numPr>
          <w:ilvl w:val="0"/>
          <w:numId w:val="34"/>
        </w:numPr>
        <w:ind w:left="426" w:hanging="426"/>
        <w:jc w:val="center"/>
        <w:rPr>
          <w:b/>
          <w:sz w:val="22"/>
          <w:szCs w:val="22"/>
        </w:rPr>
      </w:pPr>
      <w:r w:rsidRPr="00AE4473">
        <w:rPr>
          <w:b/>
          <w:sz w:val="22"/>
          <w:szCs w:val="22"/>
        </w:rPr>
        <w:t>Účinnost smlouvy</w:t>
      </w:r>
    </w:p>
    <w:p w14:paraId="6E442FA9" w14:textId="77777777" w:rsidR="001D27B9" w:rsidRPr="00AE4473" w:rsidRDefault="001D27B9" w:rsidP="002A7E5B">
      <w:pPr>
        <w:jc w:val="both"/>
        <w:rPr>
          <w:sz w:val="22"/>
          <w:szCs w:val="22"/>
        </w:rPr>
      </w:pPr>
    </w:p>
    <w:p w14:paraId="48E54F5E" w14:textId="77777777" w:rsidR="000C1E16" w:rsidRPr="00AE4473" w:rsidRDefault="001D27B9" w:rsidP="000C1E16">
      <w:pPr>
        <w:pStyle w:val="Odstavecseseznamem"/>
        <w:numPr>
          <w:ilvl w:val="0"/>
          <w:numId w:val="29"/>
        </w:numPr>
        <w:ind w:left="426" w:hanging="426"/>
        <w:jc w:val="both"/>
        <w:rPr>
          <w:sz w:val="22"/>
          <w:szCs w:val="22"/>
        </w:rPr>
      </w:pPr>
      <w:r w:rsidRPr="00AE4473">
        <w:rPr>
          <w:sz w:val="22"/>
          <w:szCs w:val="22"/>
        </w:rPr>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r w:rsidRPr="00AE4473">
        <w:rPr>
          <w:sz w:val="22"/>
          <w:szCs w:val="22"/>
        </w:rPr>
        <w:t>.</w:t>
      </w:r>
    </w:p>
    <w:p w14:paraId="2022B56C" w14:textId="77777777" w:rsidR="001D27B9" w:rsidRPr="00AE4473" w:rsidRDefault="001D27B9" w:rsidP="002A7E5B">
      <w:pPr>
        <w:jc w:val="both"/>
        <w:rPr>
          <w:sz w:val="22"/>
          <w:szCs w:val="22"/>
        </w:rPr>
      </w:pPr>
    </w:p>
    <w:p w14:paraId="6E96B5C4" w14:textId="77777777" w:rsidR="001D27B9" w:rsidRPr="00AE4473" w:rsidRDefault="001D27B9" w:rsidP="002A7E5B">
      <w:pPr>
        <w:jc w:val="both"/>
        <w:rPr>
          <w:sz w:val="22"/>
          <w:szCs w:val="22"/>
        </w:rPr>
      </w:pPr>
    </w:p>
    <w:p w14:paraId="26C80FA0" w14:textId="45166480" w:rsidR="00BC4325" w:rsidRPr="00AE4473" w:rsidRDefault="00BC4325" w:rsidP="002A7E5B">
      <w:pPr>
        <w:jc w:val="both"/>
        <w:rPr>
          <w:sz w:val="22"/>
          <w:szCs w:val="22"/>
        </w:rPr>
      </w:pPr>
      <w:r w:rsidRPr="00AE4473">
        <w:rPr>
          <w:sz w:val="22"/>
          <w:szCs w:val="22"/>
        </w:rPr>
        <w:t xml:space="preserve">Příloha č. 1 – </w:t>
      </w:r>
      <w:r w:rsidR="00A07960">
        <w:rPr>
          <w:sz w:val="22"/>
          <w:szCs w:val="22"/>
        </w:rPr>
        <w:t>Rozsah předmětu plnění</w:t>
      </w:r>
      <w:r w:rsidR="002A7E5B" w:rsidRPr="00AE4473">
        <w:rPr>
          <w:sz w:val="22"/>
          <w:szCs w:val="22"/>
        </w:rPr>
        <w:t>.</w:t>
      </w:r>
    </w:p>
    <w:p w14:paraId="640C247F" w14:textId="77777777" w:rsidR="001D27B9" w:rsidRPr="00AE4473" w:rsidRDefault="00BC4325" w:rsidP="00FA07B1">
      <w:pPr>
        <w:jc w:val="both"/>
        <w:rPr>
          <w:sz w:val="22"/>
          <w:szCs w:val="22"/>
        </w:rPr>
      </w:pPr>
      <w:r w:rsidRPr="00AE4473">
        <w:rPr>
          <w:sz w:val="22"/>
          <w:szCs w:val="22"/>
        </w:rPr>
        <w:t>Příloha č. 2 – Minimální rozsah výkonu autorského dozoru</w:t>
      </w:r>
      <w:r w:rsidR="002A7E5B" w:rsidRPr="00AE4473">
        <w:rPr>
          <w:sz w:val="22"/>
          <w:szCs w:val="22"/>
        </w:rPr>
        <w:t>.</w:t>
      </w:r>
    </w:p>
    <w:p w14:paraId="40E0FEE4" w14:textId="4B4C5019" w:rsidR="00C55024" w:rsidRDefault="001D27B9" w:rsidP="00BC4325">
      <w:pPr>
        <w:jc w:val="both"/>
        <w:rPr>
          <w:sz w:val="22"/>
          <w:szCs w:val="22"/>
        </w:rPr>
      </w:pPr>
      <w:r w:rsidRPr="00AE4473">
        <w:rPr>
          <w:sz w:val="22"/>
          <w:szCs w:val="22"/>
        </w:rPr>
        <w:t xml:space="preserve">Příloha č. </w:t>
      </w:r>
      <w:r w:rsidR="00FA07B1">
        <w:rPr>
          <w:sz w:val="22"/>
          <w:szCs w:val="22"/>
        </w:rPr>
        <w:t>3</w:t>
      </w:r>
      <w:r w:rsidRPr="00AE4473">
        <w:rPr>
          <w:sz w:val="22"/>
          <w:szCs w:val="22"/>
        </w:rPr>
        <w:t xml:space="preserve"> – </w:t>
      </w:r>
      <w:r w:rsidR="00A07960" w:rsidRPr="00AE4473">
        <w:rPr>
          <w:sz w:val="22"/>
          <w:szCs w:val="22"/>
        </w:rPr>
        <w:t>Základní požadavky k zajištění BOZP</w:t>
      </w:r>
      <w:r w:rsidR="00A07960">
        <w:rPr>
          <w:sz w:val="22"/>
          <w:szCs w:val="22"/>
        </w:rPr>
        <w:t>.</w:t>
      </w:r>
    </w:p>
    <w:p w14:paraId="76382A1B" w14:textId="78213A9C" w:rsidR="000E10FA" w:rsidRPr="00AE4473" w:rsidRDefault="000E10FA" w:rsidP="00BC4325">
      <w:pPr>
        <w:jc w:val="both"/>
        <w:rPr>
          <w:sz w:val="22"/>
          <w:szCs w:val="22"/>
        </w:rPr>
      </w:pPr>
      <w:r>
        <w:rPr>
          <w:sz w:val="22"/>
          <w:szCs w:val="22"/>
        </w:rPr>
        <w:t xml:space="preserve">Příloha č. 4 – </w:t>
      </w:r>
      <w:r w:rsidR="00A07960" w:rsidRPr="00AE4473">
        <w:rPr>
          <w:sz w:val="22"/>
          <w:szCs w:val="22"/>
        </w:rPr>
        <w:t>Vymezení obchodního tajemství zhotovitele</w:t>
      </w:r>
      <w:r w:rsidR="00A07960">
        <w:rPr>
          <w:sz w:val="22"/>
          <w:szCs w:val="22"/>
        </w:rPr>
        <w:t>.</w:t>
      </w:r>
    </w:p>
    <w:p w14:paraId="129F5A1B" w14:textId="77777777" w:rsidR="00BC4325" w:rsidRPr="00AE4473" w:rsidRDefault="00BC4325" w:rsidP="003A142A">
      <w:pPr>
        <w:jc w:val="both"/>
        <w:rPr>
          <w:sz w:val="22"/>
          <w:szCs w:val="22"/>
        </w:rPr>
      </w:pPr>
    </w:p>
    <w:p w14:paraId="06507928" w14:textId="77777777" w:rsidR="00C55024" w:rsidRPr="00AE4473" w:rsidRDefault="00C55024" w:rsidP="003A142A">
      <w:pPr>
        <w:jc w:val="both"/>
        <w:rPr>
          <w:sz w:val="22"/>
          <w:szCs w:val="22"/>
        </w:rPr>
      </w:pPr>
    </w:p>
    <w:p w14:paraId="5844A19C"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w:t>
      </w:r>
      <w:proofErr w:type="gramStart"/>
      <w:r w:rsidR="00733CF0" w:rsidRPr="00AE4473">
        <w:rPr>
          <w:sz w:val="22"/>
          <w:szCs w:val="22"/>
        </w:rPr>
        <w:t>dne</w:t>
      </w:r>
      <w:proofErr w:type="gramEnd"/>
      <w:r w:rsidR="00733CF0" w:rsidRPr="00AE4473">
        <w:rPr>
          <w:sz w:val="22"/>
          <w:szCs w:val="22"/>
        </w:rPr>
        <w:t xml:space="preserve">: </w:t>
      </w:r>
    </w:p>
    <w:p w14:paraId="5BF8D2B5" w14:textId="77777777" w:rsidR="00CA7E46" w:rsidRPr="00AE4473" w:rsidRDefault="00CA7E46" w:rsidP="003A142A">
      <w:pPr>
        <w:tabs>
          <w:tab w:val="left" w:pos="5670"/>
        </w:tabs>
        <w:rPr>
          <w:sz w:val="22"/>
          <w:szCs w:val="22"/>
        </w:rPr>
      </w:pPr>
    </w:p>
    <w:p w14:paraId="73B85F50" w14:textId="77777777" w:rsidR="00C55024" w:rsidRPr="00AE4473" w:rsidRDefault="00C55024" w:rsidP="003A142A">
      <w:pPr>
        <w:tabs>
          <w:tab w:val="left" w:pos="5670"/>
        </w:tabs>
        <w:rPr>
          <w:sz w:val="22"/>
          <w:szCs w:val="22"/>
        </w:rPr>
      </w:pPr>
    </w:p>
    <w:p w14:paraId="032D800B" w14:textId="77777777" w:rsidR="00C55024" w:rsidRPr="00AE4473" w:rsidRDefault="00C55024" w:rsidP="003A142A">
      <w:pPr>
        <w:tabs>
          <w:tab w:val="left" w:pos="5670"/>
        </w:tabs>
        <w:rPr>
          <w:sz w:val="22"/>
          <w:szCs w:val="22"/>
        </w:rPr>
      </w:pPr>
    </w:p>
    <w:p w14:paraId="0395E2C4" w14:textId="77777777" w:rsidR="00C55024" w:rsidRPr="00AE4473" w:rsidRDefault="00C55024" w:rsidP="003A142A">
      <w:pPr>
        <w:tabs>
          <w:tab w:val="left" w:pos="5670"/>
        </w:tabs>
        <w:rPr>
          <w:sz w:val="22"/>
          <w:szCs w:val="22"/>
        </w:rPr>
      </w:pPr>
    </w:p>
    <w:p w14:paraId="28293899"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506D0350" w14:textId="6BB0994A" w:rsidR="001D4545" w:rsidRPr="00AE4473" w:rsidRDefault="002F1C89" w:rsidP="004B10EC">
      <w:pPr>
        <w:tabs>
          <w:tab w:val="left" w:pos="4820"/>
        </w:tabs>
        <w:ind w:left="4820" w:hanging="4820"/>
        <w:jc w:val="both"/>
        <w:rPr>
          <w:i/>
          <w:color w:val="00B0F0"/>
          <w:sz w:val="22"/>
          <w:szCs w:val="22"/>
        </w:rPr>
      </w:pPr>
      <w:r w:rsidRPr="002F1C89">
        <w:rPr>
          <w:i/>
          <w:color w:val="00B0F0"/>
          <w:sz w:val="22"/>
          <w:szCs w:val="22"/>
        </w:rPr>
        <w:t>(POZN. doplní objednatel</w:t>
      </w:r>
      <w:r>
        <w:rPr>
          <w:i/>
          <w:color w:val="00B0F0"/>
          <w:sz w:val="22"/>
          <w:szCs w:val="22"/>
        </w:rPr>
        <w:t xml:space="preserve"> před uzavřením </w:t>
      </w:r>
      <w:proofErr w:type="gramStart"/>
      <w:r>
        <w:rPr>
          <w:i/>
          <w:color w:val="00B0F0"/>
          <w:sz w:val="22"/>
          <w:szCs w:val="22"/>
        </w:rPr>
        <w:t>smlouvy</w:t>
      </w:r>
      <w:r w:rsidRPr="002F1C89">
        <w:rPr>
          <w:i/>
          <w:color w:val="00B0F0"/>
          <w:sz w:val="22"/>
          <w:szCs w:val="22"/>
        </w:rPr>
        <w:t>)</w:t>
      </w:r>
      <w:r w:rsidR="001D4545" w:rsidRPr="00AE4473">
        <w:rPr>
          <w:i/>
          <w:color w:val="00B0F0"/>
          <w:sz w:val="22"/>
          <w:szCs w:val="22"/>
        </w:rPr>
        <w:tab/>
      </w:r>
      <w:r w:rsidR="004B10EC" w:rsidRPr="00AE4473">
        <w:rPr>
          <w:i/>
          <w:color w:val="00B0F0"/>
          <w:sz w:val="22"/>
          <w:szCs w:val="22"/>
        </w:rPr>
        <w:t>(</w:t>
      </w:r>
      <w:proofErr w:type="spellStart"/>
      <w:r w:rsidR="004B10EC" w:rsidRPr="00AE4473">
        <w:rPr>
          <w:i/>
          <w:color w:val="00B0F0"/>
          <w:sz w:val="22"/>
          <w:szCs w:val="22"/>
        </w:rPr>
        <w:t>POZN.</w:t>
      </w:r>
      <w:proofErr w:type="gramEnd"/>
      <w:r w:rsidR="004B10EC" w:rsidRPr="00AE4473">
        <w:rPr>
          <w:i/>
          <w:color w:val="00B0F0"/>
          <w:sz w:val="22"/>
          <w:szCs w:val="22"/>
        </w:rPr>
        <w:t>:</w:t>
      </w:r>
      <w:r w:rsidR="001D4545" w:rsidRPr="00AE4473">
        <w:rPr>
          <w:i/>
          <w:color w:val="00B0F0"/>
          <w:sz w:val="22"/>
          <w:szCs w:val="22"/>
        </w:rPr>
        <w:t>doplní</w:t>
      </w:r>
      <w:proofErr w:type="spellEnd"/>
      <w:r w:rsidR="001D4545" w:rsidRPr="00AE4473">
        <w:rPr>
          <w:i/>
          <w:color w:val="00B0F0"/>
          <w:sz w:val="22"/>
          <w:szCs w:val="22"/>
        </w:rPr>
        <w:t xml:space="preserve"> </w:t>
      </w:r>
      <w:r w:rsidR="00AF2DAC" w:rsidRPr="00AE4473">
        <w:rPr>
          <w:i/>
          <w:color w:val="00B0F0"/>
          <w:sz w:val="22"/>
          <w:szCs w:val="22"/>
        </w:rPr>
        <w:t>dodavatel</w:t>
      </w:r>
      <w:r w:rsidR="00293FB9" w:rsidRPr="00AE4473">
        <w:rPr>
          <w:i/>
          <w:color w:val="00B0F0"/>
          <w:sz w:val="22"/>
          <w:szCs w:val="22"/>
        </w:rPr>
        <w:t>, poté poznámku vymažte.)</w:t>
      </w:r>
    </w:p>
    <w:p w14:paraId="07738FF4" w14:textId="77777777" w:rsidR="00465DEC" w:rsidRPr="00AE4473" w:rsidRDefault="00465DEC" w:rsidP="004B10EC">
      <w:pPr>
        <w:tabs>
          <w:tab w:val="left" w:pos="4820"/>
        </w:tabs>
        <w:ind w:left="4820" w:hanging="4820"/>
        <w:jc w:val="both"/>
        <w:rPr>
          <w:sz w:val="22"/>
          <w:szCs w:val="22"/>
        </w:rPr>
      </w:pPr>
    </w:p>
    <w:sectPr w:rsidR="00465DEC" w:rsidRPr="00AE4473" w:rsidSect="00463A42">
      <w:headerReference w:type="default" r:id="rId12"/>
      <w:footerReference w:type="default" r:id="rId13"/>
      <w:pgSz w:w="11906" w:h="16838"/>
      <w:pgMar w:top="1417" w:right="707" w:bottom="1417" w:left="993"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0BAC7" w14:textId="77777777" w:rsidR="00C55F91" w:rsidRDefault="00C55F91" w:rsidP="005E0637">
      <w:r>
        <w:separator/>
      </w:r>
    </w:p>
  </w:endnote>
  <w:endnote w:type="continuationSeparator" w:id="0">
    <w:p w14:paraId="20F4A1BE" w14:textId="77777777" w:rsidR="00C55F91" w:rsidRDefault="00C55F91"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3588CB5A" w14:textId="0DCBA61B" w:rsidR="00DD4C69" w:rsidRPr="00FC53BE" w:rsidRDefault="00DD4C69" w:rsidP="00FC53BE">
        <w:pPr>
          <w:pStyle w:val="Zpat"/>
          <w:pBdr>
            <w:top w:val="single" w:sz="4" w:space="1" w:color="auto"/>
          </w:pBdr>
          <w:rPr>
            <w:i/>
            <w:sz w:val="20"/>
            <w:szCs w:val="20"/>
          </w:rPr>
        </w:pPr>
        <w:r w:rsidRPr="003D114C">
          <w:rPr>
            <w:i/>
            <w:sz w:val="20"/>
            <w:szCs w:val="20"/>
          </w:rPr>
          <w:t>„</w:t>
        </w:r>
        <w:r>
          <w:rPr>
            <w:i/>
            <w:sz w:val="20"/>
            <w:szCs w:val="20"/>
          </w:rPr>
          <w:t xml:space="preserve">PD </w:t>
        </w:r>
        <w:r w:rsidR="00EF21A5">
          <w:rPr>
            <w:i/>
            <w:sz w:val="20"/>
            <w:szCs w:val="20"/>
          </w:rPr>
          <w:t>–</w:t>
        </w:r>
        <w:r>
          <w:rPr>
            <w:i/>
            <w:sz w:val="20"/>
            <w:szCs w:val="20"/>
          </w:rPr>
          <w:t xml:space="preserve"> </w:t>
        </w:r>
        <w:r w:rsidR="00927872">
          <w:rPr>
            <w:i/>
            <w:sz w:val="20"/>
            <w:szCs w:val="20"/>
          </w:rPr>
          <w:t>M</w:t>
        </w:r>
        <w:r w:rsidR="00EF21A5">
          <w:rPr>
            <w:i/>
            <w:sz w:val="20"/>
            <w:szCs w:val="20"/>
          </w:rPr>
          <w:t>ontážní kanál</w:t>
        </w:r>
        <w:r w:rsidR="00927872">
          <w:rPr>
            <w:i/>
            <w:sz w:val="20"/>
            <w:szCs w:val="20"/>
          </w:rPr>
          <w:t>y</w:t>
        </w:r>
        <w:r w:rsidR="00EF21A5">
          <w:rPr>
            <w:i/>
            <w:sz w:val="20"/>
            <w:szCs w:val="20"/>
          </w:rPr>
          <w:t xml:space="preserve"> v areálech DPO</w:t>
        </w:r>
        <w:r w:rsidR="00AA13E1">
          <w:rPr>
            <w:i/>
            <w:sz w:val="20"/>
            <w:szCs w:val="20"/>
          </w:rPr>
          <w:t xml:space="preserve"> II</w:t>
        </w:r>
        <w:r w:rsidRPr="003D114C">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531811" w:rsidRPr="00FC53BE">
          <w:rPr>
            <w:i/>
            <w:sz w:val="20"/>
            <w:szCs w:val="20"/>
          </w:rPr>
          <w:fldChar w:fldCharType="begin"/>
        </w:r>
        <w:r w:rsidRPr="00FC53BE">
          <w:rPr>
            <w:i/>
            <w:sz w:val="20"/>
            <w:szCs w:val="20"/>
          </w:rPr>
          <w:instrText xml:space="preserve"> PAGE   \* MERGEFORMAT </w:instrText>
        </w:r>
        <w:r w:rsidR="00531811" w:rsidRPr="00FC53BE">
          <w:rPr>
            <w:i/>
            <w:sz w:val="20"/>
            <w:szCs w:val="20"/>
          </w:rPr>
          <w:fldChar w:fldCharType="separate"/>
        </w:r>
        <w:r w:rsidR="00CD6580">
          <w:rPr>
            <w:i/>
            <w:noProof/>
            <w:sz w:val="20"/>
            <w:szCs w:val="20"/>
          </w:rPr>
          <w:t>7</w:t>
        </w:r>
        <w:r w:rsidR="00531811" w:rsidRPr="00FC53BE">
          <w:rPr>
            <w:i/>
            <w:sz w:val="20"/>
            <w:szCs w:val="20"/>
          </w:rPr>
          <w:fldChar w:fldCharType="end"/>
        </w:r>
      </w:p>
    </w:sdtContent>
  </w:sdt>
  <w:p w14:paraId="5BEE13E2"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20BC" w14:textId="77777777" w:rsidR="00C55F91" w:rsidRDefault="00C55F91" w:rsidP="005E0637">
      <w:r>
        <w:separator/>
      </w:r>
    </w:p>
  </w:footnote>
  <w:footnote w:type="continuationSeparator" w:id="0">
    <w:p w14:paraId="7FD4B6A0" w14:textId="77777777" w:rsidR="00C55F91" w:rsidRDefault="00C55F91"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7E17"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763A336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8522F3E8"/>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B6849E58"/>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12B4D72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 w:numId="3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71CC"/>
    <w:rsid w:val="0001760A"/>
    <w:rsid w:val="0001773A"/>
    <w:rsid w:val="00017B19"/>
    <w:rsid w:val="0002508A"/>
    <w:rsid w:val="00025386"/>
    <w:rsid w:val="00026BE7"/>
    <w:rsid w:val="00030950"/>
    <w:rsid w:val="00033F96"/>
    <w:rsid w:val="00036041"/>
    <w:rsid w:val="00036D1F"/>
    <w:rsid w:val="00040A33"/>
    <w:rsid w:val="00050B36"/>
    <w:rsid w:val="00052684"/>
    <w:rsid w:val="00052C3E"/>
    <w:rsid w:val="00053975"/>
    <w:rsid w:val="00054A20"/>
    <w:rsid w:val="0006123F"/>
    <w:rsid w:val="00062A33"/>
    <w:rsid w:val="00062E81"/>
    <w:rsid w:val="0006481E"/>
    <w:rsid w:val="00064C7E"/>
    <w:rsid w:val="00066A29"/>
    <w:rsid w:val="00067036"/>
    <w:rsid w:val="00076A2E"/>
    <w:rsid w:val="00082DD0"/>
    <w:rsid w:val="0009212D"/>
    <w:rsid w:val="000928CB"/>
    <w:rsid w:val="00093112"/>
    <w:rsid w:val="00094251"/>
    <w:rsid w:val="00094D5C"/>
    <w:rsid w:val="00097064"/>
    <w:rsid w:val="000A0839"/>
    <w:rsid w:val="000A3186"/>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10FA"/>
    <w:rsid w:val="000E332D"/>
    <w:rsid w:val="000E5CAE"/>
    <w:rsid w:val="000E5FD1"/>
    <w:rsid w:val="000F0E27"/>
    <w:rsid w:val="000F142C"/>
    <w:rsid w:val="000F43F0"/>
    <w:rsid w:val="000F6C21"/>
    <w:rsid w:val="00104D47"/>
    <w:rsid w:val="00104E4A"/>
    <w:rsid w:val="001122B9"/>
    <w:rsid w:val="0011253E"/>
    <w:rsid w:val="001131F8"/>
    <w:rsid w:val="001166FC"/>
    <w:rsid w:val="00142778"/>
    <w:rsid w:val="001444B2"/>
    <w:rsid w:val="00147898"/>
    <w:rsid w:val="0015215D"/>
    <w:rsid w:val="001522D0"/>
    <w:rsid w:val="0015455C"/>
    <w:rsid w:val="00156C61"/>
    <w:rsid w:val="001738C2"/>
    <w:rsid w:val="00174EC5"/>
    <w:rsid w:val="0017580D"/>
    <w:rsid w:val="00185123"/>
    <w:rsid w:val="001A3C5B"/>
    <w:rsid w:val="001A4BBE"/>
    <w:rsid w:val="001B4135"/>
    <w:rsid w:val="001B4B67"/>
    <w:rsid w:val="001B5D67"/>
    <w:rsid w:val="001B74C5"/>
    <w:rsid w:val="001C0890"/>
    <w:rsid w:val="001C1BE7"/>
    <w:rsid w:val="001C5974"/>
    <w:rsid w:val="001D00EA"/>
    <w:rsid w:val="001D1A51"/>
    <w:rsid w:val="001D27B9"/>
    <w:rsid w:val="001D2AC1"/>
    <w:rsid w:val="001D4545"/>
    <w:rsid w:val="001E3CC0"/>
    <w:rsid w:val="001E5B07"/>
    <w:rsid w:val="001E5B7A"/>
    <w:rsid w:val="001F026C"/>
    <w:rsid w:val="001F5604"/>
    <w:rsid w:val="001F5AA7"/>
    <w:rsid w:val="001F7A48"/>
    <w:rsid w:val="00205D34"/>
    <w:rsid w:val="00210FF1"/>
    <w:rsid w:val="00214A03"/>
    <w:rsid w:val="00223B5A"/>
    <w:rsid w:val="002254B6"/>
    <w:rsid w:val="002259B8"/>
    <w:rsid w:val="0022691B"/>
    <w:rsid w:val="00242178"/>
    <w:rsid w:val="00243A88"/>
    <w:rsid w:val="00247872"/>
    <w:rsid w:val="00254129"/>
    <w:rsid w:val="002552F4"/>
    <w:rsid w:val="00266244"/>
    <w:rsid w:val="002671B4"/>
    <w:rsid w:val="00275511"/>
    <w:rsid w:val="00276D5D"/>
    <w:rsid w:val="00280E4A"/>
    <w:rsid w:val="00281CC7"/>
    <w:rsid w:val="00284B0B"/>
    <w:rsid w:val="00290679"/>
    <w:rsid w:val="00293FB9"/>
    <w:rsid w:val="00295633"/>
    <w:rsid w:val="00297997"/>
    <w:rsid w:val="002A6CE4"/>
    <w:rsid w:val="002A7E5B"/>
    <w:rsid w:val="002B2711"/>
    <w:rsid w:val="002C1E6B"/>
    <w:rsid w:val="002C55F6"/>
    <w:rsid w:val="002C6811"/>
    <w:rsid w:val="002D3D16"/>
    <w:rsid w:val="002D6839"/>
    <w:rsid w:val="002E3BC3"/>
    <w:rsid w:val="002E51CD"/>
    <w:rsid w:val="002E6BD6"/>
    <w:rsid w:val="002E6DDF"/>
    <w:rsid w:val="002F1C89"/>
    <w:rsid w:val="002F2215"/>
    <w:rsid w:val="002F4E71"/>
    <w:rsid w:val="003005FF"/>
    <w:rsid w:val="00302EA7"/>
    <w:rsid w:val="003031F1"/>
    <w:rsid w:val="00305027"/>
    <w:rsid w:val="00305E8C"/>
    <w:rsid w:val="00310651"/>
    <w:rsid w:val="0032143B"/>
    <w:rsid w:val="00323984"/>
    <w:rsid w:val="00335D37"/>
    <w:rsid w:val="00336AFE"/>
    <w:rsid w:val="00337B14"/>
    <w:rsid w:val="00337D72"/>
    <w:rsid w:val="00340FD7"/>
    <w:rsid w:val="003411C8"/>
    <w:rsid w:val="00342362"/>
    <w:rsid w:val="003514A6"/>
    <w:rsid w:val="0035206E"/>
    <w:rsid w:val="003523A4"/>
    <w:rsid w:val="003545E7"/>
    <w:rsid w:val="00355E4D"/>
    <w:rsid w:val="00362414"/>
    <w:rsid w:val="00362550"/>
    <w:rsid w:val="00362E93"/>
    <w:rsid w:val="00364114"/>
    <w:rsid w:val="00365B34"/>
    <w:rsid w:val="00384B50"/>
    <w:rsid w:val="003855C8"/>
    <w:rsid w:val="00396AD9"/>
    <w:rsid w:val="003A142A"/>
    <w:rsid w:val="003A6FD9"/>
    <w:rsid w:val="003B2FCC"/>
    <w:rsid w:val="003B5C4C"/>
    <w:rsid w:val="003B78A7"/>
    <w:rsid w:val="003C116C"/>
    <w:rsid w:val="003C64A8"/>
    <w:rsid w:val="003D114C"/>
    <w:rsid w:val="003D1473"/>
    <w:rsid w:val="003D72B1"/>
    <w:rsid w:val="003D72FD"/>
    <w:rsid w:val="003E1298"/>
    <w:rsid w:val="003E61E1"/>
    <w:rsid w:val="003E71A0"/>
    <w:rsid w:val="003F18AE"/>
    <w:rsid w:val="003F47BC"/>
    <w:rsid w:val="0040066D"/>
    <w:rsid w:val="00400A00"/>
    <w:rsid w:val="00402F12"/>
    <w:rsid w:val="004125D5"/>
    <w:rsid w:val="004144E1"/>
    <w:rsid w:val="004157AE"/>
    <w:rsid w:val="004159C3"/>
    <w:rsid w:val="004206CA"/>
    <w:rsid w:val="00421F37"/>
    <w:rsid w:val="00424CFE"/>
    <w:rsid w:val="00425DB6"/>
    <w:rsid w:val="004264D8"/>
    <w:rsid w:val="00431B11"/>
    <w:rsid w:val="00434E2A"/>
    <w:rsid w:val="0043548E"/>
    <w:rsid w:val="0044318E"/>
    <w:rsid w:val="00451201"/>
    <w:rsid w:val="00456CE8"/>
    <w:rsid w:val="00463A42"/>
    <w:rsid w:val="00465DEC"/>
    <w:rsid w:val="004663C5"/>
    <w:rsid w:val="00470A89"/>
    <w:rsid w:val="004717EE"/>
    <w:rsid w:val="00471CC3"/>
    <w:rsid w:val="0047333D"/>
    <w:rsid w:val="0047682E"/>
    <w:rsid w:val="00476C56"/>
    <w:rsid w:val="00490786"/>
    <w:rsid w:val="004A6E5E"/>
    <w:rsid w:val="004A70FA"/>
    <w:rsid w:val="004B059C"/>
    <w:rsid w:val="004B10EC"/>
    <w:rsid w:val="004B3B22"/>
    <w:rsid w:val="004B40D4"/>
    <w:rsid w:val="004B4BF3"/>
    <w:rsid w:val="004B7447"/>
    <w:rsid w:val="004C0449"/>
    <w:rsid w:val="004C24D8"/>
    <w:rsid w:val="004C3707"/>
    <w:rsid w:val="004C5E2D"/>
    <w:rsid w:val="004D075B"/>
    <w:rsid w:val="004D565B"/>
    <w:rsid w:val="004E3F97"/>
    <w:rsid w:val="004E6FFB"/>
    <w:rsid w:val="004F056E"/>
    <w:rsid w:val="0050009E"/>
    <w:rsid w:val="00505C82"/>
    <w:rsid w:val="005060C5"/>
    <w:rsid w:val="00510E5E"/>
    <w:rsid w:val="005148BD"/>
    <w:rsid w:val="0051528C"/>
    <w:rsid w:val="0052064B"/>
    <w:rsid w:val="005226E4"/>
    <w:rsid w:val="00523BE0"/>
    <w:rsid w:val="00524C8A"/>
    <w:rsid w:val="00527D15"/>
    <w:rsid w:val="00530835"/>
    <w:rsid w:val="00531811"/>
    <w:rsid w:val="0053270C"/>
    <w:rsid w:val="005407B3"/>
    <w:rsid w:val="005420D4"/>
    <w:rsid w:val="005457D6"/>
    <w:rsid w:val="00560BDB"/>
    <w:rsid w:val="0056556A"/>
    <w:rsid w:val="005662C5"/>
    <w:rsid w:val="00570C11"/>
    <w:rsid w:val="005725AC"/>
    <w:rsid w:val="00572C66"/>
    <w:rsid w:val="005750C8"/>
    <w:rsid w:val="00583429"/>
    <w:rsid w:val="00593663"/>
    <w:rsid w:val="00595F2B"/>
    <w:rsid w:val="005A478D"/>
    <w:rsid w:val="005A4A3F"/>
    <w:rsid w:val="005A6BC6"/>
    <w:rsid w:val="005B738C"/>
    <w:rsid w:val="005C0B64"/>
    <w:rsid w:val="005C290C"/>
    <w:rsid w:val="005C5DBA"/>
    <w:rsid w:val="005C61D2"/>
    <w:rsid w:val="005D0B2F"/>
    <w:rsid w:val="005D358E"/>
    <w:rsid w:val="005D773A"/>
    <w:rsid w:val="005E0637"/>
    <w:rsid w:val="005E5A3B"/>
    <w:rsid w:val="005F0F26"/>
    <w:rsid w:val="005F280F"/>
    <w:rsid w:val="005F4AC4"/>
    <w:rsid w:val="005F6E94"/>
    <w:rsid w:val="005F7949"/>
    <w:rsid w:val="0060366E"/>
    <w:rsid w:val="00603BB6"/>
    <w:rsid w:val="00606E0D"/>
    <w:rsid w:val="00611253"/>
    <w:rsid w:val="00612E52"/>
    <w:rsid w:val="00615166"/>
    <w:rsid w:val="00623C45"/>
    <w:rsid w:val="006244D9"/>
    <w:rsid w:val="00630D39"/>
    <w:rsid w:val="00641E79"/>
    <w:rsid w:val="0064579A"/>
    <w:rsid w:val="006553BA"/>
    <w:rsid w:val="00661570"/>
    <w:rsid w:val="00662226"/>
    <w:rsid w:val="006626FF"/>
    <w:rsid w:val="0066309B"/>
    <w:rsid w:val="00665337"/>
    <w:rsid w:val="00674D69"/>
    <w:rsid w:val="00690032"/>
    <w:rsid w:val="00691AB8"/>
    <w:rsid w:val="006938D1"/>
    <w:rsid w:val="006A195B"/>
    <w:rsid w:val="006A220A"/>
    <w:rsid w:val="006A6B78"/>
    <w:rsid w:val="006B5B54"/>
    <w:rsid w:val="006B64C8"/>
    <w:rsid w:val="006B6B74"/>
    <w:rsid w:val="006B7322"/>
    <w:rsid w:val="006B7DD2"/>
    <w:rsid w:val="006C6A3B"/>
    <w:rsid w:val="006C7BC1"/>
    <w:rsid w:val="006D0B01"/>
    <w:rsid w:val="006D44CA"/>
    <w:rsid w:val="006D4C82"/>
    <w:rsid w:val="006D6AB3"/>
    <w:rsid w:val="006D6E4E"/>
    <w:rsid w:val="006E5E0C"/>
    <w:rsid w:val="006F089A"/>
    <w:rsid w:val="006F1F27"/>
    <w:rsid w:val="0070182B"/>
    <w:rsid w:val="00702233"/>
    <w:rsid w:val="00707B27"/>
    <w:rsid w:val="00711AA3"/>
    <w:rsid w:val="00713A8A"/>
    <w:rsid w:val="00714098"/>
    <w:rsid w:val="00733CF0"/>
    <w:rsid w:val="0073723F"/>
    <w:rsid w:val="00743335"/>
    <w:rsid w:val="00751C8B"/>
    <w:rsid w:val="00756E13"/>
    <w:rsid w:val="007579B5"/>
    <w:rsid w:val="00761399"/>
    <w:rsid w:val="00762397"/>
    <w:rsid w:val="00763F89"/>
    <w:rsid w:val="00772C7F"/>
    <w:rsid w:val="00774FB7"/>
    <w:rsid w:val="0078022A"/>
    <w:rsid w:val="0078413B"/>
    <w:rsid w:val="00790E57"/>
    <w:rsid w:val="007932A8"/>
    <w:rsid w:val="00794E00"/>
    <w:rsid w:val="007A4FBF"/>
    <w:rsid w:val="007A7408"/>
    <w:rsid w:val="007B1017"/>
    <w:rsid w:val="007B6E49"/>
    <w:rsid w:val="007C7E2D"/>
    <w:rsid w:val="007D61B8"/>
    <w:rsid w:val="007D643F"/>
    <w:rsid w:val="007D7FBA"/>
    <w:rsid w:val="007E302E"/>
    <w:rsid w:val="007E42BB"/>
    <w:rsid w:val="007E4865"/>
    <w:rsid w:val="007F0632"/>
    <w:rsid w:val="007F0BEB"/>
    <w:rsid w:val="00800416"/>
    <w:rsid w:val="00803ACE"/>
    <w:rsid w:val="00804804"/>
    <w:rsid w:val="00807205"/>
    <w:rsid w:val="00807835"/>
    <w:rsid w:val="00807D70"/>
    <w:rsid w:val="00822BAE"/>
    <w:rsid w:val="0082685D"/>
    <w:rsid w:val="0082701C"/>
    <w:rsid w:val="00827230"/>
    <w:rsid w:val="00835EC5"/>
    <w:rsid w:val="00840349"/>
    <w:rsid w:val="0084136A"/>
    <w:rsid w:val="00844F35"/>
    <w:rsid w:val="008533EF"/>
    <w:rsid w:val="00855836"/>
    <w:rsid w:val="00861605"/>
    <w:rsid w:val="008630AF"/>
    <w:rsid w:val="008722E6"/>
    <w:rsid w:val="008735CC"/>
    <w:rsid w:val="00880AA1"/>
    <w:rsid w:val="00894B10"/>
    <w:rsid w:val="0089753C"/>
    <w:rsid w:val="008A0574"/>
    <w:rsid w:val="008A7965"/>
    <w:rsid w:val="008B0BB2"/>
    <w:rsid w:val="008B1C0B"/>
    <w:rsid w:val="008C6707"/>
    <w:rsid w:val="008C710A"/>
    <w:rsid w:val="008D1444"/>
    <w:rsid w:val="008D2F1A"/>
    <w:rsid w:val="008E00D2"/>
    <w:rsid w:val="008E131B"/>
    <w:rsid w:val="008E3607"/>
    <w:rsid w:val="008E552D"/>
    <w:rsid w:val="008F6B25"/>
    <w:rsid w:val="00902154"/>
    <w:rsid w:val="0090412B"/>
    <w:rsid w:val="0090496E"/>
    <w:rsid w:val="00906C41"/>
    <w:rsid w:val="00906E18"/>
    <w:rsid w:val="00907675"/>
    <w:rsid w:val="00907D30"/>
    <w:rsid w:val="00912D0B"/>
    <w:rsid w:val="00915101"/>
    <w:rsid w:val="00922DAF"/>
    <w:rsid w:val="00926FCC"/>
    <w:rsid w:val="00927872"/>
    <w:rsid w:val="009302F3"/>
    <w:rsid w:val="0093413B"/>
    <w:rsid w:val="009349B7"/>
    <w:rsid w:val="009368E8"/>
    <w:rsid w:val="00942948"/>
    <w:rsid w:val="009473A3"/>
    <w:rsid w:val="00947D32"/>
    <w:rsid w:val="00955A04"/>
    <w:rsid w:val="0095734F"/>
    <w:rsid w:val="0095787D"/>
    <w:rsid w:val="00964A4C"/>
    <w:rsid w:val="00974DA5"/>
    <w:rsid w:val="00977133"/>
    <w:rsid w:val="009824BD"/>
    <w:rsid w:val="0098299E"/>
    <w:rsid w:val="00985C07"/>
    <w:rsid w:val="0098797A"/>
    <w:rsid w:val="00997AF1"/>
    <w:rsid w:val="009A460B"/>
    <w:rsid w:val="009B2AFF"/>
    <w:rsid w:val="009C241F"/>
    <w:rsid w:val="009C5E14"/>
    <w:rsid w:val="009C63AD"/>
    <w:rsid w:val="009D2823"/>
    <w:rsid w:val="009D30D4"/>
    <w:rsid w:val="009D75FE"/>
    <w:rsid w:val="009D7FA8"/>
    <w:rsid w:val="009E3D6C"/>
    <w:rsid w:val="009E5839"/>
    <w:rsid w:val="009F2F05"/>
    <w:rsid w:val="009F508F"/>
    <w:rsid w:val="009F5CFD"/>
    <w:rsid w:val="009F6345"/>
    <w:rsid w:val="009F6EC4"/>
    <w:rsid w:val="009F7423"/>
    <w:rsid w:val="00A01E86"/>
    <w:rsid w:val="00A020EE"/>
    <w:rsid w:val="00A07960"/>
    <w:rsid w:val="00A109B7"/>
    <w:rsid w:val="00A1198A"/>
    <w:rsid w:val="00A11DD2"/>
    <w:rsid w:val="00A136EE"/>
    <w:rsid w:val="00A13F7E"/>
    <w:rsid w:val="00A156EE"/>
    <w:rsid w:val="00A16D53"/>
    <w:rsid w:val="00A2667D"/>
    <w:rsid w:val="00A26B43"/>
    <w:rsid w:val="00A34C40"/>
    <w:rsid w:val="00A3554D"/>
    <w:rsid w:val="00A453B2"/>
    <w:rsid w:val="00A46C8C"/>
    <w:rsid w:val="00A5114C"/>
    <w:rsid w:val="00A54FB8"/>
    <w:rsid w:val="00A735D3"/>
    <w:rsid w:val="00A811A3"/>
    <w:rsid w:val="00A83B1F"/>
    <w:rsid w:val="00A84338"/>
    <w:rsid w:val="00AA13E1"/>
    <w:rsid w:val="00AA23BF"/>
    <w:rsid w:val="00AA4FCB"/>
    <w:rsid w:val="00AA5768"/>
    <w:rsid w:val="00AA7964"/>
    <w:rsid w:val="00AB1794"/>
    <w:rsid w:val="00AB3F24"/>
    <w:rsid w:val="00AC45EE"/>
    <w:rsid w:val="00AD064E"/>
    <w:rsid w:val="00AD2296"/>
    <w:rsid w:val="00AD26C3"/>
    <w:rsid w:val="00AD31C0"/>
    <w:rsid w:val="00AD45B6"/>
    <w:rsid w:val="00AE14B2"/>
    <w:rsid w:val="00AE2750"/>
    <w:rsid w:val="00AE4473"/>
    <w:rsid w:val="00AF1220"/>
    <w:rsid w:val="00AF2DAC"/>
    <w:rsid w:val="00B07354"/>
    <w:rsid w:val="00B07CCB"/>
    <w:rsid w:val="00B11A0E"/>
    <w:rsid w:val="00B20A89"/>
    <w:rsid w:val="00B2238D"/>
    <w:rsid w:val="00B23DD7"/>
    <w:rsid w:val="00B41D1B"/>
    <w:rsid w:val="00B4431A"/>
    <w:rsid w:val="00B478AA"/>
    <w:rsid w:val="00B52CF4"/>
    <w:rsid w:val="00B63A97"/>
    <w:rsid w:val="00B65EB7"/>
    <w:rsid w:val="00B66B41"/>
    <w:rsid w:val="00B70941"/>
    <w:rsid w:val="00B7162F"/>
    <w:rsid w:val="00B765AE"/>
    <w:rsid w:val="00B81B30"/>
    <w:rsid w:val="00B85D1D"/>
    <w:rsid w:val="00B914EA"/>
    <w:rsid w:val="00B917EF"/>
    <w:rsid w:val="00B93A41"/>
    <w:rsid w:val="00B95C64"/>
    <w:rsid w:val="00B978CE"/>
    <w:rsid w:val="00BA25E2"/>
    <w:rsid w:val="00BA5E48"/>
    <w:rsid w:val="00BB4B97"/>
    <w:rsid w:val="00BB55A7"/>
    <w:rsid w:val="00BB636D"/>
    <w:rsid w:val="00BB7B0F"/>
    <w:rsid w:val="00BC4325"/>
    <w:rsid w:val="00BC43E9"/>
    <w:rsid w:val="00BC719F"/>
    <w:rsid w:val="00BD0492"/>
    <w:rsid w:val="00BD57A3"/>
    <w:rsid w:val="00BD7A4B"/>
    <w:rsid w:val="00BE2BC1"/>
    <w:rsid w:val="00BE3F4D"/>
    <w:rsid w:val="00BE40E2"/>
    <w:rsid w:val="00BF226B"/>
    <w:rsid w:val="00BF61EF"/>
    <w:rsid w:val="00C0093C"/>
    <w:rsid w:val="00C00D63"/>
    <w:rsid w:val="00C038AA"/>
    <w:rsid w:val="00C0641C"/>
    <w:rsid w:val="00C10926"/>
    <w:rsid w:val="00C11188"/>
    <w:rsid w:val="00C11E98"/>
    <w:rsid w:val="00C13E90"/>
    <w:rsid w:val="00C219E6"/>
    <w:rsid w:val="00C219EB"/>
    <w:rsid w:val="00C22F57"/>
    <w:rsid w:val="00C2403E"/>
    <w:rsid w:val="00C258C2"/>
    <w:rsid w:val="00C310CF"/>
    <w:rsid w:val="00C3256E"/>
    <w:rsid w:val="00C33BF9"/>
    <w:rsid w:val="00C44830"/>
    <w:rsid w:val="00C476BF"/>
    <w:rsid w:val="00C5274E"/>
    <w:rsid w:val="00C55024"/>
    <w:rsid w:val="00C55F91"/>
    <w:rsid w:val="00C56961"/>
    <w:rsid w:val="00C56A30"/>
    <w:rsid w:val="00C603BF"/>
    <w:rsid w:val="00C60459"/>
    <w:rsid w:val="00C62FAD"/>
    <w:rsid w:val="00C640C9"/>
    <w:rsid w:val="00C70B60"/>
    <w:rsid w:val="00C73AF3"/>
    <w:rsid w:val="00C75CD1"/>
    <w:rsid w:val="00C779AC"/>
    <w:rsid w:val="00C8044F"/>
    <w:rsid w:val="00C80CC1"/>
    <w:rsid w:val="00C82141"/>
    <w:rsid w:val="00C90650"/>
    <w:rsid w:val="00C91D57"/>
    <w:rsid w:val="00C9295E"/>
    <w:rsid w:val="00C92C68"/>
    <w:rsid w:val="00C930EE"/>
    <w:rsid w:val="00C94C29"/>
    <w:rsid w:val="00C9676D"/>
    <w:rsid w:val="00C96FC0"/>
    <w:rsid w:val="00CA039D"/>
    <w:rsid w:val="00CA7E46"/>
    <w:rsid w:val="00CB147D"/>
    <w:rsid w:val="00CB2513"/>
    <w:rsid w:val="00CB61FE"/>
    <w:rsid w:val="00CB6EE2"/>
    <w:rsid w:val="00CC23DF"/>
    <w:rsid w:val="00CD1F3B"/>
    <w:rsid w:val="00CD466F"/>
    <w:rsid w:val="00CD4DFE"/>
    <w:rsid w:val="00CD6580"/>
    <w:rsid w:val="00CE1194"/>
    <w:rsid w:val="00CE3768"/>
    <w:rsid w:val="00CE45D7"/>
    <w:rsid w:val="00CE4AE9"/>
    <w:rsid w:val="00CE572A"/>
    <w:rsid w:val="00CE651A"/>
    <w:rsid w:val="00CE749F"/>
    <w:rsid w:val="00CF4514"/>
    <w:rsid w:val="00CF5894"/>
    <w:rsid w:val="00CF69EE"/>
    <w:rsid w:val="00D02207"/>
    <w:rsid w:val="00D0799A"/>
    <w:rsid w:val="00D104B0"/>
    <w:rsid w:val="00D11341"/>
    <w:rsid w:val="00D22DD7"/>
    <w:rsid w:val="00D248A2"/>
    <w:rsid w:val="00D24F1D"/>
    <w:rsid w:val="00D35BE7"/>
    <w:rsid w:val="00D41CB7"/>
    <w:rsid w:val="00D5066B"/>
    <w:rsid w:val="00D5344B"/>
    <w:rsid w:val="00D53A7E"/>
    <w:rsid w:val="00D74803"/>
    <w:rsid w:val="00D76065"/>
    <w:rsid w:val="00D878FF"/>
    <w:rsid w:val="00D91579"/>
    <w:rsid w:val="00D91F7B"/>
    <w:rsid w:val="00D94B87"/>
    <w:rsid w:val="00D96446"/>
    <w:rsid w:val="00DA1F8A"/>
    <w:rsid w:val="00DA35E6"/>
    <w:rsid w:val="00DA458E"/>
    <w:rsid w:val="00DA4DCC"/>
    <w:rsid w:val="00DB11A1"/>
    <w:rsid w:val="00DB45DA"/>
    <w:rsid w:val="00DB5142"/>
    <w:rsid w:val="00DC08E4"/>
    <w:rsid w:val="00DC412D"/>
    <w:rsid w:val="00DC4233"/>
    <w:rsid w:val="00DC5816"/>
    <w:rsid w:val="00DD039A"/>
    <w:rsid w:val="00DD374A"/>
    <w:rsid w:val="00DD4C69"/>
    <w:rsid w:val="00E00B99"/>
    <w:rsid w:val="00E03C9B"/>
    <w:rsid w:val="00E065CB"/>
    <w:rsid w:val="00E1087C"/>
    <w:rsid w:val="00E10AA5"/>
    <w:rsid w:val="00E1354C"/>
    <w:rsid w:val="00E16E57"/>
    <w:rsid w:val="00E206B6"/>
    <w:rsid w:val="00E22A4F"/>
    <w:rsid w:val="00E267A2"/>
    <w:rsid w:val="00E326D5"/>
    <w:rsid w:val="00E331D2"/>
    <w:rsid w:val="00E35198"/>
    <w:rsid w:val="00E42080"/>
    <w:rsid w:val="00E432CA"/>
    <w:rsid w:val="00E455D1"/>
    <w:rsid w:val="00E50438"/>
    <w:rsid w:val="00E5265E"/>
    <w:rsid w:val="00E5353F"/>
    <w:rsid w:val="00E53EED"/>
    <w:rsid w:val="00E5453D"/>
    <w:rsid w:val="00E740EE"/>
    <w:rsid w:val="00E75CF9"/>
    <w:rsid w:val="00E834DC"/>
    <w:rsid w:val="00E8518A"/>
    <w:rsid w:val="00E855BA"/>
    <w:rsid w:val="00E908C0"/>
    <w:rsid w:val="00E953A1"/>
    <w:rsid w:val="00EB5B52"/>
    <w:rsid w:val="00EC2587"/>
    <w:rsid w:val="00ED2FF5"/>
    <w:rsid w:val="00ED3200"/>
    <w:rsid w:val="00ED3B1F"/>
    <w:rsid w:val="00ED51A0"/>
    <w:rsid w:val="00EF21A5"/>
    <w:rsid w:val="00EF5C75"/>
    <w:rsid w:val="00EF5E2D"/>
    <w:rsid w:val="00EF5FD9"/>
    <w:rsid w:val="00F00A01"/>
    <w:rsid w:val="00F00D36"/>
    <w:rsid w:val="00F01772"/>
    <w:rsid w:val="00F01D0B"/>
    <w:rsid w:val="00F07B25"/>
    <w:rsid w:val="00F14FE3"/>
    <w:rsid w:val="00F240DD"/>
    <w:rsid w:val="00F2713A"/>
    <w:rsid w:val="00F27FE7"/>
    <w:rsid w:val="00F3067D"/>
    <w:rsid w:val="00F311DB"/>
    <w:rsid w:val="00F3789F"/>
    <w:rsid w:val="00F37975"/>
    <w:rsid w:val="00F522B3"/>
    <w:rsid w:val="00F537DA"/>
    <w:rsid w:val="00F55F72"/>
    <w:rsid w:val="00F55FC1"/>
    <w:rsid w:val="00F56540"/>
    <w:rsid w:val="00F66DCC"/>
    <w:rsid w:val="00F66DE6"/>
    <w:rsid w:val="00F738DD"/>
    <w:rsid w:val="00F75F8A"/>
    <w:rsid w:val="00F76703"/>
    <w:rsid w:val="00F77038"/>
    <w:rsid w:val="00F833E4"/>
    <w:rsid w:val="00F83840"/>
    <w:rsid w:val="00F86E4A"/>
    <w:rsid w:val="00F87058"/>
    <w:rsid w:val="00F931DC"/>
    <w:rsid w:val="00F957E6"/>
    <w:rsid w:val="00FA07B1"/>
    <w:rsid w:val="00FA1FC8"/>
    <w:rsid w:val="00FA239F"/>
    <w:rsid w:val="00FA2539"/>
    <w:rsid w:val="00FA5D1D"/>
    <w:rsid w:val="00FA72F8"/>
    <w:rsid w:val="00FB1AA6"/>
    <w:rsid w:val="00FB37B2"/>
    <w:rsid w:val="00FB4BAD"/>
    <w:rsid w:val="00FB5768"/>
    <w:rsid w:val="00FB6E2A"/>
    <w:rsid w:val="00FC2894"/>
    <w:rsid w:val="00FC53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84E4"/>
  <w15:docId w15:val="{C0446392-806B-4AE5-AA15-21D0762B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clav.Kupka@dpo.cz" TargetMode="Externa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37438-0AEA-4E13-9815-8993A67AC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3235</Words>
  <Characters>19089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Duda Daniel</cp:lastModifiedBy>
  <cp:revision>13</cp:revision>
  <cp:lastPrinted>2013-05-23T13:09:00Z</cp:lastPrinted>
  <dcterms:created xsi:type="dcterms:W3CDTF">2018-05-28T05:28:00Z</dcterms:created>
  <dcterms:modified xsi:type="dcterms:W3CDTF">2018-10-22T06:38:00Z</dcterms:modified>
</cp:coreProperties>
</file>