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746D96" w:rsidRDefault="001960F7" w:rsidP="009A2F50">
      <w:pPr>
        <w:spacing w:after="0"/>
        <w:rPr>
          <w:szCs w:val="22"/>
        </w:rPr>
      </w:pPr>
      <w:r w:rsidRPr="00746D96">
        <w:rPr>
          <w:szCs w:val="22"/>
        </w:rPr>
        <w:t xml:space="preserve">Smlouva o dílo: </w:t>
      </w:r>
      <w:r w:rsidRPr="00746D96">
        <w:rPr>
          <w:szCs w:val="22"/>
        </w:rPr>
        <w:tab/>
      </w:r>
      <w:r w:rsidRPr="00746D96">
        <w:rPr>
          <w:szCs w:val="22"/>
        </w:rPr>
        <w:tab/>
      </w:r>
      <w:r w:rsidR="00364FBB" w:rsidRPr="00746D96">
        <w:rPr>
          <w:b/>
          <w:szCs w:val="22"/>
        </w:rPr>
        <w:t>„</w:t>
      </w:r>
      <w:r w:rsidR="00657F8E">
        <w:rPr>
          <w:b/>
          <w:szCs w:val="22"/>
        </w:rPr>
        <w:t>PD – Montážní kanály v areálech DPO</w:t>
      </w:r>
      <w:r w:rsidR="00D14577">
        <w:rPr>
          <w:b/>
          <w:szCs w:val="22"/>
        </w:rPr>
        <w:t xml:space="preserve"> II</w:t>
      </w:r>
      <w:r w:rsidR="00364FBB" w:rsidRPr="00746D96">
        <w:rPr>
          <w:b/>
          <w:szCs w:val="22"/>
        </w:rPr>
        <w:t>“</w:t>
      </w:r>
    </w:p>
    <w:p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objednatele: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 xml:space="preserve">(POZN. </w:t>
      </w:r>
      <w:r w:rsidR="0096124D" w:rsidRPr="00746D96">
        <w:rPr>
          <w:i/>
          <w:color w:val="00B0F0"/>
        </w:rPr>
        <w:t>D</w:t>
      </w:r>
      <w:r w:rsidR="00FF6D80" w:rsidRPr="00746D96">
        <w:rPr>
          <w:i/>
          <w:color w:val="00B0F0"/>
        </w:rPr>
        <w:t>oplní objednatel)</w:t>
      </w:r>
    </w:p>
    <w:p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zhotovitele: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>(POZN. Doplní uchazeč, poté poznámku vymažte)</w:t>
      </w:r>
    </w:p>
    <w:p w:rsidR="00B522C5" w:rsidRPr="00D641C5" w:rsidRDefault="001960F7" w:rsidP="00B522C5">
      <w:pPr>
        <w:pStyle w:val="Nadpis1"/>
        <w:rPr>
          <w:sz w:val="24"/>
          <w:szCs w:val="24"/>
        </w:rPr>
      </w:pPr>
      <w:r w:rsidRPr="00D641C5">
        <w:rPr>
          <w:b/>
          <w:sz w:val="24"/>
          <w:szCs w:val="24"/>
        </w:rPr>
        <w:t xml:space="preserve">Příloha </w:t>
      </w:r>
      <w:r w:rsidRPr="00D641C5">
        <w:rPr>
          <w:sz w:val="24"/>
          <w:szCs w:val="24"/>
        </w:rPr>
        <w:t xml:space="preserve">č. </w:t>
      </w:r>
      <w:r w:rsidR="00D641C5" w:rsidRPr="00D641C5">
        <w:rPr>
          <w:sz w:val="24"/>
          <w:szCs w:val="24"/>
        </w:rPr>
        <w:t>1</w:t>
      </w:r>
      <w:r w:rsidRPr="00D641C5">
        <w:rPr>
          <w:sz w:val="24"/>
          <w:szCs w:val="24"/>
        </w:rPr>
        <w:t xml:space="preserve"> S</w:t>
      </w:r>
      <w:r w:rsidR="00657F8E" w:rsidRPr="00D641C5">
        <w:rPr>
          <w:sz w:val="24"/>
          <w:szCs w:val="24"/>
        </w:rPr>
        <w:t>O</w:t>
      </w:r>
      <w:r w:rsidRPr="00D641C5">
        <w:rPr>
          <w:sz w:val="24"/>
          <w:szCs w:val="24"/>
        </w:rPr>
        <w:t xml:space="preserve">D </w:t>
      </w:r>
      <w:r w:rsidR="00657F8E" w:rsidRPr="00D641C5">
        <w:rPr>
          <w:sz w:val="24"/>
          <w:szCs w:val="24"/>
        </w:rPr>
        <w:t>–</w:t>
      </w:r>
      <w:r w:rsidRPr="00D641C5">
        <w:rPr>
          <w:sz w:val="24"/>
          <w:szCs w:val="24"/>
        </w:rPr>
        <w:t xml:space="preserve"> </w:t>
      </w:r>
      <w:r w:rsidR="00657F8E" w:rsidRPr="00D641C5">
        <w:rPr>
          <w:sz w:val="24"/>
          <w:szCs w:val="24"/>
        </w:rPr>
        <w:t>Rozsah předmětu plnění</w:t>
      </w:r>
    </w:p>
    <w:p w:rsidR="000D6BA9" w:rsidRDefault="000D6BA9" w:rsidP="000D6BA9">
      <w:pPr>
        <w:rPr>
          <w:szCs w:val="22"/>
        </w:rPr>
      </w:pPr>
      <w:r w:rsidRPr="00746D96">
        <w:rPr>
          <w:b/>
          <w:szCs w:val="22"/>
        </w:rPr>
        <w:t>„</w:t>
      </w:r>
      <w:r w:rsidR="00657F8E">
        <w:rPr>
          <w:b/>
          <w:szCs w:val="22"/>
        </w:rPr>
        <w:t>PD – Montážní kanály v areálech DPO</w:t>
      </w:r>
      <w:r w:rsidRPr="00746D96">
        <w:rPr>
          <w:b/>
          <w:szCs w:val="22"/>
        </w:rPr>
        <w:t>“</w:t>
      </w:r>
      <w:r w:rsidRPr="00746D96">
        <w:rPr>
          <w:szCs w:val="22"/>
        </w:rPr>
        <w:t xml:space="preserve"> bude vyhotoven</w:t>
      </w:r>
      <w:r w:rsidR="005016BD">
        <w:rPr>
          <w:szCs w:val="22"/>
        </w:rPr>
        <w:t>a</w:t>
      </w:r>
      <w:r w:rsidRPr="00746D96">
        <w:rPr>
          <w:szCs w:val="22"/>
        </w:rPr>
        <w:t xml:space="preserve"> podle následujících požadavků:</w:t>
      </w:r>
    </w:p>
    <w:p w:rsidR="00657F8E" w:rsidRPr="00746D96" w:rsidRDefault="00657F8E" w:rsidP="00657F8E">
      <w:pPr>
        <w:ind w:left="284" w:hanging="284"/>
        <w:rPr>
          <w:szCs w:val="22"/>
        </w:rPr>
      </w:pPr>
      <w:r w:rsidRPr="00657F8E">
        <w:rPr>
          <w:b/>
          <w:szCs w:val="22"/>
        </w:rPr>
        <w:t>1)</w:t>
      </w:r>
      <w:r>
        <w:rPr>
          <w:szCs w:val="22"/>
        </w:rPr>
        <w:t xml:space="preserve"> </w:t>
      </w:r>
      <w:r w:rsidRPr="00657F8E">
        <w:rPr>
          <w:b/>
          <w:szCs w:val="22"/>
          <w:u w:val="single"/>
        </w:rPr>
        <w:t xml:space="preserve">Návrh nového montážního kanálu pro opravu autobusů v objektu Budova opravna silničních vozidel, v Areálu dílny </w:t>
      </w:r>
      <w:proofErr w:type="spellStart"/>
      <w:r w:rsidRPr="00657F8E">
        <w:rPr>
          <w:b/>
          <w:szCs w:val="22"/>
          <w:u w:val="single"/>
        </w:rPr>
        <w:t>Martinov</w:t>
      </w:r>
      <w:proofErr w:type="spellEnd"/>
      <w:r w:rsidRPr="00657F8E">
        <w:rPr>
          <w:b/>
          <w:szCs w:val="22"/>
          <w:u w:val="single"/>
        </w:rPr>
        <w:t>, Dopravního podniku Ostrava a.s.</w:t>
      </w:r>
    </w:p>
    <w:p w:rsidR="00657F8E" w:rsidRPr="00AE4473" w:rsidRDefault="00657F8E" w:rsidP="00657F8E">
      <w:pPr>
        <w:pStyle w:val="Odstavecseseznamem"/>
        <w:numPr>
          <w:ilvl w:val="0"/>
          <w:numId w:val="0"/>
        </w:numPr>
        <w:spacing w:after="0"/>
        <w:ind w:left="426"/>
        <w:contextualSpacing w:val="0"/>
        <w:rPr>
          <w:szCs w:val="22"/>
        </w:rPr>
      </w:pPr>
      <w:r w:rsidRPr="00AE4473">
        <w:rPr>
          <w:szCs w:val="22"/>
        </w:rPr>
        <w:t>Projektová dokumentace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bude zpracována v rozsahu přílohy č. </w:t>
      </w:r>
      <w:r>
        <w:rPr>
          <w:szCs w:val="22"/>
        </w:rPr>
        <w:t>13</w:t>
      </w:r>
      <w:r w:rsidRPr="00AE4473">
        <w:rPr>
          <w:szCs w:val="22"/>
        </w:rPr>
        <w:t xml:space="preserve"> vyhlášky č. 499/2006 Sb., v platném znění, v souladu s požadavky zák. č. 183/2006 Sb., v platném znění, a dalších na něj navazujících vyhlášek.</w:t>
      </w:r>
    </w:p>
    <w:p w:rsidR="00657F8E" w:rsidRPr="00AE4473" w:rsidRDefault="00657F8E" w:rsidP="00657F8E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AE4473">
        <w:rPr>
          <w:szCs w:val="22"/>
        </w:rPr>
        <w:t>Projektová dokumentace bude zpracována min. v tomto rozsahu:</w:t>
      </w:r>
    </w:p>
    <w:p w:rsidR="00657F8E" w:rsidRPr="00AE4473" w:rsidRDefault="00657F8E" w:rsidP="00657F8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AE4473">
        <w:rPr>
          <w:szCs w:val="22"/>
        </w:rPr>
        <w:t xml:space="preserve">Šířka montážního kanálu 1,1 m, hloubka 1,5 m, max. délka s ohledem na stávající stav objektu, cca 15,5 m – umístění nového kanálu viz příloha č. 3 </w:t>
      </w:r>
      <w:proofErr w:type="gramStart"/>
      <w:r w:rsidRPr="00AE4473">
        <w:rPr>
          <w:szCs w:val="22"/>
        </w:rPr>
        <w:t>této</w:t>
      </w:r>
      <w:proofErr w:type="gramEnd"/>
      <w:r w:rsidRPr="00AE4473">
        <w:rPr>
          <w:szCs w:val="22"/>
        </w:rPr>
        <w:t xml:space="preserve"> smlouvy.</w:t>
      </w:r>
    </w:p>
    <w:p w:rsidR="00657F8E" w:rsidRPr="00AE4473" w:rsidRDefault="00657F8E" w:rsidP="00657F8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proofErr w:type="spellStart"/>
      <w:r w:rsidRPr="00AE4473">
        <w:rPr>
          <w:szCs w:val="22"/>
        </w:rPr>
        <w:t>Bělninový</w:t>
      </w:r>
      <w:proofErr w:type="spellEnd"/>
      <w:r w:rsidRPr="00AE4473">
        <w:rPr>
          <w:szCs w:val="22"/>
        </w:rPr>
        <w:t xml:space="preserve"> </w:t>
      </w:r>
      <w:r>
        <w:rPr>
          <w:szCs w:val="22"/>
        </w:rPr>
        <w:t xml:space="preserve">glazovaný </w:t>
      </w:r>
      <w:r w:rsidRPr="00AE4473">
        <w:rPr>
          <w:szCs w:val="22"/>
        </w:rPr>
        <w:t>obklad stěn montážního kanálu, odvodnění podlahy kanálu – vpus</w:t>
      </w:r>
      <w:r>
        <w:rPr>
          <w:szCs w:val="22"/>
        </w:rPr>
        <w:t>ť</w:t>
      </w:r>
      <w:r w:rsidRPr="00AE4473">
        <w:rPr>
          <w:szCs w:val="22"/>
        </w:rPr>
        <w:t xml:space="preserve"> v podlaze kanálu</w:t>
      </w:r>
      <w:r>
        <w:rPr>
          <w:szCs w:val="22"/>
        </w:rPr>
        <w:t xml:space="preserve"> včetně napojení na stávající kanalizaci</w:t>
      </w:r>
      <w:r w:rsidRPr="00AE4473">
        <w:rPr>
          <w:szCs w:val="22"/>
        </w:rPr>
        <w:t>.</w:t>
      </w:r>
    </w:p>
    <w:p w:rsidR="00657F8E" w:rsidRPr="00AE4473" w:rsidRDefault="00657F8E" w:rsidP="00657F8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AE4473">
        <w:rPr>
          <w:szCs w:val="22"/>
        </w:rPr>
        <w:t>Schodiště do montážního kanálu – na obou stranách kanálu – 2 kusy.</w:t>
      </w:r>
    </w:p>
    <w:p w:rsidR="00657F8E" w:rsidRPr="00AE4473" w:rsidRDefault="00657F8E" w:rsidP="00657F8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AE4473">
        <w:rPr>
          <w:szCs w:val="22"/>
        </w:rPr>
        <w:t>Osvětlení montážního kanálu ve stěnách + zásuvky 230 V.</w:t>
      </w:r>
    </w:p>
    <w:p w:rsidR="00657F8E" w:rsidRPr="00AE4473" w:rsidRDefault="00657F8E" w:rsidP="00657F8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AE4473">
        <w:rPr>
          <w:szCs w:val="22"/>
        </w:rPr>
        <w:t xml:space="preserve">Ve stěně montážního kanálu dvě odkládací místa (otvor) pro nářadí o rozměrech 1000x300x300 mm. </w:t>
      </w:r>
    </w:p>
    <w:p w:rsidR="00657F8E" w:rsidRPr="00AE4473" w:rsidRDefault="00657F8E" w:rsidP="00657F8E">
      <w:pPr>
        <w:pStyle w:val="Odstavecseseznamem"/>
        <w:numPr>
          <w:ilvl w:val="0"/>
          <w:numId w:val="29"/>
        </w:numPr>
        <w:spacing w:after="200"/>
        <w:ind w:left="1418" w:hanging="567"/>
        <w:contextualSpacing w:val="0"/>
        <w:rPr>
          <w:szCs w:val="22"/>
        </w:rPr>
      </w:pPr>
      <w:r w:rsidRPr="00AE4473">
        <w:rPr>
          <w:szCs w:val="22"/>
        </w:rPr>
        <w:t>Úprava stávající betonové podlahy po vybudování montážního kanálu.</w:t>
      </w:r>
    </w:p>
    <w:p w:rsidR="00657F8E" w:rsidRPr="00AE4473" w:rsidRDefault="00657F8E" w:rsidP="00657F8E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AE4473">
        <w:rPr>
          <w:szCs w:val="22"/>
        </w:rPr>
        <w:t xml:space="preserve">Součástí projektové dokumentace bude </w:t>
      </w:r>
      <w:r w:rsidRPr="00AE4473">
        <w:rPr>
          <w:b/>
          <w:szCs w:val="22"/>
        </w:rPr>
        <w:t>Statický výpočet</w:t>
      </w:r>
      <w:r w:rsidRPr="00AE4473">
        <w:rPr>
          <w:szCs w:val="22"/>
        </w:rPr>
        <w:t xml:space="preserve"> na zatížení podlahy a montážního kanálu – pro autobus 18 m (hmotnost 16,3 t) a jámového zvedáku (nosnost 12 t).</w:t>
      </w:r>
    </w:p>
    <w:p w:rsidR="00657F8E" w:rsidRPr="00AE4473" w:rsidRDefault="00657F8E" w:rsidP="00657F8E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AE4473">
        <w:rPr>
          <w:szCs w:val="22"/>
        </w:rPr>
        <w:t>Součástí projektové dokumentace bude stanovení zatížení podlahy na m</w:t>
      </w:r>
      <w:r w:rsidRPr="00AE4473">
        <w:rPr>
          <w:szCs w:val="22"/>
          <w:vertAlign w:val="superscript"/>
        </w:rPr>
        <w:t>2</w:t>
      </w:r>
      <w:r w:rsidRPr="00AE4473">
        <w:rPr>
          <w:szCs w:val="22"/>
        </w:rPr>
        <w:t xml:space="preserve"> a bodově v nejbližším okolí nového montážního kanálu na nové podlaze, s ohledem na další postup prací (důvodem je jednoduché řešení ochrany proti ropným produktům a </w:t>
      </w:r>
      <w:bookmarkStart w:id="0" w:name="_GoBack"/>
      <w:bookmarkEnd w:id="0"/>
      <w:r w:rsidRPr="00AE4473">
        <w:rPr>
          <w:szCs w:val="22"/>
        </w:rPr>
        <w:t>zvýšení životnosti podlahy v souladu s požadavky platných norem).</w:t>
      </w:r>
    </w:p>
    <w:p w:rsidR="00657F8E" w:rsidRPr="00AE4473" w:rsidRDefault="00657F8E" w:rsidP="00657F8E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AE4473">
        <w:rPr>
          <w:szCs w:val="22"/>
        </w:rPr>
        <w:t xml:space="preserve">Součástí projektové dokumentace bude </w:t>
      </w:r>
      <w:r w:rsidRPr="00AE4473">
        <w:rPr>
          <w:b/>
          <w:szCs w:val="22"/>
        </w:rPr>
        <w:t>Podrobný položkový rozpočet</w:t>
      </w:r>
      <w:r w:rsidRPr="00AE4473">
        <w:rPr>
          <w:szCs w:val="22"/>
        </w:rPr>
        <w:t xml:space="preserve"> jednotlivých SO, PS, zpracovaný v souladu se zákonem č. 134/2016 Sb. o zadávání veřejných zakázek, v platném znění, v souladu s vyhláškou č. 169/2016 Sb., v platném znění.</w:t>
      </w:r>
    </w:p>
    <w:p w:rsidR="00657F8E" w:rsidRDefault="00657F8E" w:rsidP="00657F8E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AE4473">
        <w:rPr>
          <w:szCs w:val="22"/>
        </w:rPr>
        <w:t xml:space="preserve"> Součástí projektové dokumentace bude </w:t>
      </w:r>
      <w:r w:rsidRPr="00AE4473">
        <w:rPr>
          <w:b/>
          <w:szCs w:val="22"/>
        </w:rPr>
        <w:t>Soupis prací v členění dle položkového rozpočtu</w:t>
      </w:r>
      <w:r w:rsidRPr="00AE4473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:rsidR="00657F8E" w:rsidRPr="00657F8E" w:rsidRDefault="00657F8E" w:rsidP="00657F8E">
      <w:pPr>
        <w:spacing w:after="200"/>
        <w:rPr>
          <w:b/>
          <w:szCs w:val="22"/>
        </w:rPr>
      </w:pPr>
      <w:r w:rsidRPr="00657F8E">
        <w:rPr>
          <w:b/>
          <w:szCs w:val="22"/>
        </w:rPr>
        <w:t xml:space="preserve">2) </w:t>
      </w:r>
      <w:r w:rsidRPr="00657F8E">
        <w:rPr>
          <w:b/>
          <w:szCs w:val="22"/>
          <w:u w:val="single"/>
        </w:rPr>
        <w:t>Rekonstrukce záchytných jímek v pracovních jámách na středisku Autobusy Hranečník</w:t>
      </w:r>
    </w:p>
    <w:p w:rsidR="00657F8E" w:rsidRPr="00927872" w:rsidRDefault="00657F8E" w:rsidP="00657F8E">
      <w:pPr>
        <w:pStyle w:val="Odstavecseseznamem"/>
        <w:numPr>
          <w:ilvl w:val="0"/>
          <w:numId w:val="0"/>
        </w:numPr>
        <w:spacing w:after="0"/>
        <w:ind w:left="426"/>
        <w:contextualSpacing w:val="0"/>
        <w:rPr>
          <w:szCs w:val="22"/>
        </w:rPr>
      </w:pPr>
      <w:r w:rsidRPr="00927872">
        <w:rPr>
          <w:szCs w:val="22"/>
        </w:rPr>
        <w:t>Projektová dokumentace bude zpracována v rozsahu přílohy č. 13 vyhlášky č. 499/2006 Sb., v platném znění, v souladu s požadavky zák. č. 183/2006 Sb., v platném znění, a dalších na něj navazujících vyhlášek.</w:t>
      </w:r>
    </w:p>
    <w:p w:rsidR="00657F8E" w:rsidRPr="00927872" w:rsidRDefault="00657F8E" w:rsidP="00657F8E">
      <w:pPr>
        <w:pStyle w:val="Odstavecseseznamem"/>
        <w:numPr>
          <w:ilvl w:val="0"/>
          <w:numId w:val="31"/>
        </w:numPr>
        <w:spacing w:after="200"/>
        <w:ind w:left="851"/>
        <w:contextualSpacing w:val="0"/>
        <w:rPr>
          <w:szCs w:val="22"/>
        </w:rPr>
      </w:pPr>
      <w:r w:rsidRPr="00927872">
        <w:rPr>
          <w:szCs w:val="22"/>
        </w:rPr>
        <w:t>Projektová dokumentace bude zpracována min. v tomto rozsahu:</w:t>
      </w:r>
    </w:p>
    <w:p w:rsidR="00657F8E" w:rsidRDefault="00657F8E" w:rsidP="00657F8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927872">
        <w:rPr>
          <w:szCs w:val="22"/>
        </w:rPr>
        <w:t xml:space="preserve">rekonstrukce stávajících záchytných jímek v pracovních jámách a související kanalizace, </w:t>
      </w:r>
      <w:r>
        <w:rPr>
          <w:szCs w:val="22"/>
        </w:rPr>
        <w:t>napojení</w:t>
      </w:r>
      <w:r w:rsidRPr="00927872">
        <w:rPr>
          <w:szCs w:val="22"/>
        </w:rPr>
        <w:t xml:space="preserve"> </w:t>
      </w:r>
      <w:r>
        <w:rPr>
          <w:szCs w:val="22"/>
        </w:rPr>
        <w:t xml:space="preserve">nyní </w:t>
      </w:r>
      <w:r w:rsidRPr="00927872">
        <w:rPr>
          <w:szCs w:val="22"/>
        </w:rPr>
        <w:t>bezodtoké záchytné jímky</w:t>
      </w:r>
      <w:r>
        <w:rPr>
          <w:szCs w:val="22"/>
        </w:rPr>
        <w:t xml:space="preserve"> na rekonstruovanou kanalizaci</w:t>
      </w:r>
      <w:r w:rsidRPr="00927872">
        <w:rPr>
          <w:szCs w:val="22"/>
        </w:rPr>
        <w:t xml:space="preserve">. </w:t>
      </w:r>
      <w:r>
        <w:rPr>
          <w:szCs w:val="22"/>
        </w:rPr>
        <w:t>Napojení kanalizace přes čerpadlo a nový rozvod do stávající venkovní kanalizace.</w:t>
      </w:r>
    </w:p>
    <w:p w:rsidR="00657F8E" w:rsidRPr="00927872" w:rsidRDefault="00657F8E" w:rsidP="00657F8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 w:rsidRPr="00927872">
        <w:rPr>
          <w:szCs w:val="22"/>
        </w:rPr>
        <w:lastRenderedPageBreak/>
        <w:t xml:space="preserve">návrh na zakrytí pracovní jámy č. 5 odnímatelnou konstrukcí, vč. statického výpočtu na zatížení podlahy/stropu montážní jámy – dimenzování na pojezd vysokozdvižným vozíkem s nákladem – max. zatížení </w:t>
      </w:r>
      <w:r>
        <w:rPr>
          <w:szCs w:val="22"/>
        </w:rPr>
        <w:t>6</w:t>
      </w:r>
      <w:r w:rsidRPr="00927872">
        <w:rPr>
          <w:szCs w:val="22"/>
        </w:rPr>
        <w:t xml:space="preserve"> t.</w:t>
      </w:r>
    </w:p>
    <w:p w:rsidR="00657F8E" w:rsidRDefault="00657F8E" w:rsidP="00657F8E">
      <w:pPr>
        <w:pStyle w:val="Odstavecseseznamem"/>
        <w:numPr>
          <w:ilvl w:val="0"/>
          <w:numId w:val="29"/>
        </w:numPr>
        <w:ind w:left="1418" w:hanging="567"/>
        <w:rPr>
          <w:szCs w:val="22"/>
        </w:rPr>
      </w:pPr>
      <w:r w:rsidRPr="00927872">
        <w:rPr>
          <w:szCs w:val="22"/>
        </w:rPr>
        <w:t>umístění viz příloha č. 3 této smlouvy.</w:t>
      </w:r>
    </w:p>
    <w:p w:rsidR="00657F8E" w:rsidRPr="00657F8E" w:rsidRDefault="00657F8E" w:rsidP="00657F8E">
      <w:pPr>
        <w:ind w:left="284" w:hanging="284"/>
        <w:rPr>
          <w:b/>
          <w:szCs w:val="22"/>
        </w:rPr>
      </w:pPr>
      <w:r w:rsidRPr="00657F8E">
        <w:rPr>
          <w:b/>
          <w:szCs w:val="22"/>
        </w:rPr>
        <w:t xml:space="preserve">3) </w:t>
      </w:r>
      <w:r w:rsidRPr="00657F8E">
        <w:rPr>
          <w:b/>
          <w:szCs w:val="22"/>
          <w:u w:val="single"/>
        </w:rPr>
        <w:t>Odstranění části montážních kanálů včetně výměny kolejiště v místě odstraněných kanálů na střediscích Tramvaje Moravská Ostrava (TTO) a Tramvaje Poruba (TTP)</w:t>
      </w:r>
    </w:p>
    <w:p w:rsidR="00657F8E" w:rsidRPr="00AE4473" w:rsidRDefault="00657F8E" w:rsidP="00657F8E">
      <w:pPr>
        <w:pStyle w:val="Odstavecseseznamem"/>
        <w:numPr>
          <w:ilvl w:val="0"/>
          <w:numId w:val="0"/>
        </w:numPr>
        <w:spacing w:after="0"/>
        <w:ind w:left="426"/>
        <w:contextualSpacing w:val="0"/>
        <w:rPr>
          <w:szCs w:val="22"/>
        </w:rPr>
      </w:pPr>
      <w:r w:rsidRPr="00AE4473">
        <w:rPr>
          <w:szCs w:val="22"/>
        </w:rPr>
        <w:t>Projektová dokumentace</w:t>
      </w:r>
      <w:r>
        <w:rPr>
          <w:szCs w:val="22"/>
        </w:rPr>
        <w:t xml:space="preserve"> dle bodu II/</w:t>
      </w:r>
      <w:r w:rsidRPr="00362E93">
        <w:rPr>
          <w:b/>
          <w:szCs w:val="22"/>
        </w:rPr>
        <w:t>2.c)</w:t>
      </w:r>
      <w:r w:rsidRPr="00AE4473">
        <w:rPr>
          <w:szCs w:val="22"/>
        </w:rPr>
        <w:t xml:space="preserve"> bude zpracována v rozsahu přílohy č. </w:t>
      </w:r>
      <w:r>
        <w:rPr>
          <w:szCs w:val="22"/>
        </w:rPr>
        <w:t>13</w:t>
      </w:r>
      <w:r w:rsidRPr="00AE4473">
        <w:rPr>
          <w:szCs w:val="22"/>
        </w:rPr>
        <w:t xml:space="preserve"> vyhlášky č. 499/2006 Sb., v platném znění, v souladu s požadavky zák. č. 183/2006 Sb., v platném znění, a dalších na něj navazujících vyhlášek.</w:t>
      </w:r>
    </w:p>
    <w:p w:rsidR="00657F8E" w:rsidRPr="00D641C5" w:rsidRDefault="00657F8E" w:rsidP="00D641C5">
      <w:pPr>
        <w:spacing w:after="0"/>
        <w:ind w:left="720" w:hanging="360"/>
        <w:rPr>
          <w:szCs w:val="22"/>
        </w:rPr>
      </w:pPr>
      <w:r w:rsidRPr="00D641C5">
        <w:rPr>
          <w:b/>
          <w:szCs w:val="22"/>
        </w:rPr>
        <w:t>3a)</w:t>
      </w:r>
      <w:r w:rsidRPr="00D641C5">
        <w:rPr>
          <w:szCs w:val="22"/>
        </w:rPr>
        <w:t xml:space="preserve"> Odstranění montážních kanálů na TTO: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0"/>
        <w:ind w:left="709" w:firstLine="0"/>
        <w:contextualSpacing w:val="0"/>
        <w:rPr>
          <w:szCs w:val="22"/>
        </w:rPr>
      </w:pPr>
      <w:r w:rsidRPr="00302EA7">
        <w:rPr>
          <w:szCs w:val="22"/>
        </w:rPr>
        <w:t xml:space="preserve">Postupná demontáž kolejí 4 – 10 v hale TTO 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0"/>
        <w:ind w:left="709" w:firstLine="0"/>
        <w:contextualSpacing w:val="0"/>
        <w:rPr>
          <w:szCs w:val="22"/>
        </w:rPr>
      </w:pPr>
      <w:r w:rsidRPr="00302EA7">
        <w:rPr>
          <w:szCs w:val="22"/>
        </w:rPr>
        <w:t>Přeložení nebo demontáž stávajících kolizních inženýrských sítí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0"/>
        <w:ind w:left="709" w:firstLine="0"/>
        <w:contextualSpacing w:val="0"/>
        <w:rPr>
          <w:szCs w:val="22"/>
        </w:rPr>
      </w:pPr>
      <w:r w:rsidRPr="00302EA7">
        <w:rPr>
          <w:szCs w:val="22"/>
        </w:rPr>
        <w:t>Rekonstrukce hydroizolace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0"/>
        <w:ind w:left="709" w:firstLine="0"/>
        <w:contextualSpacing w:val="0"/>
        <w:rPr>
          <w:szCs w:val="22"/>
        </w:rPr>
      </w:pPr>
      <w:r w:rsidRPr="00302EA7">
        <w:rPr>
          <w:szCs w:val="22"/>
        </w:rPr>
        <w:t>Postupná demontáž montážních kanálů kolejí 4 – 7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0"/>
        <w:ind w:left="709" w:firstLine="0"/>
        <w:contextualSpacing w:val="0"/>
        <w:rPr>
          <w:szCs w:val="22"/>
        </w:rPr>
      </w:pPr>
      <w:r w:rsidRPr="00302EA7">
        <w:rPr>
          <w:szCs w:val="22"/>
        </w:rPr>
        <w:t>Rekonstrukce kanálu 8 - 10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0"/>
        <w:ind w:left="993" w:hanging="284"/>
        <w:contextualSpacing w:val="0"/>
        <w:rPr>
          <w:szCs w:val="22"/>
        </w:rPr>
      </w:pPr>
      <w:r w:rsidRPr="00302EA7">
        <w:rPr>
          <w:szCs w:val="22"/>
        </w:rPr>
        <w:t xml:space="preserve">Postupné </w:t>
      </w:r>
      <w:r>
        <w:rPr>
          <w:szCs w:val="22"/>
        </w:rPr>
        <w:t>odstranění</w:t>
      </w:r>
      <w:r w:rsidRPr="00302EA7">
        <w:rPr>
          <w:szCs w:val="22"/>
        </w:rPr>
        <w:t xml:space="preserve"> montážních kanálů kolejí 4 - 7, nutno zachovat vstup do mazacího lisu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0"/>
        <w:ind w:left="993" w:hanging="284"/>
        <w:contextualSpacing w:val="0"/>
        <w:rPr>
          <w:szCs w:val="22"/>
        </w:rPr>
      </w:pPr>
      <w:r w:rsidRPr="00302EA7">
        <w:rPr>
          <w:szCs w:val="22"/>
        </w:rPr>
        <w:t xml:space="preserve">Postupné zřizování </w:t>
      </w:r>
      <w:r>
        <w:rPr>
          <w:szCs w:val="22"/>
        </w:rPr>
        <w:t xml:space="preserve">nového </w:t>
      </w:r>
      <w:r w:rsidRPr="00302EA7">
        <w:rPr>
          <w:szCs w:val="22"/>
        </w:rPr>
        <w:t>tramvajového spodku a svršku kolejí 4 – 10 (např. pevná jízdní dráha)</w:t>
      </w:r>
    </w:p>
    <w:p w:rsidR="00657F8E" w:rsidRPr="00302EA7" w:rsidRDefault="00657F8E" w:rsidP="00657F8E">
      <w:pPr>
        <w:pStyle w:val="Odstavecseseznamem"/>
        <w:numPr>
          <w:ilvl w:val="0"/>
          <w:numId w:val="33"/>
        </w:numPr>
        <w:tabs>
          <w:tab w:val="left" w:pos="993"/>
        </w:tabs>
        <w:spacing w:after="240"/>
        <w:ind w:left="709" w:firstLine="0"/>
        <w:contextualSpacing w:val="0"/>
        <w:rPr>
          <w:szCs w:val="22"/>
        </w:rPr>
      </w:pPr>
      <w:r w:rsidRPr="00302EA7">
        <w:rPr>
          <w:szCs w:val="22"/>
        </w:rPr>
        <w:t xml:space="preserve">Konečná úprava kolejiště </w:t>
      </w:r>
      <w:r>
        <w:rPr>
          <w:szCs w:val="22"/>
        </w:rPr>
        <w:t>za</w:t>
      </w:r>
      <w:r w:rsidRPr="00302EA7">
        <w:rPr>
          <w:szCs w:val="22"/>
        </w:rPr>
        <w:t>kryt</w:t>
      </w:r>
      <w:r>
        <w:rPr>
          <w:szCs w:val="22"/>
        </w:rPr>
        <w:t xml:space="preserve">ováním </w:t>
      </w:r>
    </w:p>
    <w:p w:rsidR="00657F8E" w:rsidRPr="00D641C5" w:rsidRDefault="00657F8E" w:rsidP="00D641C5">
      <w:pPr>
        <w:spacing w:after="0"/>
        <w:ind w:left="720" w:hanging="360"/>
        <w:rPr>
          <w:szCs w:val="22"/>
        </w:rPr>
      </w:pPr>
      <w:r w:rsidRPr="00D641C5">
        <w:rPr>
          <w:b/>
          <w:szCs w:val="22"/>
        </w:rPr>
        <w:t>3b)</w:t>
      </w:r>
      <w:r w:rsidRPr="00D641C5">
        <w:rPr>
          <w:szCs w:val="22"/>
        </w:rPr>
        <w:t xml:space="preserve"> Zásyp montážních kanálů na TTP: </w:t>
      </w:r>
    </w:p>
    <w:p w:rsidR="00657F8E" w:rsidRPr="00302EA7" w:rsidRDefault="00657F8E" w:rsidP="00657F8E">
      <w:pPr>
        <w:pStyle w:val="Odstavecseseznamem"/>
        <w:numPr>
          <w:ilvl w:val="0"/>
          <w:numId w:val="34"/>
        </w:numPr>
        <w:spacing w:after="0"/>
        <w:contextualSpacing w:val="0"/>
        <w:rPr>
          <w:szCs w:val="22"/>
        </w:rPr>
      </w:pPr>
      <w:r w:rsidRPr="00302EA7">
        <w:rPr>
          <w:szCs w:val="22"/>
        </w:rPr>
        <w:t xml:space="preserve">Postupná demontáž kolejí 7 – </w:t>
      </w:r>
      <w:r>
        <w:rPr>
          <w:szCs w:val="22"/>
        </w:rPr>
        <w:t>22</w:t>
      </w:r>
      <w:r w:rsidRPr="00302EA7">
        <w:rPr>
          <w:szCs w:val="22"/>
        </w:rPr>
        <w:t xml:space="preserve"> v hale TTP</w:t>
      </w:r>
      <w:r>
        <w:rPr>
          <w:szCs w:val="22"/>
        </w:rPr>
        <w:t xml:space="preserve"> </w:t>
      </w:r>
    </w:p>
    <w:p w:rsidR="00657F8E" w:rsidRPr="00302EA7" w:rsidRDefault="00657F8E" w:rsidP="00657F8E">
      <w:pPr>
        <w:pStyle w:val="Odstavecseseznamem"/>
        <w:numPr>
          <w:ilvl w:val="0"/>
          <w:numId w:val="34"/>
        </w:numPr>
        <w:spacing w:after="0"/>
        <w:contextualSpacing w:val="0"/>
        <w:rPr>
          <w:szCs w:val="22"/>
        </w:rPr>
      </w:pPr>
      <w:r w:rsidRPr="00302EA7">
        <w:rPr>
          <w:szCs w:val="22"/>
        </w:rPr>
        <w:t>Přeložení nebo demontáž stávajících kolizních inženýrských sítí</w:t>
      </w:r>
    </w:p>
    <w:p w:rsidR="00657F8E" w:rsidRPr="00302EA7" w:rsidRDefault="00657F8E" w:rsidP="00657F8E">
      <w:pPr>
        <w:pStyle w:val="Odstavecseseznamem"/>
        <w:numPr>
          <w:ilvl w:val="0"/>
          <w:numId w:val="34"/>
        </w:numPr>
        <w:spacing w:after="0"/>
        <w:contextualSpacing w:val="0"/>
        <w:rPr>
          <w:szCs w:val="22"/>
        </w:rPr>
      </w:pPr>
      <w:r w:rsidRPr="00302EA7">
        <w:rPr>
          <w:szCs w:val="22"/>
        </w:rPr>
        <w:t>Rekonstrukce hydroizolace</w:t>
      </w:r>
      <w:r>
        <w:rPr>
          <w:szCs w:val="22"/>
        </w:rPr>
        <w:t xml:space="preserve"> včetně ošetření části ocelové konstrukce pod úrovní podlahy haly </w:t>
      </w:r>
    </w:p>
    <w:p w:rsidR="00657F8E" w:rsidRPr="00302EA7" w:rsidRDefault="00657F8E" w:rsidP="00657F8E">
      <w:pPr>
        <w:pStyle w:val="Odstavecseseznamem"/>
        <w:numPr>
          <w:ilvl w:val="0"/>
          <w:numId w:val="34"/>
        </w:numPr>
        <w:spacing w:after="0"/>
        <w:contextualSpacing w:val="0"/>
        <w:rPr>
          <w:szCs w:val="22"/>
        </w:rPr>
      </w:pPr>
      <w:r w:rsidRPr="00302EA7">
        <w:rPr>
          <w:szCs w:val="22"/>
        </w:rPr>
        <w:t>Postupná demontáž montážních kanálů kolejí 7 – 2</w:t>
      </w:r>
      <w:r>
        <w:rPr>
          <w:szCs w:val="22"/>
        </w:rPr>
        <w:t>2</w:t>
      </w:r>
      <w:r w:rsidRPr="00302EA7">
        <w:rPr>
          <w:szCs w:val="22"/>
        </w:rPr>
        <w:t>, nutno zachovat vstup do prostorů pod mycí linkou z kanálu č. 22, nebo případné jiné řešení přístupu pod mycí linku</w:t>
      </w:r>
    </w:p>
    <w:p w:rsidR="00657F8E" w:rsidRPr="00302EA7" w:rsidRDefault="00657F8E" w:rsidP="00657F8E">
      <w:pPr>
        <w:pStyle w:val="Odstavecseseznamem"/>
        <w:numPr>
          <w:ilvl w:val="0"/>
          <w:numId w:val="34"/>
        </w:numPr>
        <w:spacing w:after="0"/>
        <w:contextualSpacing w:val="0"/>
        <w:rPr>
          <w:szCs w:val="22"/>
        </w:rPr>
      </w:pPr>
      <w:r w:rsidRPr="00302EA7">
        <w:rPr>
          <w:szCs w:val="22"/>
        </w:rPr>
        <w:t xml:space="preserve">Postupné </w:t>
      </w:r>
      <w:r>
        <w:rPr>
          <w:szCs w:val="22"/>
        </w:rPr>
        <w:t>odstranění</w:t>
      </w:r>
      <w:r w:rsidRPr="00302EA7">
        <w:rPr>
          <w:szCs w:val="22"/>
        </w:rPr>
        <w:t xml:space="preserve"> montážních kanálů kolejí 7 – 2</w:t>
      </w:r>
      <w:r>
        <w:rPr>
          <w:szCs w:val="22"/>
        </w:rPr>
        <w:t>2</w:t>
      </w:r>
      <w:r w:rsidRPr="00302EA7">
        <w:rPr>
          <w:szCs w:val="22"/>
        </w:rPr>
        <w:t xml:space="preserve"> a prostorů mezi 18 a 19 kolejí</w:t>
      </w:r>
    </w:p>
    <w:p w:rsidR="00657F8E" w:rsidRPr="00302EA7" w:rsidRDefault="00657F8E" w:rsidP="00657F8E">
      <w:pPr>
        <w:pStyle w:val="Odstavecseseznamem"/>
        <w:numPr>
          <w:ilvl w:val="0"/>
          <w:numId w:val="34"/>
        </w:numPr>
        <w:spacing w:after="0"/>
        <w:contextualSpacing w:val="0"/>
        <w:rPr>
          <w:szCs w:val="22"/>
        </w:rPr>
      </w:pPr>
      <w:r>
        <w:rPr>
          <w:szCs w:val="22"/>
        </w:rPr>
        <w:t>K</w:t>
      </w:r>
      <w:r w:rsidRPr="00302EA7">
        <w:rPr>
          <w:szCs w:val="22"/>
        </w:rPr>
        <w:t xml:space="preserve">olej č. 12 </w:t>
      </w:r>
      <w:r>
        <w:rPr>
          <w:szCs w:val="22"/>
        </w:rPr>
        <w:t>ne</w:t>
      </w:r>
      <w:r w:rsidRPr="00302EA7">
        <w:rPr>
          <w:szCs w:val="22"/>
        </w:rPr>
        <w:t>bude zasypána</w:t>
      </w:r>
      <w:r>
        <w:rPr>
          <w:szCs w:val="22"/>
        </w:rPr>
        <w:t>,</w:t>
      </w:r>
      <w:r w:rsidRPr="00302EA7">
        <w:rPr>
          <w:szCs w:val="22"/>
        </w:rPr>
        <w:t xml:space="preserve"> bude zakryta </w:t>
      </w:r>
      <w:r>
        <w:rPr>
          <w:szCs w:val="22"/>
        </w:rPr>
        <w:t xml:space="preserve">jednoduše </w:t>
      </w:r>
      <w:r w:rsidRPr="00302EA7">
        <w:rPr>
          <w:szCs w:val="22"/>
        </w:rPr>
        <w:t>demontovatelnými rošty, pro přístup bude</w:t>
      </w:r>
      <w:r>
        <w:rPr>
          <w:szCs w:val="22"/>
        </w:rPr>
        <w:t xml:space="preserve"> v montážní jámě</w:t>
      </w:r>
      <w:r w:rsidRPr="00302EA7">
        <w:rPr>
          <w:szCs w:val="22"/>
        </w:rPr>
        <w:t xml:space="preserve"> zřízeno schodiště</w:t>
      </w:r>
      <w:r>
        <w:rPr>
          <w:szCs w:val="22"/>
        </w:rPr>
        <w:t xml:space="preserve"> z obou stran</w:t>
      </w:r>
      <w:r w:rsidRPr="00302EA7">
        <w:rPr>
          <w:szCs w:val="22"/>
        </w:rPr>
        <w:t xml:space="preserve"> </w:t>
      </w:r>
    </w:p>
    <w:p w:rsidR="00657F8E" w:rsidRPr="00302EA7" w:rsidRDefault="00657F8E" w:rsidP="00657F8E">
      <w:pPr>
        <w:pStyle w:val="Odstavecseseznamem"/>
        <w:numPr>
          <w:ilvl w:val="0"/>
          <w:numId w:val="34"/>
        </w:numPr>
        <w:spacing w:after="0"/>
        <w:rPr>
          <w:szCs w:val="22"/>
        </w:rPr>
      </w:pPr>
      <w:r w:rsidRPr="00302EA7">
        <w:rPr>
          <w:szCs w:val="22"/>
        </w:rPr>
        <w:t xml:space="preserve">Postupné zřizování </w:t>
      </w:r>
      <w:r>
        <w:rPr>
          <w:szCs w:val="22"/>
        </w:rPr>
        <w:t xml:space="preserve">nového </w:t>
      </w:r>
      <w:r w:rsidRPr="00302EA7">
        <w:rPr>
          <w:szCs w:val="22"/>
        </w:rPr>
        <w:t>tramvajového spodku a svršku kolejí 7 – 2</w:t>
      </w:r>
      <w:r>
        <w:rPr>
          <w:szCs w:val="22"/>
        </w:rPr>
        <w:t>2</w:t>
      </w:r>
      <w:r w:rsidRPr="00302EA7">
        <w:rPr>
          <w:szCs w:val="22"/>
        </w:rPr>
        <w:t xml:space="preserve"> (např. pevná jízdní dráha)</w:t>
      </w:r>
    </w:p>
    <w:p w:rsidR="00657F8E" w:rsidRDefault="00657F8E" w:rsidP="00657F8E">
      <w:pPr>
        <w:pStyle w:val="Odstavecseseznamem"/>
        <w:numPr>
          <w:ilvl w:val="0"/>
          <w:numId w:val="34"/>
        </w:numPr>
        <w:spacing w:after="240"/>
        <w:rPr>
          <w:szCs w:val="22"/>
        </w:rPr>
      </w:pPr>
      <w:r w:rsidRPr="00302EA7">
        <w:rPr>
          <w:szCs w:val="22"/>
        </w:rPr>
        <w:t xml:space="preserve">Konečná úprava kolejiště </w:t>
      </w:r>
      <w:r>
        <w:rPr>
          <w:szCs w:val="22"/>
        </w:rPr>
        <w:t>za</w:t>
      </w:r>
      <w:r w:rsidRPr="00302EA7">
        <w:rPr>
          <w:szCs w:val="22"/>
        </w:rPr>
        <w:t>kryt</w:t>
      </w:r>
      <w:r>
        <w:rPr>
          <w:szCs w:val="22"/>
        </w:rPr>
        <w:t>ováním.</w:t>
      </w:r>
    </w:p>
    <w:p w:rsidR="00657F8E" w:rsidRDefault="00657F8E" w:rsidP="00657F8E">
      <w:pPr>
        <w:pStyle w:val="Odstavecseseznamem"/>
        <w:numPr>
          <w:ilvl w:val="0"/>
          <w:numId w:val="34"/>
        </w:numPr>
        <w:spacing w:after="240"/>
        <w:rPr>
          <w:szCs w:val="22"/>
        </w:rPr>
      </w:pPr>
      <w:r>
        <w:rPr>
          <w:szCs w:val="22"/>
        </w:rPr>
        <w:t>Projekt bude rozdělen do jednotlivých realizačních etap (předpoklad 3 – 4 etapy)</w:t>
      </w:r>
    </w:p>
    <w:p w:rsidR="00657F8E" w:rsidRPr="00302EA7" w:rsidRDefault="00657F8E" w:rsidP="00657F8E">
      <w:pPr>
        <w:pStyle w:val="Odstavecseseznamem"/>
        <w:numPr>
          <w:ilvl w:val="0"/>
          <w:numId w:val="0"/>
        </w:numPr>
        <w:spacing w:after="240"/>
        <w:ind w:left="1070"/>
        <w:rPr>
          <w:szCs w:val="22"/>
        </w:rPr>
      </w:pPr>
    </w:p>
    <w:p w:rsidR="00657F8E" w:rsidRPr="00302EA7" w:rsidRDefault="00657F8E" w:rsidP="00657F8E">
      <w:pPr>
        <w:pStyle w:val="Odstavecseseznamem"/>
        <w:numPr>
          <w:ilvl w:val="1"/>
          <w:numId w:val="32"/>
        </w:numPr>
        <w:spacing w:before="240" w:after="200"/>
        <w:ind w:left="851" w:hanging="425"/>
        <w:contextualSpacing w:val="0"/>
        <w:rPr>
          <w:szCs w:val="22"/>
        </w:rPr>
      </w:pPr>
      <w:r w:rsidRPr="00302EA7">
        <w:rPr>
          <w:szCs w:val="22"/>
        </w:rPr>
        <w:t>Součástí projektové dokumentace bude stanovení zatížení podlahy na m</w:t>
      </w:r>
      <w:r w:rsidRPr="00302EA7">
        <w:rPr>
          <w:szCs w:val="22"/>
          <w:vertAlign w:val="superscript"/>
        </w:rPr>
        <w:t>2</w:t>
      </w:r>
      <w:r w:rsidRPr="00302EA7">
        <w:rPr>
          <w:szCs w:val="22"/>
        </w:rPr>
        <w:t xml:space="preserve"> a bodově v nejbližším okolí nového montážního kanálu na nové podlaze, s ohledem na další postup prací (důvodem je jednoduché řešení ochrany proti ropným produktům a zvýšení životnosti podlahy v souladu s požadavky platných norem).</w:t>
      </w:r>
    </w:p>
    <w:p w:rsidR="00657F8E" w:rsidRPr="00AE4473" w:rsidRDefault="00657F8E" w:rsidP="00657F8E">
      <w:pPr>
        <w:pStyle w:val="Odstavecseseznamem"/>
        <w:numPr>
          <w:ilvl w:val="1"/>
          <w:numId w:val="32"/>
        </w:numPr>
        <w:spacing w:after="200"/>
        <w:ind w:left="851" w:hanging="425"/>
        <w:contextualSpacing w:val="0"/>
        <w:rPr>
          <w:szCs w:val="22"/>
        </w:rPr>
      </w:pPr>
      <w:r w:rsidRPr="00AE4473">
        <w:rPr>
          <w:szCs w:val="22"/>
        </w:rPr>
        <w:t xml:space="preserve">Součástí projektové dokumentace bude </w:t>
      </w:r>
      <w:r w:rsidRPr="00AE4473">
        <w:rPr>
          <w:b/>
          <w:szCs w:val="22"/>
        </w:rPr>
        <w:t>Podrobný položkový rozpočet</w:t>
      </w:r>
      <w:r w:rsidRPr="00AE4473">
        <w:rPr>
          <w:szCs w:val="22"/>
        </w:rPr>
        <w:t xml:space="preserve"> jednotlivých SO, PS, zpracovaný v souladu se zákonem č. 134/2016 Sb. o zadávání veřejných zakázek, v platném znění, v souladu s vyhláškou č. 169/2016 Sb., v platném znění.</w:t>
      </w:r>
    </w:p>
    <w:p w:rsidR="00657F8E" w:rsidRDefault="00657F8E" w:rsidP="00657F8E">
      <w:pPr>
        <w:pStyle w:val="Odstavecseseznamem"/>
        <w:numPr>
          <w:ilvl w:val="1"/>
          <w:numId w:val="32"/>
        </w:numPr>
        <w:spacing w:after="200"/>
        <w:ind w:left="851" w:hanging="425"/>
        <w:contextualSpacing w:val="0"/>
        <w:rPr>
          <w:szCs w:val="22"/>
        </w:rPr>
      </w:pPr>
      <w:r w:rsidRPr="00AE4473">
        <w:rPr>
          <w:szCs w:val="22"/>
        </w:rPr>
        <w:t xml:space="preserve"> Součástí projektové dokumentace bude </w:t>
      </w:r>
      <w:r w:rsidRPr="00AE4473">
        <w:rPr>
          <w:b/>
          <w:szCs w:val="22"/>
        </w:rPr>
        <w:t>Soupis prací v členění dle položkového rozpočtu</w:t>
      </w:r>
      <w:r w:rsidRPr="00AE4473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:rsidR="00EF3B19" w:rsidRPr="00EF3B19" w:rsidRDefault="00EF3B19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  <w:r w:rsidRPr="00EF3B19">
        <w:rPr>
          <w:szCs w:val="22"/>
        </w:rPr>
        <w:t xml:space="preserve">V Ostravě dne: </w:t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 w:rsidRPr="00EF3B19">
        <w:rPr>
          <w:szCs w:val="22"/>
        </w:rPr>
        <w:tab/>
      </w:r>
      <w:r>
        <w:rPr>
          <w:szCs w:val="22"/>
        </w:rPr>
        <w:t xml:space="preserve">                       </w:t>
      </w:r>
      <w:r w:rsidRPr="00EF3B19">
        <w:rPr>
          <w:szCs w:val="22"/>
        </w:rPr>
        <w:t xml:space="preserve">V ………. </w:t>
      </w:r>
      <w:proofErr w:type="gramStart"/>
      <w:r w:rsidRPr="00EF3B19">
        <w:rPr>
          <w:szCs w:val="22"/>
        </w:rPr>
        <w:t>dne</w:t>
      </w:r>
      <w:proofErr w:type="gramEnd"/>
      <w:r w:rsidRPr="00EF3B19">
        <w:rPr>
          <w:szCs w:val="22"/>
        </w:rPr>
        <w:t xml:space="preserve">: </w:t>
      </w:r>
    </w:p>
    <w:p w:rsidR="00EF3B19" w:rsidRPr="00EF3B19" w:rsidRDefault="00EF3B19" w:rsidP="00EF3B19">
      <w:pPr>
        <w:pStyle w:val="Odstavecseseznamem"/>
        <w:numPr>
          <w:ilvl w:val="0"/>
          <w:numId w:val="0"/>
        </w:numPr>
        <w:spacing w:after="200"/>
        <w:ind w:left="851"/>
        <w:rPr>
          <w:szCs w:val="22"/>
        </w:rPr>
      </w:pPr>
    </w:p>
    <w:p w:rsidR="00EF3B19" w:rsidRDefault="00EF3B19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</w:p>
    <w:p w:rsidR="00EF3B19" w:rsidRDefault="00EF3B19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</w:p>
    <w:p w:rsidR="00EF3B19" w:rsidRPr="00EF3B19" w:rsidRDefault="00EF3B19" w:rsidP="00EF3B19">
      <w:pPr>
        <w:pStyle w:val="Odstavecseseznamem"/>
        <w:numPr>
          <w:ilvl w:val="0"/>
          <w:numId w:val="0"/>
        </w:numPr>
        <w:spacing w:after="200"/>
        <w:rPr>
          <w:szCs w:val="22"/>
        </w:rPr>
      </w:pPr>
      <w:r w:rsidRPr="00EF3B19">
        <w:rPr>
          <w:szCs w:val="22"/>
        </w:rPr>
        <w:t>…………………………..…………...</w:t>
      </w:r>
      <w:r w:rsidRPr="00EF3B19">
        <w:rPr>
          <w:szCs w:val="22"/>
        </w:rPr>
        <w:tab/>
      </w:r>
      <w:r>
        <w:rPr>
          <w:szCs w:val="22"/>
        </w:rPr>
        <w:t xml:space="preserve">                                 </w:t>
      </w:r>
      <w:r w:rsidRPr="00EF3B19">
        <w:rPr>
          <w:szCs w:val="22"/>
        </w:rPr>
        <w:t>…………………………………..…..</w:t>
      </w:r>
    </w:p>
    <w:p w:rsidR="00C22105" w:rsidRPr="00EF3B19" w:rsidRDefault="00EF3B19" w:rsidP="00EF3B19">
      <w:pPr>
        <w:pStyle w:val="Odstavecseseznamem"/>
        <w:numPr>
          <w:ilvl w:val="0"/>
          <w:numId w:val="0"/>
        </w:numPr>
        <w:spacing w:after="200"/>
        <w:contextualSpacing w:val="0"/>
        <w:rPr>
          <w:i/>
          <w:color w:val="00B0F0"/>
          <w:szCs w:val="22"/>
        </w:rPr>
      </w:pPr>
      <w:r w:rsidRPr="00EF3B19">
        <w:rPr>
          <w:i/>
          <w:color w:val="00B0F0"/>
          <w:szCs w:val="22"/>
        </w:rPr>
        <w:t xml:space="preserve">(POZN. doplní objednatel před uzavřením </w:t>
      </w:r>
      <w:proofErr w:type="gramStart"/>
      <w:r w:rsidRPr="00EF3B19">
        <w:rPr>
          <w:i/>
          <w:color w:val="00B0F0"/>
          <w:szCs w:val="22"/>
        </w:rPr>
        <w:t>smlouvy)</w:t>
      </w:r>
      <w:r w:rsidRPr="00EF3B19">
        <w:rPr>
          <w:i/>
          <w:color w:val="00B0F0"/>
          <w:szCs w:val="22"/>
        </w:rPr>
        <w:tab/>
        <w:t>(</w:t>
      </w:r>
      <w:proofErr w:type="spellStart"/>
      <w:r w:rsidRPr="00EF3B19">
        <w:rPr>
          <w:i/>
          <w:color w:val="00B0F0"/>
          <w:szCs w:val="22"/>
        </w:rPr>
        <w:t>POZN.</w:t>
      </w:r>
      <w:proofErr w:type="gramEnd"/>
      <w:r w:rsidRPr="00EF3B19">
        <w:rPr>
          <w:i/>
          <w:color w:val="00B0F0"/>
          <w:szCs w:val="22"/>
        </w:rPr>
        <w:t>:doplní</w:t>
      </w:r>
      <w:proofErr w:type="spellEnd"/>
      <w:r w:rsidRPr="00EF3B19">
        <w:rPr>
          <w:i/>
          <w:color w:val="00B0F0"/>
          <w:szCs w:val="22"/>
        </w:rPr>
        <w:t xml:space="preserve"> dodavatel, poté poznámku vymaže.)</w:t>
      </w:r>
    </w:p>
    <w:sectPr w:rsidR="00C22105" w:rsidRPr="00EF3B19" w:rsidSect="00224F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B05" w:rsidRDefault="00B62B05" w:rsidP="00360830">
      <w:r>
        <w:separator/>
      </w:r>
    </w:p>
  </w:endnote>
  <w:endnote w:type="continuationSeparator" w:id="0">
    <w:p w:rsidR="00B62B05" w:rsidRDefault="00B62B0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F9" w:rsidRDefault="004171F9" w:rsidP="004171F9"/>
  <w:p w:rsidR="004171F9" w:rsidRPr="001960F7" w:rsidRDefault="004171F9" w:rsidP="004171F9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Pr="00185735">
      <w:rPr>
        <w:rFonts w:ascii="Times New Roman" w:hAnsi="Times New Roman" w:cs="Times New Roman"/>
        <w:i/>
        <w:sz w:val="20"/>
        <w:szCs w:val="20"/>
      </w:rPr>
      <w:t>PD – Montážní kanály v areálech DPO</w:t>
    </w:r>
    <w:r w:rsidR="00D14577">
      <w:rPr>
        <w:rFonts w:ascii="Times New Roman" w:hAnsi="Times New Roman" w:cs="Times New Roman"/>
        <w:i/>
        <w:sz w:val="20"/>
        <w:szCs w:val="20"/>
      </w:rPr>
      <w:t xml:space="preserve"> II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i/>
        <w:sz w:val="20"/>
        <w:szCs w:val="20"/>
      </w:rPr>
      <w:t>2</w:t>
    </w:r>
  </w:p>
  <w:p w:rsidR="004171F9" w:rsidRDefault="00417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689B802866845F2A3FFA4EA4E409AFD"/>
      </w:placeholder>
      <w:temporary/>
      <w:showingPlcHdr/>
    </w:sdtPr>
    <w:sdtEndPr/>
    <w:sdtContent>
      <w:p w:rsidR="00224FBA" w:rsidRDefault="00224FBA">
        <w:pPr>
          <w:pStyle w:val="Zpat"/>
        </w:pPr>
        <w:r>
          <w:t>[Zadejte text.]</w:t>
        </w:r>
      </w:p>
    </w:sdtContent>
  </w:sdt>
  <w:p w:rsidR="003029F4" w:rsidRPr="001960F7" w:rsidRDefault="003029F4" w:rsidP="00224FBA">
    <w:pPr>
      <w:pStyle w:val="Pata"/>
      <w:pBdr>
        <w:top w:val="single" w:sz="4" w:space="3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B05" w:rsidRDefault="00B62B05" w:rsidP="00360830">
      <w:r>
        <w:separator/>
      </w:r>
    </w:p>
  </w:footnote>
  <w:footnote w:type="continuationSeparator" w:id="0">
    <w:p w:rsidR="00B62B05" w:rsidRDefault="00B62B0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F9" w:rsidRDefault="004171F9">
    <w:pPr>
      <w:pStyle w:val="Zhlav"/>
    </w:pPr>
  </w:p>
  <w:p w:rsidR="004171F9" w:rsidRDefault="004171F9">
    <w:pPr>
      <w:pStyle w:val="Zhlav"/>
    </w:pPr>
  </w:p>
  <w:p w:rsidR="004171F9" w:rsidRDefault="004171F9">
    <w:pPr>
      <w:pStyle w:val="Zhlav"/>
    </w:pPr>
  </w:p>
  <w:p w:rsidR="003029F4" w:rsidRPr="00233AD0" w:rsidRDefault="004171F9">
    <w:pPr>
      <w:pStyle w:val="Zhlav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233AD0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54E0A9A6" wp14:editId="49D9224A">
          <wp:simplePos x="0" y="0"/>
          <wp:positionH relativeFrom="page">
            <wp:posOffset>588010</wp:posOffset>
          </wp:positionH>
          <wp:positionV relativeFrom="page">
            <wp:posOffset>445770</wp:posOffset>
          </wp:positionV>
          <wp:extent cx="1871476" cy="502921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594D9A19" wp14:editId="111D938A">
          <wp:simplePos x="0" y="0"/>
          <wp:positionH relativeFrom="margin">
            <wp:posOffset>4171950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Default="003029F4" w:rsidP="00835590">
    <w:pPr>
      <w:pStyle w:val="Zhlav"/>
      <w:spacing w:before="120"/>
    </w:pPr>
  </w:p>
  <w:p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9E637A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365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3570"/>
    <w:multiLevelType w:val="hybridMultilevel"/>
    <w:tmpl w:val="8E026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F1CD6"/>
    <w:multiLevelType w:val="hybridMultilevel"/>
    <w:tmpl w:val="CEF2A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DDA6E016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C0D5A5C"/>
    <w:multiLevelType w:val="hybridMultilevel"/>
    <w:tmpl w:val="791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E0D4B410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1135B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6F4C91"/>
    <w:multiLevelType w:val="hybridMultilevel"/>
    <w:tmpl w:val="231AE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A728D"/>
    <w:multiLevelType w:val="hybridMultilevel"/>
    <w:tmpl w:val="2CBA54D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085D"/>
    <w:multiLevelType w:val="multilevel"/>
    <w:tmpl w:val="763A336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CC"/>
    <w:multiLevelType w:val="hybridMultilevel"/>
    <w:tmpl w:val="214E1EE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2296E"/>
    <w:multiLevelType w:val="multilevel"/>
    <w:tmpl w:val="12B4D72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1"/>
  </w:num>
  <w:num w:numId="24">
    <w:abstractNumId w:val="8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2"/>
  </w:num>
  <w:num w:numId="30">
    <w:abstractNumId w:val="14"/>
  </w:num>
  <w:num w:numId="31">
    <w:abstractNumId w:val="12"/>
  </w:num>
  <w:num w:numId="32">
    <w:abstractNumId w:val="18"/>
  </w:num>
  <w:num w:numId="33">
    <w:abstractNumId w:val="1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43AB5"/>
    <w:rsid w:val="00072E34"/>
    <w:rsid w:val="0007345D"/>
    <w:rsid w:val="000829E7"/>
    <w:rsid w:val="00084159"/>
    <w:rsid w:val="00086411"/>
    <w:rsid w:val="0009051B"/>
    <w:rsid w:val="00094532"/>
    <w:rsid w:val="00094C52"/>
    <w:rsid w:val="00097551"/>
    <w:rsid w:val="000A59BF"/>
    <w:rsid w:val="000C4E61"/>
    <w:rsid w:val="000C5B9D"/>
    <w:rsid w:val="000C5D05"/>
    <w:rsid w:val="000D6BA9"/>
    <w:rsid w:val="000E551C"/>
    <w:rsid w:val="000E5AE1"/>
    <w:rsid w:val="001040DE"/>
    <w:rsid w:val="00110139"/>
    <w:rsid w:val="00115F68"/>
    <w:rsid w:val="00123B54"/>
    <w:rsid w:val="00131C2F"/>
    <w:rsid w:val="00133623"/>
    <w:rsid w:val="001338B3"/>
    <w:rsid w:val="001422BC"/>
    <w:rsid w:val="00145A19"/>
    <w:rsid w:val="001526C2"/>
    <w:rsid w:val="001530A7"/>
    <w:rsid w:val="0015457F"/>
    <w:rsid w:val="001802B9"/>
    <w:rsid w:val="001904B3"/>
    <w:rsid w:val="00194ED0"/>
    <w:rsid w:val="001960F7"/>
    <w:rsid w:val="00196830"/>
    <w:rsid w:val="001A5A9E"/>
    <w:rsid w:val="001B3CDB"/>
    <w:rsid w:val="001B4DF7"/>
    <w:rsid w:val="001B7338"/>
    <w:rsid w:val="001D106F"/>
    <w:rsid w:val="001E44BF"/>
    <w:rsid w:val="001E4DD0"/>
    <w:rsid w:val="001E77F2"/>
    <w:rsid w:val="001F369B"/>
    <w:rsid w:val="00202953"/>
    <w:rsid w:val="00206D33"/>
    <w:rsid w:val="00217717"/>
    <w:rsid w:val="00220986"/>
    <w:rsid w:val="0022495B"/>
    <w:rsid w:val="00224FBA"/>
    <w:rsid w:val="0022566A"/>
    <w:rsid w:val="00230E86"/>
    <w:rsid w:val="0023207B"/>
    <w:rsid w:val="00233AD0"/>
    <w:rsid w:val="002367B6"/>
    <w:rsid w:val="00241FDD"/>
    <w:rsid w:val="00254492"/>
    <w:rsid w:val="002669AD"/>
    <w:rsid w:val="0027014E"/>
    <w:rsid w:val="0027265B"/>
    <w:rsid w:val="00276D8B"/>
    <w:rsid w:val="00280CE5"/>
    <w:rsid w:val="0028185F"/>
    <w:rsid w:val="00290EA9"/>
    <w:rsid w:val="0029565D"/>
    <w:rsid w:val="0029663E"/>
    <w:rsid w:val="002A1E34"/>
    <w:rsid w:val="002A2315"/>
    <w:rsid w:val="002A2974"/>
    <w:rsid w:val="002A746C"/>
    <w:rsid w:val="002A7820"/>
    <w:rsid w:val="002B73A0"/>
    <w:rsid w:val="002B7A00"/>
    <w:rsid w:val="002C08F2"/>
    <w:rsid w:val="002C1BD8"/>
    <w:rsid w:val="002C751D"/>
    <w:rsid w:val="002D293B"/>
    <w:rsid w:val="002D2CD4"/>
    <w:rsid w:val="002D478C"/>
    <w:rsid w:val="002E01BB"/>
    <w:rsid w:val="002E1884"/>
    <w:rsid w:val="002E1A4A"/>
    <w:rsid w:val="002E356A"/>
    <w:rsid w:val="002E7FD5"/>
    <w:rsid w:val="00300683"/>
    <w:rsid w:val="003008B5"/>
    <w:rsid w:val="003029F4"/>
    <w:rsid w:val="00304994"/>
    <w:rsid w:val="003078A2"/>
    <w:rsid w:val="003109ED"/>
    <w:rsid w:val="0032122D"/>
    <w:rsid w:val="0032765C"/>
    <w:rsid w:val="00360830"/>
    <w:rsid w:val="00362826"/>
    <w:rsid w:val="00364FBB"/>
    <w:rsid w:val="003773C9"/>
    <w:rsid w:val="00380C04"/>
    <w:rsid w:val="003865A9"/>
    <w:rsid w:val="00392C15"/>
    <w:rsid w:val="003B74C1"/>
    <w:rsid w:val="003C0EB6"/>
    <w:rsid w:val="003D02B6"/>
    <w:rsid w:val="003E3641"/>
    <w:rsid w:val="003F1248"/>
    <w:rsid w:val="003F2FA4"/>
    <w:rsid w:val="003F34A3"/>
    <w:rsid w:val="003F530B"/>
    <w:rsid w:val="00403C70"/>
    <w:rsid w:val="0041120C"/>
    <w:rsid w:val="0041133B"/>
    <w:rsid w:val="00415022"/>
    <w:rsid w:val="00415138"/>
    <w:rsid w:val="00416DC2"/>
    <w:rsid w:val="004171F9"/>
    <w:rsid w:val="0042087B"/>
    <w:rsid w:val="004234C6"/>
    <w:rsid w:val="00423DDA"/>
    <w:rsid w:val="00423F56"/>
    <w:rsid w:val="00424D64"/>
    <w:rsid w:val="00450110"/>
    <w:rsid w:val="00453662"/>
    <w:rsid w:val="00463392"/>
    <w:rsid w:val="00467C9E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C1EF3"/>
    <w:rsid w:val="004C5A0B"/>
    <w:rsid w:val="004C74DB"/>
    <w:rsid w:val="004D0094"/>
    <w:rsid w:val="004D00F6"/>
    <w:rsid w:val="004E0468"/>
    <w:rsid w:val="004E24FA"/>
    <w:rsid w:val="004E2DBF"/>
    <w:rsid w:val="004E3353"/>
    <w:rsid w:val="004E694D"/>
    <w:rsid w:val="004E6C1D"/>
    <w:rsid w:val="004F0E19"/>
    <w:rsid w:val="004F2564"/>
    <w:rsid w:val="004F5F64"/>
    <w:rsid w:val="005016BD"/>
    <w:rsid w:val="0050344E"/>
    <w:rsid w:val="00504DB6"/>
    <w:rsid w:val="00506554"/>
    <w:rsid w:val="0051285C"/>
    <w:rsid w:val="00524907"/>
    <w:rsid w:val="005306E0"/>
    <w:rsid w:val="00531695"/>
    <w:rsid w:val="00533A6C"/>
    <w:rsid w:val="00542799"/>
    <w:rsid w:val="00544B57"/>
    <w:rsid w:val="00555AAB"/>
    <w:rsid w:val="0056048F"/>
    <w:rsid w:val="00561897"/>
    <w:rsid w:val="005729EB"/>
    <w:rsid w:val="005738FC"/>
    <w:rsid w:val="00574D91"/>
    <w:rsid w:val="00576AE0"/>
    <w:rsid w:val="00590882"/>
    <w:rsid w:val="00591CDF"/>
    <w:rsid w:val="00595F48"/>
    <w:rsid w:val="0059681E"/>
    <w:rsid w:val="005A2FFA"/>
    <w:rsid w:val="005A5FEA"/>
    <w:rsid w:val="005B1387"/>
    <w:rsid w:val="005B67B2"/>
    <w:rsid w:val="005C340A"/>
    <w:rsid w:val="005D0F83"/>
    <w:rsid w:val="005D55D8"/>
    <w:rsid w:val="005E08C7"/>
    <w:rsid w:val="005E2FB6"/>
    <w:rsid w:val="005F230B"/>
    <w:rsid w:val="005F709A"/>
    <w:rsid w:val="005F74CE"/>
    <w:rsid w:val="0060273B"/>
    <w:rsid w:val="0060443D"/>
    <w:rsid w:val="0061003F"/>
    <w:rsid w:val="00611987"/>
    <w:rsid w:val="00614136"/>
    <w:rsid w:val="00614DFC"/>
    <w:rsid w:val="006207E2"/>
    <w:rsid w:val="0062272D"/>
    <w:rsid w:val="00626E50"/>
    <w:rsid w:val="00643361"/>
    <w:rsid w:val="00644EA3"/>
    <w:rsid w:val="0065709A"/>
    <w:rsid w:val="00657F8E"/>
    <w:rsid w:val="00661F6E"/>
    <w:rsid w:val="006732BA"/>
    <w:rsid w:val="00675C91"/>
    <w:rsid w:val="0068199D"/>
    <w:rsid w:val="00681E24"/>
    <w:rsid w:val="00683635"/>
    <w:rsid w:val="0068372C"/>
    <w:rsid w:val="0068472F"/>
    <w:rsid w:val="00686795"/>
    <w:rsid w:val="00695E4E"/>
    <w:rsid w:val="006B0CE5"/>
    <w:rsid w:val="006B24FD"/>
    <w:rsid w:val="006C25E2"/>
    <w:rsid w:val="006D3861"/>
    <w:rsid w:val="006E19A8"/>
    <w:rsid w:val="006F3C6F"/>
    <w:rsid w:val="006F40C1"/>
    <w:rsid w:val="007040E9"/>
    <w:rsid w:val="007048AE"/>
    <w:rsid w:val="00706382"/>
    <w:rsid w:val="00710FFB"/>
    <w:rsid w:val="007131E4"/>
    <w:rsid w:val="00715D1A"/>
    <w:rsid w:val="00717027"/>
    <w:rsid w:val="00720220"/>
    <w:rsid w:val="007264EF"/>
    <w:rsid w:val="00736067"/>
    <w:rsid w:val="007417BF"/>
    <w:rsid w:val="00744804"/>
    <w:rsid w:val="00746D96"/>
    <w:rsid w:val="00751E5E"/>
    <w:rsid w:val="007536C8"/>
    <w:rsid w:val="00753BEA"/>
    <w:rsid w:val="007623A2"/>
    <w:rsid w:val="00762CCD"/>
    <w:rsid w:val="0078448F"/>
    <w:rsid w:val="00786B6C"/>
    <w:rsid w:val="00794911"/>
    <w:rsid w:val="007B131A"/>
    <w:rsid w:val="007B1755"/>
    <w:rsid w:val="007C1917"/>
    <w:rsid w:val="007D0211"/>
    <w:rsid w:val="007D2F14"/>
    <w:rsid w:val="007E0F0A"/>
    <w:rsid w:val="007E195C"/>
    <w:rsid w:val="007E79C5"/>
    <w:rsid w:val="007E7DC1"/>
    <w:rsid w:val="007F1C58"/>
    <w:rsid w:val="00800E6E"/>
    <w:rsid w:val="008010C5"/>
    <w:rsid w:val="00802B34"/>
    <w:rsid w:val="00803299"/>
    <w:rsid w:val="00803518"/>
    <w:rsid w:val="00805978"/>
    <w:rsid w:val="00811B71"/>
    <w:rsid w:val="0081504F"/>
    <w:rsid w:val="008205C6"/>
    <w:rsid w:val="0082357F"/>
    <w:rsid w:val="00832218"/>
    <w:rsid w:val="00834987"/>
    <w:rsid w:val="00835590"/>
    <w:rsid w:val="00840341"/>
    <w:rsid w:val="00845D37"/>
    <w:rsid w:val="00856548"/>
    <w:rsid w:val="00870D7E"/>
    <w:rsid w:val="00871E0A"/>
    <w:rsid w:val="008756FC"/>
    <w:rsid w:val="008774FB"/>
    <w:rsid w:val="008806F4"/>
    <w:rsid w:val="00881199"/>
    <w:rsid w:val="00882DC3"/>
    <w:rsid w:val="00882EB5"/>
    <w:rsid w:val="00887238"/>
    <w:rsid w:val="00891A67"/>
    <w:rsid w:val="008B2BEF"/>
    <w:rsid w:val="008C13AA"/>
    <w:rsid w:val="008F0855"/>
    <w:rsid w:val="008F6179"/>
    <w:rsid w:val="00904DA8"/>
    <w:rsid w:val="009062BF"/>
    <w:rsid w:val="009163F5"/>
    <w:rsid w:val="009262B3"/>
    <w:rsid w:val="009262FF"/>
    <w:rsid w:val="00932BB7"/>
    <w:rsid w:val="00932EB8"/>
    <w:rsid w:val="009333FC"/>
    <w:rsid w:val="0094558B"/>
    <w:rsid w:val="00951514"/>
    <w:rsid w:val="0096124D"/>
    <w:rsid w:val="00962141"/>
    <w:rsid w:val="00966664"/>
    <w:rsid w:val="0097017D"/>
    <w:rsid w:val="0098101F"/>
    <w:rsid w:val="0098702A"/>
    <w:rsid w:val="0099271A"/>
    <w:rsid w:val="00995448"/>
    <w:rsid w:val="009A123B"/>
    <w:rsid w:val="009A2F50"/>
    <w:rsid w:val="009A5912"/>
    <w:rsid w:val="009B1C91"/>
    <w:rsid w:val="009B7CF2"/>
    <w:rsid w:val="009D4B12"/>
    <w:rsid w:val="009D7B8D"/>
    <w:rsid w:val="009E637A"/>
    <w:rsid w:val="009F49AE"/>
    <w:rsid w:val="009F6CAF"/>
    <w:rsid w:val="00A042D1"/>
    <w:rsid w:val="00A05979"/>
    <w:rsid w:val="00A07672"/>
    <w:rsid w:val="00A10F10"/>
    <w:rsid w:val="00A145C4"/>
    <w:rsid w:val="00A22122"/>
    <w:rsid w:val="00A410E1"/>
    <w:rsid w:val="00A41BBF"/>
    <w:rsid w:val="00A4243B"/>
    <w:rsid w:val="00A46999"/>
    <w:rsid w:val="00A53C2B"/>
    <w:rsid w:val="00A57DEB"/>
    <w:rsid w:val="00A61E2B"/>
    <w:rsid w:val="00A656A1"/>
    <w:rsid w:val="00A713E9"/>
    <w:rsid w:val="00A74C13"/>
    <w:rsid w:val="00A7573B"/>
    <w:rsid w:val="00A8456A"/>
    <w:rsid w:val="00A8744E"/>
    <w:rsid w:val="00A90ACB"/>
    <w:rsid w:val="00A92D1C"/>
    <w:rsid w:val="00AA6ACD"/>
    <w:rsid w:val="00AA6ED4"/>
    <w:rsid w:val="00AB01D9"/>
    <w:rsid w:val="00AB1A8B"/>
    <w:rsid w:val="00AB497F"/>
    <w:rsid w:val="00AB4E8C"/>
    <w:rsid w:val="00AC7772"/>
    <w:rsid w:val="00AC7A68"/>
    <w:rsid w:val="00AC7E83"/>
    <w:rsid w:val="00AD0597"/>
    <w:rsid w:val="00AD4108"/>
    <w:rsid w:val="00AF2968"/>
    <w:rsid w:val="00AF5B67"/>
    <w:rsid w:val="00B013D5"/>
    <w:rsid w:val="00B032A8"/>
    <w:rsid w:val="00B12706"/>
    <w:rsid w:val="00B13CDA"/>
    <w:rsid w:val="00B14C3D"/>
    <w:rsid w:val="00B15006"/>
    <w:rsid w:val="00B15B7D"/>
    <w:rsid w:val="00B17A19"/>
    <w:rsid w:val="00B30E64"/>
    <w:rsid w:val="00B31884"/>
    <w:rsid w:val="00B31897"/>
    <w:rsid w:val="00B44B63"/>
    <w:rsid w:val="00B522C5"/>
    <w:rsid w:val="00B53E27"/>
    <w:rsid w:val="00B55612"/>
    <w:rsid w:val="00B56524"/>
    <w:rsid w:val="00B5659A"/>
    <w:rsid w:val="00B60110"/>
    <w:rsid w:val="00B62B05"/>
    <w:rsid w:val="00B63507"/>
    <w:rsid w:val="00B6712D"/>
    <w:rsid w:val="00B7019C"/>
    <w:rsid w:val="00B710D7"/>
    <w:rsid w:val="00B71CC3"/>
    <w:rsid w:val="00B75903"/>
    <w:rsid w:val="00B808E6"/>
    <w:rsid w:val="00B80FF3"/>
    <w:rsid w:val="00B85C66"/>
    <w:rsid w:val="00B86302"/>
    <w:rsid w:val="00BA084F"/>
    <w:rsid w:val="00BA1DB2"/>
    <w:rsid w:val="00BB18AD"/>
    <w:rsid w:val="00BB73B3"/>
    <w:rsid w:val="00BC236D"/>
    <w:rsid w:val="00BD1FF3"/>
    <w:rsid w:val="00BD3427"/>
    <w:rsid w:val="00BE044B"/>
    <w:rsid w:val="00BE7CA6"/>
    <w:rsid w:val="00C00DF5"/>
    <w:rsid w:val="00C02C68"/>
    <w:rsid w:val="00C0719D"/>
    <w:rsid w:val="00C162A1"/>
    <w:rsid w:val="00C21181"/>
    <w:rsid w:val="00C22105"/>
    <w:rsid w:val="00C22D4F"/>
    <w:rsid w:val="00C33E47"/>
    <w:rsid w:val="00C37193"/>
    <w:rsid w:val="00C41200"/>
    <w:rsid w:val="00C60D33"/>
    <w:rsid w:val="00C722BD"/>
    <w:rsid w:val="00C756E1"/>
    <w:rsid w:val="00C777AE"/>
    <w:rsid w:val="00C77A8E"/>
    <w:rsid w:val="00C80F3E"/>
    <w:rsid w:val="00C906E0"/>
    <w:rsid w:val="00C94CF0"/>
    <w:rsid w:val="00CA1A2F"/>
    <w:rsid w:val="00CA54C2"/>
    <w:rsid w:val="00CB0F11"/>
    <w:rsid w:val="00CB587B"/>
    <w:rsid w:val="00CB5F7B"/>
    <w:rsid w:val="00CB6C33"/>
    <w:rsid w:val="00CD18C8"/>
    <w:rsid w:val="00CD3BF6"/>
    <w:rsid w:val="00CE0027"/>
    <w:rsid w:val="00CE1C75"/>
    <w:rsid w:val="00CE6C4F"/>
    <w:rsid w:val="00CE752E"/>
    <w:rsid w:val="00CF5679"/>
    <w:rsid w:val="00D00ED1"/>
    <w:rsid w:val="00D020CF"/>
    <w:rsid w:val="00D043FB"/>
    <w:rsid w:val="00D06921"/>
    <w:rsid w:val="00D12089"/>
    <w:rsid w:val="00D14577"/>
    <w:rsid w:val="00D16466"/>
    <w:rsid w:val="00D24B69"/>
    <w:rsid w:val="00D25257"/>
    <w:rsid w:val="00D2567B"/>
    <w:rsid w:val="00D31AAC"/>
    <w:rsid w:val="00D43743"/>
    <w:rsid w:val="00D43C23"/>
    <w:rsid w:val="00D44A6C"/>
    <w:rsid w:val="00D57AAF"/>
    <w:rsid w:val="00D63E1A"/>
    <w:rsid w:val="00D641C5"/>
    <w:rsid w:val="00D66623"/>
    <w:rsid w:val="00D73502"/>
    <w:rsid w:val="00D9236F"/>
    <w:rsid w:val="00D93882"/>
    <w:rsid w:val="00D944C9"/>
    <w:rsid w:val="00D95A93"/>
    <w:rsid w:val="00DA489F"/>
    <w:rsid w:val="00DA744F"/>
    <w:rsid w:val="00DA7869"/>
    <w:rsid w:val="00DB1A8D"/>
    <w:rsid w:val="00DB1E92"/>
    <w:rsid w:val="00DB55E5"/>
    <w:rsid w:val="00DB64BA"/>
    <w:rsid w:val="00DB6A28"/>
    <w:rsid w:val="00DB7129"/>
    <w:rsid w:val="00DC4535"/>
    <w:rsid w:val="00DE4F8A"/>
    <w:rsid w:val="00DF5EBF"/>
    <w:rsid w:val="00E0087C"/>
    <w:rsid w:val="00E17BCD"/>
    <w:rsid w:val="00E17F9A"/>
    <w:rsid w:val="00E20578"/>
    <w:rsid w:val="00E262DB"/>
    <w:rsid w:val="00E264A7"/>
    <w:rsid w:val="00E27561"/>
    <w:rsid w:val="00E367B5"/>
    <w:rsid w:val="00E41057"/>
    <w:rsid w:val="00E42488"/>
    <w:rsid w:val="00E56B62"/>
    <w:rsid w:val="00E61A16"/>
    <w:rsid w:val="00E662CF"/>
    <w:rsid w:val="00E66AC2"/>
    <w:rsid w:val="00E8117C"/>
    <w:rsid w:val="00E8490F"/>
    <w:rsid w:val="00E857A7"/>
    <w:rsid w:val="00E87D3F"/>
    <w:rsid w:val="00E97538"/>
    <w:rsid w:val="00E976C5"/>
    <w:rsid w:val="00EA37A3"/>
    <w:rsid w:val="00EA5C99"/>
    <w:rsid w:val="00EA6B11"/>
    <w:rsid w:val="00EB6C7E"/>
    <w:rsid w:val="00EB74CE"/>
    <w:rsid w:val="00EC73D6"/>
    <w:rsid w:val="00ED0504"/>
    <w:rsid w:val="00ED307B"/>
    <w:rsid w:val="00ED61F4"/>
    <w:rsid w:val="00EE2F17"/>
    <w:rsid w:val="00EE3A5A"/>
    <w:rsid w:val="00EF3B19"/>
    <w:rsid w:val="00EF749D"/>
    <w:rsid w:val="00F04EA3"/>
    <w:rsid w:val="00F11F77"/>
    <w:rsid w:val="00F234B1"/>
    <w:rsid w:val="00F30701"/>
    <w:rsid w:val="00F313EF"/>
    <w:rsid w:val="00F336DB"/>
    <w:rsid w:val="00F405C1"/>
    <w:rsid w:val="00F4309D"/>
    <w:rsid w:val="00F44EC0"/>
    <w:rsid w:val="00F4719A"/>
    <w:rsid w:val="00F477F1"/>
    <w:rsid w:val="00F50A56"/>
    <w:rsid w:val="00F5141E"/>
    <w:rsid w:val="00F539F2"/>
    <w:rsid w:val="00F546FF"/>
    <w:rsid w:val="00F54D52"/>
    <w:rsid w:val="00F67722"/>
    <w:rsid w:val="00F71D36"/>
    <w:rsid w:val="00F77596"/>
    <w:rsid w:val="00F84A6E"/>
    <w:rsid w:val="00F94B91"/>
    <w:rsid w:val="00F97F7F"/>
    <w:rsid w:val="00FC1769"/>
    <w:rsid w:val="00FC4690"/>
    <w:rsid w:val="00FC73AC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1D5E2"/>
  <w15:docId w15:val="{2173F1A8-5434-452E-AD2A-98145D4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57F8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89B802866845F2A3FFA4EA4E409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74424-0827-4F67-A68D-BF10F6B0B51B}"/>
      </w:docPartPr>
      <w:docPartBody>
        <w:p w:rsidR="0053622D" w:rsidRDefault="00444F66" w:rsidP="00444F66">
          <w:pPr>
            <w:pStyle w:val="3689B802866845F2A3FFA4EA4E409AFD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F66"/>
    <w:rsid w:val="001A583A"/>
    <w:rsid w:val="00244014"/>
    <w:rsid w:val="00427F9A"/>
    <w:rsid w:val="00444F66"/>
    <w:rsid w:val="005201BC"/>
    <w:rsid w:val="0053622D"/>
    <w:rsid w:val="00882417"/>
    <w:rsid w:val="008B4444"/>
    <w:rsid w:val="00A1555F"/>
    <w:rsid w:val="00B61B98"/>
    <w:rsid w:val="00DB28E4"/>
    <w:rsid w:val="00E87691"/>
    <w:rsid w:val="00EE61B0"/>
    <w:rsid w:val="00F47E90"/>
    <w:rsid w:val="00F97A2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DF8FE1105245EA8790B9A2A18B1257">
    <w:name w:val="44DF8FE1105245EA8790B9A2A18B1257"/>
    <w:rsid w:val="00444F66"/>
  </w:style>
  <w:style w:type="paragraph" w:customStyle="1" w:styleId="4C19D2AD0BB34E61A60858E33CA4A6A3">
    <w:name w:val="4C19D2AD0BB34E61A60858E33CA4A6A3"/>
    <w:rsid w:val="00444F66"/>
  </w:style>
  <w:style w:type="paragraph" w:customStyle="1" w:styleId="3689B802866845F2A3FFA4EA4E409AFD">
    <w:name w:val="3689B802866845F2A3FFA4EA4E409AFD"/>
    <w:rsid w:val="0044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A74D-A707-4FC1-90D9-277CDE80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8</cp:revision>
  <cp:lastPrinted>2011-01-11T13:57:00Z</cp:lastPrinted>
  <dcterms:created xsi:type="dcterms:W3CDTF">2018-02-28T12:31:00Z</dcterms:created>
  <dcterms:modified xsi:type="dcterms:W3CDTF">2018-07-03T10:36:00Z</dcterms:modified>
</cp:coreProperties>
</file>