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1356189B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3D5179">
        <w:rPr>
          <w:rFonts w:eastAsia="Calibri"/>
          <w:b/>
          <w:iCs/>
          <w:sz w:val="22"/>
          <w:szCs w:val="22"/>
          <w:lang w:eastAsia="en-US"/>
        </w:rPr>
        <w:t>Dodávky výpočetní techniky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1237DDA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3D517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3D517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44014486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9E7067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8FAA82E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3D5179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D5179"/>
    <w:rsid w:val="003F607F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9E7067"/>
    <w:rsid w:val="00A5643F"/>
    <w:rsid w:val="00A611E5"/>
    <w:rsid w:val="00A75020"/>
    <w:rsid w:val="00A81368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5D678-4259-422A-85B8-A1B62A34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6</cp:revision>
  <cp:lastPrinted>2025-06-11T09:35:00Z</cp:lastPrinted>
  <dcterms:created xsi:type="dcterms:W3CDTF">2025-03-18T08:51:00Z</dcterms:created>
  <dcterms:modified xsi:type="dcterms:W3CDTF">2025-08-04T08:07:00Z</dcterms:modified>
</cp:coreProperties>
</file>