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28EA08A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ust.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NoSpacing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58D95308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>„</w:t>
      </w:r>
      <w:r w:rsidR="00D31720">
        <w:rPr>
          <w:rFonts w:ascii="Arial Black" w:hAnsi="Arial Black"/>
          <w:b/>
        </w:rPr>
        <w:t>Oděvy a oděvní součásti</w:t>
      </w:r>
      <w:r w:rsidR="00F3650B">
        <w:rPr>
          <w:rFonts w:ascii="Arial Black" w:hAnsi="Arial Black"/>
          <w:b/>
        </w:rPr>
        <w:t xml:space="preserve"> pro DPO a.s.</w:t>
      </w:r>
      <w:r>
        <w:rPr>
          <w:rFonts w:ascii="Arial Black" w:hAnsi="Arial Black"/>
          <w:b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03574563" w:rsidR="002B19C2" w:rsidRPr="002045A8" w:rsidRDefault="00957E04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SVZ-43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5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Body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Body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Body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>podle ust.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r w:rsidRPr="007D6B9F">
        <w:rPr>
          <w:sz w:val="22"/>
          <w:szCs w:val="22"/>
        </w:rPr>
        <w:t xml:space="preserve">ust.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6EADAA2C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ust. § 74 odst. 1 písm. e) ZZVZ - </w:t>
      </w:r>
      <w:r w:rsidRPr="007D6B9F">
        <w:rPr>
          <w:sz w:val="22"/>
          <w:szCs w:val="22"/>
        </w:rPr>
        <w:tab/>
        <w:t>není v likvidaci, není proti němu vydáno rozhodnutí o</w:t>
      </w:r>
      <w:r w:rsidR="001B61F4">
        <w:rPr>
          <w:sz w:val="22"/>
          <w:szCs w:val="22"/>
        </w:rPr>
        <w:t> </w:t>
      </w:r>
      <w:r w:rsidRPr="007D6B9F">
        <w:rPr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CommentText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>(POZN.: Čestné prohlášení podle ust. § 74 odst. 1 písm. e) ZZVZ předloží účastník zadávacího řízení v případě, že není zapsán v obchodním rejstříku, v opačném případě ust.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3346E2C4" w:rsidR="004E08B8" w:rsidRPr="007D6B9F" w:rsidRDefault="002D2D30" w:rsidP="00DA0045">
      <w:pPr>
        <w:spacing w:after="120"/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="00DA0045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F017" w14:textId="77777777" w:rsidR="007A4DCA" w:rsidRDefault="007A4DCA">
      <w:r>
        <w:separator/>
      </w:r>
    </w:p>
  </w:endnote>
  <w:endnote w:type="continuationSeparator" w:id="0">
    <w:p w14:paraId="44E602B1" w14:textId="77777777" w:rsidR="007A4DCA" w:rsidRDefault="007A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9263" w14:textId="77777777" w:rsidR="002B0A80" w:rsidRDefault="004B0386" w:rsidP="006972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0A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928CD9" w14:textId="77777777" w:rsidR="002B0A80" w:rsidRDefault="002B0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7223" w14:textId="77777777" w:rsidR="007A4DCA" w:rsidRDefault="007A4DCA">
      <w:r>
        <w:separator/>
      </w:r>
    </w:p>
  </w:footnote>
  <w:footnote w:type="continuationSeparator" w:id="0">
    <w:p w14:paraId="06DBF61C" w14:textId="77777777" w:rsidR="007A4DCA" w:rsidRDefault="007A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7460" w14:textId="5599EF98" w:rsidR="009225EA" w:rsidRDefault="009225EA">
    <w:pPr>
      <w:pStyle w:val="Header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F22A4B">
      <w:rPr>
        <w:i/>
        <w:sz w:val="22"/>
        <w:szCs w:val="22"/>
      </w:rPr>
      <w:t>1</w:t>
    </w:r>
    <w:r w:rsidR="00213B44">
      <w:rPr>
        <w:i/>
        <w:sz w:val="22"/>
        <w:szCs w:val="22"/>
      </w:rPr>
      <w:t>7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58C24BB7" w14:textId="77777777" w:rsidR="00F22A4B" w:rsidRPr="008A2252" w:rsidRDefault="00F22A4B">
    <w:pPr>
      <w:pStyle w:val="Header"/>
      <w:rPr>
        <w:i/>
        <w:sz w:val="22"/>
        <w:szCs w:val="22"/>
      </w:rPr>
    </w:pPr>
  </w:p>
  <w:p w14:paraId="11307699" w14:textId="7849B125" w:rsidR="00CF5E0C" w:rsidRDefault="00F22A4B" w:rsidP="00F22A4B">
    <w:pPr>
      <w:pStyle w:val="Header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3E1DC935" wp14:editId="17BCDE55">
          <wp:extent cx="1695450" cy="871269"/>
          <wp:effectExtent l="0" t="0" r="0" b="5080"/>
          <wp:docPr id="8" name="Obrázek 8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27865" w14:textId="30FF901C" w:rsidR="00CF5E0C" w:rsidRDefault="004B2406" w:rsidP="004B2406">
    <w:pPr>
      <w:pStyle w:val="Header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6792">
    <w:abstractNumId w:val="2"/>
  </w:num>
  <w:num w:numId="2" w16cid:durableId="2108694879">
    <w:abstractNumId w:val="3"/>
  </w:num>
  <w:num w:numId="3" w16cid:durableId="1431774369">
    <w:abstractNumId w:val="5"/>
  </w:num>
  <w:num w:numId="4" w16cid:durableId="776485703">
    <w:abstractNumId w:val="1"/>
  </w:num>
  <w:num w:numId="5" w16cid:durableId="43993341">
    <w:abstractNumId w:val="0"/>
  </w:num>
  <w:num w:numId="6" w16cid:durableId="1547137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24DFA"/>
    <w:rsid w:val="0007080E"/>
    <w:rsid w:val="000757DF"/>
    <w:rsid w:val="000870B4"/>
    <w:rsid w:val="000C05C6"/>
    <w:rsid w:val="000E609C"/>
    <w:rsid w:val="000E7E3A"/>
    <w:rsid w:val="000F4ABA"/>
    <w:rsid w:val="00121C4B"/>
    <w:rsid w:val="00135B9C"/>
    <w:rsid w:val="00141D98"/>
    <w:rsid w:val="00170FC7"/>
    <w:rsid w:val="00196236"/>
    <w:rsid w:val="001B61F4"/>
    <w:rsid w:val="001D4801"/>
    <w:rsid w:val="001E3AE1"/>
    <w:rsid w:val="002045A8"/>
    <w:rsid w:val="0021234C"/>
    <w:rsid w:val="00213B44"/>
    <w:rsid w:val="002207E8"/>
    <w:rsid w:val="002754D9"/>
    <w:rsid w:val="002A2A87"/>
    <w:rsid w:val="002B0A80"/>
    <w:rsid w:val="002B19C2"/>
    <w:rsid w:val="002B44F8"/>
    <w:rsid w:val="002C6BDD"/>
    <w:rsid w:val="002D2D30"/>
    <w:rsid w:val="002D6CB7"/>
    <w:rsid w:val="002F4688"/>
    <w:rsid w:val="002F653F"/>
    <w:rsid w:val="00336A72"/>
    <w:rsid w:val="003427CF"/>
    <w:rsid w:val="0035114E"/>
    <w:rsid w:val="003656D3"/>
    <w:rsid w:val="003747F3"/>
    <w:rsid w:val="00396964"/>
    <w:rsid w:val="003F1863"/>
    <w:rsid w:val="003F2D70"/>
    <w:rsid w:val="003F494F"/>
    <w:rsid w:val="004312E4"/>
    <w:rsid w:val="004914A4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A4DCA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57E04"/>
    <w:rsid w:val="009840F5"/>
    <w:rsid w:val="009C3166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1720"/>
    <w:rsid w:val="00D36159"/>
    <w:rsid w:val="00D37869"/>
    <w:rsid w:val="00D55772"/>
    <w:rsid w:val="00DA0045"/>
    <w:rsid w:val="00DB1ECA"/>
    <w:rsid w:val="00DC42CE"/>
    <w:rsid w:val="00DC5CD8"/>
    <w:rsid w:val="00E041DA"/>
    <w:rsid w:val="00E05E89"/>
    <w:rsid w:val="00E40EC6"/>
    <w:rsid w:val="00E7214F"/>
    <w:rsid w:val="00E84C8D"/>
    <w:rsid w:val="00E86F2A"/>
    <w:rsid w:val="00EA3FFB"/>
    <w:rsid w:val="00EA4258"/>
    <w:rsid w:val="00EB0EA9"/>
    <w:rsid w:val="00EB3824"/>
    <w:rsid w:val="00EE3508"/>
    <w:rsid w:val="00EF13E7"/>
    <w:rsid w:val="00F22A4B"/>
    <w:rsid w:val="00F3650B"/>
    <w:rsid w:val="00F96613"/>
    <w:rsid w:val="00FC1960"/>
    <w:rsid w:val="00FC48F3"/>
    <w:rsid w:val="00FF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8B8"/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Heading1Char">
    <w:name w:val="Heading 1 Char"/>
    <w:link w:val="Heading1"/>
    <w:locked/>
    <w:rsid w:val="004E08B8"/>
    <w:rPr>
      <w:rFonts w:eastAsia="MS Mincho"/>
      <w:b/>
      <w:szCs w:val="28"/>
      <w:lang w:val="cs-CZ" w:eastAsia="cs-CZ" w:bidi="ar-SA"/>
    </w:rPr>
  </w:style>
  <w:style w:type="paragraph" w:styleId="Footer">
    <w:name w:val="footer"/>
    <w:basedOn w:val="Normal"/>
    <w:rsid w:val="004E08B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E08B8"/>
  </w:style>
  <w:style w:type="paragraph" w:styleId="Header">
    <w:name w:val="header"/>
    <w:basedOn w:val="Normal"/>
    <w:link w:val="HeaderChar"/>
    <w:rsid w:val="00D069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069E8"/>
    <w:rPr>
      <w:rFonts w:eastAsia="MS Mincho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F5E0C"/>
    <w:rPr>
      <w:rFonts w:ascii="Tahoma" w:eastAsia="MS Mincho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A9A"/>
  </w:style>
  <w:style w:type="character" w:styleId="CommentReference">
    <w:name w:val="annotation reference"/>
    <w:basedOn w:val="DefaultParagraphFont"/>
    <w:semiHidden/>
    <w:unhideWhenUsed/>
    <w:rsid w:val="00E84C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4C8D"/>
    <w:rPr>
      <w:rFonts w:eastAsia="MS Mincho"/>
      <w:b/>
      <w:bCs/>
    </w:rPr>
  </w:style>
  <w:style w:type="paragraph" w:styleId="Revision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NoSpacing">
    <w:name w:val="No Spacing"/>
    <w:uiPriority w:val="1"/>
    <w:qFormat/>
    <w:rsid w:val="002B19C2"/>
  </w:style>
  <w:style w:type="paragraph" w:styleId="BodyText">
    <w:name w:val="Body Text"/>
    <w:basedOn w:val="Normal"/>
    <w:link w:val="BodyTextChar"/>
    <w:rsid w:val="002B19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>PRK Partners</cp:lastModifiedBy>
  <cp:revision>47</cp:revision>
  <cp:lastPrinted>2022-11-02T07:47:00Z</cp:lastPrinted>
  <dcterms:created xsi:type="dcterms:W3CDTF">2020-02-05T09:14:00Z</dcterms:created>
  <dcterms:modified xsi:type="dcterms:W3CDTF">2025-09-03T07:49:00Z</dcterms:modified>
</cp:coreProperties>
</file>