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1" w:type="dxa"/>
        <w:tblInd w:w="70" w:type="dxa"/>
        <w:tblLayout w:type="fixed"/>
        <w:tblCellMar>
          <w:left w:w="70" w:type="dxa"/>
          <w:right w:w="70" w:type="dxa"/>
        </w:tblCellMar>
        <w:tblLook w:val="0000" w:firstRow="0" w:lastRow="0" w:firstColumn="0" w:lastColumn="0" w:noHBand="0" w:noVBand="0"/>
      </w:tblPr>
      <w:tblGrid>
        <w:gridCol w:w="8931"/>
      </w:tblGrid>
      <w:tr w:rsidR="00CB2069" w:rsidRPr="009E2AAE" w14:paraId="7B7C842D" w14:textId="77777777" w:rsidTr="009E2AAE">
        <w:trPr>
          <w:trHeight w:val="1032"/>
        </w:trPr>
        <w:tc>
          <w:tcPr>
            <w:tcW w:w="8931" w:type="dxa"/>
            <w:vAlign w:val="center"/>
          </w:tcPr>
          <w:p w14:paraId="2A7C3EA8" w14:textId="77777777" w:rsidR="00CB2069" w:rsidRPr="00840B61" w:rsidRDefault="00755F10" w:rsidP="009E2AAE">
            <w:pPr>
              <w:pStyle w:val="Normal1"/>
              <w:widowControl w:val="0"/>
              <w:spacing w:before="0"/>
              <w:jc w:val="center"/>
              <w:rPr>
                <w:rFonts w:ascii="Arial Black" w:hAnsi="Arial Black" w:cs="Arial"/>
                <w:caps/>
                <w:spacing w:val="80"/>
                <w:sz w:val="44"/>
                <w:szCs w:val="44"/>
              </w:rPr>
            </w:pPr>
            <w:r>
              <w:rPr>
                <w:rFonts w:ascii="Arial Black" w:hAnsi="Arial Black" w:cs="Arial"/>
                <w:caps/>
                <w:spacing w:val="80"/>
                <w:sz w:val="44"/>
                <w:szCs w:val="44"/>
              </w:rPr>
              <w:t>Kupní smlouva</w:t>
            </w:r>
          </w:p>
        </w:tc>
      </w:tr>
      <w:tr w:rsidR="00D521E3" w:rsidRPr="009E2AAE" w14:paraId="3C18CFCC" w14:textId="77777777" w:rsidTr="009E2AAE">
        <w:trPr>
          <w:trHeight w:val="688"/>
        </w:trPr>
        <w:tc>
          <w:tcPr>
            <w:tcW w:w="8931" w:type="dxa"/>
            <w:vAlign w:val="center"/>
          </w:tcPr>
          <w:p w14:paraId="06C1BDE9" w14:textId="77777777" w:rsidR="000B3454" w:rsidRDefault="00CB2069" w:rsidP="00151DA3">
            <w:pPr>
              <w:pStyle w:val="NormlnSoD"/>
              <w:widowControl w:val="0"/>
              <w:jc w:val="center"/>
              <w:rPr>
                <w:rFonts w:cs="Arial"/>
              </w:rPr>
            </w:pPr>
            <w:r w:rsidRPr="009E2AAE">
              <w:rPr>
                <w:rFonts w:cs="Arial"/>
              </w:rPr>
              <w:t xml:space="preserve">uzavřená podle </w:t>
            </w:r>
            <w:r w:rsidR="00297033" w:rsidRPr="009E2AAE">
              <w:rPr>
                <w:rFonts w:cs="Arial"/>
              </w:rPr>
              <w:t>§ </w:t>
            </w:r>
            <w:r w:rsidR="009F27B8">
              <w:rPr>
                <w:rFonts w:cs="Arial"/>
              </w:rPr>
              <w:t>2079</w:t>
            </w:r>
            <w:r w:rsidRPr="009E2AAE">
              <w:rPr>
                <w:rFonts w:cs="Arial"/>
              </w:rPr>
              <w:t xml:space="preserve"> a následujících zákona č.</w:t>
            </w:r>
            <w:r w:rsidR="00E73DF9" w:rsidRPr="009E2AAE">
              <w:rPr>
                <w:rFonts w:cs="Arial"/>
              </w:rPr>
              <w:t xml:space="preserve"> 89/2012</w:t>
            </w:r>
            <w:r w:rsidRPr="009E2AAE">
              <w:rPr>
                <w:rFonts w:cs="Arial"/>
              </w:rPr>
              <w:t xml:space="preserve"> Sb., </w:t>
            </w:r>
            <w:r w:rsidR="00840B61" w:rsidRPr="009E2AAE">
              <w:rPr>
                <w:rFonts w:cs="Arial"/>
              </w:rPr>
              <w:t>o</w:t>
            </w:r>
            <w:r w:rsidR="00E73DF9" w:rsidRPr="009E2AAE">
              <w:rPr>
                <w:rFonts w:cs="Arial"/>
              </w:rPr>
              <w:t>bčanského zákoníku</w:t>
            </w:r>
            <w:r w:rsidR="00840B61" w:rsidRPr="009E2AAE">
              <w:rPr>
                <w:rFonts w:cs="Arial"/>
              </w:rPr>
              <w:t>,</w:t>
            </w:r>
            <w:r w:rsidRPr="009E2AAE">
              <w:rPr>
                <w:rFonts w:cs="Arial"/>
              </w:rPr>
              <w:t xml:space="preserve"> </w:t>
            </w:r>
          </w:p>
          <w:p w14:paraId="72E7A7AF" w14:textId="427E6A53" w:rsidR="00AB49DD" w:rsidRPr="009E2AAE" w:rsidRDefault="00297033" w:rsidP="00151DA3">
            <w:pPr>
              <w:pStyle w:val="NormlnSoD"/>
              <w:widowControl w:val="0"/>
              <w:jc w:val="center"/>
              <w:rPr>
                <w:rFonts w:cs="Arial"/>
                <w:spacing w:val="80"/>
              </w:rPr>
            </w:pPr>
            <w:r w:rsidRPr="009E2AAE">
              <w:rPr>
                <w:rFonts w:cs="Arial"/>
              </w:rPr>
              <w:t>v </w:t>
            </w:r>
            <w:r w:rsidR="00CB2069" w:rsidRPr="009E2AAE">
              <w:rPr>
                <w:rFonts w:cs="Arial"/>
              </w:rPr>
              <w:t>platném znění</w:t>
            </w:r>
          </w:p>
        </w:tc>
      </w:tr>
      <w:tr w:rsidR="00D521E3" w:rsidRPr="0043295D" w14:paraId="5CBF269A" w14:textId="77777777" w:rsidTr="0043295D">
        <w:tblPrEx>
          <w:tblBorders>
            <w:top w:val="single" w:sz="12" w:space="0" w:color="auto"/>
            <w:left w:val="single" w:sz="12" w:space="0" w:color="auto"/>
            <w:bottom w:val="single" w:sz="12" w:space="0" w:color="auto"/>
            <w:right w:val="single" w:sz="12" w:space="0" w:color="auto"/>
          </w:tblBorders>
        </w:tblPrEx>
        <w:trPr>
          <w:trHeight w:val="532"/>
        </w:trPr>
        <w:tc>
          <w:tcPr>
            <w:tcW w:w="8931" w:type="dxa"/>
            <w:tcBorders>
              <w:top w:val="nil"/>
              <w:left w:val="nil"/>
              <w:bottom w:val="nil"/>
              <w:right w:val="nil"/>
            </w:tcBorders>
            <w:shd w:val="pct10" w:color="auto" w:fill="auto"/>
            <w:vAlign w:val="center"/>
          </w:tcPr>
          <w:p w14:paraId="1EE89C41" w14:textId="30F8FC18" w:rsidR="00CB2069" w:rsidRPr="00B66941" w:rsidRDefault="00C42A77" w:rsidP="00B66941">
            <w:pPr>
              <w:pStyle w:val="NormlnSoD"/>
              <w:widowControl w:val="0"/>
              <w:jc w:val="center"/>
              <w:rPr>
                <w:rFonts w:cs="Arial"/>
                <w:b/>
                <w:sz w:val="24"/>
                <w:szCs w:val="24"/>
              </w:rPr>
            </w:pPr>
            <w:r w:rsidRPr="0043295D">
              <w:rPr>
                <w:b/>
                <w:caps/>
                <w:sz w:val="28"/>
                <w:szCs w:val="28"/>
              </w:rPr>
              <w:t>„</w:t>
            </w:r>
            <w:r w:rsidR="00B66941">
              <w:rPr>
                <w:b/>
                <w:caps/>
                <w:sz w:val="28"/>
                <w:szCs w:val="28"/>
              </w:rPr>
              <w:t>D</w:t>
            </w:r>
            <w:r w:rsidR="00B66941">
              <w:rPr>
                <w:rFonts w:cs="Arial"/>
                <w:b/>
                <w:sz w:val="24"/>
                <w:szCs w:val="24"/>
              </w:rPr>
              <w:t>odávka</w:t>
            </w:r>
            <w:r w:rsidR="00A351D4" w:rsidRPr="00A351D4">
              <w:rPr>
                <w:rFonts w:cs="Arial"/>
                <w:b/>
                <w:sz w:val="24"/>
                <w:szCs w:val="24"/>
              </w:rPr>
              <w:t xml:space="preserve"> </w:t>
            </w:r>
            <w:r w:rsidR="005B5BD6">
              <w:rPr>
                <w:rFonts w:cs="Arial"/>
                <w:b/>
                <w:sz w:val="24"/>
                <w:szCs w:val="24"/>
              </w:rPr>
              <w:t>transformátoru T114 (110/</w:t>
            </w:r>
            <w:r w:rsidR="008A5CC9">
              <w:rPr>
                <w:rFonts w:cs="Arial"/>
                <w:b/>
                <w:sz w:val="24"/>
                <w:szCs w:val="24"/>
              </w:rPr>
              <w:t>22</w:t>
            </w:r>
            <w:r w:rsidR="00B66941">
              <w:rPr>
                <w:rFonts w:cs="Arial"/>
                <w:b/>
                <w:sz w:val="24"/>
                <w:szCs w:val="24"/>
              </w:rPr>
              <w:t xml:space="preserve"> kV</w:t>
            </w:r>
            <w:r w:rsidR="00A351D4" w:rsidRPr="00A351D4">
              <w:rPr>
                <w:rFonts w:cs="Arial"/>
                <w:b/>
                <w:sz w:val="24"/>
                <w:szCs w:val="24"/>
              </w:rPr>
              <w:t xml:space="preserve">, </w:t>
            </w:r>
            <w:r w:rsidR="008A5CC9">
              <w:rPr>
                <w:rFonts w:cs="Arial"/>
                <w:b/>
                <w:sz w:val="24"/>
                <w:szCs w:val="24"/>
              </w:rPr>
              <w:t xml:space="preserve">40 </w:t>
            </w:r>
            <w:r w:rsidR="00A351D4" w:rsidRPr="00A351D4">
              <w:rPr>
                <w:rFonts w:cs="Arial"/>
                <w:b/>
                <w:sz w:val="24"/>
                <w:szCs w:val="24"/>
              </w:rPr>
              <w:t>MVA</w:t>
            </w:r>
            <w:r w:rsidR="005F69DC">
              <w:rPr>
                <w:rFonts w:cs="Arial"/>
                <w:b/>
                <w:sz w:val="24"/>
                <w:szCs w:val="24"/>
              </w:rPr>
              <w:t>)</w:t>
            </w:r>
            <w:r w:rsidR="007E30AC">
              <w:rPr>
                <w:b/>
                <w:caps/>
                <w:sz w:val="28"/>
                <w:szCs w:val="28"/>
              </w:rPr>
              <w:t>“</w:t>
            </w:r>
          </w:p>
        </w:tc>
      </w:tr>
    </w:tbl>
    <w:p w14:paraId="2C38DC9B" w14:textId="77777777" w:rsidR="001849AE" w:rsidRPr="00840B61" w:rsidRDefault="001849AE" w:rsidP="009E2AAE">
      <w:pPr>
        <w:widowControl w:val="0"/>
        <w:rPr>
          <w:sz w:val="20"/>
        </w:rPr>
      </w:pPr>
    </w:p>
    <w:tbl>
      <w:tblPr>
        <w:tblW w:w="9035"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582"/>
        <w:gridCol w:w="2007"/>
        <w:gridCol w:w="2877"/>
        <w:gridCol w:w="1569"/>
      </w:tblGrid>
      <w:tr w:rsidR="00555051" w:rsidRPr="00840B61" w14:paraId="025DE31D" w14:textId="77777777" w:rsidTr="007B4784">
        <w:trPr>
          <w:trHeight w:val="619"/>
        </w:trPr>
        <w:tc>
          <w:tcPr>
            <w:tcW w:w="2582" w:type="dxa"/>
            <w:tcBorders>
              <w:top w:val="nil"/>
              <w:left w:val="nil"/>
              <w:bottom w:val="nil"/>
            </w:tcBorders>
          </w:tcPr>
          <w:p w14:paraId="12D4EF5E" w14:textId="77777777" w:rsidR="00555051" w:rsidRDefault="00555051" w:rsidP="009E2AAE">
            <w:pPr>
              <w:pStyle w:val="NormlnSoD"/>
              <w:widowControl w:val="0"/>
            </w:pPr>
            <w:r w:rsidRPr="00840B61">
              <w:t xml:space="preserve">Ev.č. smlouvy </w:t>
            </w:r>
            <w:r w:rsidR="00151DA3">
              <w:t>k</w:t>
            </w:r>
            <w:r w:rsidR="00755F10">
              <w:t>upujícího</w:t>
            </w:r>
            <w:r w:rsidRPr="00840B61">
              <w:t>:</w:t>
            </w:r>
            <w:r w:rsidR="0031650F">
              <w:t xml:space="preserve"> </w:t>
            </w:r>
          </w:p>
          <w:p w14:paraId="1C73E70D" w14:textId="5720727C" w:rsidR="0031650F" w:rsidRPr="00840B61" w:rsidRDefault="0031650F" w:rsidP="009E2AAE">
            <w:pPr>
              <w:pStyle w:val="NormlnSoD"/>
              <w:widowControl w:val="0"/>
            </w:pPr>
          </w:p>
        </w:tc>
        <w:tc>
          <w:tcPr>
            <w:tcW w:w="2007" w:type="dxa"/>
            <w:tcBorders>
              <w:top w:val="nil"/>
              <w:left w:val="nil"/>
              <w:bottom w:val="nil"/>
            </w:tcBorders>
          </w:tcPr>
          <w:p w14:paraId="25738ECD" w14:textId="62798E63" w:rsidR="00555051" w:rsidRPr="00840B61" w:rsidRDefault="00555051" w:rsidP="007B4784">
            <w:pPr>
              <w:pStyle w:val="NormlnSoD"/>
              <w:widowControl w:val="0"/>
              <w:jc w:val="left"/>
              <w:rPr>
                <w:b/>
              </w:rPr>
            </w:pPr>
          </w:p>
        </w:tc>
        <w:tc>
          <w:tcPr>
            <w:tcW w:w="2877" w:type="dxa"/>
            <w:tcBorders>
              <w:top w:val="nil"/>
              <w:left w:val="nil"/>
              <w:bottom w:val="nil"/>
              <w:right w:val="nil"/>
            </w:tcBorders>
          </w:tcPr>
          <w:p w14:paraId="5D3A2756" w14:textId="7351D055" w:rsidR="00555051" w:rsidRPr="00840B61" w:rsidRDefault="00555051" w:rsidP="009F27B8">
            <w:pPr>
              <w:pStyle w:val="NormlnSoD"/>
              <w:widowControl w:val="0"/>
            </w:pPr>
            <w:r w:rsidRPr="00840B61">
              <w:t xml:space="preserve">Ev.č. smlouvy </w:t>
            </w:r>
            <w:r w:rsidR="00151DA3">
              <w:t>p</w:t>
            </w:r>
            <w:r w:rsidR="00755F10">
              <w:t>rodávajícího</w:t>
            </w:r>
            <w:r w:rsidRPr="00840B61">
              <w:t>:</w:t>
            </w:r>
            <w:r w:rsidR="007B4784">
              <w:t xml:space="preserve"> </w:t>
            </w:r>
          </w:p>
        </w:tc>
        <w:tc>
          <w:tcPr>
            <w:tcW w:w="1569" w:type="dxa"/>
            <w:tcBorders>
              <w:top w:val="nil"/>
              <w:left w:val="nil"/>
              <w:bottom w:val="nil"/>
              <w:right w:val="nil"/>
            </w:tcBorders>
          </w:tcPr>
          <w:p w14:paraId="1B03F86B" w14:textId="3F0D3A6D" w:rsidR="00555051" w:rsidRPr="007B4784" w:rsidRDefault="007B4784" w:rsidP="007B4784">
            <w:pPr>
              <w:pStyle w:val="NormlnSoD"/>
              <w:widowControl w:val="0"/>
              <w:rPr>
                <w:highlight w:val="yellow"/>
              </w:rPr>
            </w:pPr>
            <w:r w:rsidRPr="007B4784">
              <w:rPr>
                <w:highlight w:val="yellow"/>
              </w:rPr>
              <w:t>………………</w:t>
            </w:r>
          </w:p>
        </w:tc>
      </w:tr>
    </w:tbl>
    <w:p w14:paraId="66DE7286" w14:textId="77777777" w:rsidR="00703BB9" w:rsidRDefault="00703BB9" w:rsidP="009E2AAE">
      <w:pPr>
        <w:widowControl w:val="0"/>
        <w:rPr>
          <w:b/>
          <w:caps/>
          <w:sz w:val="24"/>
          <w:u w:val="single"/>
        </w:rPr>
      </w:pPr>
      <w:bookmarkStart w:id="0" w:name="_Toc90278305"/>
      <w:bookmarkStart w:id="1" w:name="_Ref165428042"/>
    </w:p>
    <w:p w14:paraId="7EDC7836" w14:textId="77777777" w:rsidR="0043295D" w:rsidRDefault="0043295D" w:rsidP="009E2AAE">
      <w:pPr>
        <w:widowControl w:val="0"/>
        <w:rPr>
          <w:b/>
          <w:caps/>
          <w:u w:val="single"/>
        </w:rPr>
      </w:pPr>
      <w:r w:rsidRPr="0043295D">
        <w:rPr>
          <w:b/>
          <w:caps/>
          <w:u w:val="single"/>
        </w:rPr>
        <w:t>SMLUVNÍ STRANY</w:t>
      </w:r>
    </w:p>
    <w:p w14:paraId="6AFCB849" w14:textId="77777777" w:rsidR="0086084B" w:rsidRPr="0043295D" w:rsidRDefault="0086084B" w:rsidP="009E2AAE">
      <w:pPr>
        <w:widowControl w:val="0"/>
        <w:rPr>
          <w:b/>
          <w:caps/>
          <w:u w:val="single"/>
        </w:rPr>
      </w:pPr>
    </w:p>
    <w:p w14:paraId="7C36AE58" w14:textId="77777777" w:rsidR="0043295D" w:rsidRPr="00840B61" w:rsidRDefault="0043295D" w:rsidP="009E2AAE">
      <w:pPr>
        <w:widowControl w:val="0"/>
        <w:rPr>
          <w:b/>
          <w:caps/>
          <w:sz w:val="24"/>
          <w:u w:val="single"/>
        </w:rPr>
      </w:pPr>
    </w:p>
    <w:bookmarkEnd w:id="0"/>
    <w:bookmarkEnd w:id="1"/>
    <w:p w14:paraId="58CB607A" w14:textId="77777777" w:rsidR="0043295D" w:rsidRPr="00840B61" w:rsidRDefault="00755F10" w:rsidP="009E2AAE">
      <w:pPr>
        <w:widowControl w:val="0"/>
        <w:rPr>
          <w:b/>
        </w:rPr>
      </w:pPr>
      <w:r>
        <w:rPr>
          <w:b/>
        </w:rPr>
        <w:t>Kupující</w:t>
      </w:r>
      <w:r w:rsidR="00D7520C" w:rsidRPr="00840B61">
        <w:rPr>
          <w:b/>
        </w:rPr>
        <w:t>:</w:t>
      </w:r>
    </w:p>
    <w:tbl>
      <w:tblPr>
        <w:tblW w:w="8931"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880"/>
        <w:gridCol w:w="6051"/>
      </w:tblGrid>
      <w:tr w:rsidR="00C675EA" w:rsidRPr="00840B61" w14:paraId="33DB34F1" w14:textId="77777777" w:rsidTr="00594EF2">
        <w:trPr>
          <w:cantSplit/>
        </w:trPr>
        <w:tc>
          <w:tcPr>
            <w:tcW w:w="2880" w:type="dxa"/>
          </w:tcPr>
          <w:p w14:paraId="0D410190" w14:textId="77777777" w:rsidR="00C675EA" w:rsidRPr="00840B61" w:rsidRDefault="00C675EA" w:rsidP="009E2AAE">
            <w:pPr>
              <w:widowControl w:val="0"/>
            </w:pPr>
            <w:r w:rsidRPr="00840B61">
              <w:t>Obchodní firma:</w:t>
            </w:r>
          </w:p>
        </w:tc>
        <w:tc>
          <w:tcPr>
            <w:tcW w:w="6051" w:type="dxa"/>
          </w:tcPr>
          <w:p w14:paraId="11E5B19B" w14:textId="6A33E2C2" w:rsidR="00C675EA" w:rsidRPr="00840B61" w:rsidRDefault="00E77605" w:rsidP="00E77605">
            <w:pPr>
              <w:widowControl w:val="0"/>
              <w:rPr>
                <w:b/>
              </w:rPr>
            </w:pPr>
            <w:r>
              <w:rPr>
                <w:b/>
              </w:rPr>
              <w:t xml:space="preserve">Teplárna </w:t>
            </w:r>
            <w:r w:rsidR="004B6126">
              <w:rPr>
                <w:b/>
              </w:rPr>
              <w:t>Zlín</w:t>
            </w:r>
            <w:r>
              <w:rPr>
                <w:b/>
              </w:rPr>
              <w:t xml:space="preserve"> s.r.o.</w:t>
            </w:r>
          </w:p>
        </w:tc>
      </w:tr>
      <w:tr w:rsidR="00C675EA" w:rsidRPr="00840B61" w14:paraId="7DCCF9C8" w14:textId="77777777" w:rsidTr="00594EF2">
        <w:trPr>
          <w:cantSplit/>
        </w:trPr>
        <w:tc>
          <w:tcPr>
            <w:tcW w:w="2880" w:type="dxa"/>
          </w:tcPr>
          <w:p w14:paraId="7B8ACCC7" w14:textId="77777777" w:rsidR="00C675EA" w:rsidRPr="00840B61" w:rsidRDefault="00C675EA" w:rsidP="009E2AAE">
            <w:pPr>
              <w:widowControl w:val="0"/>
            </w:pPr>
            <w:r w:rsidRPr="00840B61">
              <w:t>Sídlo:</w:t>
            </w:r>
          </w:p>
        </w:tc>
        <w:tc>
          <w:tcPr>
            <w:tcW w:w="6051" w:type="dxa"/>
          </w:tcPr>
          <w:p w14:paraId="16DED639" w14:textId="28EA52A1" w:rsidR="00C675EA" w:rsidRPr="00840B61" w:rsidRDefault="004B6126" w:rsidP="00E77605">
            <w:pPr>
              <w:widowControl w:val="0"/>
            </w:pPr>
            <w:r>
              <w:t>Hlavničkovo nábřeží 650</w:t>
            </w:r>
            <w:r w:rsidR="00E77605">
              <w:t xml:space="preserve">, </w:t>
            </w:r>
            <w:r>
              <w:t>760</w:t>
            </w:r>
            <w:r w:rsidR="00E77605">
              <w:t xml:space="preserve"> 0</w:t>
            </w:r>
            <w:r>
              <w:t>1</w:t>
            </w:r>
            <w:r w:rsidR="00E77605">
              <w:t xml:space="preserve"> </w:t>
            </w:r>
            <w:r>
              <w:t>Zlín</w:t>
            </w:r>
          </w:p>
        </w:tc>
      </w:tr>
      <w:tr w:rsidR="00C675EA" w:rsidRPr="00840B61" w14:paraId="156B99C6" w14:textId="77777777" w:rsidTr="00594EF2">
        <w:trPr>
          <w:cantSplit/>
        </w:trPr>
        <w:tc>
          <w:tcPr>
            <w:tcW w:w="2880" w:type="dxa"/>
          </w:tcPr>
          <w:p w14:paraId="3B976CE3" w14:textId="4070B797" w:rsidR="00C675EA" w:rsidRPr="00840B61" w:rsidRDefault="00C675EA" w:rsidP="009E2AAE">
            <w:pPr>
              <w:widowControl w:val="0"/>
            </w:pPr>
            <w:r w:rsidRPr="00840B61">
              <w:t>Zapsán</w:t>
            </w:r>
            <w:r w:rsidR="004B6126">
              <w:t>a</w:t>
            </w:r>
            <w:r w:rsidRPr="00840B61">
              <w:t>:</w:t>
            </w:r>
          </w:p>
        </w:tc>
        <w:tc>
          <w:tcPr>
            <w:tcW w:w="6051" w:type="dxa"/>
          </w:tcPr>
          <w:p w14:paraId="3B39046D" w14:textId="0927AAE5" w:rsidR="00C675EA" w:rsidRPr="00840B61" w:rsidRDefault="00297033" w:rsidP="00E77605">
            <w:pPr>
              <w:widowControl w:val="0"/>
            </w:pPr>
            <w:r>
              <w:t>v </w:t>
            </w:r>
            <w:r w:rsidR="00C675EA" w:rsidRPr="00840B61">
              <w:t xml:space="preserve">obchodním rejstříku vedeném </w:t>
            </w:r>
            <w:r w:rsidR="004B6126">
              <w:t>Krajským</w:t>
            </w:r>
            <w:r w:rsidR="00E77605">
              <w:t xml:space="preserve"> soudem v </w:t>
            </w:r>
            <w:r w:rsidR="004B6126">
              <w:t>Brně</w:t>
            </w:r>
            <w:r w:rsidR="00C675EA" w:rsidRPr="00840B61">
              <w:t xml:space="preserve">, oddíl </w:t>
            </w:r>
            <w:r w:rsidR="00E77605">
              <w:t>C</w:t>
            </w:r>
            <w:r w:rsidR="00C675EA" w:rsidRPr="00840B61">
              <w:t xml:space="preserve">, vložka </w:t>
            </w:r>
            <w:r w:rsidR="004B6126">
              <w:t>115459</w:t>
            </w:r>
          </w:p>
        </w:tc>
      </w:tr>
      <w:tr w:rsidR="00C675EA" w:rsidRPr="00840B61" w14:paraId="48A0CCC3" w14:textId="77777777" w:rsidTr="00594EF2">
        <w:trPr>
          <w:cantSplit/>
        </w:trPr>
        <w:tc>
          <w:tcPr>
            <w:tcW w:w="2880" w:type="dxa"/>
          </w:tcPr>
          <w:p w14:paraId="5BF7020A" w14:textId="77777777" w:rsidR="00C675EA" w:rsidRPr="00840B61" w:rsidRDefault="00C675EA" w:rsidP="009E2AAE">
            <w:pPr>
              <w:widowControl w:val="0"/>
            </w:pPr>
            <w:r w:rsidRPr="00840B61">
              <w:t>Adresa pro korespondenci</w:t>
            </w:r>
            <w:r w:rsidR="002F0855">
              <w:t xml:space="preserve"> a fakturaci</w:t>
            </w:r>
            <w:r w:rsidRPr="00840B61">
              <w:t>:</w:t>
            </w:r>
          </w:p>
        </w:tc>
        <w:tc>
          <w:tcPr>
            <w:tcW w:w="6051" w:type="dxa"/>
          </w:tcPr>
          <w:p w14:paraId="2E1633EB" w14:textId="241233C8" w:rsidR="00C675EA" w:rsidRDefault="00E77605" w:rsidP="00C479F3">
            <w:pPr>
              <w:widowControl w:val="0"/>
              <w:spacing w:line="276" w:lineRule="auto"/>
            </w:pPr>
            <w:r>
              <w:rPr>
                <w:b/>
              </w:rPr>
              <w:t xml:space="preserve">Teplárna </w:t>
            </w:r>
            <w:r w:rsidR="004B6126">
              <w:rPr>
                <w:b/>
              </w:rPr>
              <w:t>Zlín</w:t>
            </w:r>
            <w:r>
              <w:rPr>
                <w:b/>
              </w:rPr>
              <w:t xml:space="preserve"> s.r.o.</w:t>
            </w:r>
          </w:p>
          <w:p w14:paraId="24D282A2" w14:textId="702219EE" w:rsidR="001C243A" w:rsidRDefault="004B6126" w:rsidP="00C479F3">
            <w:pPr>
              <w:widowControl w:val="0"/>
              <w:spacing w:line="276" w:lineRule="auto"/>
            </w:pPr>
            <w:r>
              <w:t>Hlavničkovo nábřeží 650</w:t>
            </w:r>
          </w:p>
          <w:p w14:paraId="3AEA4689" w14:textId="0098FE0F" w:rsidR="001C243A" w:rsidRPr="00840B61" w:rsidRDefault="004B6126" w:rsidP="00C479F3">
            <w:pPr>
              <w:widowControl w:val="0"/>
              <w:spacing w:line="276" w:lineRule="auto"/>
            </w:pPr>
            <w:r>
              <w:t>760 01</w:t>
            </w:r>
            <w:r w:rsidR="00E77605">
              <w:t xml:space="preserve"> </w:t>
            </w:r>
            <w:r>
              <w:t>Zlín</w:t>
            </w:r>
          </w:p>
        </w:tc>
      </w:tr>
      <w:tr w:rsidR="00C675EA" w:rsidRPr="00840B61" w14:paraId="53C341F1" w14:textId="77777777" w:rsidTr="00594EF2">
        <w:trPr>
          <w:cantSplit/>
        </w:trPr>
        <w:tc>
          <w:tcPr>
            <w:tcW w:w="2880" w:type="dxa"/>
          </w:tcPr>
          <w:p w14:paraId="5BDC2A42" w14:textId="77777777" w:rsidR="00C675EA" w:rsidRPr="00BE24CB" w:rsidRDefault="00C675EA" w:rsidP="009E2AAE">
            <w:pPr>
              <w:widowControl w:val="0"/>
            </w:pPr>
            <w:r w:rsidRPr="00BE24CB">
              <w:t>Osoby oprávněné k podpisu smlouvy:</w:t>
            </w:r>
          </w:p>
        </w:tc>
        <w:tc>
          <w:tcPr>
            <w:tcW w:w="6051" w:type="dxa"/>
          </w:tcPr>
          <w:p w14:paraId="78ADB0AE" w14:textId="5AEBF185" w:rsidR="007519EA" w:rsidRPr="00BE24CB" w:rsidRDefault="004B6126" w:rsidP="007E30AC">
            <w:pPr>
              <w:widowControl w:val="0"/>
              <w:spacing w:line="276" w:lineRule="auto"/>
            </w:pPr>
            <w:r w:rsidRPr="00BE24CB">
              <w:t>Ing. Václav Matys, předseda jednatelstva</w:t>
            </w:r>
          </w:p>
          <w:p w14:paraId="284E0284" w14:textId="1A63C551" w:rsidR="004B6126" w:rsidRPr="00BE24CB" w:rsidRDefault="004B6126" w:rsidP="007E30AC">
            <w:pPr>
              <w:widowControl w:val="0"/>
              <w:spacing w:line="276" w:lineRule="auto"/>
            </w:pPr>
            <w:r w:rsidRPr="00BE24CB">
              <w:t>Ing. Libor Drybčák, jednatel</w:t>
            </w:r>
          </w:p>
        </w:tc>
      </w:tr>
      <w:tr w:rsidR="00C675EA" w:rsidRPr="00840B61" w14:paraId="532D889C" w14:textId="77777777" w:rsidTr="00594EF2">
        <w:trPr>
          <w:cantSplit/>
        </w:trPr>
        <w:tc>
          <w:tcPr>
            <w:tcW w:w="2880" w:type="dxa"/>
          </w:tcPr>
          <w:p w14:paraId="04C5990A" w14:textId="0095673B" w:rsidR="00C675EA" w:rsidRPr="00840B61" w:rsidRDefault="00C675EA" w:rsidP="009E2AAE">
            <w:pPr>
              <w:widowControl w:val="0"/>
            </w:pPr>
            <w:r w:rsidRPr="00840B61">
              <w:t>IČ</w:t>
            </w:r>
            <w:r w:rsidR="004B6126">
              <w:t>O</w:t>
            </w:r>
            <w:r w:rsidRPr="00840B61">
              <w:t>:</w:t>
            </w:r>
          </w:p>
        </w:tc>
        <w:tc>
          <w:tcPr>
            <w:tcW w:w="6051" w:type="dxa"/>
          </w:tcPr>
          <w:p w14:paraId="2B8CC9FC" w14:textId="79197E2C" w:rsidR="00C675EA" w:rsidRPr="00840B61" w:rsidRDefault="004B6126" w:rsidP="009E2AAE">
            <w:pPr>
              <w:widowControl w:val="0"/>
            </w:pPr>
            <w:r>
              <w:t>08803455</w:t>
            </w:r>
          </w:p>
        </w:tc>
      </w:tr>
      <w:tr w:rsidR="00C675EA" w:rsidRPr="00840B61" w14:paraId="29FBF9C9" w14:textId="77777777" w:rsidTr="00594EF2">
        <w:trPr>
          <w:cantSplit/>
        </w:trPr>
        <w:tc>
          <w:tcPr>
            <w:tcW w:w="2880" w:type="dxa"/>
          </w:tcPr>
          <w:p w14:paraId="14DEAE21" w14:textId="77777777" w:rsidR="00C675EA" w:rsidRPr="00840B61" w:rsidRDefault="00C675EA" w:rsidP="009E2AAE">
            <w:pPr>
              <w:widowControl w:val="0"/>
            </w:pPr>
            <w:r w:rsidRPr="00840B61">
              <w:t>DIČ:</w:t>
            </w:r>
          </w:p>
        </w:tc>
        <w:tc>
          <w:tcPr>
            <w:tcW w:w="6051" w:type="dxa"/>
          </w:tcPr>
          <w:p w14:paraId="3DCAD937" w14:textId="77777777" w:rsidR="00C675EA" w:rsidRPr="00840B61" w:rsidRDefault="00C675EA" w:rsidP="001C243A">
            <w:pPr>
              <w:widowControl w:val="0"/>
            </w:pPr>
            <w:r w:rsidRPr="00840B61">
              <w:t>CZ</w:t>
            </w:r>
            <w:r w:rsidR="001C243A">
              <w:t>699003245</w:t>
            </w:r>
          </w:p>
        </w:tc>
      </w:tr>
      <w:tr w:rsidR="00D16230" w:rsidRPr="00840B61" w14:paraId="3CC51EC8" w14:textId="77777777" w:rsidTr="00594EF2">
        <w:trPr>
          <w:cantSplit/>
        </w:trPr>
        <w:tc>
          <w:tcPr>
            <w:tcW w:w="2880" w:type="dxa"/>
          </w:tcPr>
          <w:p w14:paraId="42AA4F96" w14:textId="39F8A87B" w:rsidR="00D16230" w:rsidRPr="00840B61" w:rsidRDefault="00D16230" w:rsidP="006A6FDD">
            <w:pPr>
              <w:widowControl w:val="0"/>
            </w:pPr>
            <w:r w:rsidRPr="00840B61">
              <w:t>Náze</w:t>
            </w:r>
            <w:r w:rsidR="006A6FDD">
              <w:t>v</w:t>
            </w:r>
            <w:r w:rsidRPr="00840B61">
              <w:t xml:space="preserve"> banky:</w:t>
            </w:r>
          </w:p>
        </w:tc>
        <w:tc>
          <w:tcPr>
            <w:tcW w:w="6051" w:type="dxa"/>
          </w:tcPr>
          <w:p w14:paraId="1ABC16D8" w14:textId="51601597" w:rsidR="00D16230" w:rsidRPr="00C479F3" w:rsidRDefault="00E77605" w:rsidP="00D16230">
            <w:pPr>
              <w:widowControl w:val="0"/>
              <w:spacing w:line="276" w:lineRule="auto"/>
            </w:pPr>
            <w:r>
              <w:t>Česká spořitelna, a.s.</w:t>
            </w:r>
          </w:p>
        </w:tc>
      </w:tr>
      <w:tr w:rsidR="00D16230" w:rsidRPr="00840B61" w14:paraId="03F7A38E" w14:textId="77777777" w:rsidTr="00851420">
        <w:trPr>
          <w:cantSplit/>
          <w:trHeight w:val="70"/>
        </w:trPr>
        <w:tc>
          <w:tcPr>
            <w:tcW w:w="2880" w:type="dxa"/>
          </w:tcPr>
          <w:p w14:paraId="713AAEFA" w14:textId="77777777" w:rsidR="00D16230" w:rsidRPr="00840B61" w:rsidRDefault="00D16230" w:rsidP="00D16230">
            <w:pPr>
              <w:widowControl w:val="0"/>
            </w:pPr>
            <w:r w:rsidRPr="00840B61">
              <w:t>Číslo účtu:</w:t>
            </w:r>
          </w:p>
        </w:tc>
        <w:tc>
          <w:tcPr>
            <w:tcW w:w="6051" w:type="dxa"/>
          </w:tcPr>
          <w:p w14:paraId="7357A23B" w14:textId="77A4F688" w:rsidR="00D16230" w:rsidRPr="004B6126" w:rsidRDefault="004B6126" w:rsidP="00D16230">
            <w:pPr>
              <w:widowControl w:val="0"/>
              <w:spacing w:line="276" w:lineRule="auto"/>
            </w:pPr>
            <w:r w:rsidRPr="004B6126">
              <w:t>8475182/0800</w:t>
            </w:r>
          </w:p>
        </w:tc>
      </w:tr>
      <w:tr w:rsidR="00E507F8" w:rsidRPr="00840B61" w14:paraId="0F8A0DE7" w14:textId="77777777" w:rsidTr="00851420">
        <w:trPr>
          <w:cantSplit/>
          <w:trHeight w:val="70"/>
        </w:trPr>
        <w:tc>
          <w:tcPr>
            <w:tcW w:w="2880" w:type="dxa"/>
          </w:tcPr>
          <w:p w14:paraId="7B653D2F" w14:textId="5F6EF485" w:rsidR="00E507F8" w:rsidRPr="00840B61" w:rsidRDefault="00E507F8" w:rsidP="00D16230">
            <w:pPr>
              <w:widowControl w:val="0"/>
            </w:pPr>
            <w:r>
              <w:t>Číslo ESS:</w:t>
            </w:r>
          </w:p>
        </w:tc>
        <w:tc>
          <w:tcPr>
            <w:tcW w:w="6051" w:type="dxa"/>
          </w:tcPr>
          <w:p w14:paraId="75E93B04" w14:textId="2102ED33" w:rsidR="00E507F8" w:rsidRDefault="0047536E" w:rsidP="00D16230">
            <w:pPr>
              <w:widowControl w:val="0"/>
              <w:spacing w:line="276" w:lineRule="auto"/>
            </w:pPr>
            <w:r>
              <w:t>TZ/2025</w:t>
            </w:r>
            <w:r w:rsidR="007B4784">
              <w:t>/</w:t>
            </w:r>
            <w:r w:rsidR="007B4784" w:rsidRPr="007B4784">
              <w:rPr>
                <w:highlight w:val="yellow"/>
              </w:rPr>
              <w:t>xx</w:t>
            </w:r>
          </w:p>
        </w:tc>
      </w:tr>
    </w:tbl>
    <w:p w14:paraId="4E4A2446" w14:textId="77777777" w:rsidR="0086084B" w:rsidRDefault="0086084B" w:rsidP="009E2AAE">
      <w:pPr>
        <w:widowControl w:val="0"/>
        <w:tabs>
          <w:tab w:val="left" w:pos="360"/>
        </w:tabs>
        <w:ind w:left="360" w:hanging="360"/>
      </w:pPr>
    </w:p>
    <w:p w14:paraId="0D5E7949" w14:textId="77777777" w:rsidR="0043295D" w:rsidRPr="00840B61" w:rsidRDefault="0043295D" w:rsidP="009E2AAE">
      <w:pPr>
        <w:widowControl w:val="0"/>
        <w:tabs>
          <w:tab w:val="left" w:pos="360"/>
        </w:tabs>
        <w:ind w:left="360" w:hanging="360"/>
      </w:pPr>
    </w:p>
    <w:p w14:paraId="7C5F8F8D" w14:textId="77777777" w:rsidR="0043295D" w:rsidRPr="00840B61" w:rsidRDefault="00755F10" w:rsidP="009E2AAE">
      <w:pPr>
        <w:widowControl w:val="0"/>
        <w:rPr>
          <w:b/>
        </w:rPr>
      </w:pPr>
      <w:r>
        <w:rPr>
          <w:b/>
        </w:rPr>
        <w:t>Prodávající</w:t>
      </w:r>
      <w:r w:rsidR="0043295D">
        <w:rPr>
          <w:b/>
        </w:rPr>
        <w:t>:</w:t>
      </w:r>
    </w:p>
    <w:tbl>
      <w:tblPr>
        <w:tblW w:w="8931" w:type="dxa"/>
        <w:tblInd w:w="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2880"/>
        <w:gridCol w:w="6051"/>
      </w:tblGrid>
      <w:tr w:rsidR="00C675EA" w:rsidRPr="00DE7B65" w14:paraId="622FF71B" w14:textId="77777777" w:rsidTr="0043295D">
        <w:trPr>
          <w:cantSplit/>
        </w:trPr>
        <w:tc>
          <w:tcPr>
            <w:tcW w:w="2880" w:type="dxa"/>
          </w:tcPr>
          <w:p w14:paraId="7913109A" w14:textId="77777777" w:rsidR="00C675EA" w:rsidRPr="00DE7B65" w:rsidRDefault="00C675EA" w:rsidP="00490E65">
            <w:pPr>
              <w:widowControl w:val="0"/>
            </w:pPr>
            <w:r w:rsidRPr="00DE7B65">
              <w:t>Obchodní firma</w:t>
            </w:r>
            <w:r w:rsidR="00490E65" w:rsidRPr="00DE7B65">
              <w:t>:</w:t>
            </w:r>
          </w:p>
        </w:tc>
        <w:tc>
          <w:tcPr>
            <w:tcW w:w="6051" w:type="dxa"/>
          </w:tcPr>
          <w:p w14:paraId="6B70D1DD" w14:textId="77777777" w:rsidR="00C675EA" w:rsidRPr="00DE7B65" w:rsidRDefault="00C675EA" w:rsidP="00E671D7">
            <w:pPr>
              <w:widowControl w:val="0"/>
              <w:rPr>
                <w:b/>
              </w:rPr>
            </w:pPr>
          </w:p>
        </w:tc>
      </w:tr>
      <w:tr w:rsidR="00C675EA" w:rsidRPr="00DE7B65" w14:paraId="0B4F4FC9" w14:textId="77777777" w:rsidTr="0043295D">
        <w:trPr>
          <w:cantSplit/>
        </w:trPr>
        <w:tc>
          <w:tcPr>
            <w:tcW w:w="2880" w:type="dxa"/>
          </w:tcPr>
          <w:p w14:paraId="6527AF55" w14:textId="77777777" w:rsidR="00C675EA" w:rsidRPr="00DE7B65" w:rsidRDefault="00C675EA" w:rsidP="00490E65">
            <w:pPr>
              <w:widowControl w:val="0"/>
            </w:pPr>
            <w:r w:rsidRPr="00DE7B65">
              <w:t>Sídlo:</w:t>
            </w:r>
          </w:p>
        </w:tc>
        <w:tc>
          <w:tcPr>
            <w:tcW w:w="6051" w:type="dxa"/>
          </w:tcPr>
          <w:p w14:paraId="3E7E38A1" w14:textId="77777777" w:rsidR="00C675EA" w:rsidRPr="00DE7B65" w:rsidRDefault="00C675EA" w:rsidP="009E2AAE">
            <w:pPr>
              <w:widowControl w:val="0"/>
            </w:pPr>
          </w:p>
        </w:tc>
      </w:tr>
      <w:tr w:rsidR="00C675EA" w:rsidRPr="00DE7B65" w14:paraId="6224D06B" w14:textId="77777777" w:rsidTr="0043295D">
        <w:trPr>
          <w:cantSplit/>
        </w:trPr>
        <w:tc>
          <w:tcPr>
            <w:tcW w:w="2880" w:type="dxa"/>
          </w:tcPr>
          <w:p w14:paraId="7CB47695" w14:textId="77777777" w:rsidR="00C675EA" w:rsidRPr="00DE7B65" w:rsidRDefault="00C675EA" w:rsidP="009E2AAE">
            <w:pPr>
              <w:widowControl w:val="0"/>
            </w:pPr>
            <w:r w:rsidRPr="00DE7B65">
              <w:t>Zapsán:</w:t>
            </w:r>
          </w:p>
        </w:tc>
        <w:tc>
          <w:tcPr>
            <w:tcW w:w="6051" w:type="dxa"/>
          </w:tcPr>
          <w:p w14:paraId="3236248C" w14:textId="77777777" w:rsidR="00D42B66" w:rsidRPr="00DE7B65" w:rsidRDefault="00D42B66" w:rsidP="00D42B66">
            <w:pPr>
              <w:widowControl w:val="0"/>
            </w:pPr>
          </w:p>
        </w:tc>
      </w:tr>
      <w:tr w:rsidR="00C675EA" w:rsidRPr="00DE7B65" w14:paraId="19A51D67" w14:textId="77777777" w:rsidTr="0043295D">
        <w:trPr>
          <w:cantSplit/>
        </w:trPr>
        <w:tc>
          <w:tcPr>
            <w:tcW w:w="2880" w:type="dxa"/>
          </w:tcPr>
          <w:p w14:paraId="395C969A" w14:textId="77777777" w:rsidR="00C675EA" w:rsidRPr="00DE7B65" w:rsidRDefault="00C675EA" w:rsidP="009E2AAE">
            <w:pPr>
              <w:widowControl w:val="0"/>
            </w:pPr>
            <w:r w:rsidRPr="00DE7B65">
              <w:t>Adresa pro korespondenci:</w:t>
            </w:r>
          </w:p>
        </w:tc>
        <w:tc>
          <w:tcPr>
            <w:tcW w:w="6051" w:type="dxa"/>
          </w:tcPr>
          <w:p w14:paraId="300A63D8" w14:textId="77777777" w:rsidR="00D42B66" w:rsidRPr="00DE7B65" w:rsidRDefault="00D42B66" w:rsidP="00D531B5">
            <w:pPr>
              <w:widowControl w:val="0"/>
            </w:pPr>
          </w:p>
        </w:tc>
      </w:tr>
      <w:tr w:rsidR="00C675EA" w:rsidRPr="00DE7B65" w14:paraId="013AFFD6" w14:textId="77777777" w:rsidTr="0043295D">
        <w:trPr>
          <w:cantSplit/>
        </w:trPr>
        <w:tc>
          <w:tcPr>
            <w:tcW w:w="2880" w:type="dxa"/>
          </w:tcPr>
          <w:p w14:paraId="6E65BA47" w14:textId="77777777" w:rsidR="00C675EA" w:rsidRPr="00DE7B65" w:rsidRDefault="00C675EA" w:rsidP="009E2AAE">
            <w:pPr>
              <w:widowControl w:val="0"/>
            </w:pPr>
            <w:r w:rsidRPr="00DE7B65">
              <w:t>Osoby oprávněné k podpisu smlouvy:</w:t>
            </w:r>
          </w:p>
        </w:tc>
        <w:tc>
          <w:tcPr>
            <w:tcW w:w="6051" w:type="dxa"/>
          </w:tcPr>
          <w:p w14:paraId="4FA82908" w14:textId="77777777" w:rsidR="00D4237F" w:rsidRPr="00DE7B65" w:rsidRDefault="00D4237F" w:rsidP="009E2AAE">
            <w:pPr>
              <w:widowControl w:val="0"/>
            </w:pPr>
          </w:p>
        </w:tc>
      </w:tr>
      <w:tr w:rsidR="00C675EA" w:rsidRPr="00DE7B65" w14:paraId="09A91DEB" w14:textId="77777777" w:rsidTr="0043295D">
        <w:trPr>
          <w:cantSplit/>
        </w:trPr>
        <w:tc>
          <w:tcPr>
            <w:tcW w:w="2880" w:type="dxa"/>
          </w:tcPr>
          <w:p w14:paraId="4F7565BF" w14:textId="642D5A2A" w:rsidR="00C675EA" w:rsidRPr="00DE7B65" w:rsidRDefault="00C675EA" w:rsidP="009E2AAE">
            <w:pPr>
              <w:widowControl w:val="0"/>
            </w:pPr>
            <w:r w:rsidRPr="00DE7B65">
              <w:t>IČ</w:t>
            </w:r>
            <w:r w:rsidR="007B4784" w:rsidRPr="00DE7B65">
              <w:t>O</w:t>
            </w:r>
            <w:r w:rsidRPr="00DE7B65">
              <w:t xml:space="preserve">: </w:t>
            </w:r>
          </w:p>
        </w:tc>
        <w:tc>
          <w:tcPr>
            <w:tcW w:w="6051" w:type="dxa"/>
          </w:tcPr>
          <w:p w14:paraId="65CD2248" w14:textId="77777777" w:rsidR="00C675EA" w:rsidRPr="00DE7B65" w:rsidRDefault="00C675EA" w:rsidP="009E2AAE">
            <w:pPr>
              <w:widowControl w:val="0"/>
            </w:pPr>
          </w:p>
        </w:tc>
      </w:tr>
      <w:tr w:rsidR="00C675EA" w:rsidRPr="00DE7B65" w14:paraId="5713DFF5" w14:textId="77777777" w:rsidTr="0043295D">
        <w:trPr>
          <w:cantSplit/>
        </w:trPr>
        <w:tc>
          <w:tcPr>
            <w:tcW w:w="2880" w:type="dxa"/>
          </w:tcPr>
          <w:p w14:paraId="37ED7A37" w14:textId="77777777" w:rsidR="00C675EA" w:rsidRPr="00DE7B65" w:rsidRDefault="00C675EA" w:rsidP="009E2AAE">
            <w:pPr>
              <w:widowControl w:val="0"/>
            </w:pPr>
            <w:r w:rsidRPr="00DE7B65">
              <w:t>DIČ:</w:t>
            </w:r>
          </w:p>
        </w:tc>
        <w:tc>
          <w:tcPr>
            <w:tcW w:w="6051" w:type="dxa"/>
          </w:tcPr>
          <w:p w14:paraId="2C767283" w14:textId="77777777" w:rsidR="00C675EA" w:rsidRPr="00DE7B65" w:rsidRDefault="00C675EA" w:rsidP="009E2AAE">
            <w:pPr>
              <w:widowControl w:val="0"/>
            </w:pPr>
          </w:p>
        </w:tc>
      </w:tr>
      <w:tr w:rsidR="001C243A" w:rsidRPr="00DE7B65" w14:paraId="65B5C7F2" w14:textId="77777777" w:rsidTr="0043295D">
        <w:trPr>
          <w:cantSplit/>
        </w:trPr>
        <w:tc>
          <w:tcPr>
            <w:tcW w:w="2880" w:type="dxa"/>
          </w:tcPr>
          <w:p w14:paraId="3083A813" w14:textId="34302DB6" w:rsidR="001C243A" w:rsidRPr="00DE7B65" w:rsidRDefault="001C243A" w:rsidP="006A6FDD">
            <w:pPr>
              <w:widowControl w:val="0"/>
            </w:pPr>
            <w:r w:rsidRPr="00DE7B65">
              <w:t>Náze</w:t>
            </w:r>
            <w:r w:rsidR="006A6FDD" w:rsidRPr="00DE7B65">
              <w:t>v</w:t>
            </w:r>
            <w:r w:rsidRPr="00DE7B65">
              <w:t xml:space="preserve"> banky:</w:t>
            </w:r>
          </w:p>
        </w:tc>
        <w:tc>
          <w:tcPr>
            <w:tcW w:w="6051" w:type="dxa"/>
          </w:tcPr>
          <w:p w14:paraId="45D3B439" w14:textId="77777777" w:rsidR="001C243A" w:rsidRPr="00DE7B65" w:rsidRDefault="001C243A" w:rsidP="001C243A">
            <w:pPr>
              <w:widowControl w:val="0"/>
              <w:spacing w:line="276" w:lineRule="auto"/>
            </w:pPr>
          </w:p>
        </w:tc>
      </w:tr>
      <w:tr w:rsidR="001C243A" w:rsidRPr="00840B61" w14:paraId="186904B7" w14:textId="77777777" w:rsidTr="0043295D">
        <w:trPr>
          <w:cantSplit/>
        </w:trPr>
        <w:tc>
          <w:tcPr>
            <w:tcW w:w="2880" w:type="dxa"/>
          </w:tcPr>
          <w:p w14:paraId="09C47592" w14:textId="77777777" w:rsidR="001C243A" w:rsidRPr="00DE7B65" w:rsidRDefault="001C243A" w:rsidP="001C243A">
            <w:pPr>
              <w:widowControl w:val="0"/>
            </w:pPr>
            <w:r w:rsidRPr="00DE7B65">
              <w:t>Číslo účtu:</w:t>
            </w:r>
          </w:p>
        </w:tc>
        <w:tc>
          <w:tcPr>
            <w:tcW w:w="6051" w:type="dxa"/>
          </w:tcPr>
          <w:p w14:paraId="50DF0FAB" w14:textId="77777777" w:rsidR="001C243A" w:rsidRPr="00840B61" w:rsidRDefault="001C243A" w:rsidP="001C243A">
            <w:pPr>
              <w:widowControl w:val="0"/>
            </w:pPr>
          </w:p>
        </w:tc>
      </w:tr>
    </w:tbl>
    <w:p w14:paraId="1DE3575D" w14:textId="77777777" w:rsidR="0086084B" w:rsidRDefault="0086084B" w:rsidP="00C914ED">
      <w:pPr>
        <w:widowControl w:val="0"/>
      </w:pPr>
    </w:p>
    <w:p w14:paraId="359B5CAF" w14:textId="3AE8DF7D" w:rsidR="0032205B" w:rsidRDefault="0026742D" w:rsidP="00BD712B">
      <w:pPr>
        <w:widowControl w:val="0"/>
        <w:jc w:val="both"/>
      </w:pPr>
      <w:r w:rsidRPr="00840B61">
        <w:t>u</w:t>
      </w:r>
      <w:r w:rsidR="0032205B" w:rsidRPr="00840B61">
        <w:t>zavírají</w:t>
      </w:r>
      <w:r w:rsidR="0032205B" w:rsidRPr="00840B61">
        <w:rPr>
          <w:b/>
        </w:rPr>
        <w:t xml:space="preserve"> </w:t>
      </w:r>
      <w:r w:rsidR="0032205B" w:rsidRPr="00840B61">
        <w:t xml:space="preserve">tuto </w:t>
      </w:r>
      <w:r w:rsidR="009F27B8">
        <w:t>kupní smlouvu</w:t>
      </w:r>
      <w:r w:rsidR="004815F7" w:rsidRPr="00840B61">
        <w:t xml:space="preserve"> (dále jen </w:t>
      </w:r>
      <w:r w:rsidR="00803D09">
        <w:t>„</w:t>
      </w:r>
      <w:r w:rsidR="004815F7" w:rsidRPr="00DE7B65">
        <w:rPr>
          <w:b/>
          <w:bCs/>
        </w:rPr>
        <w:t>smlouva</w:t>
      </w:r>
      <w:r w:rsidR="00803D09">
        <w:t>“</w:t>
      </w:r>
      <w:r w:rsidR="004815F7" w:rsidRPr="00840B61">
        <w:t>)</w:t>
      </w:r>
      <w:r w:rsidR="0032205B" w:rsidRPr="00840B61">
        <w:t xml:space="preserve">, kterou se </w:t>
      </w:r>
      <w:r w:rsidR="0086084B">
        <w:t>p</w:t>
      </w:r>
      <w:r w:rsidR="00755F10">
        <w:t>rodávající</w:t>
      </w:r>
      <w:r w:rsidR="0032205B" w:rsidRPr="00840B61">
        <w:t xml:space="preserve"> zavazuje </w:t>
      </w:r>
      <w:r w:rsidR="002B133C">
        <w:t xml:space="preserve">dodat a odevzdat </w:t>
      </w:r>
      <w:r w:rsidR="0055111E">
        <w:t>předmět koupě specifikovaný</w:t>
      </w:r>
      <w:r w:rsidR="0055111E" w:rsidRPr="00840B61">
        <w:t xml:space="preserve"> </w:t>
      </w:r>
      <w:r w:rsidR="0055111E">
        <w:t>v článku 3</w:t>
      </w:r>
      <w:r w:rsidR="00246317">
        <w:t>.</w:t>
      </w:r>
      <w:r w:rsidR="0055111E">
        <w:t xml:space="preserve"> této smlouvy</w:t>
      </w:r>
      <w:r w:rsidR="002B133C">
        <w:t xml:space="preserve"> </w:t>
      </w:r>
      <w:r w:rsidR="0086084B">
        <w:t>k</w:t>
      </w:r>
      <w:r w:rsidR="002B133C">
        <w:t xml:space="preserve">upujícímu </w:t>
      </w:r>
      <w:r w:rsidR="009F27B8">
        <w:t xml:space="preserve">a </w:t>
      </w:r>
      <w:r w:rsidR="002B133C">
        <w:t>umožn</w:t>
      </w:r>
      <w:r w:rsidR="00803D09">
        <w:t>it</w:t>
      </w:r>
      <w:r w:rsidR="002B133C">
        <w:t xml:space="preserve"> mu nabýt </w:t>
      </w:r>
      <w:r w:rsidR="009F27B8">
        <w:t>vlastnické</w:t>
      </w:r>
      <w:r w:rsidR="0055111E">
        <w:t>ho práva</w:t>
      </w:r>
      <w:r w:rsidR="009F27B8">
        <w:t xml:space="preserve"> k</w:t>
      </w:r>
      <w:r w:rsidR="003B7684">
        <w:t> </w:t>
      </w:r>
      <w:r w:rsidR="0055111E">
        <w:t>němu</w:t>
      </w:r>
      <w:r w:rsidR="0032205B" w:rsidRPr="00840B61">
        <w:t xml:space="preserve"> a </w:t>
      </w:r>
      <w:r w:rsidR="0086084B">
        <w:t>k</w:t>
      </w:r>
      <w:r w:rsidR="00755F10">
        <w:t>upující</w:t>
      </w:r>
      <w:r w:rsidR="0032205B" w:rsidRPr="00840B61">
        <w:t xml:space="preserve"> </w:t>
      </w:r>
      <w:r w:rsidR="002B133C">
        <w:t xml:space="preserve">se zavazuje </w:t>
      </w:r>
      <w:r w:rsidR="003B7684">
        <w:t>řádně dodaný předmět koupě</w:t>
      </w:r>
      <w:r w:rsidR="009F27B8">
        <w:t xml:space="preserve"> </w:t>
      </w:r>
      <w:r w:rsidR="009F27B8">
        <w:lastRenderedPageBreak/>
        <w:t xml:space="preserve">převzít a </w:t>
      </w:r>
      <w:r w:rsidR="0032205B" w:rsidRPr="00840B61">
        <w:t>zaplatit smluvní cenu p</w:t>
      </w:r>
      <w:r w:rsidR="009F27B8">
        <w:t>odle článku 5</w:t>
      </w:r>
      <w:r w:rsidR="00246317">
        <w:t>.</w:t>
      </w:r>
      <w:r w:rsidR="009F27B8">
        <w:t xml:space="preserve"> této smlouvy, </w:t>
      </w:r>
      <w:r w:rsidR="0032205B" w:rsidRPr="00840B61">
        <w:t>a to za podmínek dále ve smlouvě uvedených.</w:t>
      </w:r>
    </w:p>
    <w:p w14:paraId="12D29D46" w14:textId="77777777" w:rsidR="007B4784" w:rsidRDefault="007B4784" w:rsidP="00BD712B">
      <w:pPr>
        <w:widowControl w:val="0"/>
        <w:jc w:val="both"/>
      </w:pPr>
    </w:p>
    <w:p w14:paraId="243F6D82" w14:textId="77777777" w:rsidR="0043295D" w:rsidRPr="00840B61" w:rsidRDefault="0043295D" w:rsidP="00C914ED">
      <w:pPr>
        <w:widowControl w:val="0"/>
      </w:pPr>
    </w:p>
    <w:p w14:paraId="3058D617" w14:textId="46C670C8" w:rsidR="00922A4E" w:rsidRPr="00840B61" w:rsidRDefault="00922A4E" w:rsidP="00BD712B">
      <w:pPr>
        <w:widowControl w:val="0"/>
        <w:jc w:val="both"/>
      </w:pPr>
      <w:r w:rsidRPr="00840B61">
        <w:t xml:space="preserve">Ve vzájemném styku smluvních stran jsou mimo osoby oprávněné k podpisu smlouvy dále oprávněny jednat o </w:t>
      </w:r>
      <w:r w:rsidR="009F27B8">
        <w:t xml:space="preserve">dodání </w:t>
      </w:r>
      <w:r w:rsidR="003B7684">
        <w:t>předmětu koupě</w:t>
      </w:r>
      <w:r w:rsidRPr="00840B61">
        <w:t xml:space="preserve"> za podmínek dohodnutých ve smlouvě, ale nejsou oprávněny tuto smlouvu měnit, osoby uvedené </w:t>
      </w:r>
      <w:r w:rsidR="00297033">
        <w:t>v</w:t>
      </w:r>
      <w:r w:rsidR="00246317">
        <w:t xml:space="preserve"> čl. 1. </w:t>
      </w:r>
      <w:r w:rsidR="00297033">
        <w:t> </w:t>
      </w:r>
      <w:r w:rsidR="00124A7B" w:rsidRPr="00840B61">
        <w:t>odst</w:t>
      </w:r>
      <w:r w:rsidRPr="00840B61">
        <w:t>.</w:t>
      </w:r>
      <w:r w:rsidR="00803D09">
        <w:t xml:space="preserve"> </w:t>
      </w:r>
      <w:r w:rsidR="007340FB">
        <w:t>1.1 a 1.2</w:t>
      </w:r>
      <w:r w:rsidRPr="00840B61">
        <w:t>.</w:t>
      </w:r>
      <w:r w:rsidR="00723561">
        <w:t xml:space="preserve"> této smlouvy.</w:t>
      </w:r>
    </w:p>
    <w:p w14:paraId="5B19FD3B" w14:textId="77777777" w:rsidR="00116E67" w:rsidRPr="005E18B7" w:rsidRDefault="00116E67"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2" w:name="_Toc133560627"/>
      <w:r w:rsidRPr="005E18B7">
        <w:rPr>
          <w:rFonts w:cs="Arial"/>
          <w:sz w:val="28"/>
          <w:szCs w:val="28"/>
        </w:rPr>
        <w:t>Osoby oprávněné</w:t>
      </w:r>
      <w:r w:rsidR="005C5636" w:rsidRPr="005E18B7">
        <w:rPr>
          <w:rFonts w:cs="Arial"/>
          <w:sz w:val="28"/>
          <w:szCs w:val="28"/>
        </w:rPr>
        <w:t xml:space="preserve"> k </w:t>
      </w:r>
      <w:r w:rsidR="005F349F" w:rsidRPr="005E18B7">
        <w:rPr>
          <w:rFonts w:cs="Arial"/>
          <w:sz w:val="28"/>
          <w:szCs w:val="28"/>
        </w:rPr>
        <w:t>zastupování</w:t>
      </w:r>
      <w:bookmarkEnd w:id="2"/>
    </w:p>
    <w:p w14:paraId="0F14A836" w14:textId="77777777" w:rsidR="0032205B" w:rsidRPr="0043295D" w:rsidRDefault="005F349F" w:rsidP="005E18B7">
      <w:pPr>
        <w:pStyle w:val="Odstavec1"/>
        <w:widowControl w:val="0"/>
        <w:spacing w:before="0" w:after="60"/>
        <w:ind w:left="709" w:hanging="709"/>
        <w:jc w:val="left"/>
        <w:rPr>
          <w:rFonts w:cs="Arial"/>
        </w:rPr>
      </w:pPr>
      <w:bookmarkStart w:id="3" w:name="_Ref182032305"/>
      <w:r>
        <w:rPr>
          <w:rFonts w:cs="Arial"/>
        </w:rPr>
        <w:t xml:space="preserve">Osoby oprávněné k zastupování </w:t>
      </w:r>
      <w:r w:rsidR="0086084B">
        <w:rPr>
          <w:rFonts w:cs="Arial"/>
        </w:rPr>
        <w:t>k</w:t>
      </w:r>
      <w:r w:rsidR="00755F10">
        <w:rPr>
          <w:rFonts w:cs="Arial"/>
        </w:rPr>
        <w:t>upujícího</w:t>
      </w:r>
      <w:r w:rsidR="0032205B" w:rsidRPr="0043295D">
        <w:rPr>
          <w:rFonts w:cs="Arial"/>
        </w:rPr>
        <w:t>:</w:t>
      </w:r>
      <w:bookmarkEnd w:id="3"/>
    </w:p>
    <w:p w14:paraId="2685E90C" w14:textId="77777777" w:rsidR="0026742D" w:rsidRPr="00840B61" w:rsidRDefault="0026742D" w:rsidP="009E2AAE">
      <w:pPr>
        <w:widowControl w:val="0"/>
      </w:pPr>
    </w:p>
    <w:tbl>
      <w:tblPr>
        <w:tblW w:w="8528" w:type="dxa"/>
        <w:tblInd w:w="828" w:type="dxa"/>
        <w:tblLayout w:type="fixed"/>
        <w:tblLook w:val="01E0" w:firstRow="1" w:lastRow="1" w:firstColumn="1" w:lastColumn="1" w:noHBand="0" w:noVBand="0"/>
      </w:tblPr>
      <w:tblGrid>
        <w:gridCol w:w="3567"/>
        <w:gridCol w:w="1292"/>
        <w:gridCol w:w="267"/>
        <w:gridCol w:w="283"/>
        <w:gridCol w:w="391"/>
        <w:gridCol w:w="2552"/>
        <w:gridCol w:w="176"/>
      </w:tblGrid>
      <w:tr w:rsidR="004815F7" w:rsidRPr="008C1785" w14:paraId="30A08C26" w14:textId="77777777" w:rsidTr="007427A8">
        <w:tc>
          <w:tcPr>
            <w:tcW w:w="3567" w:type="dxa"/>
            <w:shd w:val="clear" w:color="auto" w:fill="auto"/>
          </w:tcPr>
          <w:p w14:paraId="7A4A4B7F" w14:textId="77777777" w:rsidR="004815F7" w:rsidRPr="00840B61" w:rsidRDefault="004815F7" w:rsidP="008C1785">
            <w:pPr>
              <w:widowControl w:val="0"/>
              <w:spacing w:before="60"/>
              <w:rPr>
                <w:b/>
              </w:rPr>
            </w:pPr>
          </w:p>
        </w:tc>
        <w:tc>
          <w:tcPr>
            <w:tcW w:w="1842" w:type="dxa"/>
            <w:gridSpan w:val="3"/>
            <w:shd w:val="clear" w:color="auto" w:fill="auto"/>
          </w:tcPr>
          <w:p w14:paraId="0F3F34AF" w14:textId="77777777" w:rsidR="004815F7" w:rsidRPr="00840B61" w:rsidRDefault="004815F7" w:rsidP="008C1785">
            <w:pPr>
              <w:widowControl w:val="0"/>
              <w:spacing w:before="60"/>
              <w:rPr>
                <w:b/>
              </w:rPr>
            </w:pPr>
            <w:r w:rsidRPr="00840B61">
              <w:rPr>
                <w:b/>
              </w:rPr>
              <w:t>Telefon</w:t>
            </w:r>
          </w:p>
        </w:tc>
        <w:tc>
          <w:tcPr>
            <w:tcW w:w="3119" w:type="dxa"/>
            <w:gridSpan w:val="3"/>
            <w:shd w:val="clear" w:color="auto" w:fill="auto"/>
          </w:tcPr>
          <w:p w14:paraId="06D4E6A2" w14:textId="77777777" w:rsidR="004815F7" w:rsidRPr="00840B61" w:rsidRDefault="004815F7" w:rsidP="008C1785">
            <w:pPr>
              <w:widowControl w:val="0"/>
              <w:spacing w:before="60"/>
              <w:rPr>
                <w:b/>
              </w:rPr>
            </w:pPr>
            <w:r w:rsidRPr="00840B61">
              <w:rPr>
                <w:b/>
              </w:rPr>
              <w:t>E-mail</w:t>
            </w:r>
            <w:r w:rsidR="007B73A8">
              <w:rPr>
                <w:b/>
              </w:rPr>
              <w:t>,</w:t>
            </w:r>
            <w:r w:rsidR="000B0FE3">
              <w:rPr>
                <w:b/>
              </w:rPr>
              <w:t xml:space="preserve"> </w:t>
            </w:r>
            <w:r w:rsidR="007B73A8">
              <w:rPr>
                <w:b/>
              </w:rPr>
              <w:t>d</w:t>
            </w:r>
            <w:r w:rsidR="00116E67" w:rsidRPr="00840B61">
              <w:rPr>
                <w:b/>
              </w:rPr>
              <w:t>oručovací adresa</w:t>
            </w:r>
          </w:p>
        </w:tc>
      </w:tr>
      <w:tr w:rsidR="007E30AC" w:rsidRPr="00D14D53" w14:paraId="2F8F2F00" w14:textId="77777777" w:rsidTr="007427A8">
        <w:trPr>
          <w:gridAfter w:val="1"/>
          <w:wAfter w:w="176" w:type="dxa"/>
        </w:trPr>
        <w:tc>
          <w:tcPr>
            <w:tcW w:w="3567" w:type="dxa"/>
            <w:shd w:val="clear" w:color="auto" w:fill="auto"/>
          </w:tcPr>
          <w:p w14:paraId="1A2D6998" w14:textId="77777777" w:rsidR="007E30AC" w:rsidRPr="00D14D53" w:rsidRDefault="007E30AC" w:rsidP="0086084B">
            <w:pPr>
              <w:rPr>
                <w:b/>
              </w:rPr>
            </w:pPr>
            <w:r w:rsidRPr="00D14D53">
              <w:rPr>
                <w:b/>
              </w:rPr>
              <w:t>ve věcech obchodních:</w:t>
            </w:r>
          </w:p>
        </w:tc>
        <w:tc>
          <w:tcPr>
            <w:tcW w:w="1292" w:type="dxa"/>
            <w:shd w:val="clear" w:color="auto" w:fill="auto"/>
          </w:tcPr>
          <w:p w14:paraId="5B38B340" w14:textId="77777777" w:rsidR="007E30AC" w:rsidRPr="00D14D53" w:rsidRDefault="007E30AC" w:rsidP="0086084B">
            <w:pPr>
              <w:rPr>
                <w:sz w:val="18"/>
                <w:szCs w:val="18"/>
              </w:rPr>
            </w:pPr>
          </w:p>
        </w:tc>
        <w:tc>
          <w:tcPr>
            <w:tcW w:w="941" w:type="dxa"/>
            <w:gridSpan w:val="3"/>
            <w:shd w:val="clear" w:color="auto" w:fill="auto"/>
          </w:tcPr>
          <w:p w14:paraId="29417F95" w14:textId="77777777" w:rsidR="007E30AC" w:rsidRPr="00D14D53" w:rsidRDefault="007E30AC" w:rsidP="0086084B">
            <w:pPr>
              <w:rPr>
                <w:sz w:val="18"/>
                <w:szCs w:val="18"/>
              </w:rPr>
            </w:pPr>
          </w:p>
        </w:tc>
        <w:tc>
          <w:tcPr>
            <w:tcW w:w="2552" w:type="dxa"/>
            <w:shd w:val="clear" w:color="auto" w:fill="auto"/>
          </w:tcPr>
          <w:p w14:paraId="50C84F18" w14:textId="77777777" w:rsidR="007E30AC" w:rsidRPr="00D14D53" w:rsidRDefault="007E30AC" w:rsidP="0086084B">
            <w:pPr>
              <w:rPr>
                <w:sz w:val="18"/>
                <w:szCs w:val="18"/>
              </w:rPr>
            </w:pPr>
          </w:p>
        </w:tc>
      </w:tr>
      <w:tr w:rsidR="007E30AC" w:rsidRPr="007E30AC" w14:paraId="7D036C57" w14:textId="77777777" w:rsidTr="007427A8">
        <w:tc>
          <w:tcPr>
            <w:tcW w:w="3567" w:type="dxa"/>
            <w:shd w:val="clear" w:color="auto" w:fill="auto"/>
          </w:tcPr>
          <w:p w14:paraId="230AE054" w14:textId="3FCC6162" w:rsidR="007E30AC" w:rsidRPr="007E30AC" w:rsidRDefault="004B6126" w:rsidP="007E30AC">
            <w:pPr>
              <w:contextualSpacing/>
            </w:pPr>
            <w:r>
              <w:t xml:space="preserve">Vojtěch Miksa, vedoucí </w:t>
            </w:r>
            <w:r w:rsidR="004B7E3C">
              <w:t xml:space="preserve">odborného útvaru </w:t>
            </w:r>
            <w:r>
              <w:t>nákup</w:t>
            </w:r>
          </w:p>
        </w:tc>
        <w:tc>
          <w:tcPr>
            <w:tcW w:w="1559" w:type="dxa"/>
            <w:gridSpan w:val="2"/>
            <w:shd w:val="clear" w:color="auto" w:fill="auto"/>
          </w:tcPr>
          <w:p w14:paraId="734CBB5F" w14:textId="40F4D97B" w:rsidR="007E30AC" w:rsidRPr="007E30AC" w:rsidRDefault="004B6126" w:rsidP="0086084B">
            <w:pPr>
              <w:contextualSpacing/>
            </w:pPr>
            <w:r>
              <w:t>720 979 420</w:t>
            </w:r>
          </w:p>
        </w:tc>
        <w:tc>
          <w:tcPr>
            <w:tcW w:w="283" w:type="dxa"/>
            <w:shd w:val="clear" w:color="auto" w:fill="auto"/>
          </w:tcPr>
          <w:p w14:paraId="61BD28F1" w14:textId="77777777" w:rsidR="007E30AC" w:rsidRPr="007E30AC" w:rsidRDefault="007E30AC" w:rsidP="0086084B">
            <w:pPr>
              <w:contextualSpacing/>
            </w:pPr>
          </w:p>
        </w:tc>
        <w:tc>
          <w:tcPr>
            <w:tcW w:w="3119" w:type="dxa"/>
            <w:gridSpan w:val="3"/>
            <w:shd w:val="clear" w:color="auto" w:fill="auto"/>
          </w:tcPr>
          <w:p w14:paraId="36C0CF9D" w14:textId="4EB6725B" w:rsidR="004B6126" w:rsidRDefault="004B6126" w:rsidP="0086084B">
            <w:pPr>
              <w:contextualSpacing/>
            </w:pPr>
            <w:r>
              <w:t>v.miksa@7group.cz</w:t>
            </w:r>
            <w:r w:rsidR="002F3349">
              <w:t xml:space="preserve"> </w:t>
            </w:r>
            <w:r w:rsidR="004B7E3C">
              <w:t xml:space="preserve"> </w:t>
            </w:r>
            <w:r>
              <w:t xml:space="preserve">   </w:t>
            </w:r>
          </w:p>
          <w:p w14:paraId="25F81CB7" w14:textId="77777777" w:rsidR="004B6126" w:rsidRDefault="004B6126" w:rsidP="0086084B">
            <w:pPr>
              <w:contextualSpacing/>
            </w:pPr>
          </w:p>
          <w:p w14:paraId="30D88217" w14:textId="064D0301" w:rsidR="004B6126" w:rsidRPr="007E30AC" w:rsidRDefault="004B6126" w:rsidP="0086084B">
            <w:pPr>
              <w:contextualSpacing/>
            </w:pPr>
          </w:p>
        </w:tc>
      </w:tr>
      <w:tr w:rsidR="003072DA" w:rsidRPr="007E30AC" w14:paraId="206F628E" w14:textId="77777777" w:rsidTr="00D060C6">
        <w:tc>
          <w:tcPr>
            <w:tcW w:w="3567" w:type="dxa"/>
            <w:shd w:val="clear" w:color="auto" w:fill="auto"/>
          </w:tcPr>
          <w:p w14:paraId="771F1AFC" w14:textId="77777777" w:rsidR="003072DA" w:rsidRDefault="003072DA" w:rsidP="00D060C6">
            <w:pPr>
              <w:contextualSpacing/>
            </w:pPr>
            <w:r>
              <w:t xml:space="preserve"> Miloš Pokorný </w:t>
            </w:r>
          </w:p>
          <w:p w14:paraId="48310C7B" w14:textId="40C8D548" w:rsidR="003072DA" w:rsidRPr="007E30AC" w:rsidRDefault="003072DA" w:rsidP="00D060C6">
            <w:pPr>
              <w:contextualSpacing/>
            </w:pPr>
            <w:r>
              <w:t>ředitel nákupu</w:t>
            </w:r>
          </w:p>
        </w:tc>
        <w:tc>
          <w:tcPr>
            <w:tcW w:w="1559" w:type="dxa"/>
            <w:gridSpan w:val="2"/>
            <w:shd w:val="clear" w:color="auto" w:fill="auto"/>
          </w:tcPr>
          <w:p w14:paraId="1CB8A9C5" w14:textId="77777777" w:rsidR="003072DA" w:rsidRPr="007E30AC" w:rsidRDefault="003072DA" w:rsidP="00D060C6">
            <w:pPr>
              <w:contextualSpacing/>
            </w:pPr>
            <w:r>
              <w:t>724 709 084</w:t>
            </w:r>
          </w:p>
        </w:tc>
        <w:tc>
          <w:tcPr>
            <w:tcW w:w="283" w:type="dxa"/>
            <w:shd w:val="clear" w:color="auto" w:fill="auto"/>
          </w:tcPr>
          <w:p w14:paraId="7355B14C" w14:textId="77777777" w:rsidR="003072DA" w:rsidRPr="007E30AC" w:rsidRDefault="003072DA" w:rsidP="00D060C6">
            <w:pPr>
              <w:contextualSpacing/>
            </w:pPr>
          </w:p>
        </w:tc>
        <w:tc>
          <w:tcPr>
            <w:tcW w:w="3119" w:type="dxa"/>
            <w:gridSpan w:val="3"/>
            <w:shd w:val="clear" w:color="auto" w:fill="auto"/>
          </w:tcPr>
          <w:p w14:paraId="397F9C6F" w14:textId="77777777" w:rsidR="003072DA" w:rsidRDefault="003072DA" w:rsidP="00D060C6">
            <w:pPr>
              <w:contextualSpacing/>
            </w:pPr>
            <w:r>
              <w:t xml:space="preserve">m.pokorny@7group.cz     </w:t>
            </w:r>
          </w:p>
          <w:p w14:paraId="6FA1107C" w14:textId="77777777" w:rsidR="003072DA" w:rsidRDefault="003072DA" w:rsidP="00D060C6">
            <w:pPr>
              <w:contextualSpacing/>
            </w:pPr>
          </w:p>
          <w:p w14:paraId="11024DCD" w14:textId="77777777" w:rsidR="003072DA" w:rsidRPr="007E30AC" w:rsidRDefault="003072DA" w:rsidP="00D060C6">
            <w:pPr>
              <w:contextualSpacing/>
            </w:pPr>
          </w:p>
        </w:tc>
      </w:tr>
      <w:tr w:rsidR="007E30AC" w:rsidRPr="007E30AC" w14:paraId="09A40EC7" w14:textId="77777777" w:rsidTr="007427A8">
        <w:tc>
          <w:tcPr>
            <w:tcW w:w="3567" w:type="dxa"/>
            <w:shd w:val="clear" w:color="auto" w:fill="auto"/>
          </w:tcPr>
          <w:p w14:paraId="07604A75" w14:textId="77777777" w:rsidR="007E30AC" w:rsidRPr="00BE24CB" w:rsidRDefault="007E30AC" w:rsidP="003072DA">
            <w:pPr>
              <w:contextualSpacing/>
            </w:pPr>
          </w:p>
        </w:tc>
        <w:tc>
          <w:tcPr>
            <w:tcW w:w="1559" w:type="dxa"/>
            <w:gridSpan w:val="2"/>
            <w:shd w:val="clear" w:color="auto" w:fill="auto"/>
          </w:tcPr>
          <w:p w14:paraId="14151FEE" w14:textId="77777777" w:rsidR="007E30AC" w:rsidRPr="007E30AC" w:rsidRDefault="007E30AC" w:rsidP="0086084B"/>
        </w:tc>
        <w:tc>
          <w:tcPr>
            <w:tcW w:w="283" w:type="dxa"/>
            <w:shd w:val="clear" w:color="auto" w:fill="auto"/>
          </w:tcPr>
          <w:p w14:paraId="0976B47F" w14:textId="77777777" w:rsidR="007E30AC" w:rsidRPr="007E30AC" w:rsidRDefault="007E30AC" w:rsidP="0086084B"/>
        </w:tc>
        <w:tc>
          <w:tcPr>
            <w:tcW w:w="3119" w:type="dxa"/>
            <w:gridSpan w:val="3"/>
            <w:shd w:val="clear" w:color="auto" w:fill="auto"/>
          </w:tcPr>
          <w:p w14:paraId="29F7271B" w14:textId="77777777" w:rsidR="007E30AC" w:rsidRPr="00BE24CB" w:rsidRDefault="007E30AC" w:rsidP="0086084B"/>
        </w:tc>
      </w:tr>
      <w:tr w:rsidR="007E30AC" w:rsidRPr="007E30AC" w14:paraId="2B539DE5" w14:textId="77777777" w:rsidTr="007427A8">
        <w:tc>
          <w:tcPr>
            <w:tcW w:w="3567" w:type="dxa"/>
            <w:shd w:val="clear" w:color="auto" w:fill="auto"/>
          </w:tcPr>
          <w:p w14:paraId="75D7A535" w14:textId="77777777" w:rsidR="007E30AC" w:rsidRPr="007E30AC" w:rsidRDefault="007E30AC" w:rsidP="007E30AC">
            <w:pPr>
              <w:contextualSpacing/>
            </w:pPr>
          </w:p>
        </w:tc>
        <w:tc>
          <w:tcPr>
            <w:tcW w:w="1559" w:type="dxa"/>
            <w:gridSpan w:val="2"/>
            <w:shd w:val="clear" w:color="auto" w:fill="auto"/>
          </w:tcPr>
          <w:p w14:paraId="6CE9D5F1" w14:textId="77777777" w:rsidR="007E30AC" w:rsidRPr="007E30AC" w:rsidRDefault="007E30AC" w:rsidP="0086084B"/>
        </w:tc>
        <w:tc>
          <w:tcPr>
            <w:tcW w:w="283" w:type="dxa"/>
            <w:shd w:val="clear" w:color="auto" w:fill="auto"/>
          </w:tcPr>
          <w:p w14:paraId="61C169C5" w14:textId="77777777" w:rsidR="007E30AC" w:rsidRPr="007E30AC" w:rsidRDefault="007E30AC" w:rsidP="0086084B"/>
        </w:tc>
        <w:tc>
          <w:tcPr>
            <w:tcW w:w="3119" w:type="dxa"/>
            <w:gridSpan w:val="3"/>
            <w:shd w:val="clear" w:color="auto" w:fill="auto"/>
          </w:tcPr>
          <w:p w14:paraId="5403A812" w14:textId="77777777" w:rsidR="007E30AC" w:rsidRPr="007E30AC" w:rsidRDefault="007E30AC" w:rsidP="0086084B"/>
        </w:tc>
      </w:tr>
      <w:tr w:rsidR="007E30AC" w:rsidRPr="007E30AC" w14:paraId="405CC013" w14:textId="77777777" w:rsidTr="007427A8">
        <w:tc>
          <w:tcPr>
            <w:tcW w:w="3567" w:type="dxa"/>
            <w:shd w:val="clear" w:color="auto" w:fill="auto"/>
          </w:tcPr>
          <w:p w14:paraId="41DD2E7C" w14:textId="77777777" w:rsidR="007E30AC" w:rsidRPr="007E30AC" w:rsidRDefault="007E30AC" w:rsidP="0086084B">
            <w:pPr>
              <w:ind w:left="432"/>
            </w:pPr>
          </w:p>
        </w:tc>
        <w:tc>
          <w:tcPr>
            <w:tcW w:w="1559" w:type="dxa"/>
            <w:gridSpan w:val="2"/>
            <w:shd w:val="clear" w:color="auto" w:fill="auto"/>
          </w:tcPr>
          <w:p w14:paraId="5D4D3226" w14:textId="77777777" w:rsidR="007E30AC" w:rsidRPr="007E30AC" w:rsidRDefault="007E30AC" w:rsidP="0086084B"/>
        </w:tc>
        <w:tc>
          <w:tcPr>
            <w:tcW w:w="283" w:type="dxa"/>
            <w:shd w:val="clear" w:color="auto" w:fill="auto"/>
          </w:tcPr>
          <w:p w14:paraId="7589B33E" w14:textId="77777777" w:rsidR="007E30AC" w:rsidRPr="007E30AC" w:rsidRDefault="007E30AC" w:rsidP="0086084B"/>
        </w:tc>
        <w:tc>
          <w:tcPr>
            <w:tcW w:w="3119" w:type="dxa"/>
            <w:gridSpan w:val="3"/>
            <w:shd w:val="clear" w:color="auto" w:fill="auto"/>
          </w:tcPr>
          <w:p w14:paraId="3EAE50C1" w14:textId="77777777" w:rsidR="007E30AC" w:rsidRPr="007E30AC" w:rsidRDefault="007E30AC" w:rsidP="0086084B"/>
        </w:tc>
      </w:tr>
      <w:tr w:rsidR="007E30AC" w:rsidRPr="007E30AC" w14:paraId="6BA0E736" w14:textId="77777777" w:rsidTr="007427A8">
        <w:tc>
          <w:tcPr>
            <w:tcW w:w="3567" w:type="dxa"/>
            <w:shd w:val="clear" w:color="auto" w:fill="auto"/>
          </w:tcPr>
          <w:p w14:paraId="41416913" w14:textId="77777777" w:rsidR="007E30AC" w:rsidRPr="007E30AC" w:rsidRDefault="007E30AC" w:rsidP="007E30AC">
            <w:pPr>
              <w:rPr>
                <w:b/>
              </w:rPr>
            </w:pPr>
            <w:r w:rsidRPr="007E30AC">
              <w:rPr>
                <w:b/>
              </w:rPr>
              <w:t>ve věcech technických</w:t>
            </w:r>
            <w:r>
              <w:rPr>
                <w:b/>
              </w:rPr>
              <w:t>:</w:t>
            </w:r>
          </w:p>
        </w:tc>
        <w:tc>
          <w:tcPr>
            <w:tcW w:w="1559" w:type="dxa"/>
            <w:gridSpan w:val="2"/>
            <w:shd w:val="clear" w:color="auto" w:fill="auto"/>
          </w:tcPr>
          <w:p w14:paraId="0568E562" w14:textId="77777777" w:rsidR="007E30AC" w:rsidRPr="00BE24CB" w:rsidRDefault="007E30AC" w:rsidP="0086084B"/>
        </w:tc>
        <w:tc>
          <w:tcPr>
            <w:tcW w:w="283" w:type="dxa"/>
            <w:shd w:val="clear" w:color="auto" w:fill="auto"/>
          </w:tcPr>
          <w:p w14:paraId="24348E29" w14:textId="77777777" w:rsidR="007E30AC" w:rsidRPr="007E30AC" w:rsidRDefault="007E30AC" w:rsidP="0086084B"/>
        </w:tc>
        <w:tc>
          <w:tcPr>
            <w:tcW w:w="3119" w:type="dxa"/>
            <w:gridSpan w:val="3"/>
            <w:shd w:val="clear" w:color="auto" w:fill="auto"/>
          </w:tcPr>
          <w:p w14:paraId="0F3E7F28" w14:textId="77777777" w:rsidR="007E30AC" w:rsidRPr="007E30AC" w:rsidRDefault="007E30AC" w:rsidP="0086084B"/>
        </w:tc>
      </w:tr>
      <w:tr w:rsidR="007E30AC" w:rsidRPr="007E30AC" w14:paraId="23687253" w14:textId="77777777" w:rsidTr="007427A8">
        <w:tc>
          <w:tcPr>
            <w:tcW w:w="3567" w:type="dxa"/>
            <w:shd w:val="clear" w:color="auto" w:fill="auto"/>
          </w:tcPr>
          <w:p w14:paraId="16D2FFFA" w14:textId="3FE6321B" w:rsidR="007E30AC" w:rsidRPr="00BE24CB" w:rsidRDefault="004B7E3C" w:rsidP="007E30AC">
            <w:r>
              <w:t>Ing. Miroslav Vojkůvka</w:t>
            </w:r>
            <w:r w:rsidR="004B6126" w:rsidRPr="00BE24CB">
              <w:t xml:space="preserve">, </w:t>
            </w:r>
            <w:r>
              <w:t xml:space="preserve">vedoucí </w:t>
            </w:r>
            <w:r w:rsidR="00BE24CB">
              <w:t xml:space="preserve">technik </w:t>
            </w:r>
            <w:r>
              <w:t>distribuce energií</w:t>
            </w:r>
          </w:p>
        </w:tc>
        <w:tc>
          <w:tcPr>
            <w:tcW w:w="1559" w:type="dxa"/>
            <w:gridSpan w:val="2"/>
            <w:shd w:val="clear" w:color="auto" w:fill="auto"/>
          </w:tcPr>
          <w:p w14:paraId="37B2C8F3" w14:textId="6B676023" w:rsidR="007E30AC" w:rsidRPr="00BE24CB" w:rsidRDefault="00BE24CB" w:rsidP="0086084B">
            <w:r w:rsidRPr="00BE24CB">
              <w:t>724</w:t>
            </w:r>
            <w:r w:rsidR="004B6126" w:rsidRPr="00BE24CB">
              <w:t xml:space="preserve"> </w:t>
            </w:r>
            <w:r w:rsidRPr="00BE24CB">
              <w:t>071</w:t>
            </w:r>
            <w:r w:rsidR="004B6126" w:rsidRPr="00BE24CB">
              <w:t xml:space="preserve"> </w:t>
            </w:r>
            <w:r w:rsidRPr="00BE24CB">
              <w:t>0</w:t>
            </w:r>
            <w:r w:rsidR="004B7E3C">
              <w:t>07</w:t>
            </w:r>
          </w:p>
        </w:tc>
        <w:tc>
          <w:tcPr>
            <w:tcW w:w="283" w:type="dxa"/>
            <w:shd w:val="clear" w:color="auto" w:fill="auto"/>
          </w:tcPr>
          <w:p w14:paraId="60D3F5C8" w14:textId="37248639" w:rsidR="007E30AC" w:rsidRPr="007E30AC" w:rsidRDefault="004B6126" w:rsidP="0086084B">
            <w:r>
              <w:t xml:space="preserve">      </w:t>
            </w:r>
          </w:p>
        </w:tc>
        <w:tc>
          <w:tcPr>
            <w:tcW w:w="3119" w:type="dxa"/>
            <w:gridSpan w:val="3"/>
            <w:shd w:val="clear" w:color="auto" w:fill="auto"/>
          </w:tcPr>
          <w:p w14:paraId="3E88DBE3" w14:textId="09C990A9" w:rsidR="007E30AC" w:rsidRPr="007E30AC" w:rsidRDefault="004B6126" w:rsidP="0086084B">
            <w:r>
              <w:t xml:space="preserve">  </w:t>
            </w:r>
            <w:r w:rsidR="00BE24CB" w:rsidRPr="00BE24CB">
              <w:t>m</w:t>
            </w:r>
            <w:r w:rsidRPr="00BE24CB">
              <w:t>.</w:t>
            </w:r>
            <w:r w:rsidR="004B7E3C">
              <w:t>vojkuvka</w:t>
            </w:r>
            <w:r w:rsidRPr="00BE24CB">
              <w:t>@7group.cz</w:t>
            </w:r>
          </w:p>
        </w:tc>
      </w:tr>
      <w:tr w:rsidR="007E30AC" w:rsidRPr="007E30AC" w14:paraId="6115F0F2" w14:textId="77777777" w:rsidTr="007427A8">
        <w:tc>
          <w:tcPr>
            <w:tcW w:w="3567" w:type="dxa"/>
            <w:shd w:val="clear" w:color="auto" w:fill="auto"/>
          </w:tcPr>
          <w:p w14:paraId="78F6B257" w14:textId="77777777" w:rsidR="007E30AC" w:rsidRPr="00BE24CB" w:rsidRDefault="007E30AC" w:rsidP="007E30AC"/>
        </w:tc>
        <w:tc>
          <w:tcPr>
            <w:tcW w:w="1559" w:type="dxa"/>
            <w:gridSpan w:val="2"/>
            <w:shd w:val="clear" w:color="auto" w:fill="auto"/>
          </w:tcPr>
          <w:p w14:paraId="2B24ABCB" w14:textId="77777777" w:rsidR="007E30AC" w:rsidRPr="007E30AC" w:rsidRDefault="007E30AC" w:rsidP="0086084B"/>
        </w:tc>
        <w:tc>
          <w:tcPr>
            <w:tcW w:w="283" w:type="dxa"/>
            <w:shd w:val="clear" w:color="auto" w:fill="auto"/>
          </w:tcPr>
          <w:p w14:paraId="38DF4BB6" w14:textId="77777777" w:rsidR="007E30AC" w:rsidRPr="007E30AC" w:rsidRDefault="007E30AC" w:rsidP="0086084B"/>
        </w:tc>
        <w:tc>
          <w:tcPr>
            <w:tcW w:w="3119" w:type="dxa"/>
            <w:gridSpan w:val="3"/>
            <w:shd w:val="clear" w:color="auto" w:fill="auto"/>
          </w:tcPr>
          <w:p w14:paraId="69684B19" w14:textId="77777777" w:rsidR="007E30AC" w:rsidRPr="007E30AC" w:rsidRDefault="007E30AC" w:rsidP="0086084B"/>
        </w:tc>
      </w:tr>
      <w:tr w:rsidR="00DC3202" w:rsidRPr="007E30AC" w14:paraId="6CF9753D" w14:textId="77777777" w:rsidTr="007427A8">
        <w:tc>
          <w:tcPr>
            <w:tcW w:w="3567" w:type="dxa"/>
            <w:shd w:val="clear" w:color="auto" w:fill="auto"/>
          </w:tcPr>
          <w:p w14:paraId="21C95F37" w14:textId="77777777" w:rsidR="007427A8" w:rsidRPr="007E30AC" w:rsidRDefault="007427A8" w:rsidP="0086084B"/>
        </w:tc>
        <w:tc>
          <w:tcPr>
            <w:tcW w:w="1559" w:type="dxa"/>
            <w:gridSpan w:val="2"/>
            <w:shd w:val="clear" w:color="auto" w:fill="auto"/>
          </w:tcPr>
          <w:p w14:paraId="455678A7" w14:textId="77777777" w:rsidR="00DC3202" w:rsidRPr="007E30AC" w:rsidRDefault="00DC3202" w:rsidP="0086084B"/>
        </w:tc>
        <w:tc>
          <w:tcPr>
            <w:tcW w:w="283" w:type="dxa"/>
            <w:shd w:val="clear" w:color="auto" w:fill="auto"/>
          </w:tcPr>
          <w:p w14:paraId="215F76F0" w14:textId="77777777" w:rsidR="00DC3202" w:rsidRPr="007E30AC" w:rsidRDefault="00DC3202" w:rsidP="0086084B"/>
        </w:tc>
        <w:tc>
          <w:tcPr>
            <w:tcW w:w="3119" w:type="dxa"/>
            <w:gridSpan w:val="3"/>
            <w:shd w:val="clear" w:color="auto" w:fill="auto"/>
          </w:tcPr>
          <w:p w14:paraId="6662879D" w14:textId="77777777" w:rsidR="00DC3202" w:rsidRPr="007E30AC" w:rsidRDefault="00DC3202" w:rsidP="0086084B"/>
        </w:tc>
      </w:tr>
      <w:tr w:rsidR="007427A8" w:rsidRPr="008C1785" w14:paraId="092C1397" w14:textId="77777777" w:rsidTr="007427A8">
        <w:tc>
          <w:tcPr>
            <w:tcW w:w="3567" w:type="dxa"/>
            <w:shd w:val="clear" w:color="auto" w:fill="auto"/>
          </w:tcPr>
          <w:p w14:paraId="391391E2" w14:textId="77777777" w:rsidR="007427A8" w:rsidRDefault="007427A8" w:rsidP="008C1785">
            <w:pPr>
              <w:widowControl w:val="0"/>
              <w:spacing w:before="60"/>
              <w:rPr>
                <w:b/>
              </w:rPr>
            </w:pPr>
          </w:p>
        </w:tc>
        <w:tc>
          <w:tcPr>
            <w:tcW w:w="1842" w:type="dxa"/>
            <w:gridSpan w:val="3"/>
            <w:shd w:val="clear" w:color="auto" w:fill="auto"/>
          </w:tcPr>
          <w:p w14:paraId="3ED05428" w14:textId="77777777" w:rsidR="007427A8" w:rsidRPr="008C1785" w:rsidRDefault="007427A8" w:rsidP="008C1785">
            <w:pPr>
              <w:widowControl w:val="0"/>
              <w:spacing w:before="60"/>
              <w:rPr>
                <w:b/>
              </w:rPr>
            </w:pPr>
          </w:p>
        </w:tc>
        <w:tc>
          <w:tcPr>
            <w:tcW w:w="3119" w:type="dxa"/>
            <w:gridSpan w:val="3"/>
            <w:shd w:val="clear" w:color="auto" w:fill="auto"/>
          </w:tcPr>
          <w:p w14:paraId="59396031" w14:textId="77777777" w:rsidR="007427A8" w:rsidRPr="008C1785" w:rsidRDefault="007427A8" w:rsidP="008C1785">
            <w:pPr>
              <w:widowControl w:val="0"/>
              <w:spacing w:before="60"/>
              <w:rPr>
                <w:b/>
              </w:rPr>
            </w:pPr>
          </w:p>
        </w:tc>
      </w:tr>
      <w:tr w:rsidR="004815F7" w:rsidRPr="008C1785" w14:paraId="6B40710D" w14:textId="77777777" w:rsidTr="007427A8">
        <w:tc>
          <w:tcPr>
            <w:tcW w:w="3567" w:type="dxa"/>
            <w:shd w:val="clear" w:color="auto" w:fill="auto"/>
          </w:tcPr>
          <w:p w14:paraId="7AF84EE2" w14:textId="77777777" w:rsidR="004815F7" w:rsidRPr="008C1785" w:rsidRDefault="005C5636" w:rsidP="008C1785">
            <w:pPr>
              <w:widowControl w:val="0"/>
              <w:spacing w:before="60"/>
              <w:rPr>
                <w:b/>
              </w:rPr>
            </w:pPr>
            <w:r>
              <w:rPr>
                <w:b/>
              </w:rPr>
              <w:t>k převzetí</w:t>
            </w:r>
            <w:r w:rsidR="007A32D2" w:rsidRPr="00840B61">
              <w:rPr>
                <w:b/>
              </w:rPr>
              <w:t xml:space="preserve"> </w:t>
            </w:r>
            <w:r w:rsidR="008C1785">
              <w:rPr>
                <w:b/>
              </w:rPr>
              <w:t>předmětu koupě</w:t>
            </w:r>
            <w:r w:rsidR="004F3CD8" w:rsidRPr="00840B61">
              <w:rPr>
                <w:b/>
              </w:rPr>
              <w:t>:</w:t>
            </w:r>
          </w:p>
        </w:tc>
        <w:tc>
          <w:tcPr>
            <w:tcW w:w="1842" w:type="dxa"/>
            <w:gridSpan w:val="3"/>
            <w:shd w:val="clear" w:color="auto" w:fill="auto"/>
          </w:tcPr>
          <w:p w14:paraId="22F73BCC" w14:textId="77777777" w:rsidR="004815F7" w:rsidRPr="008C1785" w:rsidRDefault="004815F7" w:rsidP="008C1785">
            <w:pPr>
              <w:widowControl w:val="0"/>
              <w:spacing w:before="60"/>
              <w:rPr>
                <w:b/>
              </w:rPr>
            </w:pPr>
          </w:p>
        </w:tc>
        <w:tc>
          <w:tcPr>
            <w:tcW w:w="3119" w:type="dxa"/>
            <w:gridSpan w:val="3"/>
            <w:shd w:val="clear" w:color="auto" w:fill="auto"/>
          </w:tcPr>
          <w:p w14:paraId="01BDD927" w14:textId="77777777" w:rsidR="004815F7" w:rsidRPr="008C1785" w:rsidRDefault="004815F7" w:rsidP="008C1785">
            <w:pPr>
              <w:widowControl w:val="0"/>
              <w:spacing w:before="60"/>
              <w:rPr>
                <w:b/>
              </w:rPr>
            </w:pPr>
          </w:p>
        </w:tc>
      </w:tr>
    </w:tbl>
    <w:p w14:paraId="1CD43C22" w14:textId="77777777" w:rsidR="004B6126" w:rsidRDefault="004B6126" w:rsidP="009E2AAE">
      <w:pPr>
        <w:widowControl w:val="0"/>
      </w:pPr>
      <w:r>
        <w:tab/>
        <w:t xml:space="preserve">    </w:t>
      </w:r>
    </w:p>
    <w:tbl>
      <w:tblPr>
        <w:tblW w:w="8528" w:type="dxa"/>
        <w:tblInd w:w="828" w:type="dxa"/>
        <w:tblLayout w:type="fixed"/>
        <w:tblLook w:val="01E0" w:firstRow="1" w:lastRow="1" w:firstColumn="1" w:lastColumn="1" w:noHBand="0" w:noVBand="0"/>
      </w:tblPr>
      <w:tblGrid>
        <w:gridCol w:w="3567"/>
        <w:gridCol w:w="1559"/>
        <w:gridCol w:w="283"/>
        <w:gridCol w:w="3119"/>
      </w:tblGrid>
      <w:tr w:rsidR="004B6126" w:rsidRPr="007E30AC" w14:paraId="7CCB2593" w14:textId="77777777" w:rsidTr="004B6126">
        <w:tc>
          <w:tcPr>
            <w:tcW w:w="3567" w:type="dxa"/>
            <w:shd w:val="clear" w:color="auto" w:fill="auto"/>
          </w:tcPr>
          <w:p w14:paraId="12F4A473" w14:textId="1672DAF9" w:rsidR="004B7E3C" w:rsidRDefault="004B7E3C" w:rsidP="004B6126">
            <w:r>
              <w:t>Ing. Miroslav Vojkůvka, vedoucí</w:t>
            </w:r>
          </w:p>
          <w:p w14:paraId="4F4750D5" w14:textId="27F8A5E4" w:rsidR="004B7E3C" w:rsidRDefault="004B7E3C" w:rsidP="004B6126">
            <w:r>
              <w:t>technik distribuce energií</w:t>
            </w:r>
          </w:p>
          <w:p w14:paraId="6AC537F4" w14:textId="77777777" w:rsidR="004B7E3C" w:rsidRDefault="004B7E3C" w:rsidP="004B6126"/>
          <w:p w14:paraId="1513A086" w14:textId="1B760978" w:rsidR="004B6126" w:rsidRPr="007E30AC" w:rsidRDefault="004B6126" w:rsidP="004B6126"/>
        </w:tc>
        <w:tc>
          <w:tcPr>
            <w:tcW w:w="1559" w:type="dxa"/>
            <w:shd w:val="clear" w:color="auto" w:fill="auto"/>
          </w:tcPr>
          <w:p w14:paraId="409C31AB" w14:textId="6F5F40A7" w:rsidR="004B7E3C" w:rsidRDefault="004B7E3C" w:rsidP="004B6126">
            <w:r>
              <w:t>724 071 007</w:t>
            </w:r>
          </w:p>
          <w:p w14:paraId="0666E133" w14:textId="77777777" w:rsidR="004B7E3C" w:rsidRDefault="004B7E3C" w:rsidP="004B6126"/>
          <w:p w14:paraId="4CA04AA2" w14:textId="77777777" w:rsidR="004B7E3C" w:rsidRDefault="004B7E3C" w:rsidP="004B6126"/>
          <w:p w14:paraId="2D01E2B0" w14:textId="3E564FD0" w:rsidR="004B6126" w:rsidRPr="007E30AC" w:rsidRDefault="004B6126" w:rsidP="004B6126"/>
        </w:tc>
        <w:tc>
          <w:tcPr>
            <w:tcW w:w="283" w:type="dxa"/>
            <w:shd w:val="clear" w:color="auto" w:fill="auto"/>
          </w:tcPr>
          <w:p w14:paraId="3C6241A5" w14:textId="51F98712" w:rsidR="004B6126" w:rsidRPr="007E30AC" w:rsidRDefault="004B7E3C" w:rsidP="004B6126">
            <w:r>
              <w:t xml:space="preserve"> </w:t>
            </w:r>
          </w:p>
        </w:tc>
        <w:tc>
          <w:tcPr>
            <w:tcW w:w="3119" w:type="dxa"/>
            <w:shd w:val="clear" w:color="auto" w:fill="auto"/>
          </w:tcPr>
          <w:p w14:paraId="44BB0207" w14:textId="08CB39AB" w:rsidR="004B7E3C" w:rsidRDefault="004B7E3C" w:rsidP="004B6126">
            <w:r>
              <w:t>m.vojkuvka@7group.cz</w:t>
            </w:r>
          </w:p>
          <w:p w14:paraId="52F3FB8C" w14:textId="77777777" w:rsidR="004B7E3C" w:rsidRDefault="004B7E3C" w:rsidP="004B6126"/>
          <w:p w14:paraId="308CB5B9" w14:textId="77777777" w:rsidR="004B7E3C" w:rsidRDefault="004B7E3C" w:rsidP="004B6126"/>
          <w:p w14:paraId="207D2A44" w14:textId="4D0CBF5D" w:rsidR="004B6126" w:rsidRPr="007E30AC" w:rsidRDefault="004B6126" w:rsidP="004B6126"/>
        </w:tc>
      </w:tr>
      <w:tr w:rsidR="004B6126" w:rsidRPr="007E30AC" w14:paraId="7A229EBE" w14:textId="77777777" w:rsidTr="004B6126">
        <w:tc>
          <w:tcPr>
            <w:tcW w:w="3567" w:type="dxa"/>
            <w:shd w:val="clear" w:color="auto" w:fill="auto"/>
          </w:tcPr>
          <w:p w14:paraId="186D856C" w14:textId="77777777" w:rsidR="004B6126" w:rsidRPr="007E30AC" w:rsidRDefault="004B6126" w:rsidP="004B6126"/>
        </w:tc>
        <w:tc>
          <w:tcPr>
            <w:tcW w:w="1559" w:type="dxa"/>
            <w:shd w:val="clear" w:color="auto" w:fill="auto"/>
          </w:tcPr>
          <w:p w14:paraId="3CA42E04" w14:textId="77777777" w:rsidR="004B6126" w:rsidRPr="007E30AC" w:rsidRDefault="004B6126" w:rsidP="004B6126"/>
        </w:tc>
        <w:tc>
          <w:tcPr>
            <w:tcW w:w="283" w:type="dxa"/>
            <w:shd w:val="clear" w:color="auto" w:fill="auto"/>
          </w:tcPr>
          <w:p w14:paraId="0186289F" w14:textId="77777777" w:rsidR="004B6126" w:rsidRPr="007E30AC" w:rsidRDefault="004B6126" w:rsidP="004B6126"/>
        </w:tc>
        <w:tc>
          <w:tcPr>
            <w:tcW w:w="3119" w:type="dxa"/>
            <w:shd w:val="clear" w:color="auto" w:fill="auto"/>
          </w:tcPr>
          <w:p w14:paraId="12D11516" w14:textId="77777777" w:rsidR="004B6126" w:rsidRPr="007E30AC" w:rsidRDefault="004B6126" w:rsidP="004B6126"/>
        </w:tc>
      </w:tr>
    </w:tbl>
    <w:p w14:paraId="73AA1B86" w14:textId="77777777" w:rsidR="007E30AC" w:rsidRDefault="007E30AC" w:rsidP="009E2AAE">
      <w:pPr>
        <w:widowControl w:val="0"/>
      </w:pPr>
    </w:p>
    <w:p w14:paraId="5FEED2A6" w14:textId="77777777" w:rsidR="007E30AC" w:rsidRPr="00840B61" w:rsidRDefault="007E30AC" w:rsidP="009E2AAE">
      <w:pPr>
        <w:widowControl w:val="0"/>
      </w:pPr>
    </w:p>
    <w:p w14:paraId="68140497" w14:textId="77777777" w:rsidR="0032205B" w:rsidRPr="0043295D" w:rsidRDefault="00461159" w:rsidP="005E18B7">
      <w:pPr>
        <w:pStyle w:val="Odstavec1"/>
        <w:widowControl w:val="0"/>
        <w:spacing w:before="0" w:after="60"/>
        <w:ind w:left="709" w:hanging="709"/>
        <w:jc w:val="left"/>
        <w:rPr>
          <w:rFonts w:cs="Arial"/>
        </w:rPr>
      </w:pPr>
      <w:bookmarkStart w:id="4" w:name="_Ref193257357"/>
      <w:r w:rsidRPr="0043295D">
        <w:rPr>
          <w:rFonts w:cs="Arial"/>
        </w:rPr>
        <w:t xml:space="preserve">Osoby oprávněné k </w:t>
      </w:r>
      <w:r w:rsidR="005F349F">
        <w:rPr>
          <w:rFonts w:cs="Arial"/>
        </w:rPr>
        <w:t>zastupování</w:t>
      </w:r>
      <w:r w:rsidRPr="0043295D">
        <w:rPr>
          <w:rFonts w:cs="Arial"/>
        </w:rPr>
        <w:t xml:space="preserve"> </w:t>
      </w:r>
      <w:r w:rsidR="0086084B">
        <w:rPr>
          <w:rFonts w:cs="Arial"/>
        </w:rPr>
        <w:t>p</w:t>
      </w:r>
      <w:r w:rsidR="00755F10">
        <w:rPr>
          <w:rFonts w:cs="Arial"/>
        </w:rPr>
        <w:t>rodávajícího</w:t>
      </w:r>
      <w:r w:rsidR="0032205B" w:rsidRPr="0043295D">
        <w:rPr>
          <w:rFonts w:cs="Arial"/>
        </w:rPr>
        <w:t>:</w:t>
      </w:r>
      <w:bookmarkEnd w:id="4"/>
    </w:p>
    <w:p w14:paraId="63011056" w14:textId="77777777" w:rsidR="0026742D" w:rsidRPr="00840B61" w:rsidRDefault="0026742D" w:rsidP="009E2AAE">
      <w:pPr>
        <w:widowControl w:val="0"/>
      </w:pPr>
    </w:p>
    <w:tbl>
      <w:tblPr>
        <w:tblW w:w="8640" w:type="dxa"/>
        <w:tblInd w:w="828" w:type="dxa"/>
        <w:tblLayout w:type="fixed"/>
        <w:tblLook w:val="01E0" w:firstRow="1" w:lastRow="1" w:firstColumn="1" w:lastColumn="1" w:noHBand="0" w:noVBand="0"/>
      </w:tblPr>
      <w:tblGrid>
        <w:gridCol w:w="3600"/>
        <w:gridCol w:w="1260"/>
        <w:gridCol w:w="3780"/>
      </w:tblGrid>
      <w:tr w:rsidR="004815F7" w:rsidRPr="00840B61" w14:paraId="537A88B2" w14:textId="77777777" w:rsidTr="005139A0">
        <w:tc>
          <w:tcPr>
            <w:tcW w:w="3600" w:type="dxa"/>
            <w:shd w:val="clear" w:color="auto" w:fill="auto"/>
          </w:tcPr>
          <w:p w14:paraId="3ADC9A45" w14:textId="77777777" w:rsidR="004815F7" w:rsidRPr="00840B61" w:rsidRDefault="004815F7" w:rsidP="008C1785">
            <w:pPr>
              <w:widowControl w:val="0"/>
              <w:spacing w:before="60"/>
              <w:rPr>
                <w:b/>
              </w:rPr>
            </w:pPr>
          </w:p>
        </w:tc>
        <w:tc>
          <w:tcPr>
            <w:tcW w:w="1260" w:type="dxa"/>
            <w:shd w:val="clear" w:color="auto" w:fill="auto"/>
          </w:tcPr>
          <w:p w14:paraId="3C17198A" w14:textId="77777777" w:rsidR="004815F7" w:rsidRPr="00840B61" w:rsidRDefault="004815F7" w:rsidP="008C1785">
            <w:pPr>
              <w:widowControl w:val="0"/>
              <w:spacing w:before="60"/>
              <w:rPr>
                <w:b/>
              </w:rPr>
            </w:pPr>
            <w:r w:rsidRPr="00840B61">
              <w:rPr>
                <w:b/>
              </w:rPr>
              <w:t>Telefon</w:t>
            </w:r>
          </w:p>
        </w:tc>
        <w:tc>
          <w:tcPr>
            <w:tcW w:w="3780" w:type="dxa"/>
            <w:shd w:val="clear" w:color="auto" w:fill="auto"/>
          </w:tcPr>
          <w:p w14:paraId="5D3BA01E" w14:textId="77777777" w:rsidR="004815F7" w:rsidRPr="00840B61" w:rsidRDefault="004815F7" w:rsidP="008C1785">
            <w:pPr>
              <w:widowControl w:val="0"/>
              <w:spacing w:before="60"/>
              <w:rPr>
                <w:b/>
              </w:rPr>
            </w:pPr>
            <w:r w:rsidRPr="00840B61">
              <w:rPr>
                <w:b/>
              </w:rPr>
              <w:t>E-mail</w:t>
            </w:r>
          </w:p>
        </w:tc>
      </w:tr>
      <w:tr w:rsidR="004815F7" w:rsidRPr="00840B61" w14:paraId="3FD81D98" w14:textId="77777777" w:rsidTr="005139A0">
        <w:tc>
          <w:tcPr>
            <w:tcW w:w="3600" w:type="dxa"/>
            <w:shd w:val="clear" w:color="auto" w:fill="auto"/>
          </w:tcPr>
          <w:p w14:paraId="1EDB00CA" w14:textId="77777777" w:rsidR="004815F7" w:rsidRPr="00840B61" w:rsidRDefault="004815F7" w:rsidP="008C1785">
            <w:pPr>
              <w:widowControl w:val="0"/>
              <w:spacing w:before="60"/>
              <w:rPr>
                <w:b/>
              </w:rPr>
            </w:pPr>
            <w:r w:rsidRPr="00840B61">
              <w:rPr>
                <w:b/>
              </w:rPr>
              <w:t>ve věcech obchodních:</w:t>
            </w:r>
          </w:p>
        </w:tc>
        <w:tc>
          <w:tcPr>
            <w:tcW w:w="1260" w:type="dxa"/>
            <w:shd w:val="clear" w:color="auto" w:fill="auto"/>
          </w:tcPr>
          <w:p w14:paraId="52B9FCFB" w14:textId="77777777" w:rsidR="004815F7" w:rsidRPr="00840B61" w:rsidRDefault="004815F7" w:rsidP="008C1785">
            <w:pPr>
              <w:widowControl w:val="0"/>
              <w:spacing w:before="60"/>
              <w:rPr>
                <w:b/>
              </w:rPr>
            </w:pPr>
          </w:p>
        </w:tc>
        <w:tc>
          <w:tcPr>
            <w:tcW w:w="3780" w:type="dxa"/>
            <w:shd w:val="clear" w:color="auto" w:fill="auto"/>
          </w:tcPr>
          <w:p w14:paraId="442AFA7B" w14:textId="77777777" w:rsidR="004815F7" w:rsidRPr="00840B61" w:rsidRDefault="004815F7" w:rsidP="008C1785">
            <w:pPr>
              <w:widowControl w:val="0"/>
              <w:spacing w:before="60"/>
              <w:rPr>
                <w:b/>
              </w:rPr>
            </w:pPr>
          </w:p>
        </w:tc>
      </w:tr>
      <w:tr w:rsidR="004815F7" w:rsidRPr="00840B61" w14:paraId="65F05E39" w14:textId="77777777" w:rsidTr="005139A0">
        <w:tc>
          <w:tcPr>
            <w:tcW w:w="3600" w:type="dxa"/>
            <w:shd w:val="clear" w:color="auto" w:fill="auto"/>
          </w:tcPr>
          <w:p w14:paraId="60F4330C" w14:textId="77777777" w:rsidR="004815F7" w:rsidRPr="00840B61" w:rsidRDefault="004815F7" w:rsidP="009E2AAE">
            <w:pPr>
              <w:widowControl w:val="0"/>
            </w:pPr>
          </w:p>
        </w:tc>
        <w:tc>
          <w:tcPr>
            <w:tcW w:w="1260" w:type="dxa"/>
            <w:shd w:val="clear" w:color="auto" w:fill="auto"/>
          </w:tcPr>
          <w:p w14:paraId="1357439B" w14:textId="77777777" w:rsidR="004815F7" w:rsidRPr="00840B61" w:rsidRDefault="004815F7" w:rsidP="009E2AAE">
            <w:pPr>
              <w:widowControl w:val="0"/>
            </w:pPr>
          </w:p>
        </w:tc>
        <w:tc>
          <w:tcPr>
            <w:tcW w:w="3780" w:type="dxa"/>
            <w:shd w:val="clear" w:color="auto" w:fill="auto"/>
          </w:tcPr>
          <w:p w14:paraId="15C94889" w14:textId="77777777" w:rsidR="004815F7" w:rsidRPr="00840B61" w:rsidRDefault="004815F7" w:rsidP="009E2AAE">
            <w:pPr>
              <w:widowControl w:val="0"/>
            </w:pPr>
          </w:p>
        </w:tc>
      </w:tr>
      <w:tr w:rsidR="004815F7" w:rsidRPr="00840B61" w14:paraId="44CB5069" w14:textId="77777777" w:rsidTr="005139A0">
        <w:tc>
          <w:tcPr>
            <w:tcW w:w="3600" w:type="dxa"/>
            <w:shd w:val="clear" w:color="auto" w:fill="auto"/>
          </w:tcPr>
          <w:p w14:paraId="515BA239" w14:textId="77777777" w:rsidR="004815F7" w:rsidRPr="00840B61" w:rsidRDefault="004815F7" w:rsidP="009E2AAE">
            <w:pPr>
              <w:widowControl w:val="0"/>
            </w:pPr>
          </w:p>
        </w:tc>
        <w:tc>
          <w:tcPr>
            <w:tcW w:w="1260" w:type="dxa"/>
            <w:shd w:val="clear" w:color="auto" w:fill="auto"/>
          </w:tcPr>
          <w:p w14:paraId="436B45AA" w14:textId="77777777" w:rsidR="004815F7" w:rsidRPr="00840B61" w:rsidRDefault="004815F7" w:rsidP="009E2AAE">
            <w:pPr>
              <w:widowControl w:val="0"/>
            </w:pPr>
          </w:p>
        </w:tc>
        <w:tc>
          <w:tcPr>
            <w:tcW w:w="3780" w:type="dxa"/>
            <w:shd w:val="clear" w:color="auto" w:fill="auto"/>
          </w:tcPr>
          <w:p w14:paraId="055C6640" w14:textId="77777777" w:rsidR="004815F7" w:rsidRPr="00840B61" w:rsidRDefault="004815F7" w:rsidP="009E2AAE">
            <w:pPr>
              <w:widowControl w:val="0"/>
            </w:pPr>
          </w:p>
        </w:tc>
      </w:tr>
      <w:tr w:rsidR="004815F7" w:rsidRPr="00840B61" w14:paraId="1F8D32AB" w14:textId="77777777" w:rsidTr="005139A0">
        <w:tc>
          <w:tcPr>
            <w:tcW w:w="3600" w:type="dxa"/>
            <w:shd w:val="clear" w:color="auto" w:fill="auto"/>
          </w:tcPr>
          <w:p w14:paraId="46D89799" w14:textId="77777777" w:rsidR="004815F7" w:rsidRPr="00840B61" w:rsidRDefault="004815F7" w:rsidP="008C1785">
            <w:pPr>
              <w:widowControl w:val="0"/>
              <w:spacing w:before="60"/>
              <w:rPr>
                <w:b/>
              </w:rPr>
            </w:pPr>
            <w:r w:rsidRPr="00840B61">
              <w:rPr>
                <w:b/>
              </w:rPr>
              <w:t>ve v</w:t>
            </w:r>
            <w:r w:rsidR="00894872">
              <w:rPr>
                <w:b/>
              </w:rPr>
              <w:t>ěcech technických</w:t>
            </w:r>
            <w:r w:rsidRPr="00840B61">
              <w:rPr>
                <w:b/>
              </w:rPr>
              <w:t>:</w:t>
            </w:r>
          </w:p>
        </w:tc>
        <w:tc>
          <w:tcPr>
            <w:tcW w:w="1260" w:type="dxa"/>
            <w:shd w:val="clear" w:color="auto" w:fill="auto"/>
          </w:tcPr>
          <w:p w14:paraId="7E3C9F0C" w14:textId="77777777" w:rsidR="004815F7" w:rsidRPr="00840B61" w:rsidRDefault="004815F7" w:rsidP="008C1785">
            <w:pPr>
              <w:widowControl w:val="0"/>
              <w:spacing w:before="60"/>
              <w:rPr>
                <w:b/>
              </w:rPr>
            </w:pPr>
          </w:p>
        </w:tc>
        <w:tc>
          <w:tcPr>
            <w:tcW w:w="3780" w:type="dxa"/>
            <w:shd w:val="clear" w:color="auto" w:fill="auto"/>
          </w:tcPr>
          <w:p w14:paraId="76AE80B9" w14:textId="77777777" w:rsidR="004815F7" w:rsidRPr="00840B61" w:rsidRDefault="004815F7" w:rsidP="008C1785">
            <w:pPr>
              <w:widowControl w:val="0"/>
              <w:spacing w:before="60"/>
              <w:rPr>
                <w:b/>
              </w:rPr>
            </w:pPr>
          </w:p>
        </w:tc>
      </w:tr>
      <w:tr w:rsidR="004815F7" w:rsidRPr="00840B61" w14:paraId="1D1A057E" w14:textId="77777777" w:rsidTr="005139A0">
        <w:tc>
          <w:tcPr>
            <w:tcW w:w="3600" w:type="dxa"/>
            <w:shd w:val="clear" w:color="auto" w:fill="auto"/>
          </w:tcPr>
          <w:p w14:paraId="06DD8E89" w14:textId="77777777" w:rsidR="004815F7" w:rsidRPr="00840B61" w:rsidRDefault="004815F7" w:rsidP="009E2AAE">
            <w:pPr>
              <w:widowControl w:val="0"/>
            </w:pPr>
          </w:p>
        </w:tc>
        <w:tc>
          <w:tcPr>
            <w:tcW w:w="1260" w:type="dxa"/>
            <w:shd w:val="clear" w:color="auto" w:fill="auto"/>
          </w:tcPr>
          <w:p w14:paraId="7CB1CB06" w14:textId="77777777" w:rsidR="004815F7" w:rsidRPr="00840B61" w:rsidRDefault="004815F7" w:rsidP="009E2AAE">
            <w:pPr>
              <w:widowControl w:val="0"/>
            </w:pPr>
          </w:p>
        </w:tc>
        <w:tc>
          <w:tcPr>
            <w:tcW w:w="3780" w:type="dxa"/>
            <w:shd w:val="clear" w:color="auto" w:fill="auto"/>
          </w:tcPr>
          <w:p w14:paraId="4BC69A4B" w14:textId="77777777" w:rsidR="004815F7" w:rsidRPr="00840B61" w:rsidRDefault="004815F7" w:rsidP="009E2AAE">
            <w:pPr>
              <w:widowControl w:val="0"/>
            </w:pPr>
          </w:p>
        </w:tc>
      </w:tr>
      <w:tr w:rsidR="004815F7" w:rsidRPr="00840B61" w14:paraId="5BD531F2" w14:textId="77777777" w:rsidTr="005139A0">
        <w:tc>
          <w:tcPr>
            <w:tcW w:w="3600" w:type="dxa"/>
            <w:shd w:val="clear" w:color="auto" w:fill="auto"/>
          </w:tcPr>
          <w:p w14:paraId="0A5168E0" w14:textId="77777777" w:rsidR="004815F7" w:rsidRPr="00840B61" w:rsidRDefault="004815F7" w:rsidP="009E2AAE">
            <w:pPr>
              <w:widowControl w:val="0"/>
            </w:pPr>
          </w:p>
        </w:tc>
        <w:tc>
          <w:tcPr>
            <w:tcW w:w="1260" w:type="dxa"/>
            <w:shd w:val="clear" w:color="auto" w:fill="auto"/>
          </w:tcPr>
          <w:p w14:paraId="70311265" w14:textId="77777777" w:rsidR="004815F7" w:rsidRPr="00840B61" w:rsidRDefault="004815F7" w:rsidP="009E2AAE">
            <w:pPr>
              <w:widowControl w:val="0"/>
            </w:pPr>
          </w:p>
        </w:tc>
        <w:tc>
          <w:tcPr>
            <w:tcW w:w="3780" w:type="dxa"/>
            <w:shd w:val="clear" w:color="auto" w:fill="auto"/>
          </w:tcPr>
          <w:p w14:paraId="259B8F4D" w14:textId="77777777" w:rsidR="004815F7" w:rsidRPr="00840B61" w:rsidRDefault="004815F7" w:rsidP="009E2AAE">
            <w:pPr>
              <w:widowControl w:val="0"/>
            </w:pPr>
          </w:p>
        </w:tc>
      </w:tr>
      <w:tr w:rsidR="004815F7" w:rsidRPr="008C1785" w14:paraId="744FF4F6" w14:textId="77777777" w:rsidTr="005139A0">
        <w:tc>
          <w:tcPr>
            <w:tcW w:w="3600" w:type="dxa"/>
            <w:shd w:val="clear" w:color="auto" w:fill="auto"/>
          </w:tcPr>
          <w:p w14:paraId="1CE9FADD" w14:textId="77777777" w:rsidR="004815F7" w:rsidRPr="008C1785" w:rsidRDefault="005C5636" w:rsidP="008C1785">
            <w:pPr>
              <w:widowControl w:val="0"/>
              <w:spacing w:before="60"/>
              <w:rPr>
                <w:b/>
              </w:rPr>
            </w:pPr>
            <w:r>
              <w:rPr>
                <w:b/>
              </w:rPr>
              <w:t xml:space="preserve">k předání </w:t>
            </w:r>
            <w:r w:rsidR="008C1785">
              <w:rPr>
                <w:b/>
              </w:rPr>
              <w:t>předmětu koupě</w:t>
            </w:r>
            <w:r w:rsidR="004F3CD8" w:rsidRPr="00840B61">
              <w:rPr>
                <w:b/>
              </w:rPr>
              <w:t>:</w:t>
            </w:r>
          </w:p>
        </w:tc>
        <w:tc>
          <w:tcPr>
            <w:tcW w:w="1260" w:type="dxa"/>
            <w:shd w:val="clear" w:color="auto" w:fill="auto"/>
          </w:tcPr>
          <w:p w14:paraId="5749C3FB" w14:textId="77777777" w:rsidR="004815F7" w:rsidRPr="008C1785" w:rsidRDefault="004815F7" w:rsidP="008C1785">
            <w:pPr>
              <w:widowControl w:val="0"/>
              <w:spacing w:before="60"/>
              <w:rPr>
                <w:b/>
              </w:rPr>
            </w:pPr>
          </w:p>
        </w:tc>
        <w:tc>
          <w:tcPr>
            <w:tcW w:w="3780" w:type="dxa"/>
            <w:shd w:val="clear" w:color="auto" w:fill="auto"/>
          </w:tcPr>
          <w:p w14:paraId="43F049E7" w14:textId="77777777" w:rsidR="004815F7" w:rsidRPr="008C1785" w:rsidRDefault="004815F7" w:rsidP="008C1785">
            <w:pPr>
              <w:widowControl w:val="0"/>
              <w:spacing w:before="60"/>
              <w:rPr>
                <w:b/>
              </w:rPr>
            </w:pPr>
          </w:p>
        </w:tc>
      </w:tr>
      <w:tr w:rsidR="004815F7" w:rsidRPr="00840B61" w14:paraId="18C90C7D" w14:textId="77777777" w:rsidTr="005139A0">
        <w:tc>
          <w:tcPr>
            <w:tcW w:w="3600" w:type="dxa"/>
            <w:shd w:val="clear" w:color="auto" w:fill="auto"/>
          </w:tcPr>
          <w:p w14:paraId="3A757D99" w14:textId="77777777" w:rsidR="004815F7" w:rsidRPr="00840B61" w:rsidRDefault="004815F7" w:rsidP="009E2AAE">
            <w:pPr>
              <w:widowControl w:val="0"/>
            </w:pPr>
          </w:p>
        </w:tc>
        <w:tc>
          <w:tcPr>
            <w:tcW w:w="1260" w:type="dxa"/>
            <w:shd w:val="clear" w:color="auto" w:fill="auto"/>
          </w:tcPr>
          <w:p w14:paraId="486036B7" w14:textId="77777777" w:rsidR="004815F7" w:rsidRPr="00840B61" w:rsidRDefault="004815F7" w:rsidP="009E2AAE">
            <w:pPr>
              <w:widowControl w:val="0"/>
            </w:pPr>
          </w:p>
        </w:tc>
        <w:tc>
          <w:tcPr>
            <w:tcW w:w="3780" w:type="dxa"/>
            <w:shd w:val="clear" w:color="auto" w:fill="auto"/>
          </w:tcPr>
          <w:p w14:paraId="2E1FE60B" w14:textId="77777777" w:rsidR="004815F7" w:rsidRPr="00840B61" w:rsidRDefault="004815F7" w:rsidP="009E2AAE">
            <w:pPr>
              <w:widowControl w:val="0"/>
            </w:pPr>
          </w:p>
        </w:tc>
      </w:tr>
      <w:tr w:rsidR="004815F7" w:rsidRPr="00840B61" w14:paraId="7F7D6FB5" w14:textId="77777777" w:rsidTr="005139A0">
        <w:tc>
          <w:tcPr>
            <w:tcW w:w="3600" w:type="dxa"/>
            <w:shd w:val="clear" w:color="auto" w:fill="auto"/>
          </w:tcPr>
          <w:p w14:paraId="73F0DEBD" w14:textId="77777777" w:rsidR="004815F7" w:rsidRPr="00840B61" w:rsidRDefault="004815F7" w:rsidP="009E2AAE">
            <w:pPr>
              <w:widowControl w:val="0"/>
            </w:pPr>
          </w:p>
        </w:tc>
        <w:tc>
          <w:tcPr>
            <w:tcW w:w="1260" w:type="dxa"/>
            <w:shd w:val="clear" w:color="auto" w:fill="auto"/>
          </w:tcPr>
          <w:p w14:paraId="7A9DF5DD" w14:textId="77777777" w:rsidR="004815F7" w:rsidRPr="00840B61" w:rsidRDefault="004815F7" w:rsidP="009E2AAE">
            <w:pPr>
              <w:widowControl w:val="0"/>
            </w:pPr>
          </w:p>
        </w:tc>
        <w:tc>
          <w:tcPr>
            <w:tcW w:w="3780" w:type="dxa"/>
            <w:shd w:val="clear" w:color="auto" w:fill="auto"/>
          </w:tcPr>
          <w:p w14:paraId="18EE0D35" w14:textId="77777777" w:rsidR="004815F7" w:rsidRPr="00840B61" w:rsidRDefault="004815F7" w:rsidP="009E2AAE">
            <w:pPr>
              <w:widowControl w:val="0"/>
            </w:pPr>
          </w:p>
        </w:tc>
      </w:tr>
    </w:tbl>
    <w:p w14:paraId="74FE799B" w14:textId="32FCA252" w:rsidR="00EB032C" w:rsidRPr="005E18B7" w:rsidRDefault="00480B3F" w:rsidP="004D0C1E">
      <w:pPr>
        <w:pStyle w:val="Nadpis1"/>
        <w:keepNext w:val="0"/>
        <w:keepLines w:val="0"/>
        <w:widowControl w:val="0"/>
        <w:numPr>
          <w:ilvl w:val="0"/>
          <w:numId w:val="3"/>
        </w:numPr>
        <w:tabs>
          <w:tab w:val="clear" w:pos="0"/>
          <w:tab w:val="clear" w:pos="680"/>
        </w:tabs>
        <w:spacing w:before="360" w:after="120"/>
        <w:jc w:val="left"/>
        <w:rPr>
          <w:rFonts w:cs="Arial"/>
          <w:sz w:val="28"/>
          <w:szCs w:val="28"/>
        </w:rPr>
      </w:pPr>
      <w:bookmarkStart w:id="5" w:name="_Toc319310798"/>
      <w:bookmarkStart w:id="6" w:name="_Toc325092265"/>
      <w:bookmarkStart w:id="7" w:name="_Toc325108681"/>
      <w:bookmarkStart w:id="8" w:name="_Toc325951125"/>
      <w:bookmarkStart w:id="9" w:name="_Toc339673369"/>
      <w:bookmarkStart w:id="10" w:name="_Toc341670107"/>
      <w:bookmarkStart w:id="11" w:name="_Toc342722172"/>
      <w:bookmarkStart w:id="12" w:name="_Toc342723290"/>
      <w:bookmarkStart w:id="13" w:name="_Toc342724309"/>
      <w:bookmarkStart w:id="14" w:name="_Toc368378690"/>
      <w:bookmarkStart w:id="15" w:name="_Toc372003689"/>
      <w:bookmarkStart w:id="16" w:name="_Toc383488952"/>
      <w:bookmarkStart w:id="17" w:name="_Toc384624257"/>
      <w:bookmarkStart w:id="18" w:name="_Toc393683717"/>
      <w:bookmarkStart w:id="19" w:name="_Toc394734119"/>
      <w:bookmarkStart w:id="20" w:name="_Toc395066012"/>
      <w:bookmarkStart w:id="21" w:name="_Toc425944323"/>
      <w:bookmarkStart w:id="22" w:name="_Toc434824047"/>
      <w:bookmarkStart w:id="23" w:name="_Toc1442015"/>
      <w:bookmarkStart w:id="24" w:name="_Toc69270547"/>
      <w:bookmarkStart w:id="25" w:name="_Toc69622104"/>
      <w:bookmarkStart w:id="26" w:name="_Toc74109255"/>
      <w:bookmarkStart w:id="27" w:name="_Toc90278306"/>
      <w:r>
        <w:rPr>
          <w:rFonts w:cs="Arial"/>
          <w:sz w:val="22"/>
        </w:rPr>
        <w:br w:type="page"/>
      </w:r>
      <w:bookmarkStart w:id="28" w:name="_Toc364081937"/>
      <w:bookmarkStart w:id="29" w:name="_Toc133560628"/>
      <w:r w:rsidR="00440FEA" w:rsidRPr="005E18B7">
        <w:rPr>
          <w:rFonts w:cs="Arial"/>
          <w:sz w:val="28"/>
          <w:szCs w:val="28"/>
        </w:rPr>
        <w:lastRenderedPageBreak/>
        <w:t>Obsah smlouvy</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18C18A8" w14:textId="77777777" w:rsidR="00EB032C" w:rsidRPr="00D521E3" w:rsidRDefault="00EB032C" w:rsidP="005E18B7">
      <w:pPr>
        <w:pStyle w:val="Odstavec1"/>
        <w:widowControl w:val="0"/>
        <w:spacing w:before="0" w:after="60"/>
        <w:ind w:left="709" w:hanging="709"/>
        <w:rPr>
          <w:rFonts w:cs="Arial"/>
        </w:rPr>
      </w:pPr>
      <w:r w:rsidRPr="00D521E3">
        <w:rPr>
          <w:rFonts w:cs="Arial"/>
        </w:rPr>
        <w:t>Smlouva se skládá z vlastního textu smlouvy</w:t>
      </w:r>
      <w:r w:rsidR="00787977">
        <w:rPr>
          <w:rFonts w:cs="Arial"/>
        </w:rPr>
        <w:t xml:space="preserve"> a </w:t>
      </w:r>
      <w:r w:rsidR="00C463CC">
        <w:rPr>
          <w:rFonts w:cs="Arial"/>
        </w:rPr>
        <w:t>přílohy, která tvoří nedílnou součást smlouvy.</w:t>
      </w:r>
    </w:p>
    <w:p w14:paraId="569ACDDB" w14:textId="77777777" w:rsidR="00DA2A07" w:rsidRPr="00440FEA" w:rsidRDefault="005A4238" w:rsidP="005E18B7">
      <w:pPr>
        <w:pStyle w:val="Odstavec1"/>
        <w:widowControl w:val="0"/>
        <w:spacing w:before="0" w:after="60"/>
        <w:ind w:left="709" w:hanging="709"/>
        <w:jc w:val="left"/>
        <w:rPr>
          <w:rFonts w:cs="Arial"/>
        </w:rPr>
      </w:pPr>
      <w:r w:rsidRPr="00D521E3">
        <w:rPr>
          <w:rFonts w:cs="Arial"/>
        </w:rPr>
        <w:t xml:space="preserve">Obsah </w:t>
      </w:r>
      <w:r w:rsidRPr="00440FEA">
        <w:rPr>
          <w:rFonts w:cs="Arial"/>
        </w:rPr>
        <w:t>smlouvy</w:t>
      </w:r>
      <w:r w:rsidR="00440FEA">
        <w:rPr>
          <w:rFonts w:cs="Arial"/>
        </w:rPr>
        <w:t>:</w:t>
      </w:r>
    </w:p>
    <w:p w14:paraId="0BD828D2" w14:textId="77777777" w:rsidR="00993862" w:rsidRPr="0080167C" w:rsidRDefault="00993862" w:rsidP="009E2AAE">
      <w:pPr>
        <w:pStyle w:val="Odstavec1"/>
        <w:widowControl w:val="0"/>
        <w:numPr>
          <w:ilvl w:val="0"/>
          <w:numId w:val="0"/>
        </w:numPr>
        <w:spacing w:before="0"/>
        <w:jc w:val="left"/>
        <w:rPr>
          <w:rFonts w:cs="Arial"/>
        </w:rPr>
      </w:pPr>
    </w:p>
    <w:p w14:paraId="00DABF32" w14:textId="2A4715D6" w:rsidR="002670EA" w:rsidRDefault="003455CB">
      <w:pPr>
        <w:pStyle w:val="Obsah1"/>
        <w:rPr>
          <w:rFonts w:asciiTheme="minorHAnsi" w:eastAsiaTheme="minorEastAsia" w:hAnsiTheme="minorHAnsi" w:cstheme="minorBidi"/>
          <w:caps w:val="0"/>
        </w:rPr>
      </w:pPr>
      <w:r w:rsidRPr="0086084B">
        <w:rPr>
          <w:rFonts w:cs="Arial"/>
          <w:caps w:val="0"/>
        </w:rPr>
        <w:fldChar w:fldCharType="begin"/>
      </w:r>
      <w:r w:rsidR="00993862" w:rsidRPr="0086084B">
        <w:rPr>
          <w:rFonts w:cs="Arial"/>
          <w:caps w:val="0"/>
        </w:rPr>
        <w:instrText xml:space="preserve"> TOC \o "1-1" \h \z \u </w:instrText>
      </w:r>
      <w:r w:rsidRPr="0086084B">
        <w:rPr>
          <w:rFonts w:cs="Arial"/>
          <w:caps w:val="0"/>
        </w:rPr>
        <w:fldChar w:fldCharType="separate"/>
      </w:r>
      <w:hyperlink w:anchor="_Toc133560627" w:history="1">
        <w:r w:rsidR="002670EA" w:rsidRPr="00B9100D">
          <w:rPr>
            <w:rStyle w:val="Hypertextovodkaz"/>
          </w:rPr>
          <w:t>1.</w:t>
        </w:r>
        <w:r w:rsidR="002670EA">
          <w:rPr>
            <w:rFonts w:asciiTheme="minorHAnsi" w:eastAsiaTheme="minorEastAsia" w:hAnsiTheme="minorHAnsi" w:cstheme="minorBidi"/>
            <w:caps w:val="0"/>
          </w:rPr>
          <w:tab/>
        </w:r>
        <w:r w:rsidR="002670EA" w:rsidRPr="00B9100D">
          <w:rPr>
            <w:rStyle w:val="Hypertextovodkaz"/>
            <w:rFonts w:cs="Arial"/>
          </w:rPr>
          <w:t>Osoby oprávněné k zastupování</w:t>
        </w:r>
        <w:r w:rsidR="002670EA">
          <w:rPr>
            <w:webHidden/>
          </w:rPr>
          <w:tab/>
        </w:r>
        <w:r w:rsidR="002670EA">
          <w:rPr>
            <w:webHidden/>
          </w:rPr>
          <w:fldChar w:fldCharType="begin"/>
        </w:r>
        <w:r w:rsidR="002670EA">
          <w:rPr>
            <w:webHidden/>
          </w:rPr>
          <w:instrText xml:space="preserve"> PAGEREF _Toc133560627 \h </w:instrText>
        </w:r>
        <w:r w:rsidR="002670EA">
          <w:rPr>
            <w:webHidden/>
          </w:rPr>
        </w:r>
        <w:r w:rsidR="002670EA">
          <w:rPr>
            <w:webHidden/>
          </w:rPr>
          <w:fldChar w:fldCharType="separate"/>
        </w:r>
        <w:r w:rsidR="006C24E7">
          <w:rPr>
            <w:webHidden/>
          </w:rPr>
          <w:t>2</w:t>
        </w:r>
        <w:r w:rsidR="002670EA">
          <w:rPr>
            <w:webHidden/>
          </w:rPr>
          <w:fldChar w:fldCharType="end"/>
        </w:r>
      </w:hyperlink>
    </w:p>
    <w:p w14:paraId="62E593D0" w14:textId="1581966C" w:rsidR="002670EA" w:rsidRDefault="002670EA">
      <w:pPr>
        <w:pStyle w:val="Obsah1"/>
        <w:rPr>
          <w:rFonts w:asciiTheme="minorHAnsi" w:eastAsiaTheme="minorEastAsia" w:hAnsiTheme="minorHAnsi" w:cstheme="minorBidi"/>
          <w:caps w:val="0"/>
        </w:rPr>
      </w:pPr>
      <w:hyperlink w:anchor="_Toc133560628" w:history="1">
        <w:r w:rsidRPr="00B9100D">
          <w:rPr>
            <w:rStyle w:val="Hypertextovodkaz"/>
          </w:rPr>
          <w:t>2.</w:t>
        </w:r>
        <w:r>
          <w:rPr>
            <w:rFonts w:asciiTheme="minorHAnsi" w:eastAsiaTheme="minorEastAsia" w:hAnsiTheme="minorHAnsi" w:cstheme="minorBidi"/>
            <w:caps w:val="0"/>
          </w:rPr>
          <w:tab/>
        </w:r>
        <w:r w:rsidRPr="00B9100D">
          <w:rPr>
            <w:rStyle w:val="Hypertextovodkaz"/>
            <w:rFonts w:cs="Arial"/>
          </w:rPr>
          <w:t>Obsah smlouvy</w:t>
        </w:r>
        <w:r>
          <w:rPr>
            <w:webHidden/>
          </w:rPr>
          <w:tab/>
        </w:r>
        <w:r>
          <w:rPr>
            <w:webHidden/>
          </w:rPr>
          <w:fldChar w:fldCharType="begin"/>
        </w:r>
        <w:r>
          <w:rPr>
            <w:webHidden/>
          </w:rPr>
          <w:instrText xml:space="preserve"> PAGEREF _Toc133560628 \h </w:instrText>
        </w:r>
        <w:r>
          <w:rPr>
            <w:webHidden/>
          </w:rPr>
        </w:r>
        <w:r>
          <w:rPr>
            <w:webHidden/>
          </w:rPr>
          <w:fldChar w:fldCharType="separate"/>
        </w:r>
        <w:r w:rsidR="006C24E7">
          <w:rPr>
            <w:webHidden/>
          </w:rPr>
          <w:t>3</w:t>
        </w:r>
        <w:r>
          <w:rPr>
            <w:webHidden/>
          </w:rPr>
          <w:fldChar w:fldCharType="end"/>
        </w:r>
      </w:hyperlink>
    </w:p>
    <w:p w14:paraId="1C648AAD" w14:textId="6533009C" w:rsidR="002670EA" w:rsidRDefault="002670EA">
      <w:pPr>
        <w:pStyle w:val="Obsah1"/>
        <w:rPr>
          <w:rFonts w:asciiTheme="minorHAnsi" w:eastAsiaTheme="minorEastAsia" w:hAnsiTheme="minorHAnsi" w:cstheme="minorBidi"/>
          <w:caps w:val="0"/>
        </w:rPr>
      </w:pPr>
      <w:hyperlink w:anchor="_Toc133560629" w:history="1">
        <w:r w:rsidRPr="00B9100D">
          <w:rPr>
            <w:rStyle w:val="Hypertextovodkaz"/>
          </w:rPr>
          <w:t>3.</w:t>
        </w:r>
        <w:r>
          <w:rPr>
            <w:rFonts w:asciiTheme="minorHAnsi" w:eastAsiaTheme="minorEastAsia" w:hAnsiTheme="minorHAnsi" w:cstheme="minorBidi"/>
            <w:caps w:val="0"/>
          </w:rPr>
          <w:tab/>
        </w:r>
        <w:r w:rsidR="00CB4526">
          <w:rPr>
            <w:rStyle w:val="Hypertextovodkaz"/>
            <w:rFonts w:cs="Arial"/>
          </w:rPr>
          <w:t>P</w:t>
        </w:r>
        <w:r w:rsidRPr="00B9100D">
          <w:rPr>
            <w:rStyle w:val="Hypertextovodkaz"/>
            <w:rFonts w:cs="Arial"/>
          </w:rPr>
          <w:t>ředmět koupě a jeho vlastnosti</w:t>
        </w:r>
        <w:r>
          <w:rPr>
            <w:webHidden/>
          </w:rPr>
          <w:tab/>
        </w:r>
        <w:r>
          <w:rPr>
            <w:webHidden/>
          </w:rPr>
          <w:fldChar w:fldCharType="begin"/>
        </w:r>
        <w:r>
          <w:rPr>
            <w:webHidden/>
          </w:rPr>
          <w:instrText xml:space="preserve"> PAGEREF _Toc133560629 \h </w:instrText>
        </w:r>
        <w:r>
          <w:rPr>
            <w:webHidden/>
          </w:rPr>
        </w:r>
        <w:r>
          <w:rPr>
            <w:webHidden/>
          </w:rPr>
          <w:fldChar w:fldCharType="separate"/>
        </w:r>
        <w:r w:rsidR="006C24E7">
          <w:rPr>
            <w:webHidden/>
          </w:rPr>
          <w:t>3</w:t>
        </w:r>
        <w:r>
          <w:rPr>
            <w:webHidden/>
          </w:rPr>
          <w:fldChar w:fldCharType="end"/>
        </w:r>
      </w:hyperlink>
    </w:p>
    <w:p w14:paraId="5828D44E" w14:textId="62719A97" w:rsidR="002670EA" w:rsidRDefault="002670EA">
      <w:pPr>
        <w:pStyle w:val="Obsah1"/>
        <w:rPr>
          <w:rFonts w:asciiTheme="minorHAnsi" w:eastAsiaTheme="minorEastAsia" w:hAnsiTheme="minorHAnsi" w:cstheme="minorBidi"/>
          <w:caps w:val="0"/>
        </w:rPr>
      </w:pPr>
      <w:hyperlink w:anchor="_Toc133560630" w:history="1">
        <w:r w:rsidRPr="00B9100D">
          <w:rPr>
            <w:rStyle w:val="Hypertextovodkaz"/>
          </w:rPr>
          <w:t>4.</w:t>
        </w:r>
        <w:r>
          <w:rPr>
            <w:rFonts w:asciiTheme="minorHAnsi" w:eastAsiaTheme="minorEastAsia" w:hAnsiTheme="minorHAnsi" w:cstheme="minorBidi"/>
            <w:caps w:val="0"/>
          </w:rPr>
          <w:tab/>
        </w:r>
        <w:r w:rsidRPr="00B9100D">
          <w:rPr>
            <w:rStyle w:val="Hypertextovodkaz"/>
            <w:rFonts w:cs="Arial"/>
          </w:rPr>
          <w:t>Termín dodání</w:t>
        </w:r>
        <w:r>
          <w:rPr>
            <w:webHidden/>
          </w:rPr>
          <w:tab/>
        </w:r>
        <w:r>
          <w:rPr>
            <w:webHidden/>
          </w:rPr>
          <w:fldChar w:fldCharType="begin"/>
        </w:r>
        <w:r>
          <w:rPr>
            <w:webHidden/>
          </w:rPr>
          <w:instrText xml:space="preserve"> PAGEREF _Toc133560630 \h </w:instrText>
        </w:r>
        <w:r>
          <w:rPr>
            <w:webHidden/>
          </w:rPr>
        </w:r>
        <w:r>
          <w:rPr>
            <w:webHidden/>
          </w:rPr>
          <w:fldChar w:fldCharType="separate"/>
        </w:r>
        <w:r w:rsidR="006C24E7">
          <w:rPr>
            <w:webHidden/>
          </w:rPr>
          <w:t>4</w:t>
        </w:r>
        <w:r>
          <w:rPr>
            <w:webHidden/>
          </w:rPr>
          <w:fldChar w:fldCharType="end"/>
        </w:r>
      </w:hyperlink>
    </w:p>
    <w:p w14:paraId="31659CCA" w14:textId="7CD0B347" w:rsidR="002670EA" w:rsidRDefault="002670EA">
      <w:pPr>
        <w:pStyle w:val="Obsah1"/>
        <w:rPr>
          <w:rFonts w:asciiTheme="minorHAnsi" w:eastAsiaTheme="minorEastAsia" w:hAnsiTheme="minorHAnsi" w:cstheme="minorBidi"/>
          <w:caps w:val="0"/>
        </w:rPr>
      </w:pPr>
      <w:hyperlink w:anchor="_Toc133560631" w:history="1">
        <w:r w:rsidRPr="00B9100D">
          <w:rPr>
            <w:rStyle w:val="Hypertextovodkaz"/>
          </w:rPr>
          <w:t>5.</w:t>
        </w:r>
        <w:r>
          <w:rPr>
            <w:rFonts w:asciiTheme="minorHAnsi" w:eastAsiaTheme="minorEastAsia" w:hAnsiTheme="minorHAnsi" w:cstheme="minorBidi"/>
            <w:caps w:val="0"/>
          </w:rPr>
          <w:tab/>
        </w:r>
        <w:r w:rsidRPr="00B9100D">
          <w:rPr>
            <w:rStyle w:val="Hypertextovodkaz"/>
            <w:rFonts w:cs="Arial"/>
          </w:rPr>
          <w:t>Smluvní cena</w:t>
        </w:r>
        <w:r>
          <w:rPr>
            <w:webHidden/>
          </w:rPr>
          <w:tab/>
        </w:r>
        <w:r>
          <w:rPr>
            <w:webHidden/>
          </w:rPr>
          <w:fldChar w:fldCharType="begin"/>
        </w:r>
        <w:r>
          <w:rPr>
            <w:webHidden/>
          </w:rPr>
          <w:instrText xml:space="preserve"> PAGEREF _Toc133560631 \h </w:instrText>
        </w:r>
        <w:r>
          <w:rPr>
            <w:webHidden/>
          </w:rPr>
        </w:r>
        <w:r>
          <w:rPr>
            <w:webHidden/>
          </w:rPr>
          <w:fldChar w:fldCharType="separate"/>
        </w:r>
        <w:r w:rsidR="006C24E7">
          <w:rPr>
            <w:webHidden/>
          </w:rPr>
          <w:t>4</w:t>
        </w:r>
        <w:r>
          <w:rPr>
            <w:webHidden/>
          </w:rPr>
          <w:fldChar w:fldCharType="end"/>
        </w:r>
      </w:hyperlink>
    </w:p>
    <w:p w14:paraId="223CACCE" w14:textId="70BA1D00" w:rsidR="002670EA" w:rsidRDefault="002670EA">
      <w:pPr>
        <w:pStyle w:val="Obsah1"/>
        <w:rPr>
          <w:rFonts w:asciiTheme="minorHAnsi" w:eastAsiaTheme="minorEastAsia" w:hAnsiTheme="minorHAnsi" w:cstheme="minorBidi"/>
          <w:caps w:val="0"/>
        </w:rPr>
      </w:pPr>
      <w:hyperlink w:anchor="_Toc133560632" w:history="1">
        <w:r w:rsidRPr="00B9100D">
          <w:rPr>
            <w:rStyle w:val="Hypertextovodkaz"/>
          </w:rPr>
          <w:t>6.</w:t>
        </w:r>
        <w:r>
          <w:rPr>
            <w:rFonts w:asciiTheme="minorHAnsi" w:eastAsiaTheme="minorEastAsia" w:hAnsiTheme="minorHAnsi" w:cstheme="minorBidi"/>
            <w:caps w:val="0"/>
          </w:rPr>
          <w:tab/>
        </w:r>
        <w:r w:rsidRPr="00B9100D">
          <w:rPr>
            <w:rStyle w:val="Hypertextovodkaz"/>
            <w:rFonts w:cs="Arial"/>
          </w:rPr>
          <w:t>Platební podmínky a fakturace</w:t>
        </w:r>
        <w:r>
          <w:rPr>
            <w:webHidden/>
          </w:rPr>
          <w:tab/>
        </w:r>
        <w:r>
          <w:rPr>
            <w:webHidden/>
          </w:rPr>
          <w:fldChar w:fldCharType="begin"/>
        </w:r>
        <w:r>
          <w:rPr>
            <w:webHidden/>
          </w:rPr>
          <w:instrText xml:space="preserve"> PAGEREF _Toc133560632 \h </w:instrText>
        </w:r>
        <w:r>
          <w:rPr>
            <w:webHidden/>
          </w:rPr>
        </w:r>
        <w:r>
          <w:rPr>
            <w:webHidden/>
          </w:rPr>
          <w:fldChar w:fldCharType="separate"/>
        </w:r>
        <w:r w:rsidR="006C24E7">
          <w:rPr>
            <w:webHidden/>
          </w:rPr>
          <w:t>6</w:t>
        </w:r>
        <w:r>
          <w:rPr>
            <w:webHidden/>
          </w:rPr>
          <w:fldChar w:fldCharType="end"/>
        </w:r>
      </w:hyperlink>
    </w:p>
    <w:p w14:paraId="0CBE0FE3" w14:textId="2EF777D2" w:rsidR="002670EA" w:rsidRDefault="002670EA">
      <w:pPr>
        <w:pStyle w:val="Obsah1"/>
        <w:rPr>
          <w:rFonts w:asciiTheme="minorHAnsi" w:eastAsiaTheme="minorEastAsia" w:hAnsiTheme="minorHAnsi" w:cstheme="minorBidi"/>
          <w:caps w:val="0"/>
        </w:rPr>
      </w:pPr>
      <w:hyperlink w:anchor="_Toc133560633" w:history="1">
        <w:r w:rsidRPr="00B9100D">
          <w:rPr>
            <w:rStyle w:val="Hypertextovodkaz"/>
          </w:rPr>
          <w:t>7.</w:t>
        </w:r>
        <w:r>
          <w:rPr>
            <w:rFonts w:asciiTheme="minorHAnsi" w:eastAsiaTheme="minorEastAsia" w:hAnsiTheme="minorHAnsi" w:cstheme="minorBidi"/>
            <w:caps w:val="0"/>
          </w:rPr>
          <w:tab/>
        </w:r>
        <w:r w:rsidR="00CB4526">
          <w:rPr>
            <w:rStyle w:val="Hypertextovodkaz"/>
            <w:rFonts w:cs="Arial"/>
          </w:rPr>
          <w:t>M</w:t>
        </w:r>
        <w:r w:rsidRPr="00B9100D">
          <w:rPr>
            <w:rStyle w:val="Hypertextovodkaz"/>
            <w:rFonts w:cs="Arial"/>
          </w:rPr>
          <w:t>ísto dodání</w:t>
        </w:r>
        <w:r>
          <w:rPr>
            <w:webHidden/>
          </w:rPr>
          <w:tab/>
        </w:r>
        <w:r>
          <w:rPr>
            <w:webHidden/>
          </w:rPr>
          <w:fldChar w:fldCharType="begin"/>
        </w:r>
        <w:r>
          <w:rPr>
            <w:webHidden/>
          </w:rPr>
          <w:instrText xml:space="preserve"> PAGEREF _Toc133560633 \h </w:instrText>
        </w:r>
        <w:r>
          <w:rPr>
            <w:webHidden/>
          </w:rPr>
        </w:r>
        <w:r>
          <w:rPr>
            <w:webHidden/>
          </w:rPr>
          <w:fldChar w:fldCharType="separate"/>
        </w:r>
        <w:r w:rsidR="006C24E7">
          <w:rPr>
            <w:webHidden/>
          </w:rPr>
          <w:t>9</w:t>
        </w:r>
        <w:r>
          <w:rPr>
            <w:webHidden/>
          </w:rPr>
          <w:fldChar w:fldCharType="end"/>
        </w:r>
      </w:hyperlink>
    </w:p>
    <w:p w14:paraId="72744204" w14:textId="66BC7FA4" w:rsidR="002670EA" w:rsidRDefault="002670EA">
      <w:pPr>
        <w:pStyle w:val="Obsah1"/>
        <w:rPr>
          <w:rFonts w:asciiTheme="minorHAnsi" w:eastAsiaTheme="minorEastAsia" w:hAnsiTheme="minorHAnsi" w:cstheme="minorBidi"/>
          <w:caps w:val="0"/>
        </w:rPr>
      </w:pPr>
      <w:hyperlink w:anchor="_Toc133560634" w:history="1">
        <w:r w:rsidRPr="00B9100D">
          <w:rPr>
            <w:rStyle w:val="Hypertextovodkaz"/>
          </w:rPr>
          <w:t>8.</w:t>
        </w:r>
        <w:r>
          <w:rPr>
            <w:rFonts w:asciiTheme="minorHAnsi" w:eastAsiaTheme="minorEastAsia" w:hAnsiTheme="minorHAnsi" w:cstheme="minorBidi"/>
            <w:caps w:val="0"/>
          </w:rPr>
          <w:tab/>
        </w:r>
        <w:r w:rsidRPr="00B9100D">
          <w:rPr>
            <w:rStyle w:val="Hypertextovodkaz"/>
            <w:rFonts w:cs="Arial"/>
          </w:rPr>
          <w:t>Jakost, předání a převzetí</w:t>
        </w:r>
        <w:r>
          <w:rPr>
            <w:webHidden/>
          </w:rPr>
          <w:tab/>
        </w:r>
        <w:r>
          <w:rPr>
            <w:webHidden/>
          </w:rPr>
          <w:fldChar w:fldCharType="begin"/>
        </w:r>
        <w:r>
          <w:rPr>
            <w:webHidden/>
          </w:rPr>
          <w:instrText xml:space="preserve"> PAGEREF _Toc133560634 \h </w:instrText>
        </w:r>
        <w:r>
          <w:rPr>
            <w:webHidden/>
          </w:rPr>
        </w:r>
        <w:r>
          <w:rPr>
            <w:webHidden/>
          </w:rPr>
          <w:fldChar w:fldCharType="separate"/>
        </w:r>
        <w:r w:rsidR="006C24E7">
          <w:rPr>
            <w:webHidden/>
          </w:rPr>
          <w:t>9</w:t>
        </w:r>
        <w:r>
          <w:rPr>
            <w:webHidden/>
          </w:rPr>
          <w:fldChar w:fldCharType="end"/>
        </w:r>
      </w:hyperlink>
    </w:p>
    <w:p w14:paraId="71158963" w14:textId="687993F0" w:rsidR="002670EA" w:rsidRDefault="002670EA">
      <w:pPr>
        <w:pStyle w:val="Obsah1"/>
        <w:rPr>
          <w:rFonts w:asciiTheme="minorHAnsi" w:eastAsiaTheme="minorEastAsia" w:hAnsiTheme="minorHAnsi" w:cstheme="minorBidi"/>
          <w:caps w:val="0"/>
        </w:rPr>
      </w:pPr>
      <w:hyperlink w:anchor="_Toc133560635" w:history="1">
        <w:r w:rsidRPr="00B9100D">
          <w:rPr>
            <w:rStyle w:val="Hypertextovodkaz"/>
          </w:rPr>
          <w:t>9.</w:t>
        </w:r>
        <w:r>
          <w:rPr>
            <w:rFonts w:asciiTheme="minorHAnsi" w:eastAsiaTheme="minorEastAsia" w:hAnsiTheme="minorHAnsi" w:cstheme="minorBidi"/>
            <w:caps w:val="0"/>
          </w:rPr>
          <w:tab/>
        </w:r>
        <w:r w:rsidRPr="00B9100D">
          <w:rPr>
            <w:rStyle w:val="Hypertextovodkaz"/>
            <w:rFonts w:cs="Arial"/>
          </w:rPr>
          <w:t>Obal a opatření pro přepravu</w:t>
        </w:r>
        <w:r>
          <w:rPr>
            <w:webHidden/>
          </w:rPr>
          <w:tab/>
        </w:r>
        <w:r>
          <w:rPr>
            <w:webHidden/>
          </w:rPr>
          <w:fldChar w:fldCharType="begin"/>
        </w:r>
        <w:r>
          <w:rPr>
            <w:webHidden/>
          </w:rPr>
          <w:instrText xml:space="preserve"> PAGEREF _Toc133560635 \h </w:instrText>
        </w:r>
        <w:r>
          <w:rPr>
            <w:webHidden/>
          </w:rPr>
        </w:r>
        <w:r>
          <w:rPr>
            <w:webHidden/>
          </w:rPr>
          <w:fldChar w:fldCharType="separate"/>
        </w:r>
        <w:r w:rsidR="006C24E7">
          <w:rPr>
            <w:webHidden/>
          </w:rPr>
          <w:t>10</w:t>
        </w:r>
        <w:r>
          <w:rPr>
            <w:webHidden/>
          </w:rPr>
          <w:fldChar w:fldCharType="end"/>
        </w:r>
      </w:hyperlink>
    </w:p>
    <w:p w14:paraId="62449792" w14:textId="1B2D4478" w:rsidR="002670EA" w:rsidRDefault="002670EA">
      <w:pPr>
        <w:pStyle w:val="Obsah1"/>
        <w:rPr>
          <w:rFonts w:asciiTheme="minorHAnsi" w:eastAsiaTheme="minorEastAsia" w:hAnsiTheme="minorHAnsi" w:cstheme="minorBidi"/>
          <w:caps w:val="0"/>
        </w:rPr>
      </w:pPr>
      <w:hyperlink w:anchor="_Toc133560636" w:history="1">
        <w:r w:rsidRPr="00B9100D">
          <w:rPr>
            <w:rStyle w:val="Hypertextovodkaz"/>
          </w:rPr>
          <w:t>10.</w:t>
        </w:r>
        <w:r>
          <w:rPr>
            <w:rFonts w:asciiTheme="minorHAnsi" w:eastAsiaTheme="minorEastAsia" w:hAnsiTheme="minorHAnsi" w:cstheme="minorBidi"/>
            <w:caps w:val="0"/>
          </w:rPr>
          <w:tab/>
        </w:r>
        <w:r w:rsidRPr="00B9100D">
          <w:rPr>
            <w:rStyle w:val="Hypertextovodkaz"/>
            <w:rFonts w:cs="Arial"/>
          </w:rPr>
          <w:t>Odpovědnost za vady, záruka za jakost</w:t>
        </w:r>
        <w:r>
          <w:rPr>
            <w:webHidden/>
          </w:rPr>
          <w:tab/>
        </w:r>
        <w:r>
          <w:rPr>
            <w:webHidden/>
          </w:rPr>
          <w:fldChar w:fldCharType="begin"/>
        </w:r>
        <w:r>
          <w:rPr>
            <w:webHidden/>
          </w:rPr>
          <w:instrText xml:space="preserve"> PAGEREF _Toc133560636 \h </w:instrText>
        </w:r>
        <w:r>
          <w:rPr>
            <w:webHidden/>
          </w:rPr>
        </w:r>
        <w:r>
          <w:rPr>
            <w:webHidden/>
          </w:rPr>
          <w:fldChar w:fldCharType="separate"/>
        </w:r>
        <w:r w:rsidR="006C24E7">
          <w:rPr>
            <w:webHidden/>
          </w:rPr>
          <w:t>10</w:t>
        </w:r>
        <w:r>
          <w:rPr>
            <w:webHidden/>
          </w:rPr>
          <w:fldChar w:fldCharType="end"/>
        </w:r>
      </w:hyperlink>
    </w:p>
    <w:p w14:paraId="7C779892" w14:textId="32A860BF" w:rsidR="002670EA" w:rsidRDefault="002670EA">
      <w:pPr>
        <w:pStyle w:val="Obsah1"/>
        <w:rPr>
          <w:rFonts w:asciiTheme="minorHAnsi" w:eastAsiaTheme="minorEastAsia" w:hAnsiTheme="minorHAnsi" w:cstheme="minorBidi"/>
          <w:caps w:val="0"/>
        </w:rPr>
      </w:pPr>
      <w:hyperlink w:anchor="_Toc133560637" w:history="1">
        <w:r w:rsidRPr="00B9100D">
          <w:rPr>
            <w:rStyle w:val="Hypertextovodkaz"/>
          </w:rPr>
          <w:t>11.</w:t>
        </w:r>
        <w:r>
          <w:rPr>
            <w:rFonts w:asciiTheme="minorHAnsi" w:eastAsiaTheme="minorEastAsia" w:hAnsiTheme="minorHAnsi" w:cstheme="minorBidi"/>
            <w:caps w:val="0"/>
          </w:rPr>
          <w:tab/>
        </w:r>
        <w:r w:rsidRPr="00B9100D">
          <w:rPr>
            <w:rStyle w:val="Hypertextovodkaz"/>
            <w:rFonts w:cs="Arial"/>
          </w:rPr>
          <w:t>S</w:t>
        </w:r>
        <w:r w:rsidR="00CB4526">
          <w:rPr>
            <w:rStyle w:val="Hypertextovodkaz"/>
            <w:rFonts w:cs="Arial"/>
          </w:rPr>
          <w:t>ankce</w:t>
        </w:r>
        <w:r>
          <w:rPr>
            <w:webHidden/>
          </w:rPr>
          <w:tab/>
        </w:r>
        <w:r>
          <w:rPr>
            <w:webHidden/>
          </w:rPr>
          <w:fldChar w:fldCharType="begin"/>
        </w:r>
        <w:r>
          <w:rPr>
            <w:webHidden/>
          </w:rPr>
          <w:instrText xml:space="preserve"> PAGEREF _Toc133560637 \h </w:instrText>
        </w:r>
        <w:r>
          <w:rPr>
            <w:webHidden/>
          </w:rPr>
        </w:r>
        <w:r>
          <w:rPr>
            <w:webHidden/>
          </w:rPr>
          <w:fldChar w:fldCharType="separate"/>
        </w:r>
        <w:r w:rsidR="006C24E7">
          <w:rPr>
            <w:webHidden/>
          </w:rPr>
          <w:t>11</w:t>
        </w:r>
        <w:r>
          <w:rPr>
            <w:webHidden/>
          </w:rPr>
          <w:fldChar w:fldCharType="end"/>
        </w:r>
      </w:hyperlink>
    </w:p>
    <w:p w14:paraId="132525C2" w14:textId="00945F39" w:rsidR="002670EA" w:rsidRDefault="002670EA">
      <w:pPr>
        <w:pStyle w:val="Obsah1"/>
        <w:rPr>
          <w:rFonts w:asciiTheme="minorHAnsi" w:eastAsiaTheme="minorEastAsia" w:hAnsiTheme="minorHAnsi" w:cstheme="minorBidi"/>
          <w:caps w:val="0"/>
        </w:rPr>
      </w:pPr>
      <w:hyperlink w:anchor="_Toc133560638" w:history="1">
        <w:r w:rsidRPr="00B9100D">
          <w:rPr>
            <w:rStyle w:val="Hypertextovodkaz"/>
          </w:rPr>
          <w:t>12.</w:t>
        </w:r>
        <w:r>
          <w:rPr>
            <w:rFonts w:asciiTheme="minorHAnsi" w:eastAsiaTheme="minorEastAsia" w:hAnsiTheme="minorHAnsi" w:cstheme="minorBidi"/>
            <w:caps w:val="0"/>
          </w:rPr>
          <w:tab/>
        </w:r>
        <w:r w:rsidRPr="00B9100D">
          <w:rPr>
            <w:rStyle w:val="Hypertextovodkaz"/>
            <w:rFonts w:cs="Arial"/>
          </w:rPr>
          <w:t>Přechod vlastnictví a rizik, přechod nebezpečí škody na věci</w:t>
        </w:r>
        <w:r>
          <w:rPr>
            <w:webHidden/>
          </w:rPr>
          <w:tab/>
        </w:r>
        <w:r>
          <w:rPr>
            <w:webHidden/>
          </w:rPr>
          <w:fldChar w:fldCharType="begin"/>
        </w:r>
        <w:r>
          <w:rPr>
            <w:webHidden/>
          </w:rPr>
          <w:instrText xml:space="preserve"> PAGEREF _Toc133560638 \h </w:instrText>
        </w:r>
        <w:r>
          <w:rPr>
            <w:webHidden/>
          </w:rPr>
        </w:r>
        <w:r>
          <w:rPr>
            <w:webHidden/>
          </w:rPr>
          <w:fldChar w:fldCharType="separate"/>
        </w:r>
        <w:r w:rsidR="006C24E7">
          <w:rPr>
            <w:webHidden/>
          </w:rPr>
          <w:t>12</w:t>
        </w:r>
        <w:r>
          <w:rPr>
            <w:webHidden/>
          </w:rPr>
          <w:fldChar w:fldCharType="end"/>
        </w:r>
      </w:hyperlink>
    </w:p>
    <w:p w14:paraId="13263BC0" w14:textId="5715CD65" w:rsidR="002670EA" w:rsidRDefault="002670EA">
      <w:pPr>
        <w:pStyle w:val="Obsah1"/>
        <w:rPr>
          <w:rFonts w:asciiTheme="minorHAnsi" w:eastAsiaTheme="minorEastAsia" w:hAnsiTheme="minorHAnsi" w:cstheme="minorBidi"/>
          <w:caps w:val="0"/>
        </w:rPr>
      </w:pPr>
      <w:hyperlink w:anchor="_Toc133560639" w:history="1">
        <w:r w:rsidRPr="00B9100D">
          <w:rPr>
            <w:rStyle w:val="Hypertextovodkaz"/>
          </w:rPr>
          <w:t>13.</w:t>
        </w:r>
        <w:r>
          <w:rPr>
            <w:rFonts w:asciiTheme="minorHAnsi" w:eastAsiaTheme="minorEastAsia" w:hAnsiTheme="minorHAnsi" w:cstheme="minorBidi"/>
            <w:caps w:val="0"/>
          </w:rPr>
          <w:tab/>
        </w:r>
        <w:r w:rsidRPr="00B9100D">
          <w:rPr>
            <w:rStyle w:val="Hypertextovodkaz"/>
            <w:rFonts w:cs="Arial"/>
          </w:rPr>
          <w:t>Náhrada újmy</w:t>
        </w:r>
        <w:r>
          <w:rPr>
            <w:webHidden/>
          </w:rPr>
          <w:tab/>
        </w:r>
        <w:r>
          <w:rPr>
            <w:webHidden/>
          </w:rPr>
          <w:fldChar w:fldCharType="begin"/>
        </w:r>
        <w:r>
          <w:rPr>
            <w:webHidden/>
          </w:rPr>
          <w:instrText xml:space="preserve"> PAGEREF _Toc133560639 \h </w:instrText>
        </w:r>
        <w:r>
          <w:rPr>
            <w:webHidden/>
          </w:rPr>
        </w:r>
        <w:r>
          <w:rPr>
            <w:webHidden/>
          </w:rPr>
          <w:fldChar w:fldCharType="separate"/>
        </w:r>
        <w:r w:rsidR="006C24E7">
          <w:rPr>
            <w:webHidden/>
          </w:rPr>
          <w:t>12</w:t>
        </w:r>
        <w:r>
          <w:rPr>
            <w:webHidden/>
          </w:rPr>
          <w:fldChar w:fldCharType="end"/>
        </w:r>
      </w:hyperlink>
    </w:p>
    <w:p w14:paraId="3CCEF809" w14:textId="7A7584AA" w:rsidR="002670EA" w:rsidRDefault="002670EA">
      <w:pPr>
        <w:pStyle w:val="Obsah1"/>
        <w:rPr>
          <w:rFonts w:asciiTheme="minorHAnsi" w:eastAsiaTheme="minorEastAsia" w:hAnsiTheme="minorHAnsi" w:cstheme="minorBidi"/>
          <w:caps w:val="0"/>
        </w:rPr>
      </w:pPr>
      <w:hyperlink w:anchor="_Toc133560640" w:history="1">
        <w:r w:rsidRPr="00B9100D">
          <w:rPr>
            <w:rStyle w:val="Hypertextovodkaz"/>
          </w:rPr>
          <w:t>14.</w:t>
        </w:r>
        <w:r>
          <w:rPr>
            <w:rFonts w:asciiTheme="minorHAnsi" w:eastAsiaTheme="minorEastAsia" w:hAnsiTheme="minorHAnsi" w:cstheme="minorBidi"/>
            <w:caps w:val="0"/>
          </w:rPr>
          <w:tab/>
        </w:r>
        <w:r w:rsidRPr="00B9100D">
          <w:rPr>
            <w:rStyle w:val="Hypertextovodkaz"/>
            <w:rFonts w:cs="Arial"/>
          </w:rPr>
          <w:t>Ochrana důvěrných informací a obchodního tajemství</w:t>
        </w:r>
        <w:r>
          <w:rPr>
            <w:webHidden/>
          </w:rPr>
          <w:tab/>
        </w:r>
        <w:r>
          <w:rPr>
            <w:webHidden/>
          </w:rPr>
          <w:fldChar w:fldCharType="begin"/>
        </w:r>
        <w:r>
          <w:rPr>
            <w:webHidden/>
          </w:rPr>
          <w:instrText xml:space="preserve"> PAGEREF _Toc133560640 \h </w:instrText>
        </w:r>
        <w:r>
          <w:rPr>
            <w:webHidden/>
          </w:rPr>
        </w:r>
        <w:r>
          <w:rPr>
            <w:webHidden/>
          </w:rPr>
          <w:fldChar w:fldCharType="separate"/>
        </w:r>
        <w:r w:rsidR="006C24E7">
          <w:rPr>
            <w:webHidden/>
          </w:rPr>
          <w:t>12</w:t>
        </w:r>
        <w:r>
          <w:rPr>
            <w:webHidden/>
          </w:rPr>
          <w:fldChar w:fldCharType="end"/>
        </w:r>
      </w:hyperlink>
    </w:p>
    <w:p w14:paraId="6B0E4F74" w14:textId="096F656C" w:rsidR="002670EA" w:rsidRDefault="002670EA">
      <w:pPr>
        <w:pStyle w:val="Obsah1"/>
        <w:rPr>
          <w:rFonts w:asciiTheme="minorHAnsi" w:eastAsiaTheme="minorEastAsia" w:hAnsiTheme="minorHAnsi" w:cstheme="minorBidi"/>
          <w:caps w:val="0"/>
        </w:rPr>
      </w:pPr>
      <w:hyperlink w:anchor="_Toc133560641" w:history="1">
        <w:r w:rsidRPr="00B9100D">
          <w:rPr>
            <w:rStyle w:val="Hypertextovodkaz"/>
          </w:rPr>
          <w:t>15.</w:t>
        </w:r>
        <w:r>
          <w:rPr>
            <w:rFonts w:asciiTheme="minorHAnsi" w:eastAsiaTheme="minorEastAsia" w:hAnsiTheme="minorHAnsi" w:cstheme="minorBidi"/>
            <w:caps w:val="0"/>
          </w:rPr>
          <w:tab/>
        </w:r>
        <w:r w:rsidR="00CB4526">
          <w:rPr>
            <w:rStyle w:val="Hypertextovodkaz"/>
            <w:rFonts w:cs="Arial"/>
          </w:rPr>
          <w:t>O</w:t>
        </w:r>
        <w:r w:rsidRPr="00B9100D">
          <w:rPr>
            <w:rStyle w:val="Hypertextovodkaz"/>
            <w:rFonts w:cs="Arial"/>
          </w:rPr>
          <w:t>chrana osobních údajů</w:t>
        </w:r>
        <w:r>
          <w:rPr>
            <w:webHidden/>
          </w:rPr>
          <w:tab/>
        </w:r>
        <w:r>
          <w:rPr>
            <w:webHidden/>
          </w:rPr>
          <w:fldChar w:fldCharType="begin"/>
        </w:r>
        <w:r>
          <w:rPr>
            <w:webHidden/>
          </w:rPr>
          <w:instrText xml:space="preserve"> PAGEREF _Toc133560641 \h </w:instrText>
        </w:r>
        <w:r>
          <w:rPr>
            <w:webHidden/>
          </w:rPr>
        </w:r>
        <w:r>
          <w:rPr>
            <w:webHidden/>
          </w:rPr>
          <w:fldChar w:fldCharType="separate"/>
        </w:r>
        <w:r w:rsidR="006C24E7">
          <w:rPr>
            <w:webHidden/>
          </w:rPr>
          <w:t>13</w:t>
        </w:r>
        <w:r>
          <w:rPr>
            <w:webHidden/>
          </w:rPr>
          <w:fldChar w:fldCharType="end"/>
        </w:r>
      </w:hyperlink>
    </w:p>
    <w:p w14:paraId="1F0AFB58" w14:textId="119296DC" w:rsidR="002670EA" w:rsidRDefault="002670EA">
      <w:pPr>
        <w:pStyle w:val="Obsah1"/>
        <w:rPr>
          <w:rFonts w:asciiTheme="minorHAnsi" w:eastAsiaTheme="minorEastAsia" w:hAnsiTheme="minorHAnsi" w:cstheme="minorBidi"/>
          <w:caps w:val="0"/>
        </w:rPr>
      </w:pPr>
      <w:hyperlink w:anchor="_Toc133560642" w:history="1">
        <w:r w:rsidRPr="00B9100D">
          <w:rPr>
            <w:rStyle w:val="Hypertextovodkaz"/>
          </w:rPr>
          <w:t>16.</w:t>
        </w:r>
        <w:r>
          <w:rPr>
            <w:rFonts w:asciiTheme="minorHAnsi" w:eastAsiaTheme="minorEastAsia" w:hAnsiTheme="minorHAnsi" w:cstheme="minorBidi"/>
            <w:caps w:val="0"/>
          </w:rPr>
          <w:tab/>
        </w:r>
        <w:r w:rsidRPr="00B9100D">
          <w:rPr>
            <w:rStyle w:val="Hypertextovodkaz"/>
            <w:rFonts w:cs="Arial"/>
          </w:rPr>
          <w:t>Vyšší moc</w:t>
        </w:r>
        <w:r>
          <w:rPr>
            <w:webHidden/>
          </w:rPr>
          <w:tab/>
        </w:r>
        <w:r>
          <w:rPr>
            <w:webHidden/>
          </w:rPr>
          <w:fldChar w:fldCharType="begin"/>
        </w:r>
        <w:r>
          <w:rPr>
            <w:webHidden/>
          </w:rPr>
          <w:instrText xml:space="preserve"> PAGEREF _Toc133560642 \h </w:instrText>
        </w:r>
        <w:r>
          <w:rPr>
            <w:webHidden/>
          </w:rPr>
        </w:r>
        <w:r>
          <w:rPr>
            <w:webHidden/>
          </w:rPr>
          <w:fldChar w:fldCharType="separate"/>
        </w:r>
        <w:r w:rsidR="006C24E7">
          <w:rPr>
            <w:webHidden/>
          </w:rPr>
          <w:t>13</w:t>
        </w:r>
        <w:r>
          <w:rPr>
            <w:webHidden/>
          </w:rPr>
          <w:fldChar w:fldCharType="end"/>
        </w:r>
      </w:hyperlink>
    </w:p>
    <w:p w14:paraId="03592F85" w14:textId="3FB2395C" w:rsidR="002670EA" w:rsidRDefault="002670EA">
      <w:pPr>
        <w:pStyle w:val="Obsah1"/>
        <w:rPr>
          <w:rFonts w:asciiTheme="minorHAnsi" w:eastAsiaTheme="minorEastAsia" w:hAnsiTheme="minorHAnsi" w:cstheme="minorBidi"/>
          <w:caps w:val="0"/>
        </w:rPr>
      </w:pPr>
      <w:hyperlink w:anchor="_Toc133560643" w:history="1">
        <w:r w:rsidRPr="00B9100D">
          <w:rPr>
            <w:rStyle w:val="Hypertextovodkaz"/>
          </w:rPr>
          <w:t>17.</w:t>
        </w:r>
        <w:r>
          <w:rPr>
            <w:rFonts w:asciiTheme="minorHAnsi" w:eastAsiaTheme="minorEastAsia" w:hAnsiTheme="minorHAnsi" w:cstheme="minorBidi"/>
            <w:caps w:val="0"/>
          </w:rPr>
          <w:tab/>
        </w:r>
        <w:r w:rsidR="00CB4526">
          <w:rPr>
            <w:rStyle w:val="Hypertextovodkaz"/>
            <w:rFonts w:cs="Arial"/>
          </w:rPr>
          <w:t>U</w:t>
        </w:r>
        <w:r w:rsidRPr="00B9100D">
          <w:rPr>
            <w:rStyle w:val="Hypertextovodkaz"/>
            <w:rFonts w:cs="Arial"/>
          </w:rPr>
          <w:t>končení smlouvy</w:t>
        </w:r>
        <w:r>
          <w:rPr>
            <w:webHidden/>
          </w:rPr>
          <w:tab/>
        </w:r>
        <w:r>
          <w:rPr>
            <w:webHidden/>
          </w:rPr>
          <w:fldChar w:fldCharType="begin"/>
        </w:r>
        <w:r>
          <w:rPr>
            <w:webHidden/>
          </w:rPr>
          <w:instrText xml:space="preserve"> PAGEREF _Toc133560643 \h </w:instrText>
        </w:r>
        <w:r>
          <w:rPr>
            <w:webHidden/>
          </w:rPr>
        </w:r>
        <w:r>
          <w:rPr>
            <w:webHidden/>
          </w:rPr>
          <w:fldChar w:fldCharType="separate"/>
        </w:r>
        <w:r w:rsidR="006C24E7">
          <w:rPr>
            <w:webHidden/>
          </w:rPr>
          <w:t>14</w:t>
        </w:r>
        <w:r>
          <w:rPr>
            <w:webHidden/>
          </w:rPr>
          <w:fldChar w:fldCharType="end"/>
        </w:r>
      </w:hyperlink>
    </w:p>
    <w:p w14:paraId="0F80BEE9" w14:textId="334F442E" w:rsidR="002670EA" w:rsidRDefault="002670EA">
      <w:pPr>
        <w:pStyle w:val="Obsah1"/>
        <w:rPr>
          <w:rFonts w:asciiTheme="minorHAnsi" w:eastAsiaTheme="minorEastAsia" w:hAnsiTheme="minorHAnsi" w:cstheme="minorBidi"/>
          <w:caps w:val="0"/>
        </w:rPr>
      </w:pPr>
      <w:hyperlink w:anchor="_Toc133560644" w:history="1">
        <w:r w:rsidRPr="00B9100D">
          <w:rPr>
            <w:rStyle w:val="Hypertextovodkaz"/>
          </w:rPr>
          <w:t>18.</w:t>
        </w:r>
        <w:r>
          <w:rPr>
            <w:rFonts w:asciiTheme="minorHAnsi" w:eastAsiaTheme="minorEastAsia" w:hAnsiTheme="minorHAnsi" w:cstheme="minorBidi"/>
            <w:caps w:val="0"/>
          </w:rPr>
          <w:tab/>
        </w:r>
        <w:r w:rsidRPr="00B9100D">
          <w:rPr>
            <w:rStyle w:val="Hypertextovodkaz"/>
            <w:rFonts w:cs="Arial"/>
          </w:rPr>
          <w:t>Řešení sporů</w:t>
        </w:r>
        <w:r>
          <w:rPr>
            <w:webHidden/>
          </w:rPr>
          <w:tab/>
        </w:r>
        <w:r>
          <w:rPr>
            <w:webHidden/>
          </w:rPr>
          <w:fldChar w:fldCharType="begin"/>
        </w:r>
        <w:r>
          <w:rPr>
            <w:webHidden/>
          </w:rPr>
          <w:instrText xml:space="preserve"> PAGEREF _Toc133560644 \h </w:instrText>
        </w:r>
        <w:r>
          <w:rPr>
            <w:webHidden/>
          </w:rPr>
        </w:r>
        <w:r>
          <w:rPr>
            <w:webHidden/>
          </w:rPr>
          <w:fldChar w:fldCharType="separate"/>
        </w:r>
        <w:r w:rsidR="006C24E7">
          <w:rPr>
            <w:webHidden/>
          </w:rPr>
          <w:t>15</w:t>
        </w:r>
        <w:r>
          <w:rPr>
            <w:webHidden/>
          </w:rPr>
          <w:fldChar w:fldCharType="end"/>
        </w:r>
      </w:hyperlink>
    </w:p>
    <w:p w14:paraId="5928AFF5" w14:textId="02F776AD" w:rsidR="002670EA" w:rsidRDefault="002670EA">
      <w:pPr>
        <w:pStyle w:val="Obsah1"/>
        <w:rPr>
          <w:rFonts w:asciiTheme="minorHAnsi" w:eastAsiaTheme="minorEastAsia" w:hAnsiTheme="minorHAnsi" w:cstheme="minorBidi"/>
          <w:caps w:val="0"/>
        </w:rPr>
      </w:pPr>
      <w:hyperlink w:anchor="_Toc133560645" w:history="1">
        <w:r w:rsidRPr="00B9100D">
          <w:rPr>
            <w:rStyle w:val="Hypertextovodkaz"/>
          </w:rPr>
          <w:t>19.</w:t>
        </w:r>
        <w:r>
          <w:rPr>
            <w:rFonts w:asciiTheme="minorHAnsi" w:eastAsiaTheme="minorEastAsia" w:hAnsiTheme="minorHAnsi" w:cstheme="minorBidi"/>
            <w:caps w:val="0"/>
          </w:rPr>
          <w:tab/>
        </w:r>
        <w:r w:rsidRPr="00B9100D">
          <w:rPr>
            <w:rStyle w:val="Hypertextovodkaz"/>
            <w:rFonts w:cs="Arial"/>
          </w:rPr>
          <w:t>Další ujednání</w:t>
        </w:r>
        <w:r>
          <w:rPr>
            <w:webHidden/>
          </w:rPr>
          <w:tab/>
        </w:r>
        <w:r>
          <w:rPr>
            <w:webHidden/>
          </w:rPr>
          <w:fldChar w:fldCharType="begin"/>
        </w:r>
        <w:r>
          <w:rPr>
            <w:webHidden/>
          </w:rPr>
          <w:instrText xml:space="preserve"> PAGEREF _Toc133560645 \h </w:instrText>
        </w:r>
        <w:r>
          <w:rPr>
            <w:webHidden/>
          </w:rPr>
        </w:r>
        <w:r>
          <w:rPr>
            <w:webHidden/>
          </w:rPr>
          <w:fldChar w:fldCharType="separate"/>
        </w:r>
        <w:r w:rsidR="006C24E7">
          <w:rPr>
            <w:webHidden/>
          </w:rPr>
          <w:t>15</w:t>
        </w:r>
        <w:r>
          <w:rPr>
            <w:webHidden/>
          </w:rPr>
          <w:fldChar w:fldCharType="end"/>
        </w:r>
      </w:hyperlink>
    </w:p>
    <w:p w14:paraId="08F33681" w14:textId="6A9075C8" w:rsidR="002670EA" w:rsidRDefault="002670EA">
      <w:pPr>
        <w:pStyle w:val="Obsah1"/>
        <w:rPr>
          <w:rFonts w:asciiTheme="minorHAnsi" w:eastAsiaTheme="minorEastAsia" w:hAnsiTheme="minorHAnsi" w:cstheme="minorBidi"/>
          <w:caps w:val="0"/>
        </w:rPr>
      </w:pPr>
      <w:hyperlink w:anchor="_Toc133560646" w:history="1">
        <w:r w:rsidRPr="00B9100D">
          <w:rPr>
            <w:rStyle w:val="Hypertextovodkaz"/>
          </w:rPr>
          <w:t>20.</w:t>
        </w:r>
        <w:r>
          <w:rPr>
            <w:rFonts w:asciiTheme="minorHAnsi" w:eastAsiaTheme="minorEastAsia" w:hAnsiTheme="minorHAnsi" w:cstheme="minorBidi"/>
            <w:caps w:val="0"/>
          </w:rPr>
          <w:tab/>
        </w:r>
        <w:r w:rsidRPr="00B9100D">
          <w:rPr>
            <w:rStyle w:val="Hypertextovodkaz"/>
            <w:rFonts w:cs="Arial"/>
          </w:rPr>
          <w:t>Závěrečná ustanovení</w:t>
        </w:r>
        <w:r>
          <w:rPr>
            <w:webHidden/>
          </w:rPr>
          <w:tab/>
        </w:r>
        <w:r>
          <w:rPr>
            <w:webHidden/>
          </w:rPr>
          <w:fldChar w:fldCharType="begin"/>
        </w:r>
        <w:r>
          <w:rPr>
            <w:webHidden/>
          </w:rPr>
          <w:instrText xml:space="preserve"> PAGEREF _Toc133560646 \h </w:instrText>
        </w:r>
        <w:r>
          <w:rPr>
            <w:webHidden/>
          </w:rPr>
        </w:r>
        <w:r>
          <w:rPr>
            <w:webHidden/>
          </w:rPr>
          <w:fldChar w:fldCharType="separate"/>
        </w:r>
        <w:r w:rsidR="006C24E7">
          <w:rPr>
            <w:webHidden/>
          </w:rPr>
          <w:t>16</w:t>
        </w:r>
        <w:r>
          <w:rPr>
            <w:webHidden/>
          </w:rPr>
          <w:fldChar w:fldCharType="end"/>
        </w:r>
      </w:hyperlink>
    </w:p>
    <w:p w14:paraId="5E0A0195" w14:textId="65336C9D" w:rsidR="00DA2A07" w:rsidRDefault="003455CB" w:rsidP="009E2AAE">
      <w:pPr>
        <w:widowControl w:val="0"/>
        <w:tabs>
          <w:tab w:val="left" w:pos="540"/>
          <w:tab w:val="left" w:pos="1276"/>
          <w:tab w:val="right" w:leader="dot" w:pos="8789"/>
        </w:tabs>
        <w:ind w:left="1276" w:right="849" w:hanging="360"/>
        <w:rPr>
          <w:rFonts w:cs="Arial"/>
          <w:noProof/>
        </w:rPr>
      </w:pPr>
      <w:r w:rsidRPr="0086084B">
        <w:rPr>
          <w:rFonts w:cs="Arial"/>
          <w:noProof/>
        </w:rPr>
        <w:fldChar w:fldCharType="end"/>
      </w:r>
    </w:p>
    <w:p w14:paraId="40EB90BD" w14:textId="77777777" w:rsidR="00C463CC" w:rsidRDefault="00C463CC" w:rsidP="00C463CC">
      <w:pPr>
        <w:pStyle w:val="Odstavec1"/>
        <w:tabs>
          <w:tab w:val="clear" w:pos="716"/>
          <w:tab w:val="num" w:pos="709"/>
        </w:tabs>
        <w:ind w:hanging="1000"/>
      </w:pPr>
      <w:r>
        <w:t>Příloha smlouvy:</w:t>
      </w:r>
    </w:p>
    <w:p w14:paraId="72F70FB6" w14:textId="309189D1" w:rsidR="00D115C3" w:rsidRPr="00747F9F" w:rsidRDefault="00D115C3" w:rsidP="0093786E">
      <w:pPr>
        <w:pStyle w:val="Odstavec1"/>
        <w:numPr>
          <w:ilvl w:val="0"/>
          <w:numId w:val="9"/>
        </w:numPr>
        <w:ind w:hanging="720"/>
      </w:pPr>
      <w:r w:rsidRPr="00747F9F">
        <w:t xml:space="preserve">Příloha č. </w:t>
      </w:r>
      <w:r w:rsidR="00DF179C" w:rsidRPr="00747F9F">
        <w:t>1</w:t>
      </w:r>
      <w:r w:rsidRPr="00747F9F">
        <w:t xml:space="preserve"> – </w:t>
      </w:r>
      <w:r w:rsidR="00752F6D" w:rsidRPr="00747F9F">
        <w:t xml:space="preserve">Technická specifikace </w:t>
      </w:r>
      <w:r w:rsidR="006F1356" w:rsidRPr="00747F9F">
        <w:t>k</w:t>
      </w:r>
      <w:r w:rsidR="00752F6D" w:rsidRPr="00747F9F">
        <w:t>upujícího</w:t>
      </w:r>
      <w:r w:rsidRPr="00747F9F">
        <w:t xml:space="preserve"> </w:t>
      </w:r>
    </w:p>
    <w:p w14:paraId="6222FF9E" w14:textId="4E78483D" w:rsidR="00752F6D" w:rsidRPr="00747F9F" w:rsidRDefault="00752F6D" w:rsidP="0093786E">
      <w:pPr>
        <w:pStyle w:val="Odstavec1"/>
        <w:numPr>
          <w:ilvl w:val="0"/>
          <w:numId w:val="9"/>
        </w:numPr>
        <w:ind w:hanging="720"/>
      </w:pPr>
      <w:r w:rsidRPr="00747F9F">
        <w:t xml:space="preserve">Příloha č. </w:t>
      </w:r>
      <w:r w:rsidR="00DF179C" w:rsidRPr="00747F9F">
        <w:t>2</w:t>
      </w:r>
      <w:r w:rsidRPr="00747F9F">
        <w:t xml:space="preserve"> – </w:t>
      </w:r>
      <w:r w:rsidR="00FA4D44" w:rsidRPr="00747F9F">
        <w:t xml:space="preserve">Technická specifikace </w:t>
      </w:r>
      <w:r w:rsidR="00CA38D9" w:rsidRPr="00DE7B65">
        <w:t>prodávajícího</w:t>
      </w:r>
    </w:p>
    <w:p w14:paraId="2DB5B60A" w14:textId="77777777" w:rsidR="00055C8B" w:rsidRPr="00DE7B65" w:rsidRDefault="00055C8B" w:rsidP="00055C8B">
      <w:pPr>
        <w:pStyle w:val="Odstavec1"/>
        <w:numPr>
          <w:ilvl w:val="0"/>
          <w:numId w:val="9"/>
        </w:numPr>
        <w:ind w:hanging="720"/>
      </w:pPr>
      <w:r w:rsidRPr="00DE7B65">
        <w:t>Příloha č. 3 – Seznam poddodavatelů poskytujících plnění v hodnotě nad</w:t>
      </w:r>
    </w:p>
    <w:p w14:paraId="1E949DBD" w14:textId="1A5F4A32" w:rsidR="00055C8B" w:rsidRPr="00747F9F" w:rsidRDefault="00055C8B" w:rsidP="00DE7B65">
      <w:pPr>
        <w:pStyle w:val="Odstavec1"/>
        <w:numPr>
          <w:ilvl w:val="0"/>
          <w:numId w:val="0"/>
        </w:numPr>
        <w:tabs>
          <w:tab w:val="left" w:pos="2552"/>
        </w:tabs>
        <w:ind w:left="716" w:hanging="432"/>
      </w:pPr>
      <w:r w:rsidRPr="00747F9F">
        <w:tab/>
      </w:r>
      <w:r w:rsidRPr="00747F9F">
        <w:tab/>
        <w:t xml:space="preserve">    </w:t>
      </w:r>
      <w:r w:rsidRPr="00DE7B65">
        <w:t>50 000 EUR</w:t>
      </w:r>
    </w:p>
    <w:p w14:paraId="0D80C950" w14:textId="73C4F7AB" w:rsidR="00251D5F" w:rsidRDefault="00251D5F" w:rsidP="00251D5F">
      <w:pPr>
        <w:pStyle w:val="Odst15-odstup"/>
        <w:widowControl/>
        <w:tabs>
          <w:tab w:val="clear" w:pos="851"/>
        </w:tabs>
        <w:spacing w:before="120"/>
        <w:ind w:left="709" w:firstLine="0"/>
        <w:rPr>
          <w:sz w:val="22"/>
        </w:rPr>
      </w:pPr>
      <w:r>
        <w:rPr>
          <w:sz w:val="22"/>
        </w:rPr>
        <w:t>Smlouva a výše uvedené přílohy smlouvy se vzájemně doplňují a vysvětlují. V</w:t>
      </w:r>
      <w:r w:rsidR="00055C8B">
        <w:rPr>
          <w:sz w:val="22"/>
        </w:rPr>
        <w:t> </w:t>
      </w:r>
      <w:r>
        <w:rPr>
          <w:sz w:val="22"/>
        </w:rPr>
        <w:t xml:space="preserve">případě nejednoznačnosti nebo rozporu mají přednost ustanovení jednotlivých článků smlouvy před ustanoveními výše uvedených příloh. Ustanovení příloh mají navzájem přednost ve výše uvedeném pořadí.  </w:t>
      </w:r>
    </w:p>
    <w:p w14:paraId="66939B2C" w14:textId="77777777" w:rsidR="00EB032C" w:rsidRPr="005E18B7" w:rsidRDefault="00440FEA"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30" w:name="_Toc319310803"/>
      <w:bookmarkStart w:id="31" w:name="_Toc325092270"/>
      <w:bookmarkStart w:id="32" w:name="_Toc325108686"/>
      <w:bookmarkStart w:id="33" w:name="_Toc325951130"/>
      <w:bookmarkStart w:id="34" w:name="_Toc339673374"/>
      <w:bookmarkStart w:id="35" w:name="_Toc341670112"/>
      <w:bookmarkStart w:id="36" w:name="_Toc342722177"/>
      <w:bookmarkStart w:id="37" w:name="_Toc342723295"/>
      <w:bookmarkStart w:id="38" w:name="_Toc342724314"/>
      <w:bookmarkStart w:id="39" w:name="_Toc368378695"/>
      <w:bookmarkStart w:id="40" w:name="_Toc372003694"/>
      <w:bookmarkStart w:id="41" w:name="_Toc383488957"/>
      <w:bookmarkStart w:id="42" w:name="_Toc384624262"/>
      <w:bookmarkStart w:id="43" w:name="_Toc393683722"/>
      <w:bookmarkStart w:id="44" w:name="_Toc394734124"/>
      <w:bookmarkStart w:id="45" w:name="_Toc395066017"/>
      <w:bookmarkStart w:id="46" w:name="_Toc425944328"/>
      <w:bookmarkStart w:id="47" w:name="_Toc434824052"/>
      <w:bookmarkStart w:id="48" w:name="_Toc1442016"/>
      <w:bookmarkStart w:id="49" w:name="_Toc69270548"/>
      <w:bookmarkStart w:id="50" w:name="_Toc69622105"/>
      <w:bookmarkStart w:id="51" w:name="_Toc74109256"/>
      <w:bookmarkStart w:id="52" w:name="_Toc90278307"/>
      <w:bookmarkStart w:id="53" w:name="_Toc133560629"/>
      <w:bookmarkStart w:id="54" w:name="_Toc364081938"/>
      <w:r w:rsidRPr="005E18B7">
        <w:rPr>
          <w:rFonts w:cs="Arial"/>
          <w:sz w:val="28"/>
          <w:szCs w:val="28"/>
        </w:rPr>
        <w:t xml:space="preserve">předmět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5C5636" w:rsidRPr="005E18B7">
        <w:rPr>
          <w:rFonts w:cs="Arial"/>
          <w:sz w:val="28"/>
          <w:szCs w:val="28"/>
        </w:rPr>
        <w:t>koupě</w:t>
      </w:r>
      <w:r w:rsidR="00D975BD" w:rsidRPr="005E18B7">
        <w:rPr>
          <w:rFonts w:cs="Arial"/>
          <w:sz w:val="28"/>
          <w:szCs w:val="28"/>
        </w:rPr>
        <w:t xml:space="preserve"> a jeho vlastnosti</w:t>
      </w:r>
      <w:bookmarkEnd w:id="53"/>
    </w:p>
    <w:bookmarkEnd w:id="54"/>
    <w:p w14:paraId="47B4D20F" w14:textId="3D1A20C4" w:rsidR="00EB032C" w:rsidRPr="00D521E3" w:rsidRDefault="00EB032C" w:rsidP="005E18B7">
      <w:pPr>
        <w:pStyle w:val="Odstavec1"/>
        <w:widowControl w:val="0"/>
        <w:spacing w:before="0" w:after="60"/>
        <w:ind w:left="709" w:hanging="709"/>
        <w:rPr>
          <w:rFonts w:cs="Arial"/>
        </w:rPr>
      </w:pPr>
      <w:r w:rsidRPr="00D521E3">
        <w:rPr>
          <w:rFonts w:cs="Arial"/>
        </w:rPr>
        <w:t xml:space="preserve">Předmětem </w:t>
      </w:r>
      <w:r w:rsidR="00213145">
        <w:rPr>
          <w:rFonts w:cs="Arial"/>
        </w:rPr>
        <w:t xml:space="preserve">koupě </w:t>
      </w:r>
      <w:r w:rsidR="005E1587">
        <w:rPr>
          <w:rFonts w:cs="Arial"/>
        </w:rPr>
        <w:t xml:space="preserve">dle </w:t>
      </w:r>
      <w:r w:rsidR="006D2373">
        <w:rPr>
          <w:rFonts w:cs="Arial"/>
        </w:rPr>
        <w:t xml:space="preserve">této smlouvy je </w:t>
      </w:r>
      <w:r w:rsidR="005E1587">
        <w:rPr>
          <w:rFonts w:cs="Arial"/>
        </w:rPr>
        <w:t xml:space="preserve">dodávka </w:t>
      </w:r>
      <w:r w:rsidR="005B5BD6">
        <w:rPr>
          <w:rFonts w:cs="Arial"/>
        </w:rPr>
        <w:t>1 ks transformátoru 110/</w:t>
      </w:r>
      <w:r w:rsidR="008A5CC9">
        <w:rPr>
          <w:rFonts w:cs="Arial"/>
        </w:rPr>
        <w:t>22</w:t>
      </w:r>
      <w:r w:rsidR="00B66941">
        <w:rPr>
          <w:rFonts w:cs="Arial"/>
        </w:rPr>
        <w:t xml:space="preserve"> k</w:t>
      </w:r>
      <w:r w:rsidR="0047536E">
        <w:rPr>
          <w:rFonts w:cs="Arial"/>
        </w:rPr>
        <w:t>V</w:t>
      </w:r>
      <w:r w:rsidR="006D2373">
        <w:t xml:space="preserve"> </w:t>
      </w:r>
      <w:r w:rsidR="0086084B">
        <w:t>(dále též jen „</w:t>
      </w:r>
      <w:r w:rsidR="0086084B" w:rsidRPr="00DE7B65">
        <w:rPr>
          <w:b/>
          <w:bCs/>
        </w:rPr>
        <w:t>předmět koupě</w:t>
      </w:r>
      <w:r w:rsidR="0086084B">
        <w:t xml:space="preserve">“), </w:t>
      </w:r>
      <w:r w:rsidR="006D2373">
        <w:t>kt</w:t>
      </w:r>
      <w:r w:rsidR="00BF11A0" w:rsidRPr="00BF11A0">
        <w:rPr>
          <w:rFonts w:cs="Arial"/>
        </w:rPr>
        <w:t>er</w:t>
      </w:r>
      <w:r w:rsidR="00055C8B">
        <w:rPr>
          <w:rFonts w:cs="Arial"/>
        </w:rPr>
        <w:t>ý</w:t>
      </w:r>
      <w:r w:rsidR="002B569D">
        <w:rPr>
          <w:rFonts w:cs="Arial"/>
        </w:rPr>
        <w:t xml:space="preserve"> </w:t>
      </w:r>
      <w:r w:rsidR="0086084B">
        <w:rPr>
          <w:rFonts w:cs="Arial"/>
        </w:rPr>
        <w:t>p</w:t>
      </w:r>
      <w:r w:rsidR="00E73F59">
        <w:rPr>
          <w:rFonts w:cs="Arial"/>
        </w:rPr>
        <w:t>rodávající</w:t>
      </w:r>
      <w:r w:rsidR="00BF11A0" w:rsidRPr="00BF11A0">
        <w:rPr>
          <w:rFonts w:cs="Arial"/>
        </w:rPr>
        <w:t xml:space="preserve"> dodá na svůj náklad a na své nebezpečí (tj. vč. obalu, pojištění, dopravy atd.) do místa </w:t>
      </w:r>
      <w:r w:rsidR="00E73F59">
        <w:rPr>
          <w:rFonts w:cs="Arial"/>
        </w:rPr>
        <w:t>dodání</w:t>
      </w:r>
      <w:r w:rsidR="002B133C">
        <w:rPr>
          <w:rFonts w:cs="Arial"/>
        </w:rPr>
        <w:t xml:space="preserve"> a odevzdá</w:t>
      </w:r>
      <w:r w:rsidR="0055111E">
        <w:rPr>
          <w:rFonts w:cs="Arial"/>
        </w:rPr>
        <w:t xml:space="preserve"> </w:t>
      </w:r>
      <w:r w:rsidR="00C27FC5">
        <w:rPr>
          <w:rFonts w:cs="Arial"/>
        </w:rPr>
        <w:t>je</w:t>
      </w:r>
      <w:r w:rsidR="005632A7">
        <w:rPr>
          <w:rFonts w:cs="Arial"/>
        </w:rPr>
        <w:t>j</w:t>
      </w:r>
      <w:r w:rsidR="002B133C">
        <w:rPr>
          <w:rFonts w:cs="Arial"/>
        </w:rPr>
        <w:t xml:space="preserve"> </w:t>
      </w:r>
      <w:r w:rsidR="0086084B">
        <w:rPr>
          <w:rFonts w:cs="Arial"/>
        </w:rPr>
        <w:t>k</w:t>
      </w:r>
      <w:r w:rsidR="002B133C">
        <w:rPr>
          <w:rFonts w:cs="Arial"/>
        </w:rPr>
        <w:t>upujícímu</w:t>
      </w:r>
      <w:r w:rsidR="00707D41" w:rsidRPr="00D521E3">
        <w:rPr>
          <w:rFonts w:cs="Arial"/>
        </w:rPr>
        <w:t>.</w:t>
      </w:r>
    </w:p>
    <w:p w14:paraId="7EEB5293" w14:textId="77777777" w:rsidR="008B4520" w:rsidRPr="00D521E3" w:rsidRDefault="0086084B" w:rsidP="005E18B7">
      <w:pPr>
        <w:pStyle w:val="Odstavec1"/>
        <w:widowControl w:val="0"/>
        <w:spacing w:before="0" w:after="60"/>
        <w:ind w:left="709" w:hanging="709"/>
        <w:rPr>
          <w:rFonts w:cs="Arial"/>
        </w:rPr>
      </w:pPr>
      <w:r>
        <w:rPr>
          <w:rFonts w:cs="Arial"/>
        </w:rPr>
        <w:t xml:space="preserve">Předmět koupě </w:t>
      </w:r>
      <w:r w:rsidR="00BF11A0">
        <w:rPr>
          <w:rFonts w:cs="Arial"/>
        </w:rPr>
        <w:t>musí být dodán</w:t>
      </w:r>
      <w:r w:rsidR="008B4520" w:rsidRPr="00D521E3">
        <w:rPr>
          <w:rFonts w:cs="Arial"/>
        </w:rPr>
        <w:t xml:space="preserve"> </w:t>
      </w:r>
      <w:r w:rsidR="00297033">
        <w:rPr>
          <w:rFonts w:cs="Arial"/>
        </w:rPr>
        <w:t>v </w:t>
      </w:r>
      <w:r w:rsidR="008B4520" w:rsidRPr="00D521E3">
        <w:rPr>
          <w:rFonts w:cs="Arial"/>
        </w:rPr>
        <w:t xml:space="preserve">souladu s požadavky, podmínkami, parametry, </w:t>
      </w:r>
      <w:r w:rsidR="00D975BD">
        <w:rPr>
          <w:rFonts w:cs="Arial"/>
        </w:rPr>
        <w:t xml:space="preserve">vlastnostmi, </w:t>
      </w:r>
      <w:r w:rsidR="008B4520" w:rsidRPr="00D521E3">
        <w:rPr>
          <w:rFonts w:cs="Arial"/>
        </w:rPr>
        <w:t xml:space="preserve">specifikacemi a ostatními údaji a informacemi obsaženými nebo předepsanými </w:t>
      </w:r>
      <w:r w:rsidR="00297033">
        <w:rPr>
          <w:rFonts w:cs="Arial"/>
        </w:rPr>
        <w:t>v </w:t>
      </w:r>
      <w:r w:rsidR="008B4520" w:rsidRPr="00D521E3">
        <w:rPr>
          <w:rFonts w:cs="Arial"/>
        </w:rPr>
        <w:t>této smlouvě</w:t>
      </w:r>
      <w:r w:rsidR="006D2373">
        <w:rPr>
          <w:rFonts w:cs="Arial"/>
        </w:rPr>
        <w:t xml:space="preserve">. </w:t>
      </w:r>
    </w:p>
    <w:p w14:paraId="5A190FCB" w14:textId="783FE9B0" w:rsidR="007929DC" w:rsidRPr="005E1587" w:rsidRDefault="00700807" w:rsidP="005E1587">
      <w:pPr>
        <w:pStyle w:val="Odstavec1"/>
        <w:widowControl w:val="0"/>
        <w:spacing w:before="0" w:after="60"/>
        <w:ind w:left="709" w:hanging="709"/>
        <w:rPr>
          <w:rFonts w:cs="Arial"/>
        </w:rPr>
      </w:pPr>
      <w:r>
        <w:rPr>
          <w:rFonts w:cs="Arial"/>
        </w:rPr>
        <w:t>P</w:t>
      </w:r>
      <w:r w:rsidR="0086084B">
        <w:rPr>
          <w:rFonts w:cs="Arial"/>
        </w:rPr>
        <w:t>ředmět koupě</w:t>
      </w:r>
      <w:r w:rsidR="005E1587">
        <w:rPr>
          <w:rFonts w:cs="Arial"/>
        </w:rPr>
        <w:t xml:space="preserve"> </w:t>
      </w:r>
      <w:r w:rsidR="00801761" w:rsidRPr="005E1587">
        <w:rPr>
          <w:rFonts w:cs="Arial"/>
        </w:rPr>
        <w:t xml:space="preserve">je detailně specifikován v příloze č. </w:t>
      </w:r>
      <w:r w:rsidR="005E1587" w:rsidRPr="005E1587">
        <w:rPr>
          <w:rFonts w:cs="Arial"/>
        </w:rPr>
        <w:t>1</w:t>
      </w:r>
      <w:r w:rsidR="005E1587">
        <w:rPr>
          <w:rFonts w:cs="Arial"/>
        </w:rPr>
        <w:t>.</w:t>
      </w:r>
    </w:p>
    <w:p w14:paraId="3BD2E66F" w14:textId="77777777" w:rsidR="00FF44CE" w:rsidRDefault="00FF44CE" w:rsidP="005E18B7">
      <w:pPr>
        <w:pStyle w:val="Odstavec1"/>
        <w:widowControl w:val="0"/>
        <w:spacing w:before="0" w:after="60"/>
        <w:ind w:left="709" w:hanging="709"/>
        <w:rPr>
          <w:rFonts w:cs="Arial"/>
        </w:rPr>
      </w:pPr>
      <w:r>
        <w:rPr>
          <w:rFonts w:cs="Arial"/>
        </w:rPr>
        <w:t xml:space="preserve">Dodávka předmětu koupě zahrnuje </w:t>
      </w:r>
      <w:r w:rsidR="00B9277A">
        <w:rPr>
          <w:rFonts w:cs="Arial"/>
        </w:rPr>
        <w:t>rovněž dodání veškeré dokumentace</w:t>
      </w:r>
      <w:r>
        <w:rPr>
          <w:rFonts w:cs="Arial"/>
        </w:rPr>
        <w:t xml:space="preserve"> </w:t>
      </w:r>
      <w:r w:rsidR="00B9277A">
        <w:rPr>
          <w:rFonts w:cs="Arial"/>
        </w:rPr>
        <w:t>k předmětu koupě v českém jazyce, příp. je-li to potřebné či vhodné rovněž poskytnutí informací o údržbě předmětu koupě včetně</w:t>
      </w:r>
      <w:r>
        <w:rPr>
          <w:rFonts w:cs="Arial"/>
        </w:rPr>
        <w:t xml:space="preserve"> předvedení </w:t>
      </w:r>
      <w:r w:rsidR="00B9277A">
        <w:rPr>
          <w:rFonts w:cs="Arial"/>
        </w:rPr>
        <w:t xml:space="preserve">jeho </w:t>
      </w:r>
      <w:r>
        <w:rPr>
          <w:rFonts w:cs="Arial"/>
        </w:rPr>
        <w:t>funkcí a ovládání.</w:t>
      </w:r>
    </w:p>
    <w:p w14:paraId="24DEFEB4" w14:textId="77777777" w:rsidR="00DC360E" w:rsidRPr="00D521E3" w:rsidRDefault="00DC360E" w:rsidP="005E18B7">
      <w:pPr>
        <w:pStyle w:val="Odstavec1"/>
        <w:widowControl w:val="0"/>
        <w:spacing w:before="0" w:after="60"/>
        <w:ind w:left="709" w:hanging="709"/>
        <w:rPr>
          <w:rFonts w:cs="Arial"/>
        </w:rPr>
      </w:pPr>
      <w:r w:rsidRPr="00D521E3">
        <w:rPr>
          <w:rFonts w:cs="Arial"/>
        </w:rPr>
        <w:lastRenderedPageBreak/>
        <w:t xml:space="preserve">Není-li ve smlouvě nebo </w:t>
      </w:r>
      <w:r w:rsidR="00297033">
        <w:rPr>
          <w:rFonts w:cs="Arial"/>
        </w:rPr>
        <w:t>v </w:t>
      </w:r>
      <w:r w:rsidRPr="00D521E3">
        <w:rPr>
          <w:rFonts w:cs="Arial"/>
        </w:rPr>
        <w:t xml:space="preserve">jednotlivých případech dohodnuto a uvedeno jinak, musí být </w:t>
      </w:r>
      <w:r w:rsidR="00852C2B">
        <w:rPr>
          <w:rFonts w:cs="Arial"/>
        </w:rPr>
        <w:t>všechny dodané věci nové a nepoužité</w:t>
      </w:r>
      <w:r w:rsidRPr="00D521E3">
        <w:rPr>
          <w:rFonts w:cs="Arial"/>
        </w:rPr>
        <w:t xml:space="preserve"> a musí se jednat o výrobky, které mají právními předpisy stanovenou jakost, množství, míru, váhu, jsou bez vad a odpovídají závazným technickým, hygienickým a bezpečnostním normám a předpisům. </w:t>
      </w:r>
    </w:p>
    <w:p w14:paraId="19DDF2B8" w14:textId="77777777" w:rsidR="00DC360E" w:rsidRPr="00D521E3" w:rsidRDefault="00755F10" w:rsidP="005E18B7">
      <w:pPr>
        <w:pStyle w:val="Odstavec1"/>
        <w:widowControl w:val="0"/>
        <w:spacing w:before="0" w:after="60"/>
        <w:ind w:left="709" w:hanging="709"/>
        <w:rPr>
          <w:rFonts w:cs="Arial"/>
        </w:rPr>
      </w:pPr>
      <w:r>
        <w:rPr>
          <w:rFonts w:cs="Arial"/>
        </w:rPr>
        <w:t>Prodávající</w:t>
      </w:r>
      <w:r w:rsidR="00DC360E" w:rsidRPr="00D521E3">
        <w:rPr>
          <w:rFonts w:cs="Arial"/>
        </w:rPr>
        <w:t xml:space="preserve"> se zavazuje, že bude dodržovat ustanovení §</w:t>
      </w:r>
      <w:r w:rsidR="00852C2B">
        <w:rPr>
          <w:rFonts w:cs="Arial"/>
        </w:rPr>
        <w:t xml:space="preserve"> </w:t>
      </w:r>
      <w:r w:rsidR="00DC360E" w:rsidRPr="00D521E3">
        <w:rPr>
          <w:rFonts w:cs="Arial"/>
        </w:rPr>
        <w:t>13 zákona č.</w:t>
      </w:r>
      <w:r w:rsidR="00852C2B">
        <w:rPr>
          <w:rFonts w:cs="Arial"/>
        </w:rPr>
        <w:t xml:space="preserve"> </w:t>
      </w:r>
      <w:r w:rsidR="00DC360E" w:rsidRPr="00D521E3">
        <w:rPr>
          <w:rFonts w:cs="Arial"/>
        </w:rPr>
        <w:t>22/</w:t>
      </w:r>
      <w:r w:rsidR="00DC360E" w:rsidRPr="00745663">
        <w:rPr>
          <w:rFonts w:cs="Arial"/>
        </w:rPr>
        <w:t>1997Sb</w:t>
      </w:r>
      <w:r w:rsidR="00DC360E" w:rsidRPr="00D521E3">
        <w:rPr>
          <w:rFonts w:cs="Arial"/>
        </w:rPr>
        <w:t xml:space="preserve">., </w:t>
      </w:r>
      <w:r w:rsidR="00745663">
        <w:rPr>
          <w:rFonts w:cs="Arial"/>
        </w:rPr>
        <w:t xml:space="preserve">o technických požadavcích na výrobky, </w:t>
      </w:r>
      <w:r w:rsidR="00297033">
        <w:rPr>
          <w:rFonts w:cs="Arial"/>
        </w:rPr>
        <w:t>v </w:t>
      </w:r>
      <w:r w:rsidR="00DC360E" w:rsidRPr="00D521E3">
        <w:rPr>
          <w:rFonts w:cs="Arial"/>
        </w:rPr>
        <w:t>platném znění.</w:t>
      </w:r>
    </w:p>
    <w:p w14:paraId="72B54093" w14:textId="77777777" w:rsidR="003B05B6" w:rsidRPr="00745663" w:rsidRDefault="00755F10" w:rsidP="005E18B7">
      <w:pPr>
        <w:pStyle w:val="Odstavec1"/>
        <w:widowControl w:val="0"/>
        <w:spacing w:before="0" w:after="60"/>
        <w:ind w:left="709" w:hanging="709"/>
        <w:rPr>
          <w:rFonts w:cs="Arial"/>
        </w:rPr>
      </w:pPr>
      <w:r w:rsidRPr="00745663">
        <w:rPr>
          <w:rFonts w:cs="Arial"/>
        </w:rPr>
        <w:t>Prodávající</w:t>
      </w:r>
      <w:r w:rsidR="003C458F" w:rsidRPr="00745663">
        <w:rPr>
          <w:rFonts w:cs="Arial"/>
        </w:rPr>
        <w:t xml:space="preserve"> je povinen se seznámit se všemi informacemi, údaji a jinými dokumenty, které jsou součástí smlouvy nebo byly </w:t>
      </w:r>
      <w:r w:rsidR="00297033" w:rsidRPr="00745663">
        <w:rPr>
          <w:rFonts w:cs="Arial"/>
        </w:rPr>
        <w:t>v </w:t>
      </w:r>
      <w:r w:rsidR="003C458F" w:rsidRPr="00745663">
        <w:rPr>
          <w:rFonts w:cs="Arial"/>
        </w:rPr>
        <w:t xml:space="preserve">souvislosti s ní poskytnuty </w:t>
      </w:r>
      <w:r w:rsidR="00745663" w:rsidRPr="00745663">
        <w:rPr>
          <w:rFonts w:cs="Arial"/>
        </w:rPr>
        <w:t>k</w:t>
      </w:r>
      <w:r w:rsidRPr="00745663">
        <w:rPr>
          <w:rFonts w:cs="Arial"/>
        </w:rPr>
        <w:t>upujícím</w:t>
      </w:r>
      <w:r w:rsidR="003C458F" w:rsidRPr="00745663">
        <w:rPr>
          <w:rFonts w:cs="Arial"/>
        </w:rPr>
        <w:t xml:space="preserve"> </w:t>
      </w:r>
      <w:r w:rsidR="00745663" w:rsidRPr="00745663">
        <w:rPr>
          <w:rFonts w:cs="Arial"/>
        </w:rPr>
        <w:t>p</w:t>
      </w:r>
      <w:r w:rsidRPr="00745663">
        <w:rPr>
          <w:rFonts w:cs="Arial"/>
        </w:rPr>
        <w:t>rodávajícímu</w:t>
      </w:r>
      <w:r w:rsidR="003C458F" w:rsidRPr="00745663">
        <w:rPr>
          <w:rFonts w:cs="Arial"/>
        </w:rPr>
        <w:t xml:space="preserve">. Pokud by některé informace, údaje nebo hodnoty dodané </w:t>
      </w:r>
      <w:r w:rsidR="00745663" w:rsidRPr="00745663">
        <w:rPr>
          <w:rFonts w:cs="Arial"/>
        </w:rPr>
        <w:t>k</w:t>
      </w:r>
      <w:r w:rsidRPr="00745663">
        <w:rPr>
          <w:rFonts w:cs="Arial"/>
        </w:rPr>
        <w:t>upujícím</w:t>
      </w:r>
      <w:r w:rsidR="003C458F" w:rsidRPr="00745663">
        <w:rPr>
          <w:rFonts w:cs="Arial"/>
        </w:rPr>
        <w:t xml:space="preserve"> byly </w:t>
      </w:r>
      <w:r w:rsidR="00CB3F94" w:rsidRPr="00745663">
        <w:rPr>
          <w:rFonts w:cs="Arial"/>
        </w:rPr>
        <w:t>nedostatečné, nekompletní nebo</w:t>
      </w:r>
      <w:r w:rsidR="003C458F" w:rsidRPr="00745663">
        <w:rPr>
          <w:rFonts w:cs="Arial"/>
        </w:rPr>
        <w:t xml:space="preserve"> nepřesné</w:t>
      </w:r>
      <w:r w:rsidR="00CB3F94" w:rsidRPr="00745663">
        <w:rPr>
          <w:rFonts w:cs="Arial"/>
        </w:rPr>
        <w:t xml:space="preserve"> do té míry</w:t>
      </w:r>
      <w:r w:rsidR="003C458F" w:rsidRPr="00745663">
        <w:rPr>
          <w:rFonts w:cs="Arial"/>
        </w:rPr>
        <w:t xml:space="preserve">, </w:t>
      </w:r>
      <w:r w:rsidR="00CB3F94" w:rsidRPr="00745663">
        <w:rPr>
          <w:rFonts w:cs="Arial"/>
        </w:rPr>
        <w:t xml:space="preserve">že by to mohlo ovlivnit řádné </w:t>
      </w:r>
      <w:r w:rsidR="00852C2B" w:rsidRPr="00745663">
        <w:rPr>
          <w:rFonts w:cs="Arial"/>
        </w:rPr>
        <w:t>dodání předmětu koupě</w:t>
      </w:r>
      <w:r w:rsidR="00CB3F94" w:rsidRPr="00745663">
        <w:rPr>
          <w:rFonts w:cs="Arial"/>
        </w:rPr>
        <w:t xml:space="preserve">, </w:t>
      </w:r>
      <w:r w:rsidR="003C458F" w:rsidRPr="00745663">
        <w:rPr>
          <w:rFonts w:cs="Arial"/>
        </w:rPr>
        <w:t xml:space="preserve">je </w:t>
      </w:r>
      <w:r w:rsidR="00297033" w:rsidRPr="00745663">
        <w:rPr>
          <w:rFonts w:cs="Arial"/>
        </w:rPr>
        <w:t>v </w:t>
      </w:r>
      <w:r w:rsidR="003C458F" w:rsidRPr="00745663">
        <w:rPr>
          <w:rFonts w:cs="Arial"/>
        </w:rPr>
        <w:t xml:space="preserve">takovém případě povinností </w:t>
      </w:r>
      <w:r w:rsidR="00745663" w:rsidRPr="00745663">
        <w:rPr>
          <w:rFonts w:cs="Arial"/>
        </w:rPr>
        <w:t>p</w:t>
      </w:r>
      <w:r w:rsidRPr="00745663">
        <w:rPr>
          <w:rFonts w:cs="Arial"/>
        </w:rPr>
        <w:t>rodávajícího</w:t>
      </w:r>
      <w:r w:rsidR="003C458F" w:rsidRPr="00745663">
        <w:rPr>
          <w:rFonts w:cs="Arial"/>
        </w:rPr>
        <w:t xml:space="preserve"> upřesnit si a/nebo si zajistit chybějící informace a údaje. </w:t>
      </w:r>
      <w:r w:rsidR="00297033" w:rsidRPr="00745663">
        <w:rPr>
          <w:rFonts w:cs="Arial"/>
        </w:rPr>
        <w:t>V </w:t>
      </w:r>
      <w:r w:rsidR="003C458F" w:rsidRPr="00745663">
        <w:rPr>
          <w:rFonts w:cs="Arial"/>
        </w:rPr>
        <w:t xml:space="preserve">případě, že </w:t>
      </w:r>
      <w:r w:rsidR="00745663" w:rsidRPr="00745663">
        <w:rPr>
          <w:rFonts w:cs="Arial"/>
        </w:rPr>
        <w:t>k</w:t>
      </w:r>
      <w:r w:rsidRPr="00745663">
        <w:rPr>
          <w:rFonts w:cs="Arial"/>
        </w:rPr>
        <w:t>upujícím</w:t>
      </w:r>
      <w:r w:rsidR="003C458F" w:rsidRPr="00745663">
        <w:rPr>
          <w:rFonts w:cs="Arial"/>
        </w:rPr>
        <w:t xml:space="preserve"> poskytnuté hodnoty či údaje mají zásadní význam pro </w:t>
      </w:r>
      <w:r w:rsidR="00852C2B" w:rsidRPr="00745663">
        <w:rPr>
          <w:rFonts w:cs="Arial"/>
        </w:rPr>
        <w:t>dodání předmětu koupě</w:t>
      </w:r>
      <w:r w:rsidR="003C458F" w:rsidRPr="00745663">
        <w:rPr>
          <w:rFonts w:cs="Arial"/>
        </w:rPr>
        <w:t xml:space="preserve">, je </w:t>
      </w:r>
      <w:r w:rsidR="00C00EA0" w:rsidRPr="00745663">
        <w:rPr>
          <w:rFonts w:cs="Arial"/>
        </w:rPr>
        <w:t xml:space="preserve">vždy </w:t>
      </w:r>
      <w:r w:rsidR="003C458F" w:rsidRPr="00745663">
        <w:rPr>
          <w:rFonts w:cs="Arial"/>
        </w:rPr>
        <w:t xml:space="preserve">povinností </w:t>
      </w:r>
      <w:r w:rsidR="00745663" w:rsidRPr="00745663">
        <w:rPr>
          <w:rFonts w:cs="Arial"/>
        </w:rPr>
        <w:t>p</w:t>
      </w:r>
      <w:r w:rsidRPr="00745663">
        <w:rPr>
          <w:rFonts w:cs="Arial"/>
        </w:rPr>
        <w:t>rodávajícího</w:t>
      </w:r>
      <w:r w:rsidR="003C458F" w:rsidRPr="00745663">
        <w:rPr>
          <w:rFonts w:cs="Arial"/>
        </w:rPr>
        <w:t xml:space="preserve"> si údaje ověřit. </w:t>
      </w:r>
      <w:r w:rsidRPr="00745663">
        <w:rPr>
          <w:rFonts w:cs="Arial"/>
        </w:rPr>
        <w:t>Kupující</w:t>
      </w:r>
      <w:r w:rsidR="003C458F" w:rsidRPr="00745663">
        <w:rPr>
          <w:rFonts w:cs="Arial"/>
        </w:rPr>
        <w:t xml:space="preserve"> poskytne </w:t>
      </w:r>
      <w:r w:rsidR="00745663" w:rsidRPr="00745663">
        <w:rPr>
          <w:rFonts w:cs="Arial"/>
        </w:rPr>
        <w:t>p</w:t>
      </w:r>
      <w:r w:rsidRPr="00745663">
        <w:rPr>
          <w:rFonts w:cs="Arial"/>
        </w:rPr>
        <w:t>rodávajícímu</w:t>
      </w:r>
      <w:r w:rsidR="003C458F" w:rsidRPr="00745663">
        <w:rPr>
          <w:rFonts w:cs="Arial"/>
        </w:rPr>
        <w:t xml:space="preserve"> nezbytnou součinnost</w:t>
      </w:r>
      <w:r w:rsidR="00306F89" w:rsidRPr="00745663">
        <w:rPr>
          <w:rFonts w:cs="Arial"/>
        </w:rPr>
        <w:t xml:space="preserve"> </w:t>
      </w:r>
      <w:r w:rsidR="00297033" w:rsidRPr="00745663">
        <w:rPr>
          <w:rFonts w:cs="Arial"/>
        </w:rPr>
        <w:t>v </w:t>
      </w:r>
      <w:r w:rsidR="00306F89" w:rsidRPr="00745663">
        <w:rPr>
          <w:rFonts w:cs="Arial"/>
        </w:rPr>
        <w:t>termínech dle provozních možností</w:t>
      </w:r>
      <w:r w:rsidR="003C458F" w:rsidRPr="00745663">
        <w:rPr>
          <w:rFonts w:cs="Arial"/>
        </w:rPr>
        <w:t xml:space="preserve">. </w:t>
      </w:r>
      <w:r w:rsidRPr="00745663">
        <w:rPr>
          <w:rFonts w:cs="Arial"/>
        </w:rPr>
        <w:t>Prodávající</w:t>
      </w:r>
      <w:r w:rsidR="003C458F" w:rsidRPr="00745663">
        <w:rPr>
          <w:rFonts w:cs="Arial"/>
        </w:rPr>
        <w:t xml:space="preserve"> nemá nárok na žádné dodatečné platby a prodloužení termínu </w:t>
      </w:r>
      <w:r w:rsidR="00852C2B" w:rsidRPr="00745663">
        <w:rPr>
          <w:rFonts w:cs="Arial"/>
        </w:rPr>
        <w:t>dodání</w:t>
      </w:r>
      <w:r w:rsidR="003C458F" w:rsidRPr="00745663">
        <w:rPr>
          <w:rFonts w:cs="Arial"/>
        </w:rPr>
        <w:t xml:space="preserve"> z důvodu chybné interpretace jakýchkoli</w:t>
      </w:r>
      <w:r w:rsidR="00297033" w:rsidRPr="00745663">
        <w:rPr>
          <w:rFonts w:cs="Arial"/>
        </w:rPr>
        <w:t>v </w:t>
      </w:r>
      <w:r w:rsidR="003C458F" w:rsidRPr="00745663">
        <w:rPr>
          <w:rFonts w:cs="Arial"/>
        </w:rPr>
        <w:t>podkladů vztahujících se k</w:t>
      </w:r>
      <w:r w:rsidR="00852C2B" w:rsidRPr="00745663">
        <w:rPr>
          <w:rFonts w:cs="Arial"/>
        </w:rPr>
        <w:t> předmětu koupě</w:t>
      </w:r>
      <w:r w:rsidR="003C458F" w:rsidRPr="00745663">
        <w:rPr>
          <w:rFonts w:cs="Arial"/>
        </w:rPr>
        <w:t>.</w:t>
      </w:r>
      <w:r w:rsidR="003B05B6" w:rsidRPr="00745663">
        <w:rPr>
          <w:rFonts w:cs="Arial"/>
        </w:rPr>
        <w:t xml:space="preserve"> </w:t>
      </w:r>
    </w:p>
    <w:p w14:paraId="2E7B4F66" w14:textId="77777777" w:rsidR="00F2345B" w:rsidRPr="005E18B7" w:rsidRDefault="00852C2B"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55" w:name="_Toc425944330"/>
      <w:bookmarkStart w:id="56" w:name="_Toc434824054"/>
      <w:bookmarkStart w:id="57" w:name="_Toc1442018"/>
      <w:bookmarkStart w:id="58" w:name="_Toc69270549"/>
      <w:bookmarkStart w:id="59" w:name="_Toc69622106"/>
      <w:bookmarkStart w:id="60" w:name="_Toc74109257"/>
      <w:bookmarkStart w:id="61" w:name="_Toc90278308"/>
      <w:bookmarkStart w:id="62" w:name="_Toc364081939"/>
      <w:bookmarkStart w:id="63" w:name="_Toc133560630"/>
      <w:r w:rsidRPr="005E18B7">
        <w:rPr>
          <w:rFonts w:cs="Arial"/>
          <w:sz w:val="28"/>
          <w:szCs w:val="28"/>
        </w:rPr>
        <w:t>Termín</w:t>
      </w:r>
      <w:r w:rsidR="009E2AAE" w:rsidRPr="005E18B7">
        <w:rPr>
          <w:rFonts w:cs="Arial"/>
          <w:sz w:val="28"/>
          <w:szCs w:val="28"/>
        </w:rPr>
        <w:t xml:space="preserve"> </w:t>
      </w:r>
      <w:bookmarkEnd w:id="55"/>
      <w:bookmarkEnd w:id="56"/>
      <w:bookmarkEnd w:id="57"/>
      <w:bookmarkEnd w:id="58"/>
      <w:bookmarkEnd w:id="59"/>
      <w:bookmarkEnd w:id="60"/>
      <w:bookmarkEnd w:id="61"/>
      <w:bookmarkEnd w:id="62"/>
      <w:r w:rsidRPr="005E18B7">
        <w:rPr>
          <w:rFonts w:cs="Arial"/>
          <w:sz w:val="28"/>
          <w:szCs w:val="28"/>
        </w:rPr>
        <w:t>dodání</w:t>
      </w:r>
      <w:bookmarkEnd w:id="63"/>
    </w:p>
    <w:p w14:paraId="7A48E17D" w14:textId="46F4EF69" w:rsidR="00772E5D" w:rsidRDefault="00E05100" w:rsidP="005E18B7">
      <w:pPr>
        <w:pStyle w:val="Odstavec1"/>
        <w:spacing w:before="0" w:after="60"/>
        <w:ind w:left="709" w:hanging="709"/>
      </w:pPr>
      <w:r w:rsidRPr="005E1587">
        <w:t xml:space="preserve">Termín </w:t>
      </w:r>
      <w:r w:rsidRPr="003A33ED">
        <w:t xml:space="preserve">dodání </w:t>
      </w:r>
      <w:r w:rsidR="004B7D26" w:rsidRPr="003A33ED">
        <w:t xml:space="preserve">předmětu </w:t>
      </w:r>
      <w:r w:rsidR="003A33ED" w:rsidRPr="003A33ED">
        <w:t>koupě</w:t>
      </w:r>
      <w:r w:rsidR="00A546C6">
        <w:t>:</w:t>
      </w:r>
      <w:r w:rsidR="00A351D4" w:rsidRPr="003A33ED">
        <w:t xml:space="preserve"> </w:t>
      </w:r>
    </w:p>
    <w:p w14:paraId="71F02E3A" w14:textId="3D916D54" w:rsidR="00772E5D" w:rsidRDefault="003A33ED" w:rsidP="00772E5D">
      <w:pPr>
        <w:pStyle w:val="Odstavec1"/>
        <w:numPr>
          <w:ilvl w:val="0"/>
          <w:numId w:val="28"/>
        </w:numPr>
        <w:spacing w:before="0" w:after="60"/>
      </w:pPr>
      <w:r>
        <w:t xml:space="preserve">do </w:t>
      </w:r>
      <w:r w:rsidRPr="00DE7B65">
        <w:t>31</w:t>
      </w:r>
      <w:r w:rsidR="00A351D4" w:rsidRPr="00DE7B65">
        <w:t xml:space="preserve">. </w:t>
      </w:r>
      <w:r w:rsidRPr="00DE7B65">
        <w:t>8</w:t>
      </w:r>
      <w:r w:rsidR="00A351D4" w:rsidRPr="00DE7B65">
        <w:t>. 202</w:t>
      </w:r>
      <w:r w:rsidRPr="00DE7B65">
        <w:t>7</w:t>
      </w:r>
      <w:r w:rsidR="007F30BB">
        <w:t xml:space="preserve">, </w:t>
      </w:r>
      <w:r w:rsidR="00772E5D">
        <w:t xml:space="preserve">nebo </w:t>
      </w:r>
    </w:p>
    <w:p w14:paraId="400B9E6E" w14:textId="0F1C15B9" w:rsidR="00A237B1" w:rsidRPr="003A33ED" w:rsidRDefault="007F30BB" w:rsidP="00DE7B65">
      <w:pPr>
        <w:pStyle w:val="Odstavec1"/>
        <w:numPr>
          <w:ilvl w:val="0"/>
          <w:numId w:val="28"/>
        </w:numPr>
        <w:spacing w:before="0" w:after="60"/>
      </w:pPr>
      <w:r>
        <w:t xml:space="preserve">do konce sedmého kalendářního měsíce </w:t>
      </w:r>
      <w:r w:rsidR="00747F9F">
        <w:t>po</w:t>
      </w:r>
      <w:r>
        <w:t xml:space="preserve"> </w:t>
      </w:r>
      <w:r w:rsidR="00F038E3">
        <w:t xml:space="preserve">kalendářním </w:t>
      </w:r>
      <w:r>
        <w:t>měsíc</w:t>
      </w:r>
      <w:r w:rsidR="00747F9F">
        <w:t>i</w:t>
      </w:r>
      <w:r>
        <w:t xml:space="preserve">, v němž </w:t>
      </w:r>
      <w:r w:rsidR="00DF2263">
        <w:t xml:space="preserve">prodávající doručil kupujícímu zálohovou fakturu podle </w:t>
      </w:r>
      <w:r>
        <w:t xml:space="preserve">čl. </w:t>
      </w:r>
      <w:r w:rsidR="00DF2263">
        <w:t>6. odst. 6.2. této smlouvy</w:t>
      </w:r>
      <w:r>
        <w:t>, pokud</w:t>
      </w:r>
      <w:r w:rsidR="00772E5D">
        <w:t xml:space="preserve"> byla zálohová faktura doručena kupujícímu</w:t>
      </w:r>
      <w:r>
        <w:t xml:space="preserve"> kdykoliv před 1.</w:t>
      </w:r>
      <w:r w:rsidR="00772E5D">
        <w:t> 1</w:t>
      </w:r>
      <w:r>
        <w:t>.</w:t>
      </w:r>
      <w:r w:rsidR="00772E5D">
        <w:t> </w:t>
      </w:r>
      <w:r>
        <w:t>2027</w:t>
      </w:r>
      <w:r w:rsidR="003A33ED">
        <w:t>.</w:t>
      </w:r>
    </w:p>
    <w:p w14:paraId="1C8EB89C" w14:textId="7CD08B93" w:rsidR="00852C2B" w:rsidRPr="005E1587" w:rsidRDefault="009A7012" w:rsidP="00A351D4">
      <w:pPr>
        <w:pStyle w:val="Odstavec1"/>
        <w:numPr>
          <w:ilvl w:val="0"/>
          <w:numId w:val="0"/>
        </w:numPr>
        <w:spacing w:before="0" w:after="60"/>
        <w:ind w:left="709"/>
        <w:rPr>
          <w:rFonts w:cs="Arial"/>
        </w:rPr>
      </w:pPr>
      <w:r w:rsidRPr="009A7012">
        <w:rPr>
          <w:rFonts w:cs="Arial"/>
        </w:rPr>
        <w:t>Přesný termín předání a převzetí určí kupující po projednání s prodávajícím, přednostně na den pracovního klidu.</w:t>
      </w:r>
      <w:r>
        <w:rPr>
          <w:rFonts w:cs="Arial"/>
        </w:rPr>
        <w:t xml:space="preserve"> Z</w:t>
      </w:r>
      <w:r w:rsidR="00852C2B" w:rsidRPr="005E1587">
        <w:rPr>
          <w:rFonts w:cs="Arial"/>
        </w:rPr>
        <w:t xml:space="preserve">ávazek dodat </w:t>
      </w:r>
      <w:r w:rsidR="005632A7" w:rsidRPr="005E1587">
        <w:rPr>
          <w:rFonts w:cs="Arial"/>
        </w:rPr>
        <w:t xml:space="preserve">předmět koupě </w:t>
      </w:r>
      <w:r w:rsidR="005E273E" w:rsidRPr="005E1587">
        <w:rPr>
          <w:rFonts w:cs="Arial"/>
        </w:rPr>
        <w:t xml:space="preserve">je splněn </w:t>
      </w:r>
      <w:r w:rsidR="005632A7" w:rsidRPr="005E1587">
        <w:rPr>
          <w:rFonts w:cs="Arial"/>
        </w:rPr>
        <w:t xml:space="preserve">jeho </w:t>
      </w:r>
      <w:r w:rsidR="002B133C" w:rsidRPr="005E1587">
        <w:rPr>
          <w:rFonts w:cs="Arial"/>
        </w:rPr>
        <w:t>převzetím</w:t>
      </w:r>
      <w:r w:rsidR="005E273E" w:rsidRPr="005E1587">
        <w:rPr>
          <w:rFonts w:cs="Arial"/>
        </w:rPr>
        <w:t xml:space="preserve"> </w:t>
      </w:r>
      <w:r w:rsidR="00745663" w:rsidRPr="005E1587">
        <w:rPr>
          <w:rFonts w:cs="Arial"/>
        </w:rPr>
        <w:t xml:space="preserve">kupujícím </w:t>
      </w:r>
      <w:r w:rsidR="00852C2B" w:rsidRPr="005E1587">
        <w:rPr>
          <w:rFonts w:cs="Arial"/>
        </w:rPr>
        <w:t>ve sjednaném</w:t>
      </w:r>
      <w:r w:rsidR="00C13077" w:rsidRPr="005E1587">
        <w:rPr>
          <w:rFonts w:cs="Arial"/>
        </w:rPr>
        <w:t xml:space="preserve"> místě dodání dle čl.</w:t>
      </w:r>
      <w:r w:rsidR="005E273E" w:rsidRPr="005E1587">
        <w:rPr>
          <w:rFonts w:cs="Arial"/>
        </w:rPr>
        <w:t xml:space="preserve"> 7</w:t>
      </w:r>
      <w:r w:rsidR="00C13077" w:rsidRPr="005E1587">
        <w:rPr>
          <w:rFonts w:cs="Arial"/>
        </w:rPr>
        <w:t>.</w:t>
      </w:r>
      <w:r w:rsidR="00852C2B" w:rsidRPr="005E1587">
        <w:rPr>
          <w:rFonts w:cs="Arial"/>
        </w:rPr>
        <w:t xml:space="preserve"> této smlouvy</w:t>
      </w:r>
      <w:r w:rsidR="00745663" w:rsidRPr="005E1587">
        <w:rPr>
          <w:rFonts w:cs="Arial"/>
        </w:rPr>
        <w:t xml:space="preserve"> a převzetím dokumentace k předmětu koupě v českém jazyce</w:t>
      </w:r>
      <w:r w:rsidR="0049520D" w:rsidRPr="005E1587">
        <w:rPr>
          <w:rFonts w:cs="Arial"/>
        </w:rPr>
        <w:t xml:space="preserve">. Zahrnuje-li dodávka předmětu koupě rovněž </w:t>
      </w:r>
      <w:r w:rsidR="00920685" w:rsidRPr="005E1587">
        <w:rPr>
          <w:rFonts w:cs="Arial"/>
        </w:rPr>
        <w:t xml:space="preserve">splnění dalších požadavků uvedených v čl. 3. odst. 3.4 této smlouvy, je závazek dodat předmět koupě splněn až po splnění těchto požadavků. </w:t>
      </w:r>
    </w:p>
    <w:p w14:paraId="2A4CEFD2" w14:textId="77777777" w:rsidR="00F2345B" w:rsidRPr="005E1587" w:rsidRDefault="00083C3B" w:rsidP="005E18B7">
      <w:pPr>
        <w:pStyle w:val="Odstavec1"/>
        <w:widowControl w:val="0"/>
        <w:spacing w:before="0" w:after="60"/>
        <w:ind w:left="709" w:hanging="709"/>
        <w:rPr>
          <w:rFonts w:cs="Arial"/>
        </w:rPr>
      </w:pPr>
      <w:r w:rsidRPr="005E1587">
        <w:rPr>
          <w:rFonts w:cs="Arial"/>
        </w:rPr>
        <w:t xml:space="preserve">Prodávající je povinen umožnit kupujícímu před </w:t>
      </w:r>
      <w:r w:rsidR="00263FEE" w:rsidRPr="005E1587">
        <w:rPr>
          <w:rFonts w:cs="Arial"/>
        </w:rPr>
        <w:t>převzetím předmětu koupě</w:t>
      </w:r>
      <w:r w:rsidRPr="005E1587">
        <w:rPr>
          <w:rFonts w:cs="Arial"/>
        </w:rPr>
        <w:t xml:space="preserve"> provést </w:t>
      </w:r>
      <w:r w:rsidR="00263FEE" w:rsidRPr="005E1587">
        <w:rPr>
          <w:rFonts w:cs="Arial"/>
        </w:rPr>
        <w:t xml:space="preserve">jeho </w:t>
      </w:r>
      <w:r w:rsidRPr="005E1587">
        <w:rPr>
          <w:rFonts w:cs="Arial"/>
        </w:rPr>
        <w:t xml:space="preserve">prohlídku a kupující je oprávněn takovou prohlídku provést, pokud je to vzhledem k okolnostem možné, a to i v případě, že prodávající zajistí dodání předmětu koupě do místa dodání prostřednictvím třetí osoby. </w:t>
      </w:r>
      <w:r w:rsidR="00852C2B" w:rsidRPr="005E1587">
        <w:rPr>
          <w:rFonts w:cs="Arial"/>
        </w:rPr>
        <w:t xml:space="preserve">O </w:t>
      </w:r>
      <w:r w:rsidR="005E273E" w:rsidRPr="005E1587">
        <w:rPr>
          <w:rFonts w:cs="Arial"/>
        </w:rPr>
        <w:t>předání a převzetí předmětu koupě</w:t>
      </w:r>
      <w:r w:rsidR="00852C2B" w:rsidRPr="005E1587">
        <w:rPr>
          <w:rFonts w:cs="Arial"/>
        </w:rPr>
        <w:t xml:space="preserve"> bude vyhotoven </w:t>
      </w:r>
      <w:r w:rsidR="005E273E" w:rsidRPr="005E1587">
        <w:rPr>
          <w:rFonts w:cs="Arial"/>
        </w:rPr>
        <w:t>písemný</w:t>
      </w:r>
      <w:r w:rsidR="00852C2B" w:rsidRPr="005E1587">
        <w:rPr>
          <w:rFonts w:cs="Arial"/>
        </w:rPr>
        <w:t xml:space="preserve"> protokol </w:t>
      </w:r>
      <w:r w:rsidRPr="005E1587">
        <w:rPr>
          <w:rFonts w:cs="Arial"/>
        </w:rPr>
        <w:t xml:space="preserve">dle čl. 8. této smlouvy </w:t>
      </w:r>
      <w:r w:rsidR="00920685" w:rsidRPr="005E1587">
        <w:rPr>
          <w:rFonts w:cs="Arial"/>
        </w:rPr>
        <w:t xml:space="preserve">(Protokol o předání a převzetí) </w:t>
      </w:r>
      <w:r w:rsidR="00852C2B" w:rsidRPr="005E1587">
        <w:rPr>
          <w:rFonts w:cs="Arial"/>
        </w:rPr>
        <w:t xml:space="preserve">ve dvou vyhotoveních, </w:t>
      </w:r>
      <w:r w:rsidRPr="005E1587">
        <w:rPr>
          <w:rFonts w:cs="Arial"/>
        </w:rPr>
        <w:t>přičemž k</w:t>
      </w:r>
      <w:r w:rsidR="005E273E" w:rsidRPr="005E1587">
        <w:rPr>
          <w:rFonts w:cs="Arial"/>
        </w:rPr>
        <w:t>aždá</w:t>
      </w:r>
      <w:r w:rsidR="00852C2B" w:rsidRPr="005E1587">
        <w:rPr>
          <w:rFonts w:cs="Arial"/>
        </w:rPr>
        <w:t xml:space="preserve"> smluvní strana si ponechá 1 vyhotovení</w:t>
      </w:r>
      <w:r w:rsidRPr="005E1587">
        <w:rPr>
          <w:rFonts w:cs="Arial"/>
        </w:rPr>
        <w:t>.</w:t>
      </w:r>
      <w:r w:rsidR="002F0855" w:rsidRPr="005E1587">
        <w:rPr>
          <w:rFonts w:cs="Arial"/>
        </w:rPr>
        <w:t xml:space="preserve"> Pro účely této smlouvy se za Protokol o předání a převzetí považují rovněž jiné doklady, z nichž bude zjevné, že předmět koupě byl předán prodávajícím a převzat kupujícím (dodací list, přepravní list apod.).  </w:t>
      </w:r>
      <w:r w:rsidR="003A5E8C" w:rsidRPr="005E1587">
        <w:rPr>
          <w:rFonts w:cs="Arial"/>
        </w:rPr>
        <w:t xml:space="preserve"> </w:t>
      </w:r>
    </w:p>
    <w:p w14:paraId="4CA9546A" w14:textId="77777777" w:rsidR="00A05D86"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64" w:name="_Toc69270550"/>
      <w:bookmarkStart w:id="65" w:name="_Toc69622107"/>
      <w:bookmarkStart w:id="66" w:name="_Toc74109258"/>
      <w:bookmarkStart w:id="67" w:name="_Toc90278309"/>
      <w:bookmarkStart w:id="68" w:name="_Toc364081940"/>
      <w:bookmarkStart w:id="69" w:name="_Toc133560631"/>
      <w:r w:rsidRPr="005E18B7">
        <w:rPr>
          <w:rFonts w:cs="Arial"/>
          <w:sz w:val="28"/>
          <w:szCs w:val="28"/>
        </w:rPr>
        <w:t>S</w:t>
      </w:r>
      <w:r w:rsidR="006315FB" w:rsidRPr="005E18B7">
        <w:rPr>
          <w:rFonts w:cs="Arial"/>
          <w:sz w:val="28"/>
          <w:szCs w:val="28"/>
        </w:rPr>
        <w:t>mluvní cena</w:t>
      </w:r>
      <w:bookmarkEnd w:id="64"/>
      <w:bookmarkEnd w:id="65"/>
      <w:bookmarkEnd w:id="66"/>
      <w:bookmarkEnd w:id="67"/>
      <w:bookmarkEnd w:id="68"/>
      <w:bookmarkEnd w:id="69"/>
      <w:r w:rsidR="00A05D86" w:rsidRPr="005E18B7">
        <w:rPr>
          <w:rFonts w:cs="Arial"/>
          <w:sz w:val="28"/>
          <w:szCs w:val="28"/>
        </w:rPr>
        <w:t xml:space="preserve"> </w:t>
      </w:r>
    </w:p>
    <w:p w14:paraId="3C7A9CDA" w14:textId="43035692" w:rsidR="00FB045A" w:rsidRPr="004701C9" w:rsidRDefault="0049102A" w:rsidP="00DE7B65">
      <w:pPr>
        <w:pStyle w:val="Odstavec1"/>
        <w:widowControl w:val="0"/>
        <w:spacing w:before="0" w:after="60"/>
        <w:ind w:left="709" w:hanging="709"/>
        <w:rPr>
          <w:rFonts w:cs="Arial"/>
        </w:rPr>
      </w:pPr>
      <w:bookmarkStart w:id="70" w:name="_Ref27642127"/>
      <w:r w:rsidRPr="00C65386">
        <w:rPr>
          <w:rFonts w:cs="Arial"/>
        </w:rPr>
        <w:t xml:space="preserve">Smluvní strany se dohodly, že </w:t>
      </w:r>
      <w:r>
        <w:rPr>
          <w:rFonts w:cs="Arial"/>
        </w:rPr>
        <w:t xml:space="preserve">kupní </w:t>
      </w:r>
      <w:r w:rsidRPr="00C65386">
        <w:rPr>
          <w:rFonts w:cs="Arial"/>
        </w:rPr>
        <w:t xml:space="preserve">cena za </w:t>
      </w:r>
      <w:r w:rsidR="00B86876">
        <w:rPr>
          <w:rFonts w:cs="Arial"/>
        </w:rPr>
        <w:t>p</w:t>
      </w:r>
      <w:r>
        <w:rPr>
          <w:rFonts w:cs="Arial"/>
        </w:rPr>
        <w:t xml:space="preserve">ředmět koupě </w:t>
      </w:r>
      <w:r w:rsidR="00884493">
        <w:rPr>
          <w:rFonts w:cs="Arial"/>
        </w:rPr>
        <w:t>bude odpovídat nabídkové ceně prodávajícího</w:t>
      </w:r>
      <w:r w:rsidR="00B86876">
        <w:rPr>
          <w:rFonts w:cs="Arial"/>
        </w:rPr>
        <w:t xml:space="preserve"> (tj. ceně, kterou prodávající nabídl v rámci výběrového </w:t>
      </w:r>
      <w:r w:rsidR="008F4ED9">
        <w:rPr>
          <w:rFonts w:cs="Arial"/>
        </w:rPr>
        <w:t>řízení</w:t>
      </w:r>
      <w:r w:rsidR="00B86876">
        <w:rPr>
          <w:rFonts w:cs="Arial"/>
        </w:rPr>
        <w:t>, v němž byl prodávající vybrán jako dodavatel předmětu koupě</w:t>
      </w:r>
      <w:r w:rsidR="004701C9">
        <w:rPr>
          <w:rFonts w:cs="Arial"/>
        </w:rPr>
        <w:t xml:space="preserve"> – dále jen „</w:t>
      </w:r>
      <w:r w:rsidR="004701C9" w:rsidRPr="00DE7B65">
        <w:rPr>
          <w:rFonts w:cs="Arial"/>
          <w:b/>
          <w:bCs/>
        </w:rPr>
        <w:t>VŘ</w:t>
      </w:r>
      <w:r w:rsidR="004701C9">
        <w:rPr>
          <w:rFonts w:cs="Arial"/>
        </w:rPr>
        <w:t>“</w:t>
      </w:r>
      <w:r w:rsidR="00B86876">
        <w:rPr>
          <w:rFonts w:cs="Arial"/>
        </w:rPr>
        <w:t>)</w:t>
      </w:r>
      <w:r w:rsidR="00884493">
        <w:rPr>
          <w:rFonts w:cs="Arial"/>
        </w:rPr>
        <w:t>, jež činila</w:t>
      </w:r>
      <w:r w:rsidR="00884493" w:rsidRPr="00C65386">
        <w:rPr>
          <w:rFonts w:cs="Arial"/>
        </w:rPr>
        <w:t xml:space="preserve"> </w:t>
      </w:r>
      <w:r w:rsidRPr="00DE7B65">
        <w:rPr>
          <w:rFonts w:cs="Arial"/>
          <w:b/>
          <w:bCs/>
          <w:highlight w:val="yellow"/>
        </w:rPr>
        <w:t>………….</w:t>
      </w:r>
      <w:r w:rsidR="00B86876">
        <w:rPr>
          <w:rFonts w:cs="Arial"/>
          <w:b/>
          <w:bCs/>
          <w:highlight w:val="yellow"/>
        </w:rPr>
        <w:t>.,</w:t>
      </w:r>
      <w:r w:rsidRPr="00DE7B65">
        <w:rPr>
          <w:rFonts w:cs="Arial"/>
          <w:b/>
          <w:bCs/>
          <w:highlight w:val="yellow"/>
        </w:rPr>
        <w:t>-</w:t>
      </w:r>
      <w:r w:rsidRPr="00DE7B65">
        <w:rPr>
          <w:rFonts w:cs="Arial"/>
          <w:b/>
          <w:bCs/>
        </w:rPr>
        <w:t xml:space="preserve"> Kč</w:t>
      </w:r>
      <w:bookmarkEnd w:id="70"/>
      <w:r w:rsidR="00884493" w:rsidRPr="00DE7B65">
        <w:rPr>
          <w:rFonts w:cs="Arial"/>
          <w:b/>
          <w:bCs/>
        </w:rPr>
        <w:t xml:space="preserve"> bez DPH</w:t>
      </w:r>
      <w:r w:rsidR="00747F9F">
        <w:rPr>
          <w:rFonts w:cs="Arial"/>
          <w:b/>
          <w:bCs/>
        </w:rPr>
        <w:t xml:space="preserve"> </w:t>
      </w:r>
      <w:r w:rsidR="00747F9F">
        <w:rPr>
          <w:rFonts w:cs="Arial"/>
        </w:rPr>
        <w:t>(dále jen „</w:t>
      </w:r>
      <w:r w:rsidR="00747F9F" w:rsidRPr="00DE7B65">
        <w:rPr>
          <w:rFonts w:cs="Arial"/>
          <w:b/>
          <w:bCs/>
        </w:rPr>
        <w:t>předběžná kupní cena</w:t>
      </w:r>
      <w:r w:rsidR="00747F9F">
        <w:rPr>
          <w:rFonts w:cs="Arial"/>
        </w:rPr>
        <w:t>“)</w:t>
      </w:r>
      <w:r w:rsidR="00884493">
        <w:rPr>
          <w:rFonts w:cs="Arial"/>
        </w:rPr>
        <w:t xml:space="preserve">, upravené </w:t>
      </w:r>
      <w:bookmarkStart w:id="71" w:name="_Ref141735112"/>
      <w:bookmarkStart w:id="72" w:name="_Ref525732419"/>
      <w:bookmarkStart w:id="73" w:name="_Ref474241777"/>
      <w:r w:rsidR="00FB045A" w:rsidRPr="0036706B">
        <w:rPr>
          <w:rFonts w:cs="Arial"/>
        </w:rPr>
        <w:t>o</w:t>
      </w:r>
      <w:r w:rsidR="00884493">
        <w:rPr>
          <w:rFonts w:cs="Arial"/>
        </w:rPr>
        <w:t> </w:t>
      </w:r>
      <w:r w:rsidR="00FB045A" w:rsidRPr="0036706B">
        <w:rPr>
          <w:rFonts w:cs="Arial"/>
        </w:rPr>
        <w:t xml:space="preserve">hodnotu odpovídající </w:t>
      </w:r>
      <w:r w:rsidR="00FB045A">
        <w:rPr>
          <w:rFonts w:cs="Arial"/>
        </w:rPr>
        <w:t>změně</w:t>
      </w:r>
      <w:r w:rsidR="00FB045A" w:rsidRPr="0036706B">
        <w:rPr>
          <w:rFonts w:cs="Arial"/>
        </w:rPr>
        <w:t xml:space="preserve"> </w:t>
      </w:r>
      <w:r w:rsidR="00CA38D9">
        <w:rPr>
          <w:rFonts w:cs="Arial"/>
        </w:rPr>
        <w:t xml:space="preserve">průměrné měsíční </w:t>
      </w:r>
      <w:r w:rsidR="00FB045A" w:rsidRPr="0036706B">
        <w:rPr>
          <w:rFonts w:cs="Arial"/>
        </w:rPr>
        <w:t xml:space="preserve">ceny níže uvedených hlavních komodit </w:t>
      </w:r>
      <w:r w:rsidR="00CA38D9">
        <w:rPr>
          <w:rFonts w:cs="Arial"/>
        </w:rPr>
        <w:t xml:space="preserve">v </w:t>
      </w:r>
      <w:r w:rsidR="00FB045A" w:rsidRPr="0069460D">
        <w:rPr>
          <w:rFonts w:cs="Arial"/>
        </w:rPr>
        <w:t xml:space="preserve">období </w:t>
      </w:r>
      <w:r w:rsidR="00872CB0" w:rsidRPr="00DE7B65">
        <w:rPr>
          <w:rFonts w:cs="Arial"/>
        </w:rPr>
        <w:t>mezi</w:t>
      </w:r>
      <w:r w:rsidR="00884493" w:rsidRPr="0069460D">
        <w:rPr>
          <w:rFonts w:cs="Arial"/>
        </w:rPr>
        <w:t xml:space="preserve"> </w:t>
      </w:r>
      <w:r w:rsidR="00CA38D9">
        <w:rPr>
          <w:rFonts w:cs="Arial"/>
        </w:rPr>
        <w:t>měsíce</w:t>
      </w:r>
      <w:r w:rsidR="00872CB0">
        <w:rPr>
          <w:rFonts w:cs="Arial"/>
        </w:rPr>
        <w:t>m</w:t>
      </w:r>
      <w:r w:rsidR="00CA38D9">
        <w:rPr>
          <w:rFonts w:cs="Arial"/>
        </w:rPr>
        <w:t xml:space="preserve"> červn</w:t>
      </w:r>
      <w:r w:rsidR="00872CB0">
        <w:rPr>
          <w:rFonts w:cs="Arial"/>
        </w:rPr>
        <w:t>em</w:t>
      </w:r>
      <w:r w:rsidR="00CA38D9">
        <w:rPr>
          <w:rFonts w:cs="Arial"/>
        </w:rPr>
        <w:t xml:space="preserve"> roku 2025</w:t>
      </w:r>
      <w:r w:rsidR="00B86876">
        <w:rPr>
          <w:rFonts w:cs="Arial"/>
        </w:rPr>
        <w:t xml:space="preserve"> </w:t>
      </w:r>
      <w:r w:rsidR="00872CB0" w:rsidRPr="00DE7B65">
        <w:rPr>
          <w:rFonts w:cs="Arial"/>
        </w:rPr>
        <w:t>a</w:t>
      </w:r>
      <w:r w:rsidR="0069460D">
        <w:rPr>
          <w:rFonts w:cs="Arial"/>
        </w:rPr>
        <w:t> </w:t>
      </w:r>
      <w:r w:rsidR="00872CB0">
        <w:rPr>
          <w:rFonts w:cs="Arial"/>
        </w:rPr>
        <w:t xml:space="preserve">kalendářním </w:t>
      </w:r>
      <w:r w:rsidR="00CA38D9">
        <w:rPr>
          <w:rFonts w:cs="Arial"/>
        </w:rPr>
        <w:t>měsíce</w:t>
      </w:r>
      <w:r w:rsidR="00872CB0">
        <w:rPr>
          <w:rFonts w:cs="Arial"/>
        </w:rPr>
        <w:t xml:space="preserve">m </w:t>
      </w:r>
      <w:r w:rsidR="00872CB0" w:rsidRPr="00DE7B65">
        <w:rPr>
          <w:rFonts w:cs="Arial"/>
          <w:b/>
          <w:bCs/>
        </w:rPr>
        <w:t>X</w:t>
      </w:r>
      <w:r w:rsidR="00884493" w:rsidRPr="004701C9">
        <w:rPr>
          <w:rFonts w:cs="Arial"/>
        </w:rPr>
        <w:t xml:space="preserve">, </w:t>
      </w:r>
      <w:r w:rsidR="0069460D">
        <w:rPr>
          <w:rFonts w:cs="Arial"/>
        </w:rPr>
        <w:t>tj. kalendářním měsíci, který</w:t>
      </w:r>
      <w:r w:rsidR="00884493" w:rsidRPr="004701C9">
        <w:rPr>
          <w:rFonts w:cs="Arial"/>
        </w:rPr>
        <w:t xml:space="preserve"> bude o 6 měsíců </w:t>
      </w:r>
      <w:r w:rsidR="00884493" w:rsidRPr="00DE7B65">
        <w:rPr>
          <w:rFonts w:cs="Arial"/>
        </w:rPr>
        <w:t xml:space="preserve">předcházet </w:t>
      </w:r>
      <w:r w:rsidR="00872CB0" w:rsidRPr="00DE7B65">
        <w:rPr>
          <w:rFonts w:cs="Arial"/>
        </w:rPr>
        <w:t xml:space="preserve">kalendářnímu </w:t>
      </w:r>
      <w:r w:rsidR="00CA38D9" w:rsidRPr="00DE7B65">
        <w:rPr>
          <w:rFonts w:cs="Arial"/>
        </w:rPr>
        <w:t xml:space="preserve">měsíci </w:t>
      </w:r>
      <w:r w:rsidR="00884493" w:rsidRPr="00DE7B65">
        <w:rPr>
          <w:rFonts w:cs="Arial"/>
        </w:rPr>
        <w:t>skutečné</w:t>
      </w:r>
      <w:r w:rsidR="00CA38D9" w:rsidRPr="00DE7B65">
        <w:rPr>
          <w:rFonts w:cs="Arial"/>
        </w:rPr>
        <w:t>ho</w:t>
      </w:r>
      <w:r w:rsidR="00FB045A" w:rsidRPr="00DE7B65">
        <w:rPr>
          <w:rFonts w:cs="Arial"/>
        </w:rPr>
        <w:t xml:space="preserve"> dodání </w:t>
      </w:r>
      <w:r w:rsidR="00884493" w:rsidRPr="00DE7B65">
        <w:rPr>
          <w:rFonts w:cs="Arial"/>
        </w:rPr>
        <w:t>předmětu koupě kupujícímu</w:t>
      </w:r>
      <w:r w:rsidR="00872CB0" w:rsidRPr="00DE7B65">
        <w:rPr>
          <w:rFonts w:cs="Arial"/>
        </w:rPr>
        <w:t xml:space="preserve"> </w:t>
      </w:r>
      <w:r w:rsidR="00872CB0" w:rsidRPr="00DE7B65">
        <w:rPr>
          <w:rFonts w:cs="Arial"/>
        </w:rPr>
        <w:lastRenderedPageBreak/>
        <w:t>(</w:t>
      </w:r>
      <w:r w:rsidR="004701C9" w:rsidRPr="00DE7B65">
        <w:rPr>
          <w:rFonts w:cs="Arial"/>
        </w:rPr>
        <w:t>dále jen „</w:t>
      </w:r>
      <w:r w:rsidR="00CA38D9" w:rsidRPr="00DE7B65">
        <w:rPr>
          <w:rFonts w:cs="Arial"/>
          <w:b/>
          <w:bCs/>
        </w:rPr>
        <w:t>měsíc</w:t>
      </w:r>
      <w:r w:rsidR="00021985" w:rsidRPr="00DE7B65">
        <w:rPr>
          <w:rFonts w:cs="Arial"/>
          <w:b/>
          <w:bCs/>
        </w:rPr>
        <w:t xml:space="preserve"> </w:t>
      </w:r>
      <w:r w:rsidR="00872CB0" w:rsidRPr="00DE7B65">
        <w:rPr>
          <w:rFonts w:cs="Arial"/>
          <w:b/>
          <w:bCs/>
        </w:rPr>
        <w:t>X</w:t>
      </w:r>
      <w:r w:rsidR="004701C9" w:rsidRPr="00DE7B65">
        <w:rPr>
          <w:rFonts w:cs="Arial"/>
        </w:rPr>
        <w:t>“)</w:t>
      </w:r>
      <w:r w:rsidR="00883236" w:rsidRPr="00DE7B65">
        <w:rPr>
          <w:rFonts w:cs="Arial"/>
        </w:rPr>
        <w:t>; pokud však ke skutečnému dodání dojde po 31.</w:t>
      </w:r>
      <w:r w:rsidR="00883236" w:rsidRPr="00DE7B65">
        <w:t xml:space="preserve"> 8. 2027, bude za měsíc X považován měsíc </w:t>
      </w:r>
      <w:r w:rsidR="00543DD2" w:rsidRPr="00DE7B65">
        <w:t>leden roku 2027</w:t>
      </w:r>
      <w:r w:rsidR="00FB045A" w:rsidRPr="00DE7B65">
        <w:rPr>
          <w:rFonts w:cs="Arial"/>
        </w:rPr>
        <w:t>.</w:t>
      </w:r>
      <w:bookmarkEnd w:id="71"/>
      <w:r w:rsidR="00FB045A" w:rsidRPr="00DE7B65">
        <w:rPr>
          <w:rFonts w:cs="Arial"/>
        </w:rPr>
        <w:t xml:space="preserve"> </w:t>
      </w:r>
      <w:r w:rsidR="00884493" w:rsidRPr="00DE7B65">
        <w:rPr>
          <w:rFonts w:cs="Arial"/>
        </w:rPr>
        <w:t>Pro výpočet konečné kupní ceny za</w:t>
      </w:r>
      <w:r w:rsidR="00884493" w:rsidRPr="004701C9">
        <w:rPr>
          <w:rFonts w:cs="Arial"/>
        </w:rPr>
        <w:t xml:space="preserve"> Předmět koupě tedy bude použit tento vzorec:</w:t>
      </w:r>
    </w:p>
    <w:p w14:paraId="46E0250C" w14:textId="50024B5B" w:rsidR="00FB045A" w:rsidRPr="0036706B" w:rsidRDefault="00FB045A" w:rsidP="00FB045A">
      <w:pPr>
        <w:ind w:left="567"/>
        <w:rPr>
          <w:rFonts w:cs="Arial"/>
        </w:rPr>
      </w:pPr>
    </w:p>
    <w:p w14:paraId="1FFA0CA3" w14:textId="65A33E47" w:rsidR="00FB045A" w:rsidRPr="0036706B" w:rsidRDefault="00FB045A" w:rsidP="00FB045A">
      <w:pPr>
        <w:ind w:left="142"/>
        <w:jc w:val="center"/>
        <w:rPr>
          <w:sz w:val="20"/>
          <w:szCs w:val="20"/>
          <w:lang w:val="en-GB"/>
        </w:rPr>
      </w:pPr>
      <w:r w:rsidRPr="0036706B">
        <w:rPr>
          <w:rFonts w:cs="Arial"/>
          <w:sz w:val="32"/>
          <w:szCs w:val="32"/>
        </w:rPr>
        <w:t>P</w:t>
      </w:r>
      <w:r w:rsidR="00884493">
        <w:rPr>
          <w:rFonts w:cs="Arial"/>
          <w:sz w:val="32"/>
          <w:szCs w:val="32"/>
          <w:vertAlign w:val="subscript"/>
        </w:rPr>
        <w:t>K</w:t>
      </w:r>
      <w:r w:rsidRPr="0036706B">
        <w:rPr>
          <w:rFonts w:cs="Arial"/>
          <w:sz w:val="32"/>
          <w:szCs w:val="32"/>
        </w:rPr>
        <w:t xml:space="preserve"> = P</w:t>
      </w:r>
      <w:r w:rsidR="00747F9F">
        <w:rPr>
          <w:rFonts w:cs="Arial"/>
          <w:sz w:val="32"/>
          <w:szCs w:val="32"/>
          <w:vertAlign w:val="subscript"/>
        </w:rPr>
        <w:t>P</w:t>
      </w:r>
      <w:r w:rsidRPr="0036706B">
        <w:rPr>
          <w:rFonts w:cs="Arial"/>
          <w:sz w:val="32"/>
          <w:szCs w:val="32"/>
        </w:rPr>
        <w:t xml:space="preserve"> x I</w:t>
      </w:r>
    </w:p>
    <w:p w14:paraId="58C4A567" w14:textId="77777777" w:rsidR="00550040" w:rsidRDefault="00550040" w:rsidP="00FB045A">
      <w:pPr>
        <w:ind w:left="709"/>
        <w:rPr>
          <w:rFonts w:cs="Arial"/>
        </w:rPr>
      </w:pPr>
    </w:p>
    <w:p w14:paraId="56C3836F" w14:textId="600A094C" w:rsidR="00FB045A" w:rsidRPr="0036706B" w:rsidRDefault="00FB045A" w:rsidP="00FB045A">
      <w:pPr>
        <w:ind w:left="709"/>
        <w:rPr>
          <w:rFonts w:cs="Arial"/>
        </w:rPr>
      </w:pPr>
      <w:r w:rsidRPr="0036706B">
        <w:rPr>
          <w:rFonts w:cs="Arial"/>
        </w:rPr>
        <w:t>P</w:t>
      </w:r>
      <w:r w:rsidR="00B86876">
        <w:rPr>
          <w:rFonts w:cs="Arial"/>
          <w:vertAlign w:val="subscript"/>
        </w:rPr>
        <w:t>K</w:t>
      </w:r>
      <w:r w:rsidRPr="0036706B">
        <w:rPr>
          <w:rFonts w:cs="Arial"/>
        </w:rPr>
        <w:t xml:space="preserve"> – </w:t>
      </w:r>
      <w:r w:rsidR="00B86876">
        <w:rPr>
          <w:rFonts w:cs="Arial"/>
        </w:rPr>
        <w:t xml:space="preserve">konečná kupní cena </w:t>
      </w:r>
    </w:p>
    <w:p w14:paraId="25961856" w14:textId="19EEE252" w:rsidR="00FB045A" w:rsidRPr="0036706B" w:rsidRDefault="00FB045A" w:rsidP="00FB045A">
      <w:pPr>
        <w:ind w:left="709"/>
        <w:rPr>
          <w:rFonts w:cs="Arial"/>
        </w:rPr>
      </w:pPr>
      <w:r w:rsidRPr="0036706B">
        <w:rPr>
          <w:rFonts w:cs="Arial"/>
        </w:rPr>
        <w:t>P</w:t>
      </w:r>
      <w:r w:rsidR="00872CB0">
        <w:rPr>
          <w:rFonts w:cs="Arial"/>
          <w:vertAlign w:val="subscript"/>
        </w:rPr>
        <w:t>P</w:t>
      </w:r>
      <w:r w:rsidRPr="0036706B">
        <w:rPr>
          <w:rFonts w:cs="Arial"/>
        </w:rPr>
        <w:t xml:space="preserve"> –</w:t>
      </w:r>
      <w:r>
        <w:rPr>
          <w:rFonts w:cs="Arial"/>
        </w:rPr>
        <w:t xml:space="preserve"> </w:t>
      </w:r>
      <w:r w:rsidR="00872CB0">
        <w:rPr>
          <w:rFonts w:cs="Arial"/>
        </w:rPr>
        <w:t>předběžná kupní cena</w:t>
      </w:r>
    </w:p>
    <w:p w14:paraId="0A305B03" w14:textId="04594A12" w:rsidR="00FB045A" w:rsidRPr="0036706B" w:rsidRDefault="00FB045A" w:rsidP="00FB045A">
      <w:pPr>
        <w:ind w:left="709"/>
        <w:rPr>
          <w:rFonts w:cs="Arial"/>
        </w:rPr>
      </w:pPr>
      <w:r w:rsidRPr="0036706B">
        <w:rPr>
          <w:rFonts w:cs="Arial"/>
        </w:rPr>
        <w:t>I – indexace</w:t>
      </w:r>
      <w:r w:rsidR="00FE5079">
        <w:rPr>
          <w:rFonts w:cs="Arial"/>
        </w:rPr>
        <w:t>, jenž bude vypočtena takto:</w:t>
      </w:r>
    </w:p>
    <w:p w14:paraId="20E3411A" w14:textId="77777777" w:rsidR="00FE5079" w:rsidRDefault="00FE5079" w:rsidP="00FB045A">
      <w:pPr>
        <w:ind w:left="709"/>
        <w:jc w:val="center"/>
        <w:rPr>
          <w:rFonts w:cs="Arial"/>
        </w:rPr>
      </w:pPr>
    </w:p>
    <w:p w14:paraId="78440969" w14:textId="76F49ACA" w:rsidR="00FB045A" w:rsidRDefault="00FB045A" w:rsidP="00DE7B65">
      <w:pPr>
        <w:jc w:val="center"/>
        <w:rPr>
          <w:rFonts w:cs="Arial"/>
        </w:rPr>
      </w:pPr>
      <w:r w:rsidRPr="0036706B">
        <w:rPr>
          <w:rFonts w:cs="Arial"/>
          <w:noProof/>
        </w:rPr>
        <w:drawing>
          <wp:inline distT="0" distB="0" distL="0" distR="0" wp14:anchorId="7E46B463" wp14:editId="1E8B4FC9">
            <wp:extent cx="4862691" cy="5175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1007" cy="531181"/>
                    </a:xfrm>
                    <a:prstGeom prst="rect">
                      <a:avLst/>
                    </a:prstGeom>
                    <a:noFill/>
                    <a:ln>
                      <a:noFill/>
                    </a:ln>
                  </pic:spPr>
                </pic:pic>
              </a:graphicData>
            </a:graphic>
          </wp:inline>
        </w:drawing>
      </w:r>
    </w:p>
    <w:p w14:paraId="4EC01BC4" w14:textId="77777777" w:rsidR="00FB045A" w:rsidRDefault="00FB045A" w:rsidP="00FB045A">
      <w:pPr>
        <w:ind w:left="709"/>
        <w:rPr>
          <w:rFonts w:cs="Arial"/>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9"/>
        <w:gridCol w:w="1123"/>
        <w:gridCol w:w="1209"/>
        <w:gridCol w:w="1134"/>
        <w:gridCol w:w="3119"/>
      </w:tblGrid>
      <w:tr w:rsidR="00FB045A" w:rsidRPr="00237A11" w14:paraId="76A4058B" w14:textId="77777777" w:rsidTr="00DE7B65">
        <w:trPr>
          <w:trHeight w:val="252"/>
          <w:jc w:val="center"/>
        </w:trPr>
        <w:tc>
          <w:tcPr>
            <w:tcW w:w="2199" w:type="dxa"/>
            <w:vMerge w:val="restart"/>
            <w:shd w:val="clear" w:color="auto" w:fill="auto"/>
            <w:vAlign w:val="center"/>
          </w:tcPr>
          <w:p w14:paraId="3AF60BA4" w14:textId="77777777" w:rsidR="00FB045A" w:rsidRPr="00DE7B65" w:rsidRDefault="00FB045A" w:rsidP="00D060C6">
            <w:pPr>
              <w:rPr>
                <w:rFonts w:cs="Arial"/>
                <w:b/>
                <w:bCs/>
                <w:sz w:val="20"/>
                <w:szCs w:val="20"/>
              </w:rPr>
            </w:pPr>
            <w:r w:rsidRPr="00DE7B65">
              <w:rPr>
                <w:rFonts w:cs="Arial"/>
                <w:b/>
                <w:bCs/>
                <w:sz w:val="20"/>
                <w:szCs w:val="20"/>
              </w:rPr>
              <w:t>Popis</w:t>
            </w:r>
          </w:p>
        </w:tc>
        <w:tc>
          <w:tcPr>
            <w:tcW w:w="2332" w:type="dxa"/>
            <w:gridSpan w:val="2"/>
            <w:shd w:val="clear" w:color="auto" w:fill="auto"/>
            <w:vAlign w:val="center"/>
          </w:tcPr>
          <w:p w14:paraId="0C295977" w14:textId="77777777" w:rsidR="00FB045A" w:rsidRPr="00DE7B65" w:rsidRDefault="00FB045A" w:rsidP="00D060C6">
            <w:pPr>
              <w:jc w:val="center"/>
              <w:rPr>
                <w:rFonts w:cs="Arial"/>
                <w:b/>
                <w:bCs/>
                <w:sz w:val="20"/>
                <w:szCs w:val="20"/>
              </w:rPr>
            </w:pPr>
            <w:r w:rsidRPr="00DE7B65">
              <w:rPr>
                <w:rFonts w:cs="Arial"/>
                <w:b/>
                <w:bCs/>
                <w:sz w:val="20"/>
                <w:szCs w:val="20"/>
              </w:rPr>
              <w:t>Váhový faktor</w:t>
            </w:r>
          </w:p>
        </w:tc>
        <w:tc>
          <w:tcPr>
            <w:tcW w:w="4253" w:type="dxa"/>
            <w:gridSpan w:val="2"/>
            <w:shd w:val="clear" w:color="auto" w:fill="auto"/>
            <w:vAlign w:val="center"/>
          </w:tcPr>
          <w:p w14:paraId="0DCBA389" w14:textId="105292EB" w:rsidR="00021985" w:rsidRDefault="00021985" w:rsidP="00D060C6">
            <w:pPr>
              <w:jc w:val="center"/>
              <w:rPr>
                <w:rFonts w:cs="Arial"/>
                <w:b/>
                <w:bCs/>
                <w:sz w:val="20"/>
                <w:szCs w:val="20"/>
              </w:rPr>
            </w:pPr>
            <w:r>
              <w:rPr>
                <w:rFonts w:cs="Arial"/>
                <w:b/>
                <w:bCs/>
                <w:sz w:val="20"/>
                <w:szCs w:val="20"/>
              </w:rPr>
              <w:t>Průměrná c</w:t>
            </w:r>
            <w:r w:rsidR="00FE5079" w:rsidRPr="00DE7B65">
              <w:rPr>
                <w:rFonts w:cs="Arial"/>
                <w:b/>
                <w:bCs/>
                <w:sz w:val="20"/>
                <w:szCs w:val="20"/>
              </w:rPr>
              <w:t xml:space="preserve">ena komodity </w:t>
            </w:r>
            <w:r>
              <w:rPr>
                <w:rFonts w:cs="Arial"/>
                <w:b/>
                <w:bCs/>
                <w:sz w:val="20"/>
                <w:szCs w:val="20"/>
              </w:rPr>
              <w:t>v měsíci</w:t>
            </w:r>
            <w:r w:rsidR="004701C9">
              <w:rPr>
                <w:rFonts w:cs="Arial"/>
                <w:b/>
                <w:bCs/>
                <w:sz w:val="20"/>
                <w:szCs w:val="20"/>
              </w:rPr>
              <w:t xml:space="preserve"> </w:t>
            </w:r>
            <w:r w:rsidR="00872CB0">
              <w:rPr>
                <w:rFonts w:cs="Arial"/>
                <w:b/>
                <w:bCs/>
                <w:sz w:val="20"/>
                <w:szCs w:val="20"/>
              </w:rPr>
              <w:t>X</w:t>
            </w:r>
            <w:r w:rsidR="004701C9">
              <w:rPr>
                <w:rFonts w:cs="Arial"/>
                <w:b/>
                <w:bCs/>
                <w:sz w:val="20"/>
                <w:szCs w:val="20"/>
              </w:rPr>
              <w:t xml:space="preserve"> </w:t>
            </w:r>
          </w:p>
          <w:p w14:paraId="3D632A9B" w14:textId="77777777" w:rsidR="00021985" w:rsidRDefault="004701C9" w:rsidP="00D060C6">
            <w:pPr>
              <w:jc w:val="center"/>
              <w:rPr>
                <w:rFonts w:cs="Arial"/>
                <w:b/>
                <w:bCs/>
                <w:sz w:val="20"/>
                <w:szCs w:val="20"/>
              </w:rPr>
            </w:pPr>
            <w:r>
              <w:rPr>
                <w:rFonts w:cs="Arial"/>
                <w:b/>
                <w:bCs/>
                <w:sz w:val="20"/>
                <w:szCs w:val="20"/>
              </w:rPr>
              <w:t xml:space="preserve">/ </w:t>
            </w:r>
          </w:p>
          <w:p w14:paraId="2959D744" w14:textId="5A46D23B" w:rsidR="00FB045A" w:rsidRPr="00DE7B65" w:rsidRDefault="00021985" w:rsidP="00D060C6">
            <w:pPr>
              <w:jc w:val="center"/>
              <w:rPr>
                <w:rFonts w:cs="Arial"/>
                <w:b/>
                <w:bCs/>
                <w:sz w:val="20"/>
                <w:szCs w:val="20"/>
              </w:rPr>
            </w:pPr>
            <w:r>
              <w:rPr>
                <w:rFonts w:cs="Arial"/>
                <w:b/>
                <w:bCs/>
                <w:sz w:val="20"/>
                <w:szCs w:val="20"/>
              </w:rPr>
              <w:t>Průměrná c</w:t>
            </w:r>
            <w:r w:rsidRPr="007D522C">
              <w:rPr>
                <w:rFonts w:cs="Arial"/>
                <w:b/>
                <w:bCs/>
                <w:sz w:val="20"/>
                <w:szCs w:val="20"/>
              </w:rPr>
              <w:t xml:space="preserve">ena komodity </w:t>
            </w:r>
            <w:r w:rsidR="00FE5079" w:rsidRPr="00DE7B65">
              <w:rPr>
                <w:rFonts w:cs="Arial"/>
                <w:b/>
                <w:bCs/>
                <w:sz w:val="20"/>
                <w:szCs w:val="20"/>
              </w:rPr>
              <w:t>v červnu 2025</w:t>
            </w:r>
          </w:p>
        </w:tc>
      </w:tr>
      <w:tr w:rsidR="00E40F20" w:rsidRPr="00237A11" w14:paraId="7D23CC03" w14:textId="77777777" w:rsidTr="00E40F20">
        <w:trPr>
          <w:trHeight w:val="463"/>
          <w:jc w:val="center"/>
        </w:trPr>
        <w:tc>
          <w:tcPr>
            <w:tcW w:w="2199" w:type="dxa"/>
            <w:vMerge/>
            <w:shd w:val="clear" w:color="auto" w:fill="auto"/>
            <w:vAlign w:val="center"/>
          </w:tcPr>
          <w:p w14:paraId="0D75AE65" w14:textId="77777777" w:rsidR="00FB045A" w:rsidRPr="00DE7B65" w:rsidRDefault="00FB045A" w:rsidP="00D060C6">
            <w:pPr>
              <w:rPr>
                <w:rFonts w:cs="Arial"/>
                <w:sz w:val="20"/>
                <w:szCs w:val="20"/>
              </w:rPr>
            </w:pPr>
          </w:p>
        </w:tc>
        <w:tc>
          <w:tcPr>
            <w:tcW w:w="1123" w:type="dxa"/>
            <w:shd w:val="clear" w:color="auto" w:fill="auto"/>
            <w:vAlign w:val="center"/>
          </w:tcPr>
          <w:p w14:paraId="76B006C5" w14:textId="77777777" w:rsidR="00FB045A" w:rsidRPr="00DE7B65" w:rsidRDefault="00FB045A" w:rsidP="00D060C6">
            <w:pPr>
              <w:jc w:val="center"/>
              <w:rPr>
                <w:rFonts w:cs="Arial"/>
                <w:sz w:val="20"/>
                <w:szCs w:val="20"/>
              </w:rPr>
            </w:pPr>
            <w:r w:rsidRPr="00DE7B65">
              <w:rPr>
                <w:rFonts w:cs="Arial"/>
                <w:sz w:val="20"/>
                <w:szCs w:val="20"/>
              </w:rPr>
              <w:t>Označení</w:t>
            </w:r>
          </w:p>
        </w:tc>
        <w:tc>
          <w:tcPr>
            <w:tcW w:w="1209" w:type="dxa"/>
            <w:shd w:val="clear" w:color="auto" w:fill="auto"/>
            <w:vAlign w:val="center"/>
          </w:tcPr>
          <w:p w14:paraId="5A00A89A" w14:textId="77777777" w:rsidR="00FB045A" w:rsidRPr="00DE7B65" w:rsidRDefault="00FB045A" w:rsidP="00D060C6">
            <w:pPr>
              <w:jc w:val="center"/>
              <w:rPr>
                <w:rFonts w:cs="Arial"/>
                <w:sz w:val="20"/>
                <w:szCs w:val="20"/>
                <w:highlight w:val="yellow"/>
              </w:rPr>
            </w:pPr>
            <w:r w:rsidRPr="00DE7B65">
              <w:rPr>
                <w:rFonts w:cs="Arial"/>
                <w:sz w:val="20"/>
                <w:szCs w:val="20"/>
              </w:rPr>
              <w:t>Hodnota</w:t>
            </w:r>
          </w:p>
        </w:tc>
        <w:tc>
          <w:tcPr>
            <w:tcW w:w="1134" w:type="dxa"/>
            <w:shd w:val="clear" w:color="auto" w:fill="auto"/>
            <w:vAlign w:val="center"/>
          </w:tcPr>
          <w:p w14:paraId="665111A8" w14:textId="77777777" w:rsidR="00FB045A" w:rsidRPr="00DE7B65" w:rsidRDefault="00FB045A" w:rsidP="00D060C6">
            <w:pPr>
              <w:jc w:val="center"/>
              <w:rPr>
                <w:rFonts w:cs="Arial"/>
                <w:sz w:val="20"/>
                <w:szCs w:val="20"/>
              </w:rPr>
            </w:pPr>
            <w:r w:rsidRPr="00DE7B65">
              <w:rPr>
                <w:rFonts w:cs="Arial"/>
                <w:sz w:val="20"/>
                <w:szCs w:val="20"/>
              </w:rPr>
              <w:t>Označení</w:t>
            </w:r>
          </w:p>
        </w:tc>
        <w:tc>
          <w:tcPr>
            <w:tcW w:w="3119" w:type="dxa"/>
            <w:shd w:val="clear" w:color="auto" w:fill="auto"/>
            <w:vAlign w:val="center"/>
          </w:tcPr>
          <w:p w14:paraId="4F1F4195" w14:textId="4ADB0149" w:rsidR="00FB045A" w:rsidRPr="00DE7B65" w:rsidRDefault="00FE5079" w:rsidP="00D060C6">
            <w:pPr>
              <w:jc w:val="center"/>
              <w:rPr>
                <w:rFonts w:cs="Arial"/>
                <w:sz w:val="20"/>
                <w:szCs w:val="20"/>
              </w:rPr>
            </w:pPr>
            <w:r w:rsidRPr="00DE7B65">
              <w:rPr>
                <w:rFonts w:cs="Arial"/>
                <w:sz w:val="20"/>
                <w:szCs w:val="20"/>
              </w:rPr>
              <w:t>Z</w:t>
            </w:r>
            <w:r w:rsidR="00FB045A" w:rsidRPr="00DE7B65">
              <w:rPr>
                <w:rFonts w:cs="Arial"/>
                <w:sz w:val="20"/>
                <w:szCs w:val="20"/>
              </w:rPr>
              <w:t>droj dat</w:t>
            </w:r>
          </w:p>
        </w:tc>
      </w:tr>
      <w:tr w:rsidR="00E40F20" w:rsidRPr="00237A11" w14:paraId="421B3B90" w14:textId="77777777" w:rsidTr="00E40F20">
        <w:trPr>
          <w:trHeight w:val="463"/>
          <w:jc w:val="center"/>
        </w:trPr>
        <w:tc>
          <w:tcPr>
            <w:tcW w:w="2199" w:type="dxa"/>
            <w:shd w:val="clear" w:color="auto" w:fill="auto"/>
            <w:vAlign w:val="center"/>
          </w:tcPr>
          <w:p w14:paraId="61569BF4" w14:textId="77777777" w:rsidR="00FB045A" w:rsidRPr="00DE7B65" w:rsidRDefault="00FB045A" w:rsidP="00D060C6">
            <w:pPr>
              <w:rPr>
                <w:rFonts w:cs="Arial"/>
                <w:sz w:val="20"/>
                <w:szCs w:val="20"/>
              </w:rPr>
            </w:pPr>
            <w:r w:rsidRPr="00DE7B65">
              <w:rPr>
                <w:rFonts w:cs="Arial"/>
                <w:sz w:val="20"/>
                <w:szCs w:val="20"/>
              </w:rPr>
              <w:t>Transformátorové plechy – Fe</w:t>
            </w:r>
          </w:p>
          <w:p w14:paraId="52A9CC10" w14:textId="77777777" w:rsidR="00FB045A" w:rsidRPr="00DE7B65" w:rsidRDefault="00FB045A" w:rsidP="00D060C6">
            <w:pPr>
              <w:rPr>
                <w:rFonts w:cs="Arial"/>
                <w:sz w:val="20"/>
                <w:szCs w:val="20"/>
              </w:rPr>
            </w:pPr>
            <w:r w:rsidRPr="00DE7B65">
              <w:rPr>
                <w:rFonts w:cs="Arial"/>
                <w:sz w:val="20"/>
                <w:szCs w:val="20"/>
              </w:rPr>
              <w:t>(GOES SUPER HIGH GRADE)</w:t>
            </w:r>
          </w:p>
        </w:tc>
        <w:tc>
          <w:tcPr>
            <w:tcW w:w="1123" w:type="dxa"/>
            <w:shd w:val="clear" w:color="auto" w:fill="auto"/>
            <w:vAlign w:val="center"/>
          </w:tcPr>
          <w:p w14:paraId="57065548" w14:textId="77777777" w:rsidR="00FB045A" w:rsidRPr="00DE7B65" w:rsidRDefault="00FB045A" w:rsidP="00D060C6">
            <w:pPr>
              <w:jc w:val="center"/>
              <w:rPr>
                <w:rFonts w:cs="Arial"/>
                <w:sz w:val="20"/>
                <w:szCs w:val="20"/>
              </w:rPr>
            </w:pPr>
            <w:r w:rsidRPr="00DE7B65">
              <w:rPr>
                <w:rFonts w:cs="Arial"/>
                <w:sz w:val="20"/>
                <w:szCs w:val="20"/>
              </w:rPr>
              <w:t>A</w:t>
            </w:r>
          </w:p>
        </w:tc>
        <w:tc>
          <w:tcPr>
            <w:tcW w:w="1209" w:type="dxa"/>
            <w:shd w:val="clear" w:color="auto" w:fill="auto"/>
            <w:vAlign w:val="center"/>
          </w:tcPr>
          <w:p w14:paraId="29029256" w14:textId="77777777" w:rsidR="00FB045A" w:rsidRPr="00DE7B65" w:rsidRDefault="00FB045A" w:rsidP="00D060C6">
            <w:pPr>
              <w:jc w:val="center"/>
              <w:rPr>
                <w:rFonts w:cs="Arial"/>
                <w:sz w:val="20"/>
                <w:szCs w:val="20"/>
              </w:rPr>
            </w:pPr>
            <w:r w:rsidRPr="00DE7B65">
              <w:rPr>
                <w:rFonts w:cs="Arial"/>
                <w:sz w:val="20"/>
                <w:szCs w:val="20"/>
              </w:rPr>
              <w:t>0,12</w:t>
            </w:r>
          </w:p>
        </w:tc>
        <w:tc>
          <w:tcPr>
            <w:tcW w:w="1134" w:type="dxa"/>
            <w:shd w:val="clear" w:color="auto" w:fill="auto"/>
            <w:vAlign w:val="center"/>
          </w:tcPr>
          <w:p w14:paraId="62B4A549" w14:textId="2CB9C807" w:rsidR="00FB045A" w:rsidRPr="00DE7B65" w:rsidRDefault="004701C9" w:rsidP="00D060C6">
            <w:pPr>
              <w:jc w:val="center"/>
              <w:rPr>
                <w:rFonts w:cs="Arial"/>
                <w:sz w:val="20"/>
                <w:szCs w:val="20"/>
                <w:vertAlign w:val="subscript"/>
              </w:rPr>
            </w:pPr>
            <w:r>
              <w:rPr>
                <w:rFonts w:cs="Arial"/>
                <w:sz w:val="20"/>
                <w:szCs w:val="20"/>
              </w:rPr>
              <w:t xml:space="preserve">Fe / </w:t>
            </w:r>
            <w:r w:rsidR="00FB045A" w:rsidRPr="00DE7B65">
              <w:rPr>
                <w:rFonts w:cs="Arial"/>
                <w:sz w:val="20"/>
                <w:szCs w:val="20"/>
              </w:rPr>
              <w:t>Fe</w:t>
            </w:r>
            <w:r w:rsidR="00FB045A" w:rsidRPr="00DE7B65">
              <w:rPr>
                <w:rFonts w:cs="Arial"/>
                <w:sz w:val="20"/>
                <w:szCs w:val="20"/>
                <w:vertAlign w:val="subscript"/>
              </w:rPr>
              <w:t>0</w:t>
            </w:r>
          </w:p>
        </w:tc>
        <w:tc>
          <w:tcPr>
            <w:tcW w:w="3119" w:type="dxa"/>
            <w:shd w:val="clear" w:color="auto" w:fill="auto"/>
            <w:vAlign w:val="center"/>
          </w:tcPr>
          <w:p w14:paraId="785DD0AB" w14:textId="77777777" w:rsidR="00FB045A" w:rsidRPr="00DE7B65" w:rsidRDefault="00FB045A" w:rsidP="00D060C6">
            <w:pPr>
              <w:rPr>
                <w:rFonts w:cs="Arial"/>
                <w:sz w:val="20"/>
                <w:szCs w:val="20"/>
              </w:rPr>
            </w:pPr>
            <w:hyperlink r:id="rId10" w:history="1">
              <w:proofErr w:type="gramStart"/>
              <w:r w:rsidRPr="00DE7B65">
                <w:rPr>
                  <w:rFonts w:cs="Arial"/>
                  <w:sz w:val="20"/>
                  <w:szCs w:val="20"/>
                </w:rPr>
                <w:t>Indices - T</w:t>
              </w:r>
              <w:proofErr w:type="gramEnd"/>
              <w:r w:rsidRPr="00DE7B65">
                <w:rPr>
                  <w:rFonts w:cs="Arial"/>
                  <w:sz w:val="20"/>
                  <w:szCs w:val="20"/>
                </w:rPr>
                <w:t>&amp;D Europe (tdeurope.eu)</w:t>
              </w:r>
            </w:hyperlink>
            <w:r w:rsidRPr="00DE7B65">
              <w:rPr>
                <w:rFonts w:cs="Arial"/>
                <w:sz w:val="20"/>
                <w:szCs w:val="20"/>
              </w:rPr>
              <w:t xml:space="preserve"> – měsíční výpis</w:t>
            </w:r>
          </w:p>
        </w:tc>
      </w:tr>
      <w:tr w:rsidR="00E40F20" w:rsidRPr="00237A11" w14:paraId="63DC23A0" w14:textId="77777777" w:rsidTr="00E40F20">
        <w:trPr>
          <w:trHeight w:val="463"/>
          <w:jc w:val="center"/>
        </w:trPr>
        <w:tc>
          <w:tcPr>
            <w:tcW w:w="2199" w:type="dxa"/>
            <w:shd w:val="clear" w:color="auto" w:fill="auto"/>
            <w:vAlign w:val="center"/>
          </w:tcPr>
          <w:p w14:paraId="29C8DE80" w14:textId="77777777" w:rsidR="00FB045A" w:rsidRPr="00DE7B65" w:rsidRDefault="00FB045A" w:rsidP="00D060C6">
            <w:pPr>
              <w:rPr>
                <w:rFonts w:cs="Arial"/>
                <w:sz w:val="20"/>
                <w:szCs w:val="20"/>
              </w:rPr>
            </w:pPr>
            <w:r w:rsidRPr="00DE7B65">
              <w:rPr>
                <w:rFonts w:cs="Arial"/>
                <w:sz w:val="20"/>
                <w:szCs w:val="20"/>
              </w:rPr>
              <w:t>Měď – Cu</w:t>
            </w:r>
          </w:p>
          <w:p w14:paraId="1A0CB084" w14:textId="77777777" w:rsidR="00FB045A" w:rsidRPr="00DE7B65" w:rsidRDefault="00FB045A" w:rsidP="00D060C6">
            <w:pPr>
              <w:rPr>
                <w:rFonts w:cs="Arial"/>
                <w:sz w:val="20"/>
                <w:szCs w:val="20"/>
              </w:rPr>
            </w:pPr>
            <w:r w:rsidRPr="00DE7B65">
              <w:rPr>
                <w:rFonts w:cs="Arial"/>
                <w:sz w:val="20"/>
                <w:szCs w:val="20"/>
              </w:rPr>
              <w:t>(Copper)</w:t>
            </w:r>
          </w:p>
        </w:tc>
        <w:tc>
          <w:tcPr>
            <w:tcW w:w="1123" w:type="dxa"/>
            <w:shd w:val="clear" w:color="auto" w:fill="auto"/>
            <w:vAlign w:val="center"/>
          </w:tcPr>
          <w:p w14:paraId="73DC6D86" w14:textId="77777777" w:rsidR="00FB045A" w:rsidRPr="00DE7B65" w:rsidRDefault="00FB045A" w:rsidP="00D060C6">
            <w:pPr>
              <w:jc w:val="center"/>
              <w:rPr>
                <w:rFonts w:cs="Arial"/>
                <w:sz w:val="20"/>
                <w:szCs w:val="20"/>
              </w:rPr>
            </w:pPr>
            <w:r w:rsidRPr="00DE7B65">
              <w:rPr>
                <w:rFonts w:cs="Arial"/>
                <w:sz w:val="20"/>
                <w:szCs w:val="20"/>
              </w:rPr>
              <w:t>B</w:t>
            </w:r>
          </w:p>
        </w:tc>
        <w:tc>
          <w:tcPr>
            <w:tcW w:w="1209" w:type="dxa"/>
            <w:shd w:val="clear" w:color="auto" w:fill="auto"/>
            <w:vAlign w:val="center"/>
          </w:tcPr>
          <w:p w14:paraId="6A62A902" w14:textId="77777777" w:rsidR="00FB045A" w:rsidRPr="00DE7B65" w:rsidRDefault="00FB045A" w:rsidP="00D060C6">
            <w:pPr>
              <w:jc w:val="center"/>
              <w:rPr>
                <w:rFonts w:cs="Arial"/>
                <w:sz w:val="20"/>
                <w:szCs w:val="20"/>
              </w:rPr>
            </w:pPr>
            <w:r w:rsidRPr="00DE7B65">
              <w:rPr>
                <w:rFonts w:cs="Arial"/>
                <w:sz w:val="20"/>
                <w:szCs w:val="20"/>
              </w:rPr>
              <w:t>0,13</w:t>
            </w:r>
          </w:p>
        </w:tc>
        <w:tc>
          <w:tcPr>
            <w:tcW w:w="1134" w:type="dxa"/>
            <w:shd w:val="clear" w:color="auto" w:fill="auto"/>
            <w:vAlign w:val="center"/>
          </w:tcPr>
          <w:p w14:paraId="65FAB154" w14:textId="0B8D177D" w:rsidR="00FB045A" w:rsidRPr="00DE7B65" w:rsidRDefault="004701C9" w:rsidP="00D060C6">
            <w:pPr>
              <w:jc w:val="center"/>
              <w:rPr>
                <w:rFonts w:cs="Arial"/>
                <w:sz w:val="20"/>
                <w:szCs w:val="20"/>
              </w:rPr>
            </w:pPr>
            <w:r>
              <w:rPr>
                <w:rFonts w:cs="Arial"/>
                <w:sz w:val="20"/>
                <w:szCs w:val="20"/>
              </w:rPr>
              <w:t xml:space="preserve">Cu / </w:t>
            </w:r>
            <w:r w:rsidR="00FB045A" w:rsidRPr="00DE7B65">
              <w:rPr>
                <w:rFonts w:cs="Arial"/>
                <w:sz w:val="20"/>
                <w:szCs w:val="20"/>
              </w:rPr>
              <w:t>Cu</w:t>
            </w:r>
            <w:r w:rsidR="00FB045A" w:rsidRPr="00DE7B65">
              <w:rPr>
                <w:rFonts w:cs="Arial"/>
                <w:sz w:val="20"/>
                <w:szCs w:val="20"/>
                <w:vertAlign w:val="subscript"/>
              </w:rPr>
              <w:t>0</w:t>
            </w:r>
          </w:p>
        </w:tc>
        <w:tc>
          <w:tcPr>
            <w:tcW w:w="3119" w:type="dxa"/>
            <w:shd w:val="clear" w:color="auto" w:fill="auto"/>
            <w:vAlign w:val="center"/>
          </w:tcPr>
          <w:p w14:paraId="7165A79D" w14:textId="77777777" w:rsidR="00FB045A" w:rsidRPr="00DE7B65" w:rsidRDefault="00FB045A" w:rsidP="00D060C6">
            <w:pPr>
              <w:rPr>
                <w:rFonts w:cs="Arial"/>
                <w:sz w:val="20"/>
                <w:szCs w:val="20"/>
              </w:rPr>
            </w:pPr>
            <w:hyperlink r:id="rId11" w:history="1">
              <w:r w:rsidRPr="00DE7B65">
                <w:rPr>
                  <w:rFonts w:cs="Arial"/>
                  <w:sz w:val="20"/>
                  <w:szCs w:val="20"/>
                </w:rPr>
                <w:t>Monthly averages | London Metal Exchange (lme.com)</w:t>
              </w:r>
            </w:hyperlink>
            <w:r w:rsidRPr="00DE7B65">
              <w:rPr>
                <w:rFonts w:cs="Arial"/>
                <w:sz w:val="20"/>
                <w:szCs w:val="20"/>
              </w:rPr>
              <w:t xml:space="preserve"> – měsíční průměr</w:t>
            </w:r>
          </w:p>
        </w:tc>
      </w:tr>
      <w:tr w:rsidR="00E40F20" w:rsidRPr="00237A11" w14:paraId="57FCB895" w14:textId="77777777" w:rsidTr="00E40F20">
        <w:trPr>
          <w:trHeight w:val="410"/>
          <w:jc w:val="center"/>
        </w:trPr>
        <w:tc>
          <w:tcPr>
            <w:tcW w:w="2199" w:type="dxa"/>
            <w:shd w:val="clear" w:color="auto" w:fill="auto"/>
            <w:vAlign w:val="center"/>
          </w:tcPr>
          <w:p w14:paraId="0F4F990E" w14:textId="77777777" w:rsidR="00FB045A" w:rsidRPr="00DE7B65" w:rsidRDefault="00FB045A" w:rsidP="00D060C6">
            <w:pPr>
              <w:rPr>
                <w:rFonts w:cs="Arial"/>
                <w:sz w:val="20"/>
                <w:szCs w:val="20"/>
              </w:rPr>
            </w:pPr>
            <w:r w:rsidRPr="00DE7B65">
              <w:rPr>
                <w:rFonts w:cs="Arial"/>
                <w:sz w:val="20"/>
                <w:szCs w:val="20"/>
              </w:rPr>
              <w:t>Konstrukční ocel – HSt</w:t>
            </w:r>
          </w:p>
          <w:p w14:paraId="7BAF5F16" w14:textId="77777777" w:rsidR="00FB045A" w:rsidRPr="00DE7B65" w:rsidRDefault="00FB045A" w:rsidP="00D060C6">
            <w:pPr>
              <w:rPr>
                <w:rFonts w:cs="Arial"/>
                <w:sz w:val="20"/>
                <w:szCs w:val="20"/>
              </w:rPr>
            </w:pPr>
            <w:r w:rsidRPr="00DE7B65">
              <w:rPr>
                <w:rFonts w:cs="Arial"/>
                <w:sz w:val="20"/>
                <w:szCs w:val="20"/>
              </w:rPr>
              <w:t>(Hot Steel)</w:t>
            </w:r>
          </w:p>
        </w:tc>
        <w:tc>
          <w:tcPr>
            <w:tcW w:w="1123" w:type="dxa"/>
            <w:shd w:val="clear" w:color="auto" w:fill="auto"/>
            <w:vAlign w:val="center"/>
          </w:tcPr>
          <w:p w14:paraId="11DFC741" w14:textId="77777777" w:rsidR="00FB045A" w:rsidRPr="00DE7B65" w:rsidRDefault="00FB045A" w:rsidP="00D060C6">
            <w:pPr>
              <w:jc w:val="center"/>
              <w:rPr>
                <w:rFonts w:cs="Arial"/>
                <w:sz w:val="20"/>
                <w:szCs w:val="20"/>
              </w:rPr>
            </w:pPr>
            <w:r w:rsidRPr="00DE7B65">
              <w:rPr>
                <w:rFonts w:cs="Arial"/>
                <w:sz w:val="20"/>
                <w:szCs w:val="20"/>
              </w:rPr>
              <w:t>C</w:t>
            </w:r>
          </w:p>
        </w:tc>
        <w:tc>
          <w:tcPr>
            <w:tcW w:w="1209" w:type="dxa"/>
            <w:shd w:val="clear" w:color="auto" w:fill="auto"/>
            <w:vAlign w:val="center"/>
          </w:tcPr>
          <w:p w14:paraId="50EBD09E" w14:textId="77777777" w:rsidR="00FB045A" w:rsidRPr="00DE7B65" w:rsidRDefault="00FB045A" w:rsidP="00D060C6">
            <w:pPr>
              <w:jc w:val="center"/>
              <w:rPr>
                <w:rFonts w:cs="Arial"/>
                <w:sz w:val="20"/>
                <w:szCs w:val="20"/>
              </w:rPr>
            </w:pPr>
            <w:r w:rsidRPr="00DE7B65">
              <w:rPr>
                <w:rFonts w:cs="Arial"/>
                <w:sz w:val="20"/>
                <w:szCs w:val="20"/>
              </w:rPr>
              <w:t>0,08</w:t>
            </w:r>
          </w:p>
        </w:tc>
        <w:tc>
          <w:tcPr>
            <w:tcW w:w="1134" w:type="dxa"/>
            <w:shd w:val="clear" w:color="auto" w:fill="auto"/>
            <w:vAlign w:val="center"/>
          </w:tcPr>
          <w:p w14:paraId="01AF2C99" w14:textId="5C97CC72" w:rsidR="00FB045A" w:rsidRPr="00DE7B65" w:rsidRDefault="004701C9" w:rsidP="00D060C6">
            <w:pPr>
              <w:jc w:val="center"/>
              <w:rPr>
                <w:rFonts w:cs="Arial"/>
                <w:sz w:val="20"/>
                <w:szCs w:val="20"/>
                <w:vertAlign w:val="subscript"/>
              </w:rPr>
            </w:pPr>
            <w:r>
              <w:rPr>
                <w:rFonts w:cs="Arial"/>
                <w:sz w:val="20"/>
                <w:szCs w:val="20"/>
              </w:rPr>
              <w:t xml:space="preserve">HSt / </w:t>
            </w:r>
            <w:r w:rsidR="00FB045A" w:rsidRPr="00DE7B65">
              <w:rPr>
                <w:rFonts w:cs="Arial"/>
                <w:sz w:val="20"/>
                <w:szCs w:val="20"/>
              </w:rPr>
              <w:t>HSt</w:t>
            </w:r>
            <w:r w:rsidR="00FB045A" w:rsidRPr="00DE7B65">
              <w:rPr>
                <w:rFonts w:cs="Arial"/>
                <w:sz w:val="20"/>
                <w:szCs w:val="20"/>
                <w:vertAlign w:val="subscript"/>
              </w:rPr>
              <w:t>0</w:t>
            </w:r>
          </w:p>
        </w:tc>
        <w:tc>
          <w:tcPr>
            <w:tcW w:w="3119" w:type="dxa"/>
            <w:shd w:val="clear" w:color="auto" w:fill="auto"/>
            <w:vAlign w:val="center"/>
          </w:tcPr>
          <w:p w14:paraId="385CB79C" w14:textId="77777777" w:rsidR="00FB045A" w:rsidRPr="00DE7B65" w:rsidRDefault="00FB045A" w:rsidP="00D060C6">
            <w:pPr>
              <w:rPr>
                <w:rFonts w:cs="Arial"/>
                <w:sz w:val="20"/>
                <w:szCs w:val="20"/>
              </w:rPr>
            </w:pPr>
            <w:hyperlink r:id="rId12" w:history="1">
              <w:proofErr w:type="gramStart"/>
              <w:r w:rsidRPr="00DE7B65">
                <w:rPr>
                  <w:rFonts w:cs="Arial"/>
                  <w:sz w:val="20"/>
                  <w:szCs w:val="20"/>
                </w:rPr>
                <w:t>Indices - T</w:t>
              </w:r>
              <w:proofErr w:type="gramEnd"/>
              <w:r w:rsidRPr="00DE7B65">
                <w:rPr>
                  <w:rFonts w:cs="Arial"/>
                  <w:sz w:val="20"/>
                  <w:szCs w:val="20"/>
                </w:rPr>
                <w:t>&amp;D Europe (tdeurope.eu)</w:t>
              </w:r>
            </w:hyperlink>
            <w:r w:rsidRPr="00DE7B65">
              <w:rPr>
                <w:rFonts w:cs="Arial"/>
                <w:sz w:val="20"/>
                <w:szCs w:val="20"/>
              </w:rPr>
              <w:t xml:space="preserve"> – měsíční výpis</w:t>
            </w:r>
          </w:p>
        </w:tc>
      </w:tr>
      <w:tr w:rsidR="00E40F20" w:rsidRPr="00237A11" w14:paraId="49D1AB90" w14:textId="77777777" w:rsidTr="00E40F20">
        <w:trPr>
          <w:trHeight w:val="410"/>
          <w:jc w:val="center"/>
        </w:trPr>
        <w:tc>
          <w:tcPr>
            <w:tcW w:w="2199" w:type="dxa"/>
            <w:shd w:val="clear" w:color="auto" w:fill="auto"/>
            <w:vAlign w:val="center"/>
          </w:tcPr>
          <w:p w14:paraId="15420EF6" w14:textId="77777777" w:rsidR="00FB045A" w:rsidRPr="00DE7B65" w:rsidRDefault="00FB045A" w:rsidP="00D060C6">
            <w:pPr>
              <w:rPr>
                <w:rFonts w:cs="Arial"/>
                <w:sz w:val="20"/>
                <w:szCs w:val="20"/>
              </w:rPr>
            </w:pPr>
            <w:r w:rsidRPr="00DE7B65">
              <w:rPr>
                <w:rFonts w:cs="Arial"/>
                <w:sz w:val="20"/>
                <w:szCs w:val="20"/>
              </w:rPr>
              <w:t>Minerální olej – Oil</w:t>
            </w:r>
          </w:p>
          <w:p w14:paraId="2244BD40" w14:textId="77777777" w:rsidR="00FB045A" w:rsidRPr="00DE7B65" w:rsidRDefault="00FB045A" w:rsidP="00D060C6">
            <w:pPr>
              <w:rPr>
                <w:rFonts w:cs="Arial"/>
                <w:sz w:val="20"/>
                <w:szCs w:val="20"/>
              </w:rPr>
            </w:pPr>
            <w:r w:rsidRPr="00DE7B65">
              <w:rPr>
                <w:rFonts w:cs="Arial"/>
                <w:sz w:val="20"/>
                <w:szCs w:val="20"/>
              </w:rPr>
              <w:t>(Mineral oil)</w:t>
            </w:r>
          </w:p>
        </w:tc>
        <w:tc>
          <w:tcPr>
            <w:tcW w:w="1123" w:type="dxa"/>
            <w:shd w:val="clear" w:color="auto" w:fill="auto"/>
            <w:vAlign w:val="center"/>
          </w:tcPr>
          <w:p w14:paraId="421CF779" w14:textId="77777777" w:rsidR="00FB045A" w:rsidRPr="00DE7B65" w:rsidRDefault="00FB045A" w:rsidP="00D060C6">
            <w:pPr>
              <w:jc w:val="center"/>
              <w:rPr>
                <w:rFonts w:cs="Arial"/>
                <w:sz w:val="20"/>
                <w:szCs w:val="20"/>
              </w:rPr>
            </w:pPr>
            <w:r w:rsidRPr="00DE7B65">
              <w:rPr>
                <w:rFonts w:cs="Arial"/>
                <w:sz w:val="20"/>
                <w:szCs w:val="20"/>
              </w:rPr>
              <w:t>D</w:t>
            </w:r>
          </w:p>
        </w:tc>
        <w:tc>
          <w:tcPr>
            <w:tcW w:w="1209" w:type="dxa"/>
            <w:shd w:val="clear" w:color="auto" w:fill="auto"/>
            <w:vAlign w:val="center"/>
          </w:tcPr>
          <w:p w14:paraId="6C4EB1C6" w14:textId="77777777" w:rsidR="00FB045A" w:rsidRPr="00DE7B65" w:rsidRDefault="00FB045A" w:rsidP="00D060C6">
            <w:pPr>
              <w:jc w:val="center"/>
              <w:rPr>
                <w:rFonts w:cs="Arial"/>
                <w:sz w:val="20"/>
                <w:szCs w:val="20"/>
              </w:rPr>
            </w:pPr>
            <w:r w:rsidRPr="00DE7B65">
              <w:rPr>
                <w:rFonts w:cs="Arial"/>
                <w:sz w:val="20"/>
                <w:szCs w:val="20"/>
              </w:rPr>
              <w:t>0,03</w:t>
            </w:r>
          </w:p>
        </w:tc>
        <w:tc>
          <w:tcPr>
            <w:tcW w:w="1134" w:type="dxa"/>
            <w:shd w:val="clear" w:color="auto" w:fill="auto"/>
            <w:vAlign w:val="center"/>
          </w:tcPr>
          <w:p w14:paraId="2206EA73" w14:textId="74E246CE" w:rsidR="00FB045A" w:rsidRPr="00DE7B65" w:rsidRDefault="004701C9" w:rsidP="00D060C6">
            <w:pPr>
              <w:jc w:val="center"/>
              <w:rPr>
                <w:rFonts w:cs="Arial"/>
                <w:sz w:val="20"/>
                <w:szCs w:val="20"/>
              </w:rPr>
            </w:pPr>
            <w:r>
              <w:rPr>
                <w:rFonts w:cs="Arial"/>
                <w:sz w:val="20"/>
                <w:szCs w:val="20"/>
              </w:rPr>
              <w:t xml:space="preserve">Oil / </w:t>
            </w:r>
            <w:r w:rsidR="00FB045A" w:rsidRPr="00DE7B65">
              <w:rPr>
                <w:rFonts w:cs="Arial"/>
                <w:sz w:val="20"/>
                <w:szCs w:val="20"/>
              </w:rPr>
              <w:t>Oil</w:t>
            </w:r>
            <w:r w:rsidR="00FB045A" w:rsidRPr="00DE7B65">
              <w:rPr>
                <w:rFonts w:cs="Arial"/>
                <w:sz w:val="20"/>
                <w:szCs w:val="20"/>
                <w:vertAlign w:val="subscript"/>
              </w:rPr>
              <w:t>0</w:t>
            </w:r>
          </w:p>
        </w:tc>
        <w:tc>
          <w:tcPr>
            <w:tcW w:w="3119" w:type="dxa"/>
            <w:shd w:val="clear" w:color="auto" w:fill="auto"/>
            <w:vAlign w:val="center"/>
          </w:tcPr>
          <w:p w14:paraId="4FB40FDF" w14:textId="77777777" w:rsidR="00FB045A" w:rsidRPr="00DE7B65" w:rsidRDefault="00FB045A" w:rsidP="00D060C6">
            <w:pPr>
              <w:rPr>
                <w:rFonts w:cs="Arial"/>
                <w:sz w:val="20"/>
                <w:szCs w:val="20"/>
              </w:rPr>
            </w:pPr>
            <w:hyperlink r:id="rId13" w:history="1">
              <w:proofErr w:type="gramStart"/>
              <w:r w:rsidRPr="00DE7B65">
                <w:rPr>
                  <w:rFonts w:cs="Arial"/>
                  <w:sz w:val="20"/>
                  <w:szCs w:val="20"/>
                </w:rPr>
                <w:t>Indices - T</w:t>
              </w:r>
              <w:proofErr w:type="gramEnd"/>
              <w:r w:rsidRPr="00DE7B65">
                <w:rPr>
                  <w:rFonts w:cs="Arial"/>
                  <w:sz w:val="20"/>
                  <w:szCs w:val="20"/>
                </w:rPr>
                <w:t>&amp;D Europe (tdeurope.eu)</w:t>
              </w:r>
            </w:hyperlink>
            <w:r w:rsidRPr="00DE7B65">
              <w:rPr>
                <w:rFonts w:cs="Arial"/>
                <w:sz w:val="20"/>
                <w:szCs w:val="20"/>
              </w:rPr>
              <w:t xml:space="preserve"> – měsíční výpis</w:t>
            </w:r>
          </w:p>
        </w:tc>
      </w:tr>
      <w:tr w:rsidR="00E40F20" w:rsidRPr="00237A11" w14:paraId="03561DB0" w14:textId="77777777" w:rsidTr="00E40F20">
        <w:trPr>
          <w:trHeight w:val="421"/>
          <w:jc w:val="center"/>
        </w:trPr>
        <w:tc>
          <w:tcPr>
            <w:tcW w:w="2199" w:type="dxa"/>
            <w:shd w:val="clear" w:color="auto" w:fill="auto"/>
            <w:vAlign w:val="center"/>
          </w:tcPr>
          <w:p w14:paraId="0BAF8D15" w14:textId="77777777" w:rsidR="00FB045A" w:rsidRPr="00DE7B65" w:rsidRDefault="00FB045A" w:rsidP="00D060C6">
            <w:pPr>
              <w:rPr>
                <w:rFonts w:cs="Arial"/>
                <w:sz w:val="20"/>
                <w:szCs w:val="20"/>
              </w:rPr>
            </w:pPr>
            <w:r w:rsidRPr="00DE7B65">
              <w:rPr>
                <w:rFonts w:cs="Arial"/>
                <w:sz w:val="20"/>
                <w:szCs w:val="20"/>
              </w:rPr>
              <w:t>Papír – Pa</w:t>
            </w:r>
          </w:p>
          <w:p w14:paraId="68C402F8" w14:textId="77777777" w:rsidR="00FB045A" w:rsidRPr="00DE7B65" w:rsidRDefault="00FB045A" w:rsidP="00D060C6">
            <w:pPr>
              <w:rPr>
                <w:rFonts w:cs="Arial"/>
                <w:sz w:val="20"/>
                <w:szCs w:val="20"/>
              </w:rPr>
            </w:pPr>
            <w:r w:rsidRPr="00DE7B65">
              <w:rPr>
                <w:rFonts w:cs="Arial"/>
                <w:sz w:val="20"/>
                <w:szCs w:val="20"/>
              </w:rPr>
              <w:t>(Paper)</w:t>
            </w:r>
          </w:p>
        </w:tc>
        <w:tc>
          <w:tcPr>
            <w:tcW w:w="1123" w:type="dxa"/>
            <w:shd w:val="clear" w:color="auto" w:fill="auto"/>
            <w:vAlign w:val="center"/>
          </w:tcPr>
          <w:p w14:paraId="42B2C19B" w14:textId="77777777" w:rsidR="00FB045A" w:rsidRPr="00DE7B65" w:rsidRDefault="00FB045A" w:rsidP="00D060C6">
            <w:pPr>
              <w:jc w:val="center"/>
              <w:rPr>
                <w:rFonts w:cs="Arial"/>
                <w:sz w:val="20"/>
                <w:szCs w:val="20"/>
              </w:rPr>
            </w:pPr>
            <w:r w:rsidRPr="00DE7B65">
              <w:rPr>
                <w:rFonts w:cs="Arial"/>
                <w:sz w:val="20"/>
                <w:szCs w:val="20"/>
              </w:rPr>
              <w:t>E</w:t>
            </w:r>
          </w:p>
        </w:tc>
        <w:tc>
          <w:tcPr>
            <w:tcW w:w="1209" w:type="dxa"/>
            <w:shd w:val="clear" w:color="auto" w:fill="auto"/>
            <w:vAlign w:val="center"/>
          </w:tcPr>
          <w:p w14:paraId="5EBA2528" w14:textId="77777777" w:rsidR="00FB045A" w:rsidRPr="00DE7B65" w:rsidRDefault="00FB045A" w:rsidP="00D060C6">
            <w:pPr>
              <w:jc w:val="center"/>
              <w:rPr>
                <w:rFonts w:cs="Arial"/>
                <w:sz w:val="20"/>
                <w:szCs w:val="20"/>
              </w:rPr>
            </w:pPr>
            <w:r w:rsidRPr="00DE7B65">
              <w:rPr>
                <w:rFonts w:cs="Arial"/>
                <w:sz w:val="20"/>
                <w:szCs w:val="20"/>
              </w:rPr>
              <w:t>0,02</w:t>
            </w:r>
          </w:p>
        </w:tc>
        <w:tc>
          <w:tcPr>
            <w:tcW w:w="1134" w:type="dxa"/>
            <w:shd w:val="clear" w:color="auto" w:fill="auto"/>
            <w:vAlign w:val="center"/>
          </w:tcPr>
          <w:p w14:paraId="2630652C" w14:textId="6D701034" w:rsidR="00FB045A" w:rsidRPr="00DE7B65" w:rsidRDefault="004701C9" w:rsidP="00D060C6">
            <w:pPr>
              <w:jc w:val="center"/>
              <w:rPr>
                <w:rFonts w:cs="Arial"/>
                <w:sz w:val="20"/>
                <w:szCs w:val="20"/>
                <w:vertAlign w:val="subscript"/>
              </w:rPr>
            </w:pPr>
            <w:r>
              <w:rPr>
                <w:rFonts w:cs="Arial"/>
                <w:sz w:val="20"/>
                <w:szCs w:val="20"/>
              </w:rPr>
              <w:t xml:space="preserve">Pa / </w:t>
            </w:r>
            <w:r w:rsidR="00FB045A" w:rsidRPr="00DE7B65">
              <w:rPr>
                <w:rFonts w:cs="Arial"/>
                <w:sz w:val="20"/>
                <w:szCs w:val="20"/>
              </w:rPr>
              <w:t>Pa</w:t>
            </w:r>
            <w:r w:rsidR="00FB045A" w:rsidRPr="00DE7B65">
              <w:rPr>
                <w:rFonts w:cs="Arial"/>
                <w:sz w:val="20"/>
                <w:szCs w:val="20"/>
                <w:vertAlign w:val="subscript"/>
              </w:rPr>
              <w:t>0</w:t>
            </w:r>
          </w:p>
        </w:tc>
        <w:tc>
          <w:tcPr>
            <w:tcW w:w="3119" w:type="dxa"/>
            <w:shd w:val="clear" w:color="auto" w:fill="auto"/>
            <w:vAlign w:val="center"/>
          </w:tcPr>
          <w:p w14:paraId="60D5C0E6" w14:textId="77777777" w:rsidR="00FB045A" w:rsidRPr="00DE7B65" w:rsidRDefault="00FB045A" w:rsidP="00D060C6">
            <w:pPr>
              <w:rPr>
                <w:rFonts w:cs="Arial"/>
                <w:sz w:val="20"/>
                <w:szCs w:val="20"/>
                <w:highlight w:val="yellow"/>
              </w:rPr>
            </w:pPr>
            <w:hyperlink r:id="rId14" w:history="1">
              <w:proofErr w:type="gramStart"/>
              <w:r w:rsidRPr="00DE7B65">
                <w:rPr>
                  <w:rFonts w:cs="Arial"/>
                  <w:sz w:val="20"/>
                  <w:szCs w:val="20"/>
                </w:rPr>
                <w:t>Indices - T</w:t>
              </w:r>
              <w:proofErr w:type="gramEnd"/>
              <w:r w:rsidRPr="00DE7B65">
                <w:rPr>
                  <w:rFonts w:cs="Arial"/>
                  <w:sz w:val="20"/>
                  <w:szCs w:val="20"/>
                </w:rPr>
                <w:t>&amp;D Europe (tdeurope.eu)</w:t>
              </w:r>
            </w:hyperlink>
            <w:r w:rsidRPr="00DE7B65">
              <w:rPr>
                <w:rFonts w:cs="Arial"/>
                <w:sz w:val="20"/>
                <w:szCs w:val="20"/>
              </w:rPr>
              <w:t xml:space="preserve"> – měsíční výpis</w:t>
            </w:r>
          </w:p>
        </w:tc>
      </w:tr>
      <w:tr w:rsidR="00E40F20" w:rsidRPr="00237A11" w14:paraId="08793ACB" w14:textId="77777777" w:rsidTr="00E40F20">
        <w:trPr>
          <w:trHeight w:val="405"/>
          <w:jc w:val="center"/>
        </w:trPr>
        <w:tc>
          <w:tcPr>
            <w:tcW w:w="2199" w:type="dxa"/>
            <w:shd w:val="clear" w:color="auto" w:fill="auto"/>
            <w:vAlign w:val="center"/>
          </w:tcPr>
          <w:p w14:paraId="19BD8C28" w14:textId="77777777" w:rsidR="00FB045A" w:rsidRPr="00DE7B65" w:rsidRDefault="00FB045A" w:rsidP="00D060C6">
            <w:pPr>
              <w:rPr>
                <w:rFonts w:cs="Arial"/>
                <w:sz w:val="20"/>
                <w:szCs w:val="20"/>
              </w:rPr>
            </w:pPr>
            <w:r w:rsidRPr="00DE7B65">
              <w:rPr>
                <w:rFonts w:cs="Arial"/>
                <w:sz w:val="20"/>
                <w:szCs w:val="20"/>
              </w:rPr>
              <w:t xml:space="preserve">Ostatní </w:t>
            </w:r>
            <w:r w:rsidRPr="00DE7B65">
              <w:rPr>
                <w:rFonts w:cs="Arial"/>
                <w:sz w:val="20"/>
                <w:szCs w:val="20"/>
                <w:lang w:val="en-US"/>
              </w:rPr>
              <w:t>(p</w:t>
            </w:r>
            <w:r w:rsidRPr="00DE7B65">
              <w:rPr>
                <w:rFonts w:cs="Arial"/>
                <w:sz w:val="20"/>
                <w:szCs w:val="20"/>
              </w:rPr>
              <w:t>ráce, energie atd.) – L</w:t>
            </w:r>
          </w:p>
          <w:p w14:paraId="17B69C3F" w14:textId="77777777" w:rsidR="00FB045A" w:rsidRPr="00DE7B65" w:rsidRDefault="00FB045A" w:rsidP="00D060C6">
            <w:pPr>
              <w:rPr>
                <w:rFonts w:cs="Arial"/>
                <w:sz w:val="20"/>
                <w:szCs w:val="20"/>
                <w:lang w:val="en-US"/>
              </w:rPr>
            </w:pPr>
            <w:r w:rsidRPr="00DE7B65">
              <w:rPr>
                <w:rFonts w:cs="Arial"/>
                <w:sz w:val="20"/>
                <w:szCs w:val="20"/>
                <w:lang w:val="en-US"/>
              </w:rPr>
              <w:t>(</w:t>
            </w:r>
            <w:r w:rsidRPr="00DE7B65">
              <w:rPr>
                <w:rFonts w:cs="Arial"/>
                <w:sz w:val="20"/>
                <w:szCs w:val="20"/>
              </w:rPr>
              <w:t>Producer prices in industry, total, monthly data – European Union – 27 countries, from 2020</w:t>
            </w:r>
            <w:r w:rsidRPr="00DE7B65">
              <w:rPr>
                <w:rFonts w:cs="Arial"/>
                <w:sz w:val="20"/>
                <w:szCs w:val="20"/>
                <w:lang w:val="en-US"/>
              </w:rPr>
              <w:t>)</w:t>
            </w:r>
          </w:p>
        </w:tc>
        <w:tc>
          <w:tcPr>
            <w:tcW w:w="1123" w:type="dxa"/>
            <w:shd w:val="clear" w:color="auto" w:fill="auto"/>
            <w:vAlign w:val="center"/>
          </w:tcPr>
          <w:p w14:paraId="5394DBD3" w14:textId="77777777" w:rsidR="00FB045A" w:rsidRPr="00DE7B65" w:rsidRDefault="00FB045A" w:rsidP="00D060C6">
            <w:pPr>
              <w:jc w:val="center"/>
              <w:rPr>
                <w:rFonts w:cs="Arial"/>
                <w:sz w:val="20"/>
                <w:szCs w:val="20"/>
              </w:rPr>
            </w:pPr>
            <w:r w:rsidRPr="00DE7B65">
              <w:rPr>
                <w:rFonts w:cs="Arial"/>
                <w:sz w:val="20"/>
                <w:szCs w:val="20"/>
              </w:rPr>
              <w:t>F</w:t>
            </w:r>
          </w:p>
        </w:tc>
        <w:tc>
          <w:tcPr>
            <w:tcW w:w="1209" w:type="dxa"/>
            <w:shd w:val="clear" w:color="auto" w:fill="auto"/>
            <w:vAlign w:val="center"/>
          </w:tcPr>
          <w:p w14:paraId="10C21DAC" w14:textId="77777777" w:rsidR="00FB045A" w:rsidRPr="00DE7B65" w:rsidRDefault="00FB045A" w:rsidP="00D060C6">
            <w:pPr>
              <w:jc w:val="center"/>
              <w:rPr>
                <w:rFonts w:cs="Arial"/>
                <w:sz w:val="20"/>
                <w:szCs w:val="20"/>
              </w:rPr>
            </w:pPr>
            <w:r w:rsidRPr="00DE7B65">
              <w:rPr>
                <w:rFonts w:cs="Arial"/>
                <w:sz w:val="20"/>
                <w:szCs w:val="20"/>
              </w:rPr>
              <w:t>0,62</w:t>
            </w:r>
          </w:p>
        </w:tc>
        <w:tc>
          <w:tcPr>
            <w:tcW w:w="1134" w:type="dxa"/>
            <w:shd w:val="clear" w:color="auto" w:fill="auto"/>
            <w:vAlign w:val="center"/>
          </w:tcPr>
          <w:p w14:paraId="01F9182B" w14:textId="524858F9" w:rsidR="00FB045A" w:rsidRPr="00DE7B65" w:rsidRDefault="004701C9" w:rsidP="00D060C6">
            <w:pPr>
              <w:jc w:val="center"/>
              <w:rPr>
                <w:rFonts w:cs="Arial"/>
                <w:sz w:val="20"/>
                <w:szCs w:val="20"/>
              </w:rPr>
            </w:pPr>
            <w:r>
              <w:rPr>
                <w:rFonts w:cs="Arial"/>
                <w:sz w:val="20"/>
                <w:szCs w:val="20"/>
              </w:rPr>
              <w:t xml:space="preserve">L / </w:t>
            </w:r>
            <w:r w:rsidR="00FB045A" w:rsidRPr="00DE7B65">
              <w:rPr>
                <w:rFonts w:cs="Arial"/>
                <w:sz w:val="20"/>
                <w:szCs w:val="20"/>
              </w:rPr>
              <w:t>L</w:t>
            </w:r>
            <w:r w:rsidR="00FB045A" w:rsidRPr="00DE7B65">
              <w:rPr>
                <w:rFonts w:cs="Arial"/>
                <w:sz w:val="20"/>
                <w:szCs w:val="20"/>
                <w:vertAlign w:val="subscript"/>
              </w:rPr>
              <w:t>0</w:t>
            </w:r>
          </w:p>
        </w:tc>
        <w:tc>
          <w:tcPr>
            <w:tcW w:w="3119" w:type="dxa"/>
            <w:shd w:val="clear" w:color="auto" w:fill="auto"/>
            <w:vAlign w:val="center"/>
          </w:tcPr>
          <w:p w14:paraId="24E88D16" w14:textId="77777777" w:rsidR="00FB045A" w:rsidRPr="00DE7B65" w:rsidRDefault="00FB045A" w:rsidP="00D060C6">
            <w:pPr>
              <w:rPr>
                <w:rFonts w:cs="Arial"/>
                <w:sz w:val="20"/>
                <w:szCs w:val="20"/>
              </w:rPr>
            </w:pPr>
            <w:hyperlink r:id="rId15" w:history="1">
              <w:r w:rsidRPr="00DE7B65">
                <w:rPr>
                  <w:rFonts w:cs="Arial"/>
                  <w:sz w:val="20"/>
                  <w:szCs w:val="20"/>
                </w:rPr>
                <w:t>Statistics | Eurostat (europa.eu)</w:t>
              </w:r>
            </w:hyperlink>
            <w:r w:rsidRPr="00DE7B65">
              <w:rPr>
                <w:rFonts w:cs="Arial"/>
                <w:sz w:val="20"/>
                <w:szCs w:val="20"/>
              </w:rPr>
              <w:t xml:space="preserve"> – European Union – 27 countries, from 2020</w:t>
            </w:r>
          </w:p>
        </w:tc>
      </w:tr>
    </w:tbl>
    <w:p w14:paraId="2DD14142" w14:textId="48E9FC75" w:rsidR="00FB045A" w:rsidRPr="00C81D2D" w:rsidRDefault="00021985" w:rsidP="004701C9">
      <w:pPr>
        <w:pStyle w:val="slovn1"/>
        <w:numPr>
          <w:ilvl w:val="0"/>
          <w:numId w:val="0"/>
        </w:numPr>
        <w:ind w:left="709"/>
        <w:jc w:val="both"/>
        <w:rPr>
          <w:rFonts w:cs="Arial"/>
          <w:b w:val="0"/>
          <w:bCs w:val="0"/>
          <w:sz w:val="22"/>
          <w:szCs w:val="22"/>
          <w:lang w:val="cs-CZ"/>
        </w:rPr>
      </w:pPr>
      <w:r>
        <w:rPr>
          <w:rFonts w:cs="Arial"/>
          <w:b w:val="0"/>
          <w:bCs w:val="0"/>
          <w:sz w:val="22"/>
          <w:szCs w:val="22"/>
        </w:rPr>
        <w:t>S</w:t>
      </w:r>
      <w:r w:rsidR="00550040">
        <w:rPr>
          <w:rFonts w:cs="Arial"/>
          <w:b w:val="0"/>
          <w:bCs w:val="0"/>
          <w:sz w:val="22"/>
          <w:szCs w:val="22"/>
        </w:rPr>
        <w:t>mluvní s</w:t>
      </w:r>
      <w:r w:rsidR="00FB045A" w:rsidRPr="00C81D2D">
        <w:rPr>
          <w:rFonts w:cs="Arial"/>
          <w:b w:val="0"/>
          <w:bCs w:val="0"/>
          <w:sz w:val="22"/>
          <w:szCs w:val="22"/>
        </w:rPr>
        <w:t xml:space="preserve">trany </w:t>
      </w:r>
      <w:r>
        <w:rPr>
          <w:rFonts w:cs="Arial"/>
          <w:b w:val="0"/>
          <w:bCs w:val="0"/>
          <w:sz w:val="22"/>
          <w:szCs w:val="22"/>
        </w:rPr>
        <w:t xml:space="preserve">si </w:t>
      </w:r>
      <w:r w:rsidR="00FB045A" w:rsidRPr="00C81D2D">
        <w:rPr>
          <w:rFonts w:cs="Arial"/>
          <w:b w:val="0"/>
          <w:bCs w:val="0"/>
          <w:sz w:val="22"/>
          <w:szCs w:val="22"/>
        </w:rPr>
        <w:t xml:space="preserve">vzájemně potvrdí indexaci </w:t>
      </w:r>
      <w:r w:rsidR="00FB045A" w:rsidRPr="00C81D2D">
        <w:rPr>
          <w:rFonts w:cs="Arial"/>
          <w:b w:val="0"/>
          <w:bCs w:val="0"/>
          <w:sz w:val="22"/>
          <w:szCs w:val="22"/>
          <w:lang w:val="cs-CZ"/>
        </w:rPr>
        <w:t xml:space="preserve">pro zjištění </w:t>
      </w:r>
      <w:r w:rsidR="004701C9">
        <w:rPr>
          <w:rFonts w:cs="Arial"/>
          <w:b w:val="0"/>
          <w:bCs w:val="0"/>
          <w:sz w:val="22"/>
          <w:szCs w:val="22"/>
          <w:lang w:val="cs-CZ"/>
        </w:rPr>
        <w:t>konečné</w:t>
      </w:r>
      <w:r w:rsidR="004701C9" w:rsidRPr="00C81D2D">
        <w:rPr>
          <w:rFonts w:cs="Arial"/>
          <w:b w:val="0"/>
          <w:bCs w:val="0"/>
          <w:sz w:val="22"/>
          <w:szCs w:val="22"/>
          <w:lang w:val="cs-CZ"/>
        </w:rPr>
        <w:t xml:space="preserve"> </w:t>
      </w:r>
      <w:r w:rsidR="00FB045A" w:rsidRPr="00C81D2D">
        <w:rPr>
          <w:rFonts w:cs="Arial"/>
          <w:b w:val="0"/>
          <w:bCs w:val="0"/>
          <w:sz w:val="22"/>
          <w:szCs w:val="22"/>
          <w:lang w:val="cs-CZ"/>
        </w:rPr>
        <w:t>kupní ceny</w:t>
      </w:r>
      <w:r w:rsidR="00FB045A" w:rsidRPr="00C81D2D">
        <w:rPr>
          <w:rFonts w:cs="Arial"/>
          <w:b w:val="0"/>
          <w:bCs w:val="0"/>
          <w:sz w:val="22"/>
          <w:szCs w:val="22"/>
        </w:rPr>
        <w:t xml:space="preserve"> </w:t>
      </w:r>
      <w:r w:rsidR="00FB045A" w:rsidRPr="00C81D2D">
        <w:rPr>
          <w:rFonts w:cs="Arial"/>
          <w:b w:val="0"/>
          <w:bCs w:val="0"/>
          <w:sz w:val="22"/>
          <w:szCs w:val="22"/>
          <w:lang w:val="cs-CZ"/>
        </w:rPr>
        <w:t>dodávky</w:t>
      </w:r>
      <w:r w:rsidRPr="00021985">
        <w:rPr>
          <w:rFonts w:cs="Arial"/>
          <w:b w:val="0"/>
          <w:bCs w:val="0"/>
          <w:sz w:val="22"/>
          <w:szCs w:val="22"/>
          <w:lang w:val="cs-CZ"/>
        </w:rPr>
        <w:t xml:space="preserve"> </w:t>
      </w:r>
      <w:r w:rsidR="00FB045A" w:rsidRPr="00C81D2D">
        <w:rPr>
          <w:rFonts w:cs="Arial"/>
          <w:b w:val="0"/>
          <w:bCs w:val="0"/>
          <w:sz w:val="22"/>
          <w:szCs w:val="22"/>
        </w:rPr>
        <w:t xml:space="preserve">následujícím způsobem: </w:t>
      </w:r>
      <w:r w:rsidR="0069460D">
        <w:rPr>
          <w:rFonts w:cs="Arial"/>
          <w:b w:val="0"/>
          <w:bCs w:val="0"/>
          <w:sz w:val="22"/>
          <w:szCs w:val="22"/>
          <w:lang w:val="cs-CZ"/>
        </w:rPr>
        <w:t>N</w:t>
      </w:r>
      <w:r w:rsidR="0069460D" w:rsidRPr="00C81D2D">
        <w:rPr>
          <w:rFonts w:cs="Arial"/>
          <w:b w:val="0"/>
          <w:bCs w:val="0"/>
          <w:sz w:val="22"/>
          <w:szCs w:val="22"/>
          <w:lang w:val="cs-CZ"/>
        </w:rPr>
        <w:t xml:space="preserve">ejpozději </w:t>
      </w:r>
      <w:r w:rsidR="0069460D">
        <w:rPr>
          <w:rFonts w:cs="Arial"/>
          <w:b w:val="0"/>
          <w:bCs w:val="0"/>
          <w:sz w:val="22"/>
          <w:szCs w:val="22"/>
          <w:lang w:val="cs-CZ"/>
        </w:rPr>
        <w:t xml:space="preserve">současně s odesláním faktury podle čl. 6. odst. 6.3. této </w:t>
      </w:r>
      <w:proofErr w:type="gramStart"/>
      <w:r w:rsidR="0069460D">
        <w:rPr>
          <w:rFonts w:cs="Arial"/>
          <w:b w:val="0"/>
          <w:bCs w:val="0"/>
          <w:sz w:val="22"/>
          <w:szCs w:val="22"/>
          <w:lang w:val="cs-CZ"/>
        </w:rPr>
        <w:t>smlouvy</w:t>
      </w:r>
      <w:r w:rsidR="003B7483">
        <w:rPr>
          <w:rFonts w:cs="Arial"/>
          <w:b w:val="0"/>
          <w:bCs w:val="0"/>
          <w:sz w:val="22"/>
          <w:szCs w:val="22"/>
          <w:lang w:val="cs-CZ"/>
        </w:rPr>
        <w:t xml:space="preserve"> </w:t>
      </w:r>
      <w:r w:rsidR="0069460D" w:rsidRPr="00C81D2D">
        <w:rPr>
          <w:rFonts w:cs="Arial"/>
          <w:b w:val="0"/>
          <w:bCs w:val="0"/>
          <w:sz w:val="22"/>
          <w:szCs w:val="22"/>
          <w:lang w:val="cs-CZ"/>
        </w:rPr>
        <w:t xml:space="preserve"> </w:t>
      </w:r>
      <w:r w:rsidR="00FB045A" w:rsidRPr="00C81D2D">
        <w:rPr>
          <w:rFonts w:cs="Arial"/>
          <w:b w:val="0"/>
          <w:bCs w:val="0"/>
          <w:sz w:val="22"/>
          <w:szCs w:val="22"/>
          <w:lang w:val="cs-CZ"/>
        </w:rPr>
        <w:t>zašle</w:t>
      </w:r>
      <w:proofErr w:type="gramEnd"/>
      <w:r w:rsidR="00FB045A" w:rsidRPr="00C81D2D">
        <w:rPr>
          <w:rFonts w:cs="Arial"/>
          <w:b w:val="0"/>
          <w:bCs w:val="0"/>
          <w:sz w:val="22"/>
          <w:szCs w:val="22"/>
          <w:lang w:val="cs-CZ"/>
        </w:rPr>
        <w:t xml:space="preserve"> </w:t>
      </w:r>
      <w:r w:rsidR="0069460D">
        <w:rPr>
          <w:rFonts w:cs="Arial"/>
          <w:b w:val="0"/>
          <w:bCs w:val="0"/>
          <w:sz w:val="22"/>
          <w:szCs w:val="22"/>
          <w:lang w:val="cs-CZ"/>
        </w:rPr>
        <w:t>p</w:t>
      </w:r>
      <w:r w:rsidR="0069460D" w:rsidRPr="00C81D2D">
        <w:rPr>
          <w:rFonts w:cs="Arial"/>
          <w:b w:val="0"/>
          <w:bCs w:val="0"/>
          <w:sz w:val="22"/>
          <w:szCs w:val="22"/>
          <w:lang w:val="cs-CZ"/>
        </w:rPr>
        <w:t>rodávající</w:t>
      </w:r>
      <w:r w:rsidR="0069460D" w:rsidRPr="00C81D2D">
        <w:rPr>
          <w:rFonts w:cs="Arial"/>
          <w:b w:val="0"/>
          <w:bCs w:val="0"/>
          <w:sz w:val="22"/>
          <w:szCs w:val="22"/>
        </w:rPr>
        <w:t xml:space="preserve"> </w:t>
      </w:r>
      <w:r w:rsidR="00FB045A" w:rsidRPr="00C81D2D">
        <w:rPr>
          <w:rFonts w:cs="Arial"/>
          <w:b w:val="0"/>
          <w:bCs w:val="0"/>
          <w:sz w:val="22"/>
          <w:szCs w:val="22"/>
          <w:lang w:val="cs-CZ"/>
        </w:rPr>
        <w:t xml:space="preserve">zástupci </w:t>
      </w:r>
      <w:r w:rsidR="0069460D">
        <w:rPr>
          <w:rFonts w:cs="Arial"/>
          <w:b w:val="0"/>
          <w:bCs w:val="0"/>
          <w:sz w:val="22"/>
          <w:szCs w:val="22"/>
          <w:lang w:val="cs-CZ"/>
        </w:rPr>
        <w:t>k</w:t>
      </w:r>
      <w:r w:rsidR="0069460D" w:rsidRPr="00C81D2D">
        <w:rPr>
          <w:rFonts w:cs="Arial"/>
          <w:b w:val="0"/>
          <w:bCs w:val="0"/>
          <w:sz w:val="22"/>
          <w:szCs w:val="22"/>
          <w:lang w:val="cs-CZ"/>
        </w:rPr>
        <w:t>upující</w:t>
      </w:r>
      <w:r w:rsidR="0069460D">
        <w:rPr>
          <w:rFonts w:cs="Arial"/>
          <w:b w:val="0"/>
          <w:bCs w:val="0"/>
          <w:sz w:val="22"/>
          <w:szCs w:val="22"/>
          <w:lang w:val="cs-CZ"/>
        </w:rPr>
        <w:t>ho</w:t>
      </w:r>
      <w:r w:rsidR="0069460D" w:rsidRPr="00C81D2D">
        <w:rPr>
          <w:rFonts w:cs="Arial"/>
          <w:b w:val="0"/>
          <w:bCs w:val="0"/>
          <w:sz w:val="22"/>
          <w:szCs w:val="22"/>
          <w:lang w:val="cs-CZ"/>
        </w:rPr>
        <w:t xml:space="preserve"> </w:t>
      </w:r>
      <w:r w:rsidR="004701C9">
        <w:rPr>
          <w:rFonts w:cs="Arial"/>
          <w:b w:val="0"/>
          <w:bCs w:val="0"/>
          <w:sz w:val="22"/>
          <w:szCs w:val="22"/>
          <w:lang w:val="cs-CZ"/>
        </w:rPr>
        <w:t>ve věcech obchodních</w:t>
      </w:r>
      <w:r w:rsidR="0069460D" w:rsidRPr="00C81D2D">
        <w:rPr>
          <w:rFonts w:cs="Arial"/>
          <w:b w:val="0"/>
          <w:bCs w:val="0"/>
          <w:sz w:val="22"/>
          <w:szCs w:val="22"/>
        </w:rPr>
        <w:t xml:space="preserve"> </w:t>
      </w:r>
      <w:r w:rsidR="004701C9">
        <w:rPr>
          <w:rFonts w:cs="Arial"/>
          <w:b w:val="0"/>
          <w:bCs w:val="0"/>
          <w:sz w:val="22"/>
          <w:szCs w:val="22"/>
          <w:lang w:val="cs-CZ"/>
        </w:rPr>
        <w:t>e-</w:t>
      </w:r>
      <w:r w:rsidR="00FB045A" w:rsidRPr="00C81D2D">
        <w:rPr>
          <w:rFonts w:cs="Arial"/>
          <w:b w:val="0"/>
          <w:bCs w:val="0"/>
          <w:sz w:val="22"/>
          <w:szCs w:val="22"/>
          <w:lang w:val="cs-CZ"/>
        </w:rPr>
        <w:t xml:space="preserve">mailem výpočet </w:t>
      </w:r>
      <w:r w:rsidR="004701C9">
        <w:rPr>
          <w:rFonts w:cs="Arial"/>
          <w:b w:val="0"/>
          <w:bCs w:val="0"/>
          <w:sz w:val="22"/>
          <w:szCs w:val="22"/>
          <w:lang w:val="cs-CZ"/>
        </w:rPr>
        <w:t xml:space="preserve">konečné </w:t>
      </w:r>
      <w:r w:rsidR="00FB045A" w:rsidRPr="00C81D2D">
        <w:rPr>
          <w:rFonts w:cs="Arial"/>
          <w:b w:val="0"/>
          <w:bCs w:val="0"/>
          <w:sz w:val="22"/>
          <w:szCs w:val="22"/>
          <w:lang w:val="cs-CZ"/>
        </w:rPr>
        <w:t xml:space="preserve">ceny na základě </w:t>
      </w:r>
      <w:r w:rsidR="004701C9">
        <w:rPr>
          <w:rFonts w:cs="Arial"/>
          <w:b w:val="0"/>
          <w:bCs w:val="0"/>
          <w:sz w:val="22"/>
          <w:szCs w:val="22"/>
          <w:lang w:val="cs-CZ"/>
        </w:rPr>
        <w:t>jednotlivých indexů uvedených v tabulce výše</w:t>
      </w:r>
      <w:r w:rsidR="00FB045A" w:rsidRPr="00C81D2D">
        <w:rPr>
          <w:rFonts w:cs="Arial"/>
          <w:b w:val="0"/>
          <w:bCs w:val="0"/>
          <w:sz w:val="22"/>
          <w:szCs w:val="22"/>
          <w:lang w:val="cs-CZ"/>
        </w:rPr>
        <w:t xml:space="preserve">. Kupující </w:t>
      </w:r>
      <w:r w:rsidR="0069460D" w:rsidRPr="00C81D2D">
        <w:rPr>
          <w:rFonts w:cs="Arial"/>
          <w:b w:val="0"/>
          <w:bCs w:val="0"/>
          <w:sz w:val="22"/>
          <w:szCs w:val="22"/>
          <w:lang w:val="cs-CZ"/>
        </w:rPr>
        <w:t xml:space="preserve">bezodkladně </w:t>
      </w:r>
      <w:r w:rsidR="00FB045A" w:rsidRPr="00C81D2D">
        <w:rPr>
          <w:rFonts w:cs="Arial"/>
          <w:b w:val="0"/>
          <w:bCs w:val="0"/>
          <w:sz w:val="22"/>
          <w:szCs w:val="22"/>
          <w:lang w:val="cs-CZ"/>
        </w:rPr>
        <w:t xml:space="preserve">výpočet zkontroluje a </w:t>
      </w:r>
      <w:bookmarkStart w:id="74" w:name="_Hlk115764000"/>
      <w:r w:rsidR="00FB045A" w:rsidRPr="00C81D2D">
        <w:rPr>
          <w:rFonts w:cs="Arial"/>
          <w:b w:val="0"/>
          <w:bCs w:val="0"/>
          <w:sz w:val="22"/>
          <w:szCs w:val="22"/>
          <w:lang w:val="cs-CZ"/>
        </w:rPr>
        <w:t xml:space="preserve">odsouhlasí, </w:t>
      </w:r>
      <w:r w:rsidR="0069460D">
        <w:rPr>
          <w:rFonts w:cs="Arial"/>
          <w:b w:val="0"/>
          <w:bCs w:val="0"/>
          <w:sz w:val="22"/>
          <w:szCs w:val="22"/>
          <w:lang w:val="cs-CZ"/>
        </w:rPr>
        <w:t>popř.</w:t>
      </w:r>
      <w:r w:rsidR="0069460D" w:rsidRPr="00C81D2D">
        <w:rPr>
          <w:rFonts w:cs="Arial"/>
          <w:b w:val="0"/>
          <w:bCs w:val="0"/>
          <w:sz w:val="22"/>
          <w:szCs w:val="22"/>
          <w:lang w:val="cs-CZ"/>
        </w:rPr>
        <w:t xml:space="preserve"> </w:t>
      </w:r>
      <w:r w:rsidR="00FB045A" w:rsidRPr="00C81D2D">
        <w:rPr>
          <w:rFonts w:cs="Arial"/>
          <w:b w:val="0"/>
          <w:bCs w:val="0"/>
          <w:sz w:val="22"/>
          <w:szCs w:val="22"/>
          <w:lang w:val="cs-CZ"/>
        </w:rPr>
        <w:t xml:space="preserve">zašle zástupci </w:t>
      </w:r>
      <w:r w:rsidR="0069460D">
        <w:rPr>
          <w:rFonts w:cs="Arial"/>
          <w:b w:val="0"/>
          <w:bCs w:val="0"/>
          <w:sz w:val="22"/>
          <w:szCs w:val="22"/>
          <w:lang w:val="cs-CZ"/>
        </w:rPr>
        <w:t>p</w:t>
      </w:r>
      <w:r w:rsidR="0069460D" w:rsidRPr="00C81D2D">
        <w:rPr>
          <w:rFonts w:cs="Arial"/>
          <w:b w:val="0"/>
          <w:bCs w:val="0"/>
          <w:sz w:val="22"/>
          <w:szCs w:val="22"/>
          <w:lang w:val="cs-CZ"/>
        </w:rPr>
        <w:t>rodávající</w:t>
      </w:r>
      <w:r w:rsidR="0069460D">
        <w:rPr>
          <w:rFonts w:cs="Arial"/>
          <w:b w:val="0"/>
          <w:bCs w:val="0"/>
          <w:sz w:val="22"/>
          <w:szCs w:val="22"/>
          <w:lang w:val="cs-CZ"/>
        </w:rPr>
        <w:t>ho</w:t>
      </w:r>
      <w:r w:rsidR="0069460D" w:rsidRPr="00C81D2D">
        <w:rPr>
          <w:rFonts w:cs="Arial"/>
          <w:b w:val="0"/>
          <w:bCs w:val="0"/>
          <w:sz w:val="22"/>
          <w:szCs w:val="22"/>
          <w:lang w:val="cs-CZ"/>
        </w:rPr>
        <w:t xml:space="preserve"> </w:t>
      </w:r>
      <w:r w:rsidR="004701C9">
        <w:rPr>
          <w:rFonts w:cs="Arial"/>
          <w:b w:val="0"/>
          <w:bCs w:val="0"/>
          <w:sz w:val="22"/>
          <w:szCs w:val="22"/>
          <w:lang w:val="cs-CZ"/>
        </w:rPr>
        <w:t>ve věcech obchodních</w:t>
      </w:r>
      <w:r w:rsidR="00FB045A" w:rsidRPr="00C81D2D">
        <w:rPr>
          <w:rFonts w:cs="Arial"/>
          <w:b w:val="0"/>
          <w:bCs w:val="0"/>
          <w:sz w:val="22"/>
          <w:szCs w:val="22"/>
          <w:lang w:val="cs-CZ"/>
        </w:rPr>
        <w:t xml:space="preserve"> své odůvodněné připomínky týkající se chyb ve výpočtu; </w:t>
      </w:r>
      <w:r w:rsidR="004701C9">
        <w:rPr>
          <w:rFonts w:cs="Arial"/>
          <w:b w:val="0"/>
          <w:bCs w:val="0"/>
          <w:sz w:val="22"/>
          <w:szCs w:val="22"/>
          <w:lang w:val="cs-CZ"/>
        </w:rPr>
        <w:t>k</w:t>
      </w:r>
      <w:r w:rsidR="00FB045A" w:rsidRPr="00C81D2D">
        <w:rPr>
          <w:rFonts w:cs="Arial"/>
          <w:b w:val="0"/>
          <w:bCs w:val="0"/>
          <w:sz w:val="22"/>
          <w:szCs w:val="22"/>
          <w:lang w:val="cs-CZ"/>
        </w:rPr>
        <w:t>upující se zavazuje odsouhlasení výpočtu bezdůvodně neblokovat ani neoddalovat</w:t>
      </w:r>
      <w:bookmarkEnd w:id="74"/>
      <w:r w:rsidR="00FB045A" w:rsidRPr="00C81D2D">
        <w:rPr>
          <w:rFonts w:cs="Arial"/>
          <w:b w:val="0"/>
          <w:bCs w:val="0"/>
          <w:sz w:val="22"/>
          <w:szCs w:val="22"/>
          <w:lang w:val="cs-CZ"/>
        </w:rPr>
        <w:t xml:space="preserve">. </w:t>
      </w:r>
    </w:p>
    <w:p w14:paraId="4FC14DB4" w14:textId="7492D3E7" w:rsidR="00FB045A" w:rsidRPr="00C81D2D" w:rsidRDefault="00FB045A" w:rsidP="00DE7B65">
      <w:pPr>
        <w:spacing w:before="120" w:after="120"/>
        <w:ind w:left="709"/>
        <w:jc w:val="both"/>
        <w:rPr>
          <w:rFonts w:cs="Arial"/>
        </w:rPr>
      </w:pPr>
      <w:r w:rsidRPr="00C81D2D">
        <w:rPr>
          <w:rFonts w:cs="Arial"/>
        </w:rPr>
        <w:t xml:space="preserve">Pokud by v průběhu trvání </w:t>
      </w:r>
      <w:r w:rsidR="00E40F20">
        <w:rPr>
          <w:rFonts w:cs="Arial"/>
        </w:rPr>
        <w:t>s</w:t>
      </w:r>
      <w:r w:rsidR="00E40F20" w:rsidRPr="00C81D2D">
        <w:rPr>
          <w:rFonts w:cs="Arial"/>
        </w:rPr>
        <w:t xml:space="preserve">mlouvy </w:t>
      </w:r>
      <w:r w:rsidR="004701C9" w:rsidRPr="00C81D2D">
        <w:rPr>
          <w:rFonts w:cs="Arial"/>
        </w:rPr>
        <w:t>přestal</w:t>
      </w:r>
      <w:r w:rsidR="00E40F20">
        <w:rPr>
          <w:rFonts w:cs="Arial"/>
        </w:rPr>
        <w:t>y</w:t>
      </w:r>
      <w:r w:rsidR="004701C9" w:rsidRPr="00C81D2D">
        <w:rPr>
          <w:rFonts w:cs="Arial"/>
        </w:rPr>
        <w:t xml:space="preserve"> </w:t>
      </w:r>
      <w:r w:rsidR="006C6A68">
        <w:rPr>
          <w:rFonts w:cs="Arial"/>
        </w:rPr>
        <w:t xml:space="preserve">být </w:t>
      </w:r>
      <w:r w:rsidR="00E40F20" w:rsidRPr="00C81D2D">
        <w:rPr>
          <w:rFonts w:cs="Arial"/>
        </w:rPr>
        <w:t>vyhlašov</w:t>
      </w:r>
      <w:r w:rsidR="00E40F20">
        <w:rPr>
          <w:rFonts w:cs="Arial"/>
        </w:rPr>
        <w:t>ány cenové údaje, jež vstupují do indexace</w:t>
      </w:r>
      <w:r w:rsidRPr="00C81D2D">
        <w:rPr>
          <w:rFonts w:cs="Arial"/>
        </w:rPr>
        <w:t xml:space="preserve">, zavazují se </w:t>
      </w:r>
      <w:r w:rsidR="00E40F20">
        <w:rPr>
          <w:rFonts w:cs="Arial"/>
        </w:rPr>
        <w:t>smluvní s</w:t>
      </w:r>
      <w:r w:rsidRPr="00C81D2D">
        <w:rPr>
          <w:rFonts w:cs="Arial"/>
        </w:rPr>
        <w:t xml:space="preserve">trany jednat v dobré víře tak, aby v co nejkratší době po vzniku takové skutečnosti uzavřely dodatek k této </w:t>
      </w:r>
      <w:r w:rsidR="00E40F20">
        <w:rPr>
          <w:rFonts w:cs="Arial"/>
        </w:rPr>
        <w:t>s</w:t>
      </w:r>
      <w:r w:rsidRPr="00C81D2D">
        <w:rPr>
          <w:rFonts w:cs="Arial"/>
        </w:rPr>
        <w:t xml:space="preserve">mlouvě, kterým nahradí </w:t>
      </w:r>
      <w:r w:rsidR="00E40F20">
        <w:rPr>
          <w:rFonts w:cs="Arial"/>
        </w:rPr>
        <w:t>tyto cenové údaje</w:t>
      </w:r>
      <w:r w:rsidR="00E40F20" w:rsidRPr="00C81D2D">
        <w:rPr>
          <w:rFonts w:cs="Arial"/>
        </w:rPr>
        <w:t xml:space="preserve"> </w:t>
      </w:r>
      <w:r w:rsidR="0069460D">
        <w:rPr>
          <w:rFonts w:cs="Arial"/>
        </w:rPr>
        <w:t>údaji</w:t>
      </w:r>
      <w:r w:rsidR="0069460D" w:rsidRPr="00C81D2D" w:rsidDel="00E40F20">
        <w:rPr>
          <w:rFonts w:cs="Arial"/>
        </w:rPr>
        <w:t xml:space="preserve"> </w:t>
      </w:r>
      <w:r w:rsidR="00E40F20">
        <w:rPr>
          <w:rFonts w:cs="Arial"/>
        </w:rPr>
        <w:t>jinými</w:t>
      </w:r>
      <w:r w:rsidR="00021985">
        <w:rPr>
          <w:rFonts w:cs="Arial"/>
        </w:rPr>
        <w:t>,</w:t>
      </w:r>
      <w:r w:rsidR="00E40F20">
        <w:rPr>
          <w:rFonts w:cs="Arial"/>
        </w:rPr>
        <w:t xml:space="preserve"> těmto cenovým údajům</w:t>
      </w:r>
      <w:r w:rsidRPr="00C81D2D">
        <w:rPr>
          <w:rFonts w:cs="Arial"/>
        </w:rPr>
        <w:t xml:space="preserve"> nejbližšími. </w:t>
      </w:r>
    </w:p>
    <w:bookmarkEnd w:id="72"/>
    <w:bookmarkEnd w:id="73"/>
    <w:p w14:paraId="2F7AA556" w14:textId="13FE466F" w:rsidR="004538F1" w:rsidRPr="00277363" w:rsidRDefault="006315FB" w:rsidP="005E18B7">
      <w:pPr>
        <w:pStyle w:val="Odstavec1"/>
        <w:widowControl w:val="0"/>
        <w:spacing w:before="0" w:after="60"/>
        <w:ind w:left="709" w:hanging="709"/>
        <w:rPr>
          <w:rFonts w:cs="Arial"/>
        </w:rPr>
      </w:pPr>
      <w:r w:rsidRPr="00277363">
        <w:rPr>
          <w:rFonts w:cs="Arial"/>
        </w:rPr>
        <w:t>K</w:t>
      </w:r>
      <w:r w:rsidR="009C0EDB">
        <w:rPr>
          <w:rFonts w:cs="Arial"/>
        </w:rPr>
        <w:t>e</w:t>
      </w:r>
      <w:r w:rsidRPr="00277363">
        <w:rPr>
          <w:rFonts w:cs="Arial"/>
        </w:rPr>
        <w:t xml:space="preserve"> smluvní ceně bude účtována DPH </w:t>
      </w:r>
      <w:r w:rsidR="00297033" w:rsidRPr="00277363">
        <w:rPr>
          <w:rFonts w:cs="Arial"/>
        </w:rPr>
        <w:t>v </w:t>
      </w:r>
      <w:r w:rsidRPr="00277363">
        <w:rPr>
          <w:rFonts w:cs="Arial"/>
        </w:rPr>
        <w:t>souladu s platnými předpisy</w:t>
      </w:r>
      <w:r w:rsidR="00D86630" w:rsidRPr="00277363">
        <w:rPr>
          <w:rFonts w:cs="Arial"/>
        </w:rPr>
        <w:t xml:space="preserve"> účinnými </w:t>
      </w:r>
      <w:r w:rsidR="00297033" w:rsidRPr="00277363">
        <w:rPr>
          <w:rFonts w:cs="Arial"/>
        </w:rPr>
        <w:lastRenderedPageBreak/>
        <w:t>v </w:t>
      </w:r>
      <w:r w:rsidR="00D86630" w:rsidRPr="00277363">
        <w:rPr>
          <w:rFonts w:cs="Arial"/>
        </w:rPr>
        <w:t>době plnění</w:t>
      </w:r>
      <w:r w:rsidRPr="00277363">
        <w:rPr>
          <w:rFonts w:cs="Arial"/>
        </w:rPr>
        <w:t xml:space="preserve">. </w:t>
      </w:r>
    </w:p>
    <w:p w14:paraId="0F25A2C5" w14:textId="15D6EA81" w:rsidR="00387977" w:rsidRPr="00103FC2" w:rsidRDefault="0069460D" w:rsidP="005E18B7">
      <w:pPr>
        <w:pStyle w:val="Odstavec1"/>
        <w:widowControl w:val="0"/>
        <w:spacing w:before="0" w:after="60"/>
        <w:ind w:left="709" w:hanging="709"/>
        <w:rPr>
          <w:rFonts w:cs="Arial"/>
        </w:rPr>
      </w:pPr>
      <w:r>
        <w:rPr>
          <w:rFonts w:cs="Arial"/>
        </w:rPr>
        <w:t>Konečná kupní</w:t>
      </w:r>
      <w:r w:rsidRPr="00277363">
        <w:rPr>
          <w:rFonts w:cs="Arial"/>
        </w:rPr>
        <w:t xml:space="preserve"> </w:t>
      </w:r>
      <w:r w:rsidR="00387977" w:rsidRPr="00277363">
        <w:rPr>
          <w:rFonts w:cs="Arial"/>
        </w:rPr>
        <w:t xml:space="preserve">cena je stanovena jako cena pevná, nepodléhá žádným jiným </w:t>
      </w:r>
      <w:r w:rsidR="0049102A" w:rsidRPr="00277363">
        <w:rPr>
          <w:rFonts w:cs="Arial"/>
        </w:rPr>
        <w:t>změnám</w:t>
      </w:r>
      <w:r w:rsidR="0049102A">
        <w:rPr>
          <w:rFonts w:cs="Arial"/>
        </w:rPr>
        <w:t xml:space="preserve"> </w:t>
      </w:r>
      <w:r w:rsidR="00387977" w:rsidRPr="00277363">
        <w:rPr>
          <w:rFonts w:cs="Arial"/>
        </w:rPr>
        <w:t xml:space="preserve">a zahrnuje veškeré náklady </w:t>
      </w:r>
      <w:r w:rsidR="007C37FA">
        <w:rPr>
          <w:rFonts w:cs="Arial"/>
        </w:rPr>
        <w:t>p</w:t>
      </w:r>
      <w:r w:rsidR="00755F10" w:rsidRPr="00277363">
        <w:rPr>
          <w:rFonts w:cs="Arial"/>
        </w:rPr>
        <w:t>rodávajícího</w:t>
      </w:r>
      <w:r w:rsidR="00387977" w:rsidRPr="00277363">
        <w:rPr>
          <w:rFonts w:cs="Arial"/>
        </w:rPr>
        <w:t xml:space="preserve"> související </w:t>
      </w:r>
      <w:r w:rsidR="00A05D86" w:rsidRPr="00277363">
        <w:rPr>
          <w:rFonts w:cs="Arial"/>
        </w:rPr>
        <w:t xml:space="preserve">s dodáním </w:t>
      </w:r>
      <w:r w:rsidR="00DA4061" w:rsidRPr="00277363">
        <w:rPr>
          <w:rFonts w:cs="Arial"/>
        </w:rPr>
        <w:t xml:space="preserve">a předáním </w:t>
      </w:r>
      <w:r w:rsidR="00A05D86" w:rsidRPr="00277363">
        <w:rPr>
          <w:rFonts w:cs="Arial"/>
        </w:rPr>
        <w:t>předmětu koupě</w:t>
      </w:r>
      <w:r w:rsidR="00103FC2" w:rsidRPr="00277363">
        <w:rPr>
          <w:rFonts w:cs="Arial"/>
        </w:rPr>
        <w:t xml:space="preserve"> v paritě </w:t>
      </w:r>
      <w:r w:rsidR="00754216">
        <w:rPr>
          <w:rFonts w:cs="Arial"/>
        </w:rPr>
        <w:t>DDP</w:t>
      </w:r>
      <w:r w:rsidR="00103FC2" w:rsidRPr="00277363">
        <w:rPr>
          <w:rFonts w:cs="Arial"/>
        </w:rPr>
        <w:t xml:space="preserve"> </w:t>
      </w:r>
      <w:r w:rsidR="00E52E26">
        <w:rPr>
          <w:rFonts w:cs="Arial"/>
        </w:rPr>
        <w:t xml:space="preserve">Zlín </w:t>
      </w:r>
      <w:r w:rsidR="00103FC2" w:rsidRPr="00277363">
        <w:rPr>
          <w:rFonts w:cs="Arial"/>
        </w:rPr>
        <w:t>dle dodacích podmínek Incoterms 20</w:t>
      </w:r>
      <w:r w:rsidR="00754216">
        <w:rPr>
          <w:rFonts w:cs="Arial"/>
        </w:rPr>
        <w:t>2</w:t>
      </w:r>
      <w:r w:rsidR="00103FC2" w:rsidRPr="00277363">
        <w:rPr>
          <w:rFonts w:cs="Arial"/>
        </w:rPr>
        <w:t>0</w:t>
      </w:r>
      <w:r w:rsidR="00387977" w:rsidRPr="00277363">
        <w:rPr>
          <w:rFonts w:cs="Arial"/>
        </w:rPr>
        <w:t>.</w:t>
      </w:r>
    </w:p>
    <w:p w14:paraId="31E220D5" w14:textId="77777777" w:rsidR="00B15FC3" w:rsidRPr="00D521E3" w:rsidRDefault="00B15FC3" w:rsidP="005E18B7">
      <w:pPr>
        <w:pStyle w:val="Odstavec1"/>
        <w:widowControl w:val="0"/>
        <w:spacing w:before="0" w:after="60"/>
        <w:ind w:left="709" w:hanging="709"/>
        <w:rPr>
          <w:rFonts w:cs="Arial"/>
        </w:rPr>
      </w:pPr>
      <w:r w:rsidRPr="00D521E3">
        <w:rPr>
          <w:rFonts w:cs="Arial"/>
        </w:rPr>
        <w:t xml:space="preserve">Smluvní strany tímto prohlašují, že </w:t>
      </w:r>
      <w:r w:rsidR="007C37FA">
        <w:rPr>
          <w:rFonts w:cs="Arial"/>
        </w:rPr>
        <w:t>p</w:t>
      </w:r>
      <w:r w:rsidR="00755F10">
        <w:rPr>
          <w:rFonts w:cs="Arial"/>
        </w:rPr>
        <w:t>rodávající</w:t>
      </w:r>
      <w:r w:rsidRPr="00D521E3">
        <w:rPr>
          <w:rFonts w:cs="Arial"/>
        </w:rPr>
        <w:t xml:space="preserve"> </w:t>
      </w:r>
      <w:r w:rsidR="00141871">
        <w:rPr>
          <w:rFonts w:cs="Arial"/>
        </w:rPr>
        <w:t xml:space="preserve">není </w:t>
      </w:r>
      <w:r w:rsidRPr="00D521E3">
        <w:rPr>
          <w:rFonts w:cs="Arial"/>
        </w:rPr>
        <w:t xml:space="preserve">oprávněn požadovat odměnu za </w:t>
      </w:r>
      <w:r w:rsidR="000C55FC">
        <w:rPr>
          <w:rFonts w:cs="Arial"/>
        </w:rPr>
        <w:t>dodání předmětu koupě</w:t>
      </w:r>
      <w:r w:rsidRPr="00D521E3">
        <w:rPr>
          <w:rFonts w:cs="Arial"/>
        </w:rPr>
        <w:t xml:space="preserve"> jiným způsobem, než je sjednán </w:t>
      </w:r>
      <w:r w:rsidR="00297033">
        <w:rPr>
          <w:rFonts w:cs="Arial"/>
        </w:rPr>
        <w:t>v </w:t>
      </w:r>
      <w:r w:rsidRPr="00D521E3">
        <w:rPr>
          <w:rFonts w:cs="Arial"/>
        </w:rPr>
        <w:t>této smlouvě.</w:t>
      </w:r>
    </w:p>
    <w:p w14:paraId="4B1246DF" w14:textId="77777777" w:rsidR="008F7B54" w:rsidRPr="005E18B7" w:rsidRDefault="009E2AAE" w:rsidP="00871562">
      <w:pPr>
        <w:pStyle w:val="Nadpis1"/>
        <w:keepNext w:val="0"/>
        <w:keepLines w:val="0"/>
        <w:widowControl w:val="0"/>
        <w:numPr>
          <w:ilvl w:val="0"/>
          <w:numId w:val="3"/>
        </w:numPr>
        <w:tabs>
          <w:tab w:val="clear" w:pos="0"/>
          <w:tab w:val="clear" w:pos="360"/>
          <w:tab w:val="clear" w:pos="680"/>
        </w:tabs>
        <w:spacing w:before="360" w:after="120"/>
        <w:ind w:left="709" w:hanging="709"/>
        <w:rPr>
          <w:rFonts w:cs="Arial"/>
          <w:sz w:val="28"/>
          <w:szCs w:val="28"/>
        </w:rPr>
      </w:pPr>
      <w:bookmarkStart w:id="75" w:name="_Toc319310808"/>
      <w:bookmarkStart w:id="76" w:name="_Toc325092276"/>
      <w:bookmarkStart w:id="77" w:name="_Toc325108692"/>
      <w:bookmarkStart w:id="78" w:name="_Toc325951136"/>
      <w:bookmarkStart w:id="79" w:name="_Toc339673380"/>
      <w:bookmarkStart w:id="80" w:name="_Toc341670118"/>
      <w:bookmarkStart w:id="81" w:name="_Toc342722183"/>
      <w:bookmarkStart w:id="82" w:name="_Toc342723301"/>
      <w:bookmarkStart w:id="83" w:name="_Toc342724320"/>
      <w:bookmarkStart w:id="84" w:name="_Toc368378701"/>
      <w:bookmarkStart w:id="85" w:name="_Toc372003700"/>
      <w:bookmarkStart w:id="86" w:name="_Toc383488963"/>
      <w:bookmarkStart w:id="87" w:name="_Toc384624268"/>
      <w:bookmarkStart w:id="88" w:name="_Toc393683728"/>
      <w:bookmarkStart w:id="89" w:name="_Toc394734130"/>
      <w:bookmarkStart w:id="90" w:name="_Toc395066023"/>
      <w:bookmarkStart w:id="91" w:name="_Toc425944334"/>
      <w:bookmarkStart w:id="92" w:name="_Toc434824058"/>
      <w:bookmarkStart w:id="93" w:name="_Toc1442022"/>
      <w:bookmarkStart w:id="94" w:name="_Toc69270552"/>
      <w:bookmarkStart w:id="95" w:name="_Toc69622109"/>
      <w:bookmarkStart w:id="96" w:name="_Toc74109259"/>
      <w:bookmarkStart w:id="97" w:name="_Toc90278311"/>
      <w:bookmarkStart w:id="98" w:name="_Toc364081941"/>
      <w:bookmarkStart w:id="99" w:name="_Toc133560632"/>
      <w:r w:rsidRPr="005E18B7">
        <w:rPr>
          <w:rFonts w:cs="Arial"/>
          <w:sz w:val="28"/>
          <w:szCs w:val="28"/>
        </w:rPr>
        <w:t>Platební podmínky a fakturace</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735BB65" w14:textId="15724E91" w:rsidR="008F7B54" w:rsidRDefault="008D0D8D" w:rsidP="005E18B7">
      <w:pPr>
        <w:pStyle w:val="Odstavec1"/>
        <w:widowControl w:val="0"/>
        <w:spacing w:before="0" w:after="60"/>
        <w:ind w:left="709" w:hanging="709"/>
        <w:rPr>
          <w:rFonts w:cs="Arial"/>
        </w:rPr>
      </w:pPr>
      <w:r>
        <w:rPr>
          <w:rFonts w:cs="Arial"/>
        </w:rPr>
        <w:t>Platb</w:t>
      </w:r>
      <w:r w:rsidR="00636BD4">
        <w:rPr>
          <w:rFonts w:cs="Arial"/>
        </w:rPr>
        <w:t>a</w:t>
      </w:r>
      <w:r w:rsidR="008F7B54" w:rsidRPr="00D521E3">
        <w:rPr>
          <w:rFonts w:cs="Arial"/>
        </w:rPr>
        <w:t xml:space="preserve"> se </w:t>
      </w:r>
      <w:r w:rsidR="00785CD5" w:rsidRPr="00D521E3">
        <w:rPr>
          <w:rFonts w:cs="Arial"/>
        </w:rPr>
        <w:t>uskuteční</w:t>
      </w:r>
      <w:r w:rsidR="008F7B54" w:rsidRPr="00D521E3">
        <w:rPr>
          <w:rFonts w:cs="Arial"/>
        </w:rPr>
        <w:t xml:space="preserve"> na základě </w:t>
      </w:r>
      <w:r w:rsidR="00425CBD" w:rsidRPr="00D521E3">
        <w:rPr>
          <w:rFonts w:cs="Arial"/>
        </w:rPr>
        <w:t>faktur</w:t>
      </w:r>
      <w:r w:rsidR="0062200E">
        <w:rPr>
          <w:rFonts w:cs="Arial"/>
        </w:rPr>
        <w:t>y</w:t>
      </w:r>
      <w:r w:rsidR="003D3286" w:rsidRPr="00D521E3">
        <w:rPr>
          <w:rFonts w:cs="Arial"/>
        </w:rPr>
        <w:t xml:space="preserve"> </w:t>
      </w:r>
      <w:r w:rsidR="0062200E">
        <w:rPr>
          <w:rFonts w:cs="Arial"/>
        </w:rPr>
        <w:t>–</w:t>
      </w:r>
      <w:r w:rsidR="008F7B54" w:rsidRPr="00D521E3">
        <w:rPr>
          <w:rFonts w:cs="Arial"/>
        </w:rPr>
        <w:t xml:space="preserve"> daňov</w:t>
      </w:r>
      <w:r w:rsidR="0062200E">
        <w:rPr>
          <w:rFonts w:cs="Arial"/>
        </w:rPr>
        <w:t xml:space="preserve">ého </w:t>
      </w:r>
      <w:r w:rsidR="008F7B54" w:rsidRPr="00D521E3">
        <w:rPr>
          <w:rFonts w:cs="Arial"/>
        </w:rPr>
        <w:t>doklad</w:t>
      </w:r>
      <w:r w:rsidR="0062200E">
        <w:rPr>
          <w:rFonts w:cs="Arial"/>
        </w:rPr>
        <w:t>u</w:t>
      </w:r>
      <w:r w:rsidR="008F7B54" w:rsidRPr="00D521E3">
        <w:rPr>
          <w:rFonts w:cs="Arial"/>
        </w:rPr>
        <w:t xml:space="preserve"> (dále jen </w:t>
      </w:r>
      <w:r w:rsidR="00A44B92">
        <w:rPr>
          <w:rFonts w:cs="Arial"/>
        </w:rPr>
        <w:t>„</w:t>
      </w:r>
      <w:r w:rsidR="008F7B54" w:rsidRPr="00DE7B65">
        <w:rPr>
          <w:rFonts w:cs="Arial"/>
          <w:b/>
          <w:bCs/>
        </w:rPr>
        <w:t>faktura</w:t>
      </w:r>
      <w:r w:rsidR="00A44B92">
        <w:rPr>
          <w:rFonts w:cs="Arial"/>
        </w:rPr>
        <w:t>“</w:t>
      </w:r>
      <w:r w:rsidR="008F7B54" w:rsidRPr="00D521E3">
        <w:rPr>
          <w:rFonts w:cs="Arial"/>
        </w:rPr>
        <w:t xml:space="preserve">) </w:t>
      </w:r>
      <w:r w:rsidR="006F1356">
        <w:rPr>
          <w:rFonts w:cs="Arial"/>
        </w:rPr>
        <w:t>p</w:t>
      </w:r>
      <w:r w:rsidR="00755F10">
        <w:rPr>
          <w:rFonts w:cs="Arial"/>
        </w:rPr>
        <w:t>rodávajícího</w:t>
      </w:r>
      <w:r w:rsidR="008F7B54" w:rsidRPr="00D521E3">
        <w:rPr>
          <w:rFonts w:cs="Arial"/>
        </w:rPr>
        <w:t xml:space="preserve">. </w:t>
      </w:r>
      <w:r w:rsidR="00D451FD" w:rsidRPr="00D521E3">
        <w:rPr>
          <w:rFonts w:cs="Arial"/>
        </w:rPr>
        <w:t>Datum předání a převzetí uvedený na Protokolu o pře</w:t>
      </w:r>
      <w:r w:rsidR="000C55FC">
        <w:rPr>
          <w:rFonts w:cs="Arial"/>
        </w:rPr>
        <w:t xml:space="preserve">dání </w:t>
      </w:r>
      <w:r w:rsidR="00D0462A" w:rsidRPr="005863F6">
        <w:rPr>
          <w:rFonts w:cs="Arial"/>
        </w:rPr>
        <w:t xml:space="preserve">a převzetí </w:t>
      </w:r>
      <w:r w:rsidR="00D451FD" w:rsidRPr="00D521E3">
        <w:rPr>
          <w:rFonts w:cs="Arial"/>
        </w:rPr>
        <w:t xml:space="preserve">bude dnem </w:t>
      </w:r>
      <w:r>
        <w:rPr>
          <w:rFonts w:cs="Arial"/>
        </w:rPr>
        <w:t xml:space="preserve">uskutečnění </w:t>
      </w:r>
      <w:r w:rsidR="00D451FD" w:rsidRPr="00D521E3">
        <w:rPr>
          <w:rFonts w:cs="Arial"/>
        </w:rPr>
        <w:t>zdanitelného plnění.</w:t>
      </w:r>
    </w:p>
    <w:p w14:paraId="16A93E5F" w14:textId="54EADEF9" w:rsidR="00D060C6" w:rsidRPr="00D060C6" w:rsidRDefault="00D060C6" w:rsidP="00D060C6">
      <w:pPr>
        <w:pStyle w:val="Odstavec1"/>
        <w:widowControl w:val="0"/>
        <w:spacing w:before="0" w:after="60"/>
        <w:ind w:left="709" w:hanging="709"/>
      </w:pPr>
      <w:r w:rsidRPr="00D060C6">
        <w:t xml:space="preserve">Kupující poskytne prodávajícímu zálohu na smluvní cenu ve výši </w:t>
      </w:r>
      <w:r w:rsidRPr="00DE7B65">
        <w:rPr>
          <w:b/>
          <w:bCs/>
        </w:rPr>
        <w:t>30</w:t>
      </w:r>
      <w:r w:rsidR="00747F9F" w:rsidRPr="00DE7B65">
        <w:rPr>
          <w:b/>
          <w:bCs/>
        </w:rPr>
        <w:t> </w:t>
      </w:r>
      <w:r w:rsidRPr="00DE7B65">
        <w:rPr>
          <w:b/>
          <w:bCs/>
        </w:rPr>
        <w:t xml:space="preserve">% </w:t>
      </w:r>
      <w:r w:rsidR="003B7483">
        <w:rPr>
          <w:b/>
          <w:bCs/>
        </w:rPr>
        <w:t xml:space="preserve">předběžné </w:t>
      </w:r>
      <w:r w:rsidRPr="00DE7B65">
        <w:rPr>
          <w:b/>
          <w:bCs/>
        </w:rPr>
        <w:t>kupní ceny</w:t>
      </w:r>
      <w:r>
        <w:t xml:space="preserve"> dle článku 5, odst. 1 této Smlouvy</w:t>
      </w:r>
      <w:r w:rsidRPr="00D060C6">
        <w:t xml:space="preserve"> </w:t>
      </w:r>
      <w:r w:rsidR="00B17FD1" w:rsidRPr="00DE7B65">
        <w:rPr>
          <w:b/>
          <w:bCs/>
        </w:rPr>
        <w:t>včetně</w:t>
      </w:r>
      <w:r w:rsidR="00747F9F" w:rsidRPr="00DE7B65">
        <w:rPr>
          <w:b/>
          <w:bCs/>
        </w:rPr>
        <w:t xml:space="preserve"> DPH</w:t>
      </w:r>
      <w:r w:rsidR="00747F9F">
        <w:t xml:space="preserve"> </w:t>
      </w:r>
      <w:r w:rsidRPr="00D060C6">
        <w:t xml:space="preserve">na základě zálohově faktury, kterou </w:t>
      </w:r>
      <w:r w:rsidR="00A546C6">
        <w:t>je</w:t>
      </w:r>
      <w:r w:rsidR="00A546C6" w:rsidRPr="00D060C6">
        <w:t xml:space="preserve"> </w:t>
      </w:r>
      <w:r w:rsidRPr="00D060C6">
        <w:t xml:space="preserve">prodávající </w:t>
      </w:r>
      <w:r w:rsidR="00A546C6">
        <w:t xml:space="preserve">oprávněn </w:t>
      </w:r>
      <w:r>
        <w:t xml:space="preserve">vystavit </w:t>
      </w:r>
      <w:r w:rsidR="00747F9F">
        <w:t>poté, co v souladu s čl. 6. odst.</w:t>
      </w:r>
      <w:r w:rsidR="0069460D">
        <w:t> </w:t>
      </w:r>
      <w:r w:rsidR="00747F9F">
        <w:t xml:space="preserve">6.11. této smlouvy </w:t>
      </w:r>
      <w:r w:rsidR="0069460D">
        <w:t xml:space="preserve">předá kupujícímu </w:t>
      </w:r>
      <w:r w:rsidR="00747F9F">
        <w:t>řádnou Bankovní záruky za splnění smlouvy</w:t>
      </w:r>
      <w:r w:rsidRPr="00D060C6">
        <w:t xml:space="preserve">. </w:t>
      </w:r>
    </w:p>
    <w:p w14:paraId="75CA8006" w14:textId="4F1D7132" w:rsidR="00D060C6" w:rsidRPr="00D060C6" w:rsidRDefault="00D060C6" w:rsidP="00D060C6">
      <w:pPr>
        <w:pStyle w:val="Odstavec1"/>
        <w:widowControl w:val="0"/>
        <w:spacing w:before="0" w:after="60"/>
        <w:ind w:left="709" w:hanging="709"/>
      </w:pPr>
      <w:r w:rsidRPr="00D060C6">
        <w:t xml:space="preserve">Právo fakturovat zbývající část smluvní ceny předmětu koupě vzniká prodávajícímu dnem dodání předmětu koupě. Prodávající je povinen vystavit fakturu a doručit ji s oboustranně podepsaným Protokolem o předání a převzetí elektronicky na emailovou adresu: </w:t>
      </w:r>
      <w:r w:rsidRPr="00DE7B65">
        <w:rPr>
          <w:u w:val="single"/>
        </w:rPr>
        <w:t>fakturace.zlin@7group.cz</w:t>
      </w:r>
      <w:r w:rsidRPr="00D060C6">
        <w:t xml:space="preserve">, nejpozději do 15 dnů ode dne uskutečnění zdanitelného plnění. </w:t>
      </w:r>
    </w:p>
    <w:p w14:paraId="749E6B40" w14:textId="77777777" w:rsidR="00D060C6" w:rsidRPr="00D060C6" w:rsidRDefault="00D060C6" w:rsidP="00D060C6">
      <w:pPr>
        <w:pStyle w:val="Odstavec1"/>
        <w:widowControl w:val="0"/>
        <w:spacing w:before="0" w:after="60"/>
        <w:ind w:left="709" w:hanging="709"/>
      </w:pPr>
      <w:r w:rsidRPr="00D060C6">
        <w:t>Kupující zaplatí prodávajícímu smluvní cenu předmětu koupě sníženou o poskytnutou zálohu po jeho dodání (předání a převzetí) podle smlouvy (čl. 8. této smlouvy) po obdržení následujících dokumentů od prodávajícího:</w:t>
      </w:r>
    </w:p>
    <w:p w14:paraId="7C8566DD" w14:textId="02F10220" w:rsidR="00D060C6" w:rsidRPr="00D060C6" w:rsidRDefault="00D060C6" w:rsidP="00DE7B65">
      <w:pPr>
        <w:pStyle w:val="Odstavec1"/>
        <w:widowControl w:val="0"/>
        <w:numPr>
          <w:ilvl w:val="2"/>
          <w:numId w:val="3"/>
        </w:numPr>
        <w:spacing w:before="0" w:after="60"/>
      </w:pPr>
      <w:r w:rsidRPr="00D060C6">
        <w:t>Faktury vystavené prodávajícím po předání a převzetí předmětu koupě.</w:t>
      </w:r>
    </w:p>
    <w:p w14:paraId="24C82CCA" w14:textId="6F71A827" w:rsidR="00D060C6" w:rsidRPr="00D060C6" w:rsidRDefault="00D060C6" w:rsidP="00DE7B65">
      <w:pPr>
        <w:pStyle w:val="Odstavec1"/>
        <w:widowControl w:val="0"/>
        <w:numPr>
          <w:ilvl w:val="2"/>
          <w:numId w:val="3"/>
        </w:numPr>
        <w:spacing w:before="0" w:after="60"/>
        <w:ind w:left="1418" w:hanging="698"/>
      </w:pPr>
      <w:r w:rsidRPr="00D060C6">
        <w:t>Protokolu o předání a převzetí podepsaného oprávněnými zástupci obou smluvních stran dokládajícího řádné dodání předmětu koupě.</w:t>
      </w:r>
    </w:p>
    <w:p w14:paraId="4734A7FA" w14:textId="1087F783" w:rsidR="00D46FCE" w:rsidRPr="00D521E3" w:rsidRDefault="00A546C6" w:rsidP="00604A43">
      <w:pPr>
        <w:pStyle w:val="Odstavec1"/>
        <w:widowControl w:val="0"/>
        <w:spacing w:after="60"/>
        <w:ind w:left="709" w:hanging="709"/>
        <w:rPr>
          <w:rFonts w:cs="Arial"/>
        </w:rPr>
      </w:pPr>
      <w:r w:rsidRPr="00A546C6">
        <w:rPr>
          <w:rFonts w:cs="Arial"/>
        </w:rPr>
        <w:t>Platba smluvní ceny proběhne bezhotovostní formou na bankovní účet prodávajícího uvedený v této smlouvě, přičemž se musí jednat o bankovní účet zveřejněný příslušným správcem daně způsobem umožňujícím dálkový přístup. Smluvní strany se dohodly, že změnu bankovního spojení a čísla účtu prodávajícího (při dodržení podmínek uvedených v předchozí větě) lze provést pouze písemným dodatkem k této smlouvě nebo sdělením prokazatelně doručeným prodávajícím osobám oprávněným k jednání za kupujícího ve věcech obchodních na adresy pro korespondenci uvedené v čl. I. této smlouvy, a to nejpozději před odesláním faktury, jíž se změna účtu týká. Toto sdělení musí být originální a musí být podepsáno osobami oprávněnými k podpisu této smlouvy (tj. případně i statutárním orgánem prodávajícího). Platba bude provedena do 30 dnů ode dne prokazatelného doručení řádné faktury prodávajícího splňující veškeré náležitosti stanovené touto smlouvou a právními předpisy na adresu kupujícího. Kupující není v prodlení se zaplacením faktury, pokud nejpozději v poslední den její splatnosti byla částka odepsána z účtu kupujícího ve prospěch účtu prodávajícího.</w:t>
      </w:r>
      <w:r>
        <w:rPr>
          <w:rFonts w:cs="Arial"/>
        </w:rPr>
        <w:t xml:space="preserve"> </w:t>
      </w:r>
      <w:bookmarkStart w:id="100" w:name="_Ref281934524"/>
    </w:p>
    <w:bookmarkEnd w:id="100"/>
    <w:p w14:paraId="4A1CFA3D" w14:textId="637F4174" w:rsidR="004F6817" w:rsidRDefault="00755F10" w:rsidP="005E18B7">
      <w:pPr>
        <w:pStyle w:val="Odstavec1"/>
        <w:widowControl w:val="0"/>
        <w:spacing w:before="0" w:after="60"/>
        <w:ind w:left="709" w:hanging="709"/>
        <w:rPr>
          <w:rFonts w:cs="Arial"/>
        </w:rPr>
      </w:pPr>
      <w:r>
        <w:rPr>
          <w:rFonts w:cs="Arial"/>
        </w:rPr>
        <w:t>Prodávající</w:t>
      </w:r>
      <w:r w:rsidR="004F6817" w:rsidRPr="00D521E3">
        <w:rPr>
          <w:rFonts w:cs="Arial"/>
        </w:rPr>
        <w:t xml:space="preserve"> je povinen vystavit fakturu ne</w:t>
      </w:r>
      <w:r w:rsidR="00463CA4" w:rsidRPr="00D521E3">
        <w:rPr>
          <w:rFonts w:cs="Arial"/>
        </w:rPr>
        <w:t xml:space="preserve">jpozději do </w:t>
      </w:r>
      <w:r w:rsidR="00986BFA">
        <w:rPr>
          <w:rFonts w:cs="Arial"/>
        </w:rPr>
        <w:t>15</w:t>
      </w:r>
      <w:r w:rsidR="00EB0D7B">
        <w:rPr>
          <w:rFonts w:cs="Arial"/>
        </w:rPr>
        <w:t xml:space="preserve"> </w:t>
      </w:r>
      <w:r w:rsidR="00463CA4" w:rsidRPr="00D521E3">
        <w:rPr>
          <w:rFonts w:cs="Arial"/>
        </w:rPr>
        <w:t xml:space="preserve">dnů ode dne </w:t>
      </w:r>
      <w:r w:rsidR="00381FFB">
        <w:t xml:space="preserve">předání a převzetí </w:t>
      </w:r>
      <w:r w:rsidR="008C0D0F">
        <w:t>předmětu koupě</w:t>
      </w:r>
      <w:r w:rsidR="00381FFB">
        <w:t xml:space="preserve"> (oboustranného podpisu Protokolu o předání a převzetí)</w:t>
      </w:r>
      <w:r w:rsidR="004F6817" w:rsidRPr="00D521E3">
        <w:rPr>
          <w:rFonts w:cs="Arial"/>
        </w:rPr>
        <w:t>.</w:t>
      </w:r>
    </w:p>
    <w:p w14:paraId="4589C038" w14:textId="5DC13586" w:rsidR="004F6817" w:rsidRPr="00340492" w:rsidRDefault="008F7B54" w:rsidP="005E18B7">
      <w:pPr>
        <w:pStyle w:val="Odstavec1"/>
        <w:widowControl w:val="0"/>
        <w:spacing w:before="0" w:after="60"/>
        <w:ind w:left="709" w:hanging="709"/>
        <w:rPr>
          <w:rFonts w:cs="Arial"/>
        </w:rPr>
      </w:pPr>
      <w:r w:rsidRPr="00340492">
        <w:rPr>
          <w:rFonts w:cs="Arial"/>
        </w:rPr>
        <w:t xml:space="preserve">Faktura bude obsahovat náležitosti daňového dokladu podle zákona č. 235/2004 Sb., o dani z přidané hodnoty, </w:t>
      </w:r>
      <w:r w:rsidR="00297033" w:rsidRPr="00340492">
        <w:rPr>
          <w:rFonts w:cs="Arial"/>
        </w:rPr>
        <w:t>v </w:t>
      </w:r>
      <w:r w:rsidR="00291729" w:rsidRPr="00340492">
        <w:rPr>
          <w:rFonts w:cs="Arial"/>
        </w:rPr>
        <w:t>platném znění</w:t>
      </w:r>
      <w:r w:rsidR="00151DA3">
        <w:rPr>
          <w:rFonts w:cs="Arial"/>
        </w:rPr>
        <w:t xml:space="preserve"> (dále jen „</w:t>
      </w:r>
      <w:r w:rsidR="00151DA3" w:rsidRPr="00DE7B65">
        <w:rPr>
          <w:rFonts w:cs="Arial"/>
          <w:b/>
          <w:bCs/>
        </w:rPr>
        <w:t>zákon o DPH</w:t>
      </w:r>
      <w:r w:rsidR="00151DA3">
        <w:rPr>
          <w:rFonts w:cs="Arial"/>
        </w:rPr>
        <w:t>“)</w:t>
      </w:r>
      <w:r w:rsidRPr="00340492">
        <w:rPr>
          <w:rFonts w:cs="Arial"/>
        </w:rPr>
        <w:t xml:space="preserve">, náležitosti dle </w:t>
      </w:r>
      <w:r w:rsidR="00297033" w:rsidRPr="00340492">
        <w:rPr>
          <w:rFonts w:cs="Arial"/>
        </w:rPr>
        <w:t>§ </w:t>
      </w:r>
      <w:r w:rsidR="00E048A8" w:rsidRPr="00340492">
        <w:rPr>
          <w:rFonts w:cs="Arial"/>
        </w:rPr>
        <w:t xml:space="preserve">435 </w:t>
      </w:r>
      <w:r w:rsidR="00151DA3">
        <w:rPr>
          <w:rFonts w:cs="Arial"/>
        </w:rPr>
        <w:t>zákona č. 89/2012 Sb., občanského zákoníku, v platném znění (dále jen „</w:t>
      </w:r>
      <w:r w:rsidR="00151DA3" w:rsidRPr="00DE7B65">
        <w:rPr>
          <w:rFonts w:cs="Arial"/>
          <w:b/>
          <w:bCs/>
        </w:rPr>
        <w:t>občanský zákoník</w:t>
      </w:r>
      <w:r w:rsidR="00151DA3">
        <w:rPr>
          <w:rFonts w:cs="Arial"/>
        </w:rPr>
        <w:t>“)</w:t>
      </w:r>
      <w:r w:rsidR="00FA7054" w:rsidRPr="00340492">
        <w:rPr>
          <w:rFonts w:cs="Arial"/>
        </w:rPr>
        <w:t>,</w:t>
      </w:r>
      <w:r w:rsidRPr="00340492">
        <w:rPr>
          <w:rFonts w:cs="Arial"/>
        </w:rPr>
        <w:t xml:space="preserve"> a </w:t>
      </w:r>
      <w:r w:rsidR="00151DA3">
        <w:rPr>
          <w:rFonts w:cs="Arial"/>
        </w:rPr>
        <w:t xml:space="preserve">dále </w:t>
      </w:r>
      <w:r w:rsidR="00F519DD" w:rsidRPr="00340492">
        <w:rPr>
          <w:rFonts w:cs="Arial"/>
        </w:rPr>
        <w:t xml:space="preserve">zejména </w:t>
      </w:r>
      <w:r w:rsidR="004F6817" w:rsidRPr="00340492">
        <w:rPr>
          <w:rFonts w:cs="Arial"/>
        </w:rPr>
        <w:t xml:space="preserve">číslo smlouvy </w:t>
      </w:r>
      <w:r w:rsidR="00151DA3">
        <w:rPr>
          <w:rFonts w:cs="Arial"/>
        </w:rPr>
        <w:t>k</w:t>
      </w:r>
      <w:r w:rsidR="00755F10" w:rsidRPr="00340492">
        <w:rPr>
          <w:rFonts w:cs="Arial"/>
        </w:rPr>
        <w:t>upujícího</w:t>
      </w:r>
      <w:r w:rsidR="00151DA3">
        <w:rPr>
          <w:rFonts w:cs="Arial"/>
        </w:rPr>
        <w:t>, specifikaci dodaného předmětu koupě</w:t>
      </w:r>
      <w:r w:rsidR="00FA7054" w:rsidRPr="00340492">
        <w:rPr>
          <w:rFonts w:cs="Arial"/>
        </w:rPr>
        <w:t xml:space="preserve"> a bankovní spojení </w:t>
      </w:r>
      <w:r w:rsidR="00151DA3">
        <w:rPr>
          <w:rFonts w:cs="Arial"/>
        </w:rPr>
        <w:t>p</w:t>
      </w:r>
      <w:r w:rsidR="00755F10" w:rsidRPr="00340492">
        <w:rPr>
          <w:rFonts w:cs="Arial"/>
        </w:rPr>
        <w:t>rodávajícího</w:t>
      </w:r>
      <w:r w:rsidR="00F519DD" w:rsidRPr="00340492">
        <w:rPr>
          <w:rFonts w:cs="Arial"/>
        </w:rPr>
        <w:t>.</w:t>
      </w:r>
    </w:p>
    <w:p w14:paraId="50A0011B" w14:textId="77777777" w:rsidR="008F7B54" w:rsidRPr="00D521E3" w:rsidRDefault="00297033" w:rsidP="005E18B7">
      <w:pPr>
        <w:pStyle w:val="Odstavec1"/>
        <w:widowControl w:val="0"/>
        <w:spacing w:before="0" w:after="60"/>
        <w:ind w:left="709" w:hanging="709"/>
        <w:rPr>
          <w:rFonts w:cs="Arial"/>
        </w:rPr>
      </w:pPr>
      <w:r>
        <w:rPr>
          <w:rFonts w:cs="Arial"/>
        </w:rPr>
        <w:t>V </w:t>
      </w:r>
      <w:r w:rsidR="008F7B54" w:rsidRPr="00D521E3">
        <w:rPr>
          <w:rFonts w:cs="Arial"/>
        </w:rPr>
        <w:t xml:space="preserve">případě, že faktura nebude obsahovat náležitosti uvedené </w:t>
      </w:r>
      <w:r>
        <w:rPr>
          <w:rFonts w:cs="Arial"/>
        </w:rPr>
        <w:t>v </w:t>
      </w:r>
      <w:r w:rsidR="008F7B54" w:rsidRPr="00D521E3">
        <w:rPr>
          <w:rFonts w:cs="Arial"/>
        </w:rPr>
        <w:t xml:space="preserve">této smlouvě nebo </w:t>
      </w:r>
      <w:r w:rsidR="008F7B54" w:rsidRPr="00D521E3">
        <w:rPr>
          <w:rFonts w:cs="Arial"/>
        </w:rPr>
        <w:lastRenderedPageBreak/>
        <w:t xml:space="preserve">bude uvedeno bankovní spojení a číslo účtu </w:t>
      </w:r>
      <w:r w:rsidR="00151DA3">
        <w:rPr>
          <w:rFonts w:cs="Arial"/>
        </w:rPr>
        <w:t>p</w:t>
      </w:r>
      <w:r w:rsidR="00755F10">
        <w:rPr>
          <w:rFonts w:cs="Arial"/>
        </w:rPr>
        <w:t>rodávajícího</w:t>
      </w:r>
      <w:r w:rsidR="008F7B54" w:rsidRPr="00D521E3">
        <w:rPr>
          <w:rFonts w:cs="Arial"/>
        </w:rPr>
        <w:t xml:space="preserve"> </w:t>
      </w:r>
      <w:r>
        <w:rPr>
          <w:rFonts w:cs="Arial"/>
        </w:rPr>
        <w:t>v </w:t>
      </w:r>
      <w:r w:rsidR="008F7B54" w:rsidRPr="00D521E3">
        <w:rPr>
          <w:rFonts w:cs="Arial"/>
        </w:rPr>
        <w:t xml:space="preserve">rozporu s touto smlouvou nebo </w:t>
      </w:r>
      <w:r>
        <w:rPr>
          <w:rFonts w:cs="Arial"/>
        </w:rPr>
        <w:t>v </w:t>
      </w:r>
      <w:r w:rsidR="008F7B54" w:rsidRPr="00D521E3">
        <w:rPr>
          <w:rFonts w:cs="Arial"/>
        </w:rPr>
        <w:t xml:space="preserve">rozporu s písemným sdělením o jeho změně nebo tyto náležitosti budou uvedeny chybně, </w:t>
      </w:r>
      <w:r w:rsidR="00151DA3">
        <w:rPr>
          <w:rFonts w:cs="Arial"/>
        </w:rPr>
        <w:t>k</w:t>
      </w:r>
      <w:r w:rsidR="00755F10">
        <w:rPr>
          <w:rFonts w:cs="Arial"/>
        </w:rPr>
        <w:t>upující</w:t>
      </w:r>
      <w:r w:rsidR="008F7B54" w:rsidRPr="00D521E3">
        <w:rPr>
          <w:rFonts w:cs="Arial"/>
        </w:rPr>
        <w:t xml:space="preserve"> fakturu vrátí </w:t>
      </w:r>
      <w:r w:rsidR="00151DA3">
        <w:rPr>
          <w:rFonts w:cs="Arial"/>
        </w:rPr>
        <w:t>prodávajícímu</w:t>
      </w:r>
      <w:r w:rsidR="00151DA3" w:rsidRPr="00D521E3">
        <w:rPr>
          <w:rFonts w:cs="Arial"/>
        </w:rPr>
        <w:t xml:space="preserve"> </w:t>
      </w:r>
      <w:r w:rsidR="008F7B54" w:rsidRPr="00D521E3">
        <w:rPr>
          <w:rFonts w:cs="Arial"/>
        </w:rPr>
        <w:t>se žádostí o provedení opravy či o doplnění. Ode dne doručení nové,</w:t>
      </w:r>
      <w:r w:rsidR="006176D2" w:rsidRPr="00D521E3">
        <w:rPr>
          <w:rFonts w:cs="Arial"/>
        </w:rPr>
        <w:t xml:space="preserve"> doplněné nebo opravené faktury</w:t>
      </w:r>
      <w:r w:rsidR="008F7B54" w:rsidRPr="00D521E3">
        <w:rPr>
          <w:rFonts w:cs="Arial"/>
        </w:rPr>
        <w:t xml:space="preserve"> </w:t>
      </w:r>
      <w:r w:rsidR="00151DA3">
        <w:rPr>
          <w:rFonts w:cs="Arial"/>
        </w:rPr>
        <w:t>k</w:t>
      </w:r>
      <w:r w:rsidR="00340492">
        <w:rPr>
          <w:rFonts w:cs="Arial"/>
        </w:rPr>
        <w:t xml:space="preserve">upujícímu </w:t>
      </w:r>
      <w:r w:rsidR="008F7B54" w:rsidRPr="00D521E3">
        <w:rPr>
          <w:rFonts w:cs="Arial"/>
        </w:rPr>
        <w:t>běží nová lhůta splatnosti.</w:t>
      </w:r>
      <w:r w:rsidR="000D709F" w:rsidRPr="00D521E3">
        <w:rPr>
          <w:rFonts w:cs="Arial"/>
        </w:rPr>
        <w:t xml:space="preserve"> </w:t>
      </w:r>
    </w:p>
    <w:p w14:paraId="25573DB4" w14:textId="19314B12" w:rsidR="008C7D58" w:rsidRDefault="008C7D58" w:rsidP="008C7D58">
      <w:pPr>
        <w:pStyle w:val="Odstavec1"/>
        <w:widowControl w:val="0"/>
        <w:tabs>
          <w:tab w:val="clear" w:pos="716"/>
        </w:tabs>
        <w:spacing w:before="0" w:after="60"/>
        <w:ind w:left="709" w:hanging="709"/>
        <w:rPr>
          <w:rFonts w:cs="Arial"/>
        </w:rPr>
      </w:pPr>
      <w:r>
        <w:t>Příjemce zdanitelného plnění (kupující) je oprávněn uhradit za prodávajícího</w:t>
      </w:r>
      <w:r>
        <w:rPr>
          <w:rFonts w:eastAsia="Calibri" w:cs="Arial"/>
        </w:rPr>
        <w:t xml:space="preserve"> daň z přidané hodnoty z příslušného zdanitelného plnění</w:t>
      </w:r>
      <w:r w:rsidR="00D0462A">
        <w:rPr>
          <w:rFonts w:eastAsia="Calibri" w:cs="Arial"/>
        </w:rPr>
        <w:t xml:space="preserve"> v souladu s ustanovením §</w:t>
      </w:r>
      <w:r w:rsidR="00A546C6">
        <w:rPr>
          <w:rFonts w:eastAsia="Calibri" w:cs="Arial"/>
        </w:rPr>
        <w:t> </w:t>
      </w:r>
      <w:r w:rsidR="00D0462A">
        <w:rPr>
          <w:rFonts w:eastAsia="Calibri" w:cs="Arial"/>
        </w:rPr>
        <w:t>109a DPH</w:t>
      </w:r>
      <w:r>
        <w:rPr>
          <w:rFonts w:eastAsia="Calibri" w:cs="Arial"/>
        </w:rPr>
        <w:t>, pokud:</w:t>
      </w:r>
    </w:p>
    <w:p w14:paraId="1EE6F484" w14:textId="5960C1AF" w:rsidR="008C7D58" w:rsidRPr="00F9552B" w:rsidRDefault="00A546C6" w:rsidP="00F9552B">
      <w:pPr>
        <w:pStyle w:val="Odstavecseseznamem"/>
        <w:widowControl w:val="0"/>
        <w:numPr>
          <w:ilvl w:val="0"/>
          <w:numId w:val="17"/>
        </w:numPr>
        <w:overflowPunct/>
        <w:autoSpaceDE/>
        <w:adjustRightInd/>
        <w:ind w:left="993" w:hanging="284"/>
        <w:jc w:val="both"/>
        <w:textAlignment w:val="auto"/>
        <w:rPr>
          <w:rFonts w:eastAsia="Calibri" w:cs="Arial"/>
        </w:rPr>
      </w:pPr>
      <w:r w:rsidRPr="00125A8B">
        <w:rPr>
          <w:rFonts w:cs="Arial"/>
        </w:rPr>
        <w:t>je o prodávajícím, který uskutečňuje toto zdanitelné plnění nebo obdrží úplatu na takové plnění, zveřejněna způsobem umožňujícím dálkový přístup skutečnost, že je nespolehlivým plátcem</w:t>
      </w:r>
      <w:r>
        <w:rPr>
          <w:rFonts w:cs="Arial"/>
        </w:rPr>
        <w:t>,</w:t>
      </w:r>
    </w:p>
    <w:p w14:paraId="1D3F226E" w14:textId="6FF347B7" w:rsidR="008C7D58" w:rsidRPr="00F9552B" w:rsidRDefault="00A546C6" w:rsidP="00F9552B">
      <w:pPr>
        <w:pStyle w:val="Odstavecseseznamem"/>
        <w:widowControl w:val="0"/>
        <w:numPr>
          <w:ilvl w:val="0"/>
          <w:numId w:val="17"/>
        </w:numPr>
        <w:overflowPunct/>
        <w:autoSpaceDE/>
        <w:adjustRightInd/>
        <w:ind w:left="993" w:hanging="284"/>
        <w:jc w:val="both"/>
        <w:textAlignment w:val="auto"/>
        <w:rPr>
          <w:rFonts w:eastAsia="Calibri" w:cs="Arial"/>
        </w:rPr>
      </w:pPr>
      <w:r w:rsidRPr="00125A8B">
        <w:rPr>
          <w:rFonts w:eastAsia="Calibri" w:cs="Arial"/>
        </w:rPr>
        <w:t>je toto plnění uskutečněno mezi osobami podle § 36a odst. 3 zákona o DPH</w:t>
      </w:r>
      <w:r>
        <w:rPr>
          <w:rFonts w:eastAsia="Calibri" w:cs="Arial"/>
        </w:rPr>
        <w:t>,</w:t>
      </w:r>
    </w:p>
    <w:p w14:paraId="409B4710" w14:textId="5773A176" w:rsidR="00A546C6" w:rsidRPr="00DE7B65" w:rsidRDefault="00A546C6" w:rsidP="00F9552B">
      <w:pPr>
        <w:pStyle w:val="Odstavecseseznamem"/>
        <w:widowControl w:val="0"/>
        <w:numPr>
          <w:ilvl w:val="0"/>
          <w:numId w:val="17"/>
        </w:numPr>
        <w:overflowPunct/>
        <w:autoSpaceDE/>
        <w:adjustRightInd/>
        <w:ind w:left="993" w:hanging="284"/>
        <w:jc w:val="both"/>
        <w:textAlignment w:val="auto"/>
        <w:rPr>
          <w:rFonts w:cs="Arial"/>
        </w:rPr>
      </w:pPr>
      <w:r w:rsidRPr="00125A8B">
        <w:rPr>
          <w:rFonts w:eastAsia="Calibri" w:cs="Arial"/>
        </w:rPr>
        <w:t>je nebo má být úplata za toto plnění</w:t>
      </w:r>
    </w:p>
    <w:p w14:paraId="3E240EBA" w14:textId="48062E79" w:rsidR="00A546C6" w:rsidRDefault="00A546C6" w:rsidP="00A546C6">
      <w:pPr>
        <w:widowControl w:val="0"/>
        <w:overflowPunct/>
        <w:autoSpaceDE/>
        <w:adjustRightInd/>
        <w:ind w:left="993"/>
        <w:jc w:val="both"/>
        <w:textAlignment w:val="auto"/>
        <w:rPr>
          <w:rFonts w:eastAsia="Calibri" w:cs="Arial"/>
        </w:rPr>
      </w:pPr>
      <w:r>
        <w:rPr>
          <w:rFonts w:eastAsia="Calibri" w:cs="Arial"/>
        </w:rPr>
        <w:t xml:space="preserve">1. </w:t>
      </w:r>
      <w:r w:rsidRPr="00125A8B">
        <w:rPr>
          <w:rFonts w:eastAsia="Calibri" w:cs="Arial"/>
        </w:rPr>
        <w:t>bez ekonomického opodstatnění zcela zjevně odchylná od ceny obvyklé,</w:t>
      </w:r>
    </w:p>
    <w:p w14:paraId="51E0C9EF" w14:textId="3C6358B7" w:rsidR="00A546C6" w:rsidRDefault="00A546C6" w:rsidP="00A546C6">
      <w:pPr>
        <w:widowControl w:val="0"/>
        <w:overflowPunct/>
        <w:autoSpaceDE/>
        <w:adjustRightInd/>
        <w:ind w:left="993"/>
        <w:jc w:val="both"/>
        <w:textAlignment w:val="auto"/>
        <w:rPr>
          <w:rFonts w:cs="Arial"/>
        </w:rPr>
      </w:pPr>
      <w:r w:rsidRPr="00A546C6">
        <w:rPr>
          <w:rFonts w:cs="Arial"/>
        </w:rPr>
        <w:t>2. poskytnuta zcela nebo zčásti bezhotovostním převodem na jiný účet než účet prodávajícího, který je správcem daně zveřejněn způsobem umožňujícím dálkový přístup,</w:t>
      </w:r>
    </w:p>
    <w:p w14:paraId="080C22EE" w14:textId="203BFFD2" w:rsidR="00A546C6" w:rsidRDefault="00A546C6" w:rsidP="00A546C6">
      <w:pPr>
        <w:widowControl w:val="0"/>
        <w:overflowPunct/>
        <w:autoSpaceDE/>
        <w:adjustRightInd/>
        <w:ind w:left="993"/>
        <w:jc w:val="both"/>
        <w:textAlignment w:val="auto"/>
        <w:rPr>
          <w:rFonts w:cs="Arial"/>
        </w:rPr>
      </w:pPr>
      <w:r w:rsidRPr="00A546C6">
        <w:rPr>
          <w:rFonts w:cs="Arial"/>
        </w:rPr>
        <w:t>3. poskytnuta zcela nebo zčásti virtuálním aktivem podle právního předpisu upravujícího některá opatření proti legalizaci výnosů z trestné činnosti a financování terorismu, nebo</w:t>
      </w:r>
    </w:p>
    <w:p w14:paraId="66668311" w14:textId="519CECEA" w:rsidR="00A546C6" w:rsidRPr="00DE7B65" w:rsidRDefault="00A546C6" w:rsidP="00DE7B65">
      <w:pPr>
        <w:widowControl w:val="0"/>
        <w:overflowPunct/>
        <w:autoSpaceDE/>
        <w:adjustRightInd/>
        <w:ind w:left="993"/>
        <w:jc w:val="both"/>
        <w:textAlignment w:val="auto"/>
        <w:rPr>
          <w:rFonts w:cs="Arial"/>
        </w:rPr>
      </w:pPr>
      <w:r w:rsidRPr="00125A8B">
        <w:rPr>
          <w:rFonts w:cs="Arial"/>
        </w:rPr>
        <w:t>4. poskytnuta zcela nebo zčásti v hotovosti, pokud částka uhrazená v hotovosti převyšuje částku podle zákona upravujícího omezení plateb v hotovosti, při jejímž překročení je stanovena povinnost provést platbu bezhotovostně</w:t>
      </w:r>
      <w:r w:rsidR="00454820">
        <w:rPr>
          <w:rFonts w:cs="Arial"/>
        </w:rPr>
        <w:t>.</w:t>
      </w:r>
    </w:p>
    <w:p w14:paraId="3AAAFBDE" w14:textId="64D64C99" w:rsidR="00210AD7" w:rsidRPr="00FA1421" w:rsidRDefault="008C7D58" w:rsidP="008C7D58">
      <w:pPr>
        <w:pStyle w:val="Odstavec1"/>
        <w:widowControl w:val="0"/>
        <w:numPr>
          <w:ilvl w:val="0"/>
          <w:numId w:val="0"/>
        </w:numPr>
        <w:spacing w:after="60"/>
        <w:ind w:left="709"/>
        <w:rPr>
          <w:rFonts w:cs="Arial"/>
        </w:rPr>
      </w:pPr>
      <w:r>
        <w:rPr>
          <w:rFonts w:cs="Arial"/>
        </w:rPr>
        <w:t>O provedení platby kupující prodávajícího písemně informuje. Závazek kupujícího zaplatit prodávajícímu cenu dle této smlouvy bude tímto způsobem částečně (v</w:t>
      </w:r>
      <w:r w:rsidR="00A546C6">
        <w:rPr>
          <w:rFonts w:cs="Arial"/>
        </w:rPr>
        <w:t> </w:t>
      </w:r>
      <w:r>
        <w:rPr>
          <w:rFonts w:cs="Arial"/>
        </w:rPr>
        <w:t>rozsahu částky ve výši takto kupujícím uhrazené daně) splněn</w:t>
      </w:r>
      <w:r w:rsidR="00FA1421">
        <w:t>.</w:t>
      </w:r>
    </w:p>
    <w:p w14:paraId="70B99C0D" w14:textId="77777777" w:rsidR="00246317" w:rsidRDefault="00246317" w:rsidP="00246317">
      <w:pPr>
        <w:pStyle w:val="Odstavec1"/>
        <w:widowControl w:val="0"/>
        <w:spacing w:before="0" w:after="60"/>
        <w:ind w:left="709" w:hanging="709"/>
        <w:rPr>
          <w:rFonts w:cs="Arial"/>
        </w:rPr>
      </w:pPr>
      <w:bookmarkStart w:id="101" w:name="_Toc388368736"/>
      <w:bookmarkStart w:id="102" w:name="_Toc388368737"/>
      <w:bookmarkStart w:id="103" w:name="_Toc388368738"/>
      <w:bookmarkStart w:id="104" w:name="_Toc388368739"/>
      <w:bookmarkStart w:id="105" w:name="_Toc388368740"/>
      <w:bookmarkStart w:id="106" w:name="_Toc364081942"/>
      <w:bookmarkEnd w:id="101"/>
      <w:bookmarkEnd w:id="102"/>
      <w:bookmarkEnd w:id="103"/>
      <w:bookmarkEnd w:id="104"/>
      <w:bookmarkEnd w:id="105"/>
      <w:r>
        <w:rPr>
          <w:rFonts w:cs="Arial"/>
        </w:rPr>
        <w:t>Prodávající není oprávněn jednostranně započíst</w:t>
      </w:r>
    </w:p>
    <w:p w14:paraId="1BA48DB2" w14:textId="77777777" w:rsidR="00246317" w:rsidRDefault="00246317" w:rsidP="00246317">
      <w:pPr>
        <w:pStyle w:val="Odstavec1"/>
        <w:widowControl w:val="0"/>
        <w:numPr>
          <w:ilvl w:val="0"/>
          <w:numId w:val="0"/>
        </w:numPr>
        <w:spacing w:before="0" w:after="60"/>
        <w:ind w:left="1418" w:hanging="709"/>
        <w:rPr>
          <w:rFonts w:cs="Arial"/>
        </w:rPr>
      </w:pPr>
      <w:r>
        <w:rPr>
          <w:rFonts w:cs="Arial"/>
        </w:rPr>
        <w:t>a)</w:t>
      </w:r>
      <w:r>
        <w:rPr>
          <w:rFonts w:cs="Arial"/>
        </w:rPr>
        <w:tab/>
        <w:t>jakoukoli svou pohledávku vzniklou na základě této smlouvy nebo v souvislosti s touto smlouvou vůči jakékoliv pohledávce kupujícího, nebo</w:t>
      </w:r>
    </w:p>
    <w:p w14:paraId="5C2D5A78" w14:textId="2CF6CD4C" w:rsidR="006121C8" w:rsidRDefault="00246317" w:rsidP="00DE7B65">
      <w:pPr>
        <w:pStyle w:val="Odstavec1"/>
        <w:numPr>
          <w:ilvl w:val="0"/>
          <w:numId w:val="0"/>
        </w:numPr>
        <w:spacing w:before="0" w:after="120"/>
        <w:ind w:left="1418" w:hanging="709"/>
      </w:pPr>
      <w:r>
        <w:rPr>
          <w:rFonts w:cs="Arial"/>
        </w:rPr>
        <w:t>b)</w:t>
      </w:r>
      <w:r>
        <w:rPr>
          <w:rFonts w:cs="Arial"/>
        </w:rPr>
        <w:tab/>
      </w:r>
      <w:r>
        <w:t>jakoukoli svou pohledávku vůči jakékoliv pohledávce kupujícího vzniklé na základě této smlouvy nebo v souvislosti s touto smlouvou.</w:t>
      </w:r>
    </w:p>
    <w:p w14:paraId="4ABCCEE3" w14:textId="0DED9B56" w:rsidR="002B017E" w:rsidRPr="00C10F24" w:rsidRDefault="002B017E" w:rsidP="00C10F24">
      <w:pPr>
        <w:pStyle w:val="Odstavec1"/>
        <w:widowControl w:val="0"/>
        <w:spacing w:before="0" w:after="60"/>
        <w:ind w:left="709" w:hanging="709"/>
        <w:rPr>
          <w:rFonts w:cs="Arial"/>
        </w:rPr>
      </w:pPr>
      <w:r>
        <w:rPr>
          <w:rFonts w:cs="Arial"/>
        </w:rPr>
        <w:t>Prodávající</w:t>
      </w:r>
      <w:r w:rsidRPr="002B017E">
        <w:rPr>
          <w:rFonts w:cs="Arial"/>
        </w:rPr>
        <w:t xml:space="preserve"> </w:t>
      </w:r>
      <w:r w:rsidR="00DF2263" w:rsidRPr="00DF2263">
        <w:rPr>
          <w:rFonts w:cs="Arial"/>
        </w:rPr>
        <w:t>před</w:t>
      </w:r>
      <w:r w:rsidR="00DF2263">
        <w:rPr>
          <w:rFonts w:cs="Arial"/>
        </w:rPr>
        <w:t xml:space="preserve">tím, než </w:t>
      </w:r>
      <w:r w:rsidR="00B5442B">
        <w:rPr>
          <w:rFonts w:cs="Arial"/>
        </w:rPr>
        <w:t>kupující</w:t>
      </w:r>
      <w:r w:rsidR="00DF2263">
        <w:rPr>
          <w:rFonts w:cs="Arial"/>
        </w:rPr>
        <w:t xml:space="preserve">mu </w:t>
      </w:r>
      <w:r w:rsidR="007F30BB" w:rsidRPr="00DF2263">
        <w:rPr>
          <w:rFonts w:cs="Arial"/>
        </w:rPr>
        <w:t>doručí zálohov</w:t>
      </w:r>
      <w:r w:rsidR="00DF2263">
        <w:rPr>
          <w:rFonts w:cs="Arial"/>
        </w:rPr>
        <w:t>ou</w:t>
      </w:r>
      <w:r w:rsidR="007F30BB" w:rsidRPr="00DF2263">
        <w:rPr>
          <w:rFonts w:cs="Arial"/>
        </w:rPr>
        <w:t xml:space="preserve"> faktu</w:t>
      </w:r>
      <w:r w:rsidR="00772E5D">
        <w:rPr>
          <w:rFonts w:cs="Arial"/>
        </w:rPr>
        <w:t>r</w:t>
      </w:r>
      <w:r w:rsidR="00DF2263">
        <w:rPr>
          <w:rFonts w:cs="Arial"/>
        </w:rPr>
        <w:t>u</w:t>
      </w:r>
      <w:r w:rsidRPr="00DF2263">
        <w:rPr>
          <w:rFonts w:cs="Arial"/>
        </w:rPr>
        <w:t xml:space="preserve"> </w:t>
      </w:r>
      <w:r w:rsidR="00DF2263">
        <w:rPr>
          <w:rFonts w:cs="Arial"/>
        </w:rPr>
        <w:t>po</w:t>
      </w:r>
      <w:r w:rsidRPr="00DF2263">
        <w:rPr>
          <w:rFonts w:cs="Arial"/>
        </w:rPr>
        <w:t>dle článku</w:t>
      </w:r>
      <w:r>
        <w:rPr>
          <w:rFonts w:cs="Arial"/>
        </w:rPr>
        <w:t xml:space="preserve"> 6 odst.</w:t>
      </w:r>
      <w:r w:rsidR="00DF2263">
        <w:rPr>
          <w:rFonts w:cs="Arial"/>
        </w:rPr>
        <w:t> </w:t>
      </w:r>
      <w:r>
        <w:rPr>
          <w:rFonts w:cs="Arial"/>
        </w:rPr>
        <w:t>6.2 této smlouvy</w:t>
      </w:r>
      <w:r w:rsidRPr="002B017E">
        <w:rPr>
          <w:rFonts w:cs="Arial"/>
        </w:rPr>
        <w:t xml:space="preserve">, </w:t>
      </w:r>
      <w:r w:rsidR="00B5442B">
        <w:rPr>
          <w:rFonts w:cs="Arial"/>
        </w:rPr>
        <w:t>předá</w:t>
      </w:r>
      <w:r w:rsidR="00B5442B" w:rsidRPr="002B017E">
        <w:rPr>
          <w:rFonts w:cs="Arial"/>
        </w:rPr>
        <w:t xml:space="preserve"> </w:t>
      </w:r>
      <w:r w:rsidR="00B5442B" w:rsidRPr="00DF2263">
        <w:rPr>
          <w:rFonts w:cs="Arial"/>
        </w:rPr>
        <w:t xml:space="preserve">kupujícímu </w:t>
      </w:r>
      <w:r w:rsidRPr="002B017E">
        <w:rPr>
          <w:rFonts w:cs="Arial"/>
        </w:rPr>
        <w:t>jako jistotu</w:t>
      </w:r>
      <w:r>
        <w:rPr>
          <w:rFonts w:cs="Arial"/>
        </w:rPr>
        <w:t xml:space="preserve"> za splnění závazků prodávajícího </w:t>
      </w:r>
      <w:r w:rsidR="00DF2263">
        <w:rPr>
          <w:rFonts w:cs="Arial"/>
        </w:rPr>
        <w:t xml:space="preserve">vzniklých na základě této </w:t>
      </w:r>
      <w:r w:rsidRPr="002B017E">
        <w:rPr>
          <w:rFonts w:cs="Arial"/>
        </w:rPr>
        <w:t>Smlouvy</w:t>
      </w:r>
      <w:r w:rsidR="00DF2263">
        <w:rPr>
          <w:rFonts w:cs="Arial"/>
        </w:rPr>
        <w:t xml:space="preserve"> nebo v souvislosti s</w:t>
      </w:r>
      <w:r w:rsidR="00B5442B">
        <w:rPr>
          <w:rFonts w:cs="Arial"/>
        </w:rPr>
        <w:t> </w:t>
      </w:r>
      <w:r w:rsidR="00DF2263">
        <w:rPr>
          <w:rFonts w:cs="Arial"/>
        </w:rPr>
        <w:t xml:space="preserve">ní </w:t>
      </w:r>
      <w:r w:rsidR="00DF2263" w:rsidRPr="002B017E">
        <w:rPr>
          <w:rFonts w:cs="Arial"/>
        </w:rPr>
        <w:t>platnou Bankovní záruku za splnění Smlouvy</w:t>
      </w:r>
      <w:r w:rsidR="00772E5D">
        <w:rPr>
          <w:rFonts w:cs="Arial"/>
        </w:rPr>
        <w:t>, jež bude znít</w:t>
      </w:r>
      <w:r w:rsidR="00DF2263">
        <w:rPr>
          <w:rFonts w:cs="Arial"/>
        </w:rPr>
        <w:t xml:space="preserve"> na částku </w:t>
      </w:r>
      <w:r w:rsidRPr="002B017E">
        <w:rPr>
          <w:rFonts w:cs="Arial"/>
        </w:rPr>
        <w:t xml:space="preserve">ve výši rovnající se </w:t>
      </w:r>
      <w:r w:rsidR="00747F9F" w:rsidRPr="00DE7B65">
        <w:rPr>
          <w:rFonts w:cs="Arial"/>
          <w:b/>
          <w:bCs/>
        </w:rPr>
        <w:t>30</w:t>
      </w:r>
      <w:r w:rsidR="00DF2263">
        <w:rPr>
          <w:rFonts w:cs="Arial"/>
          <w:b/>
          <w:bCs/>
        </w:rPr>
        <w:t> </w:t>
      </w:r>
      <w:r w:rsidRPr="00DE7B65">
        <w:rPr>
          <w:rFonts w:cs="Arial"/>
          <w:b/>
          <w:bCs/>
        </w:rPr>
        <w:t xml:space="preserve">% </w:t>
      </w:r>
      <w:r w:rsidR="00DF2263" w:rsidRPr="00DE7B65">
        <w:rPr>
          <w:rFonts w:cs="Arial"/>
          <w:b/>
          <w:bCs/>
        </w:rPr>
        <w:t xml:space="preserve">předběžné </w:t>
      </w:r>
      <w:r w:rsidR="00747F9F" w:rsidRPr="00DF2263">
        <w:rPr>
          <w:b/>
          <w:bCs/>
        </w:rPr>
        <w:t>kupní</w:t>
      </w:r>
      <w:r w:rsidR="00747F9F" w:rsidRPr="00E25651">
        <w:rPr>
          <w:b/>
          <w:bCs/>
        </w:rPr>
        <w:t xml:space="preserve"> ceny</w:t>
      </w:r>
      <w:r w:rsidR="00747F9F">
        <w:t xml:space="preserve"> </w:t>
      </w:r>
      <w:r w:rsidR="00B17FD1" w:rsidRPr="00DE7B65">
        <w:rPr>
          <w:b/>
          <w:bCs/>
        </w:rPr>
        <w:t>včetně</w:t>
      </w:r>
      <w:r w:rsidR="00747F9F" w:rsidRPr="00DE7B65">
        <w:rPr>
          <w:b/>
          <w:bCs/>
        </w:rPr>
        <w:t xml:space="preserve"> DPH</w:t>
      </w:r>
      <w:r w:rsidR="00772E5D">
        <w:t xml:space="preserve"> a bude platná nejméně </w:t>
      </w:r>
      <w:r w:rsidRPr="002B017E">
        <w:rPr>
          <w:rFonts w:cs="Arial"/>
        </w:rPr>
        <w:t xml:space="preserve">o 30 dnů </w:t>
      </w:r>
      <w:r w:rsidR="00772E5D">
        <w:rPr>
          <w:rFonts w:cs="Arial"/>
        </w:rPr>
        <w:t>déle,</w:t>
      </w:r>
      <w:r w:rsidR="00772E5D" w:rsidRPr="002B017E">
        <w:rPr>
          <w:rFonts w:cs="Arial"/>
        </w:rPr>
        <w:t xml:space="preserve"> </w:t>
      </w:r>
      <w:r w:rsidRPr="002B017E">
        <w:rPr>
          <w:rFonts w:cs="Arial"/>
        </w:rPr>
        <w:t>n</w:t>
      </w:r>
      <w:r w:rsidR="00C10F24">
        <w:rPr>
          <w:rFonts w:cs="Arial"/>
        </w:rPr>
        <w:t>ež je</w:t>
      </w:r>
      <w:r w:rsidR="00772E5D">
        <w:rPr>
          <w:rFonts w:cs="Arial"/>
        </w:rPr>
        <w:t xml:space="preserve"> v čl. 4. odst. 4.1. této smlouvy</w:t>
      </w:r>
      <w:r w:rsidR="00C10F24">
        <w:rPr>
          <w:rFonts w:cs="Arial"/>
        </w:rPr>
        <w:t xml:space="preserve"> sjednaný termín dodání předmětu koupě</w:t>
      </w:r>
      <w:r w:rsidRPr="002B017E">
        <w:rPr>
          <w:rFonts w:cs="Arial"/>
        </w:rPr>
        <w:t xml:space="preserve"> (dále jen „</w:t>
      </w:r>
      <w:r w:rsidRPr="00DE7B65">
        <w:rPr>
          <w:rFonts w:cs="Arial"/>
          <w:b/>
          <w:bCs/>
        </w:rPr>
        <w:t xml:space="preserve">Bankovní záruka za splnění </w:t>
      </w:r>
      <w:r w:rsidR="00772E5D">
        <w:rPr>
          <w:rFonts w:cs="Arial"/>
          <w:b/>
          <w:bCs/>
        </w:rPr>
        <w:t>s</w:t>
      </w:r>
      <w:r w:rsidRPr="00DE7B65">
        <w:rPr>
          <w:rFonts w:cs="Arial"/>
          <w:b/>
          <w:bCs/>
        </w:rPr>
        <w:t>mlouvy</w:t>
      </w:r>
      <w:r w:rsidRPr="002B017E">
        <w:rPr>
          <w:rFonts w:cs="Arial"/>
        </w:rPr>
        <w:t xml:space="preserve">“). </w:t>
      </w:r>
      <w:r w:rsidR="00883236">
        <w:t xml:space="preserve">Bankovní záruka za splnění smlouvy (příslušná záruční listina) musí být vystavena bankou odsouhlasenou kupujícím, přičemž musí být neodvolatelná, bezpodmínečná, nepostupitelná, vyplatitelná na první požádání, aniž by banka zkoumala důvody požadovaného čerpání. Obsah Bankovní záruky za splnění smlouvy (text příslušné záruční listiny) podléhá předchozímu schválení kupujícím, přičemž na posouzení a odsouhlasení banky a textu záruční listiny musí být kupujícímu poskytnuta lhůta nejméně 7 dnů. </w:t>
      </w:r>
      <w:r w:rsidRPr="002B017E">
        <w:rPr>
          <w:rFonts w:cs="Arial"/>
        </w:rPr>
        <w:t>V</w:t>
      </w:r>
      <w:r w:rsidR="00772E5D">
        <w:rPr>
          <w:rFonts w:cs="Arial"/>
        </w:rPr>
        <w:t> </w:t>
      </w:r>
      <w:r w:rsidRPr="002B017E">
        <w:rPr>
          <w:rFonts w:cs="Arial"/>
        </w:rPr>
        <w:t xml:space="preserve">případě, že </w:t>
      </w:r>
      <w:r w:rsidR="00772E5D">
        <w:rPr>
          <w:rFonts w:cs="Arial"/>
        </w:rPr>
        <w:t>ne</w:t>
      </w:r>
      <w:r w:rsidRPr="002B017E">
        <w:rPr>
          <w:rFonts w:cs="Arial"/>
        </w:rPr>
        <w:t>dojde k</w:t>
      </w:r>
      <w:r w:rsidR="00772E5D">
        <w:rPr>
          <w:rFonts w:cs="Arial"/>
        </w:rPr>
        <w:t> předání předmětu koupě kupujícímu ani do 20 dnů po uplynutí termínu dodání předmětu koupě, je kupující oprávněn Bankovní záruku za splnění smlouvy uplatnit</w:t>
      </w:r>
      <w:r w:rsidR="00B17FD1">
        <w:rPr>
          <w:rFonts w:cs="Arial"/>
        </w:rPr>
        <w:t xml:space="preserve"> a přijatou částku si ponechat jako jistotu za splnění závazků prodávajícího vzniklých na základě této </w:t>
      </w:r>
      <w:r w:rsidR="00B17FD1" w:rsidRPr="002B017E">
        <w:rPr>
          <w:rFonts w:cs="Arial"/>
        </w:rPr>
        <w:t>Smlouvy</w:t>
      </w:r>
      <w:r w:rsidR="00B17FD1">
        <w:rPr>
          <w:rFonts w:cs="Arial"/>
        </w:rPr>
        <w:t xml:space="preserve"> nebo v souvislosti s ní,</w:t>
      </w:r>
      <w:r w:rsidR="00772E5D">
        <w:rPr>
          <w:rFonts w:cs="Arial"/>
        </w:rPr>
        <w:t xml:space="preserve"> ledaže prodávající </w:t>
      </w:r>
      <w:r w:rsidR="00B17FD1">
        <w:rPr>
          <w:rFonts w:cs="Arial"/>
        </w:rPr>
        <w:t xml:space="preserve">kupujícímu doloží, že </w:t>
      </w:r>
      <w:r w:rsidR="00772E5D">
        <w:rPr>
          <w:rFonts w:cs="Arial"/>
        </w:rPr>
        <w:t>prodlouž</w:t>
      </w:r>
      <w:r w:rsidR="00B17FD1">
        <w:rPr>
          <w:rFonts w:cs="Arial"/>
        </w:rPr>
        <w:t>il</w:t>
      </w:r>
      <w:r w:rsidR="00772E5D">
        <w:rPr>
          <w:rFonts w:cs="Arial"/>
        </w:rPr>
        <w:t xml:space="preserve"> platnost Bankovní záruky za splnění smlouvy, popř. předloží </w:t>
      </w:r>
      <w:r w:rsidR="00B17FD1">
        <w:rPr>
          <w:rFonts w:cs="Arial"/>
        </w:rPr>
        <w:t xml:space="preserve">kupujícímu </w:t>
      </w:r>
      <w:r w:rsidR="00772E5D">
        <w:rPr>
          <w:rFonts w:cs="Arial"/>
        </w:rPr>
        <w:t xml:space="preserve">novou Bankovní záruku za splnění smlouvy, </w:t>
      </w:r>
      <w:r w:rsidRPr="002B017E">
        <w:rPr>
          <w:rFonts w:cs="Arial"/>
        </w:rPr>
        <w:t xml:space="preserve">tak, aby </w:t>
      </w:r>
      <w:r w:rsidR="00772E5D">
        <w:rPr>
          <w:rFonts w:cs="Arial"/>
        </w:rPr>
        <w:t xml:space="preserve">Bankovní záruka za splnění smlouvy </w:t>
      </w:r>
      <w:r w:rsidRPr="002B017E">
        <w:rPr>
          <w:rFonts w:cs="Arial"/>
        </w:rPr>
        <w:t>platila o 30 dnů déle, než bud</w:t>
      </w:r>
      <w:r w:rsidR="00C10F24">
        <w:rPr>
          <w:rFonts w:cs="Arial"/>
        </w:rPr>
        <w:t xml:space="preserve">e nový </w:t>
      </w:r>
      <w:r w:rsidR="00B17FD1">
        <w:rPr>
          <w:rFonts w:cs="Arial"/>
        </w:rPr>
        <w:t>předpokládaný termín dodání</w:t>
      </w:r>
      <w:r w:rsidR="00C10F24">
        <w:rPr>
          <w:rFonts w:cs="Arial"/>
        </w:rPr>
        <w:t xml:space="preserve"> předmětu koupě</w:t>
      </w:r>
      <w:r w:rsidR="00B17FD1">
        <w:rPr>
          <w:rFonts w:cs="Arial"/>
        </w:rPr>
        <w:t xml:space="preserve">. V případě (každého) dalšího prodloužení </w:t>
      </w:r>
      <w:r w:rsidR="00B17FD1">
        <w:rPr>
          <w:rFonts w:cs="Arial"/>
        </w:rPr>
        <w:lastRenderedPageBreak/>
        <w:t>předpokládaného termínu dodání předmětu koupě se ujednání předchozí věty použije obdobně.</w:t>
      </w:r>
      <w:r w:rsidRPr="00C10F24">
        <w:rPr>
          <w:rFonts w:cs="Arial"/>
        </w:rPr>
        <w:t xml:space="preserve"> Závazek d</w:t>
      </w:r>
      <w:r w:rsidR="00C10F24">
        <w:rPr>
          <w:rFonts w:cs="Arial"/>
        </w:rPr>
        <w:t>le tohoto článku může prodávající</w:t>
      </w:r>
      <w:r w:rsidRPr="00C10F24">
        <w:rPr>
          <w:rFonts w:cs="Arial"/>
        </w:rPr>
        <w:t xml:space="preserve"> splnit i složením jistoty ve výši odpovídající hodnotě Bankovní záruky za spl</w:t>
      </w:r>
      <w:r w:rsidR="00C10F24">
        <w:rPr>
          <w:rFonts w:cs="Arial"/>
        </w:rPr>
        <w:t>nění Smlouvy na účet kupujícího</w:t>
      </w:r>
      <w:r w:rsidRPr="00C10F24">
        <w:rPr>
          <w:rFonts w:cs="Arial"/>
        </w:rPr>
        <w:t>, kdy pro nakládání s jistotou platí obdobná pravidla jako pro čerpání Bankovní záruky za splnění smlouvy.</w:t>
      </w:r>
      <w:r w:rsidR="00883236" w:rsidRPr="00883236">
        <w:t xml:space="preserve"> </w:t>
      </w:r>
      <w:r w:rsidR="00883236" w:rsidRPr="00C10F24">
        <w:t xml:space="preserve">Veškeré náklady spojené s Bankovní zárukou za splnění </w:t>
      </w:r>
      <w:r w:rsidR="00883236">
        <w:t>smlouvy</w:t>
      </w:r>
      <w:r w:rsidR="00883236" w:rsidRPr="00C10F24">
        <w:t xml:space="preserve"> jsou zahrnuty v</w:t>
      </w:r>
      <w:r w:rsidR="00883236">
        <w:t> konečné kupní ceně</w:t>
      </w:r>
      <w:r w:rsidR="00883236" w:rsidRPr="00C10F24">
        <w:t xml:space="preserve"> a hradí je </w:t>
      </w:r>
      <w:r w:rsidR="00883236">
        <w:t>prodávající.</w:t>
      </w:r>
    </w:p>
    <w:p w14:paraId="4B72EB29" w14:textId="1CB5F241" w:rsidR="006121C8" w:rsidRPr="00C10F24" w:rsidRDefault="006121C8" w:rsidP="00DE7B65">
      <w:pPr>
        <w:pStyle w:val="Odstavec1"/>
        <w:widowControl w:val="0"/>
        <w:tabs>
          <w:tab w:val="clear" w:pos="716"/>
          <w:tab w:val="num" w:pos="6528"/>
        </w:tabs>
        <w:spacing w:before="0" w:after="60"/>
        <w:ind w:left="709" w:hanging="709"/>
        <w:rPr>
          <w:rFonts w:cs="Arial"/>
        </w:rPr>
      </w:pPr>
      <w:r w:rsidRPr="00C10F24">
        <w:rPr>
          <w:rFonts w:cs="Arial"/>
        </w:rPr>
        <w:t xml:space="preserve">Smluvní strany se dohodly, že </w:t>
      </w:r>
      <w:r w:rsidR="00B1524B">
        <w:rPr>
          <w:rFonts w:cs="Arial"/>
        </w:rPr>
        <w:t>kupující</w:t>
      </w:r>
      <w:r w:rsidR="00B1524B" w:rsidRPr="00C10F24">
        <w:rPr>
          <w:rFonts w:cs="Arial"/>
        </w:rPr>
        <w:t xml:space="preserve"> </w:t>
      </w:r>
      <w:r w:rsidRPr="00C10F24">
        <w:rPr>
          <w:rFonts w:cs="Arial"/>
        </w:rPr>
        <w:t xml:space="preserve">provede u faktury </w:t>
      </w:r>
      <w:r w:rsidR="00B17FD1">
        <w:rPr>
          <w:rFonts w:cs="Arial"/>
        </w:rPr>
        <w:t xml:space="preserve">podle čl. 6. odst. 6.3. této smlouvy </w:t>
      </w:r>
      <w:r w:rsidRPr="00C10F24">
        <w:rPr>
          <w:rFonts w:cs="Arial"/>
        </w:rPr>
        <w:t xml:space="preserve">pozastávku ve výši 5 % </w:t>
      </w:r>
      <w:r w:rsidR="00B1524B">
        <w:rPr>
          <w:rFonts w:cs="Arial"/>
        </w:rPr>
        <w:t xml:space="preserve">konečné kupní </w:t>
      </w:r>
      <w:r w:rsidR="00B1524B" w:rsidRPr="00DE7B65">
        <w:rPr>
          <w:rFonts w:cs="Arial"/>
        </w:rPr>
        <w:t>ceny</w:t>
      </w:r>
      <w:r w:rsidRPr="00DE7B65">
        <w:rPr>
          <w:rFonts w:cs="Arial"/>
        </w:rPr>
        <w:t xml:space="preserve"> </w:t>
      </w:r>
      <w:r w:rsidR="00B17FD1" w:rsidRPr="00DE7B65">
        <w:rPr>
          <w:rFonts w:cs="Arial"/>
        </w:rPr>
        <w:t xml:space="preserve">včetně DPH </w:t>
      </w:r>
      <w:r w:rsidR="00B1524B" w:rsidRPr="00DE7B65">
        <w:rPr>
          <w:rFonts w:cs="Arial"/>
        </w:rPr>
        <w:t>(dále</w:t>
      </w:r>
      <w:r w:rsidR="00B1524B">
        <w:rPr>
          <w:rFonts w:cs="Arial"/>
        </w:rPr>
        <w:t xml:space="preserve"> jen „</w:t>
      </w:r>
      <w:r w:rsidR="00B1524B" w:rsidRPr="00DE7B65">
        <w:rPr>
          <w:rFonts w:cs="Arial"/>
          <w:b/>
          <w:bCs/>
        </w:rPr>
        <w:t>pozastávka</w:t>
      </w:r>
      <w:r w:rsidR="00B1524B">
        <w:rPr>
          <w:rFonts w:cs="Arial"/>
        </w:rPr>
        <w:t xml:space="preserve">“) </w:t>
      </w:r>
      <w:r w:rsidRPr="00C10F24">
        <w:rPr>
          <w:rFonts w:cs="Arial"/>
        </w:rPr>
        <w:t>za účelem vypořádání vad zjištěných a reklamovaných v průběhu záruční doby dle čl.</w:t>
      </w:r>
      <w:r w:rsidR="00B17FD1">
        <w:rPr>
          <w:rFonts w:cs="Arial"/>
        </w:rPr>
        <w:t> </w:t>
      </w:r>
      <w:r w:rsidR="00B1524B">
        <w:rPr>
          <w:rFonts w:cs="Arial"/>
        </w:rPr>
        <w:t>10</w:t>
      </w:r>
      <w:r w:rsidRPr="00C10F24">
        <w:rPr>
          <w:rFonts w:cs="Arial"/>
        </w:rPr>
        <w:t xml:space="preserve">. této smlouvy. Tato pozastávka bude </w:t>
      </w:r>
      <w:r w:rsidR="00B1524B">
        <w:rPr>
          <w:rFonts w:cs="Arial"/>
        </w:rPr>
        <w:t>kupujícím</w:t>
      </w:r>
      <w:r w:rsidR="00B1524B" w:rsidRPr="00C10F24">
        <w:rPr>
          <w:rFonts w:cs="Arial"/>
        </w:rPr>
        <w:t xml:space="preserve"> </w:t>
      </w:r>
      <w:r w:rsidRPr="00C10F24">
        <w:rPr>
          <w:rFonts w:cs="Arial"/>
        </w:rPr>
        <w:t>uvolněna po uplynutí záruční doby dle této Smlouvy do 30 dnů ode dne jejího uplynutí</w:t>
      </w:r>
      <w:r w:rsidR="00B17FD1">
        <w:rPr>
          <w:rFonts w:cs="Arial"/>
        </w:rPr>
        <w:t>,</w:t>
      </w:r>
      <w:r w:rsidRPr="00C10F24">
        <w:rPr>
          <w:rFonts w:cs="Arial"/>
        </w:rPr>
        <w:t xml:space="preserve"> a to v plné výši nebo ve výši </w:t>
      </w:r>
      <w:r w:rsidR="00B17FD1">
        <w:rPr>
          <w:rFonts w:cs="Arial"/>
        </w:rPr>
        <w:t>jejího</w:t>
      </w:r>
      <w:r w:rsidR="00B17FD1" w:rsidRPr="00C10F24">
        <w:rPr>
          <w:rFonts w:cs="Arial"/>
        </w:rPr>
        <w:t xml:space="preserve"> </w:t>
      </w:r>
      <w:r w:rsidRPr="00C10F24">
        <w:rPr>
          <w:rFonts w:cs="Arial"/>
        </w:rPr>
        <w:t>zůstatku po čerpání tak, jak je uvedeno níže.</w:t>
      </w:r>
    </w:p>
    <w:p w14:paraId="12B46A79" w14:textId="65528923" w:rsidR="006121C8" w:rsidRPr="00C10F24" w:rsidRDefault="006121C8" w:rsidP="00DE7B65">
      <w:pPr>
        <w:pStyle w:val="Odstavec1"/>
        <w:widowControl w:val="0"/>
        <w:tabs>
          <w:tab w:val="clear" w:pos="716"/>
          <w:tab w:val="num" w:pos="6528"/>
        </w:tabs>
        <w:spacing w:before="0" w:after="60"/>
        <w:ind w:left="709" w:hanging="709"/>
        <w:rPr>
          <w:rFonts w:cs="Arial"/>
        </w:rPr>
      </w:pPr>
      <w:r w:rsidRPr="00C10F24">
        <w:rPr>
          <w:rFonts w:cs="Arial"/>
        </w:rPr>
        <w:t xml:space="preserve">V případě neodstranění jakékoli vady reklamované v průběhu záruční doby dle čl. 10 této smlouvy nebo prodlení s jejím odstraněním ve sjednaném termínu je </w:t>
      </w:r>
      <w:r w:rsidR="00B1524B">
        <w:rPr>
          <w:rFonts w:cs="Arial"/>
        </w:rPr>
        <w:t>kupující</w:t>
      </w:r>
      <w:r w:rsidR="00B1524B" w:rsidRPr="00C10F24">
        <w:rPr>
          <w:rFonts w:cs="Arial"/>
        </w:rPr>
        <w:t xml:space="preserve"> </w:t>
      </w:r>
      <w:r w:rsidRPr="00C10F24">
        <w:rPr>
          <w:rFonts w:cs="Arial"/>
        </w:rPr>
        <w:t>oprávněn</w:t>
      </w:r>
      <w:r w:rsidR="00B17FD1">
        <w:rPr>
          <w:rFonts w:cs="Arial"/>
        </w:rPr>
        <w:t xml:space="preserve"> </w:t>
      </w:r>
      <w:r w:rsidRPr="00C10F24">
        <w:rPr>
          <w:rFonts w:cs="Arial"/>
        </w:rPr>
        <w:t xml:space="preserve">sám nebo prostřednictvím třetích osob předmětnou vadu odstranit s tím, že náklady, které mu takovýmto odstraněním vzniknou, budou uhrazeny z této pozastávky. Čerpání pozastávky bude provedeno bez jakékoli námitky </w:t>
      </w:r>
      <w:r w:rsidR="00B1524B">
        <w:rPr>
          <w:rFonts w:cs="Arial"/>
        </w:rPr>
        <w:t>prodávajícího</w:t>
      </w:r>
      <w:r w:rsidR="00B1524B" w:rsidRPr="00C10F24">
        <w:rPr>
          <w:rFonts w:cs="Arial"/>
        </w:rPr>
        <w:t xml:space="preserve"> </w:t>
      </w:r>
      <w:r w:rsidRPr="00C10F24">
        <w:rPr>
          <w:rFonts w:cs="Arial"/>
        </w:rPr>
        <w:t xml:space="preserve">písemným oznámením </w:t>
      </w:r>
      <w:r w:rsidR="00B1524B">
        <w:rPr>
          <w:rFonts w:cs="Arial"/>
        </w:rPr>
        <w:t>kupujícího</w:t>
      </w:r>
      <w:r w:rsidR="00B1524B" w:rsidRPr="00C10F24">
        <w:rPr>
          <w:rFonts w:cs="Arial"/>
        </w:rPr>
        <w:t xml:space="preserve"> </w:t>
      </w:r>
      <w:r w:rsidRPr="00C10F24">
        <w:rPr>
          <w:rFonts w:cs="Arial"/>
        </w:rPr>
        <w:t xml:space="preserve">zaslaným </w:t>
      </w:r>
      <w:r w:rsidR="00B1524B">
        <w:rPr>
          <w:rFonts w:cs="Arial"/>
        </w:rPr>
        <w:t>prodávajícímu</w:t>
      </w:r>
      <w:r w:rsidR="00B1524B" w:rsidRPr="00C10F24">
        <w:rPr>
          <w:rFonts w:cs="Arial"/>
        </w:rPr>
        <w:t xml:space="preserve"> </w:t>
      </w:r>
      <w:r w:rsidRPr="00C10F24">
        <w:rPr>
          <w:rFonts w:cs="Arial"/>
        </w:rPr>
        <w:t xml:space="preserve">s uvedením důvodu čerpání a výše čerpané pozastávky. </w:t>
      </w:r>
      <w:r w:rsidR="00B1524B">
        <w:rPr>
          <w:rFonts w:cs="Arial"/>
        </w:rPr>
        <w:t>Kupující</w:t>
      </w:r>
      <w:r w:rsidR="00B1524B" w:rsidRPr="00C10F24">
        <w:rPr>
          <w:rFonts w:cs="Arial"/>
        </w:rPr>
        <w:t xml:space="preserve"> </w:t>
      </w:r>
      <w:r w:rsidRPr="00C10F24">
        <w:rPr>
          <w:rFonts w:cs="Arial"/>
        </w:rPr>
        <w:t xml:space="preserve">je povinen náklady na odstranění vady, které provedl sám nebo prostřednictvím třetích osob, </w:t>
      </w:r>
      <w:r w:rsidR="00B1524B">
        <w:rPr>
          <w:rFonts w:cs="Arial"/>
        </w:rPr>
        <w:t>prodávajícímu</w:t>
      </w:r>
      <w:r w:rsidR="00B1524B" w:rsidRPr="00C10F24">
        <w:rPr>
          <w:rFonts w:cs="Arial"/>
        </w:rPr>
        <w:t xml:space="preserve"> </w:t>
      </w:r>
      <w:r w:rsidRPr="00C10F24">
        <w:rPr>
          <w:rFonts w:cs="Arial"/>
        </w:rPr>
        <w:t xml:space="preserve">doložit. </w:t>
      </w:r>
    </w:p>
    <w:p w14:paraId="2E6570FC" w14:textId="403DCD89" w:rsidR="006121C8" w:rsidRPr="00C10F24" w:rsidRDefault="006121C8" w:rsidP="00DE7B65">
      <w:pPr>
        <w:pStyle w:val="Odstavec1"/>
        <w:tabs>
          <w:tab w:val="clear" w:pos="716"/>
          <w:tab w:val="num" w:pos="6528"/>
        </w:tabs>
        <w:ind w:left="709" w:hanging="709"/>
      </w:pPr>
      <w:bookmarkStart w:id="107" w:name="_Ref466383786"/>
      <w:r w:rsidRPr="00C10F24">
        <w:rPr>
          <w:rFonts w:cs="Arial"/>
        </w:rPr>
        <w:t xml:space="preserve">Jestliže v době před splatností pozastávky bylo vůči </w:t>
      </w:r>
      <w:r w:rsidR="00B1524B">
        <w:rPr>
          <w:rFonts w:cs="Arial"/>
        </w:rPr>
        <w:t>prodávajícímu</w:t>
      </w:r>
      <w:r w:rsidR="00B1524B" w:rsidRPr="00C10F24">
        <w:rPr>
          <w:rFonts w:cs="Arial"/>
        </w:rPr>
        <w:t xml:space="preserve"> </w:t>
      </w:r>
      <w:r w:rsidRPr="00C10F24">
        <w:rPr>
          <w:rFonts w:cs="Arial"/>
        </w:rPr>
        <w:t xml:space="preserve">zahájeno insolvenční řízení, není </w:t>
      </w:r>
      <w:r w:rsidR="00B1524B">
        <w:rPr>
          <w:rFonts w:cs="Arial"/>
        </w:rPr>
        <w:t>kupující</w:t>
      </w:r>
      <w:r w:rsidR="00B1524B" w:rsidRPr="00C10F24">
        <w:rPr>
          <w:rFonts w:cs="Arial"/>
        </w:rPr>
        <w:t xml:space="preserve"> </w:t>
      </w:r>
      <w:r w:rsidRPr="00C10F24">
        <w:rPr>
          <w:rFonts w:cs="Arial"/>
        </w:rPr>
        <w:t>povinen tuto pozastávku do doby rozhodnutí soudu o</w:t>
      </w:r>
      <w:r w:rsidR="00B1524B">
        <w:rPr>
          <w:rFonts w:cs="Arial"/>
        </w:rPr>
        <w:t> </w:t>
      </w:r>
      <w:r w:rsidRPr="00C10F24">
        <w:rPr>
          <w:rFonts w:cs="Arial"/>
        </w:rPr>
        <w:t xml:space="preserve">insolvenčním návrhu hradit. Pro případ, že soud rozhodne o úpadku </w:t>
      </w:r>
      <w:r w:rsidR="00B1524B">
        <w:rPr>
          <w:rFonts w:cs="Arial"/>
        </w:rPr>
        <w:t>prodávajícího</w:t>
      </w:r>
      <w:r w:rsidRPr="00C10F24">
        <w:rPr>
          <w:rFonts w:cs="Arial"/>
        </w:rPr>
        <w:t xml:space="preserve">, sjednává se, že částka odpovídající výši pozastávky ke dni zahájení insolvenčního řízení představuje slevu ze smluvní ceny, kterou </w:t>
      </w:r>
      <w:r w:rsidR="00B1524B">
        <w:rPr>
          <w:rFonts w:cs="Arial"/>
        </w:rPr>
        <w:t>prodávající</w:t>
      </w:r>
      <w:r w:rsidR="00B1524B" w:rsidRPr="00C10F24">
        <w:rPr>
          <w:rFonts w:cs="Arial"/>
        </w:rPr>
        <w:t xml:space="preserve"> </w:t>
      </w:r>
      <w:r w:rsidRPr="00C10F24">
        <w:rPr>
          <w:rFonts w:cs="Arial"/>
        </w:rPr>
        <w:t xml:space="preserve">poskytuje </w:t>
      </w:r>
      <w:r w:rsidR="00B1524B">
        <w:rPr>
          <w:rFonts w:cs="Arial"/>
        </w:rPr>
        <w:t>kupujícímu</w:t>
      </w:r>
      <w:r w:rsidRPr="00C10F24">
        <w:rPr>
          <w:rFonts w:cs="Arial"/>
        </w:rPr>
        <w:t xml:space="preserve">. Smluvní strany se dále dohodly, že tato sleva ze smluvní ceny odpovídá nákladům </w:t>
      </w:r>
      <w:r w:rsidR="00B1524B">
        <w:rPr>
          <w:rFonts w:cs="Arial"/>
        </w:rPr>
        <w:t>kupujícího</w:t>
      </w:r>
      <w:r w:rsidR="00B1524B" w:rsidRPr="00C10F24">
        <w:rPr>
          <w:rFonts w:cs="Arial"/>
        </w:rPr>
        <w:t xml:space="preserve"> </w:t>
      </w:r>
      <w:r w:rsidRPr="00C10F24">
        <w:rPr>
          <w:rFonts w:cs="Arial"/>
        </w:rPr>
        <w:t xml:space="preserve">spojeným s případným odstraňováním vad a dále, že jsou takto oceněna práva </w:t>
      </w:r>
      <w:r w:rsidR="00B1524B">
        <w:rPr>
          <w:rFonts w:cs="Arial"/>
        </w:rPr>
        <w:t>kupujícího</w:t>
      </w:r>
      <w:r w:rsidR="00B1524B" w:rsidRPr="00C10F24">
        <w:rPr>
          <w:rFonts w:cs="Arial"/>
        </w:rPr>
        <w:t xml:space="preserve"> </w:t>
      </w:r>
      <w:r w:rsidRPr="00C10F24">
        <w:rPr>
          <w:rFonts w:cs="Arial"/>
        </w:rPr>
        <w:t>vyplývající z článku 10. této smlouvy „Odpovědnost za vady, záruk</w:t>
      </w:r>
      <w:r w:rsidR="00B1524B">
        <w:rPr>
          <w:rFonts w:cs="Arial"/>
        </w:rPr>
        <w:t>a</w:t>
      </w:r>
      <w:r w:rsidRPr="00C10F24">
        <w:rPr>
          <w:rFonts w:cs="Arial"/>
        </w:rPr>
        <w:t xml:space="preserve"> za jakost“, kdy </w:t>
      </w:r>
      <w:r w:rsidR="00B1524B">
        <w:rPr>
          <w:rFonts w:cs="Arial"/>
        </w:rPr>
        <w:t>prodávající</w:t>
      </w:r>
      <w:r w:rsidR="00B1524B" w:rsidRPr="00C10F24">
        <w:rPr>
          <w:rFonts w:cs="Arial"/>
        </w:rPr>
        <w:t xml:space="preserve"> </w:t>
      </w:r>
      <w:r w:rsidRPr="00C10F24">
        <w:rPr>
          <w:rFonts w:cs="Arial"/>
        </w:rPr>
        <w:t>nebude schopen splnit závazky vyplývající z článku 1</w:t>
      </w:r>
      <w:r w:rsidR="00B1524B">
        <w:rPr>
          <w:rFonts w:cs="Arial"/>
        </w:rPr>
        <w:t>0</w:t>
      </w:r>
      <w:r w:rsidRPr="00C10F24">
        <w:rPr>
          <w:rFonts w:cs="Arial"/>
        </w:rPr>
        <w:t>. této smlouvy.</w:t>
      </w:r>
      <w:bookmarkEnd w:id="107"/>
    </w:p>
    <w:p w14:paraId="04AC42E6" w14:textId="150B98E7" w:rsidR="006121C8" w:rsidRPr="00C10F24" w:rsidRDefault="006121C8" w:rsidP="00DE7B65">
      <w:pPr>
        <w:widowControl w:val="0"/>
        <w:numPr>
          <w:ilvl w:val="1"/>
          <w:numId w:val="3"/>
        </w:numPr>
        <w:tabs>
          <w:tab w:val="clear" w:pos="716"/>
          <w:tab w:val="num" w:pos="6528"/>
        </w:tabs>
        <w:spacing w:before="120" w:after="60"/>
        <w:ind w:left="709" w:hanging="709"/>
        <w:jc w:val="both"/>
        <w:outlineLvl w:val="1"/>
        <w:rPr>
          <w:rFonts w:cs="Arial"/>
        </w:rPr>
      </w:pPr>
      <w:bookmarkStart w:id="108" w:name="_Ref466383810"/>
      <w:r w:rsidRPr="00C10F24">
        <w:t xml:space="preserve">Pozastávka může být nahrazena bankovní zárukou. </w:t>
      </w:r>
      <w:r w:rsidR="00883236">
        <w:t>Prodávající</w:t>
      </w:r>
      <w:r w:rsidR="00883236" w:rsidRPr="00C10F24">
        <w:t xml:space="preserve"> </w:t>
      </w:r>
      <w:r w:rsidRPr="00C10F24">
        <w:t xml:space="preserve">může předat </w:t>
      </w:r>
      <w:r w:rsidR="00883236">
        <w:t>kupujícímu</w:t>
      </w:r>
      <w:r w:rsidR="00883236" w:rsidRPr="00C10F24">
        <w:t xml:space="preserve"> </w:t>
      </w:r>
      <w:r w:rsidR="00883236">
        <w:t>nejpozději v okamžiku doručení faktury podle čl. 6. odst. 6.3. této smlouvy</w:t>
      </w:r>
      <w:r w:rsidRPr="00C10F24">
        <w:t xml:space="preserve"> bankovní záruku ve výši 5 % ceny </w:t>
      </w:r>
      <w:r w:rsidR="00B1524B">
        <w:t>konečné kupní ceny včetně DPH</w:t>
      </w:r>
      <w:r w:rsidRPr="00C10F24">
        <w:t xml:space="preserve"> (dále jen „</w:t>
      </w:r>
      <w:r w:rsidRPr="00C10F24">
        <w:rPr>
          <w:b/>
          <w:bCs/>
        </w:rPr>
        <w:t>Bankovní záruka za splnění záruk</w:t>
      </w:r>
      <w:r w:rsidRPr="00C10F24">
        <w:t xml:space="preserve">“). </w:t>
      </w:r>
      <w:r w:rsidR="00883236">
        <w:t xml:space="preserve">Bankovní záruka za splnění záruk (příslušná záruční listina) musí být vystavena bankou odsouhlasenou kupujícím, přičemž musí být neodvolatelná, bezpodmínečná, nepostupitelná, vyplatitelná na první požádání, aniž by banka zkoumala důvody požadovaného čerpání. Obsah Bankovní záruky za splnění záruk (text příslušné záruční listiny) podléhá předchozímu schválení kupujícím, přičemž na posouzení a odsouhlasení banky a textu záruční listiny musí být kupujícímu poskytnuta lhůta nejméně 7 dnů. </w:t>
      </w:r>
      <w:r w:rsidR="00543DD2">
        <w:t xml:space="preserve">Kupující akceptuje i Bankovní záruku za splnění záruk s platností v délce alespoň 12 měsíců ode dne jejího předložení kupujícímu, prodávající je však v takovém případě povinen vždy nejpozději 30 dnů před uplynutím platnosti Bankovní záruky za splnění záruk zajistit </w:t>
      </w:r>
      <w:r w:rsidR="00543DD2" w:rsidRPr="010DF269">
        <w:t xml:space="preserve">prodloužení její platnosti alespoň o dalších 12 měsíců, popř. nahrazení novou Bankovní zárukou za splnění záruk znějící na částku odpovídající </w:t>
      </w:r>
      <w:r w:rsidR="00543DD2">
        <w:t>p</w:t>
      </w:r>
      <w:r w:rsidR="00543DD2" w:rsidRPr="010DF269">
        <w:t xml:space="preserve">ozastávce, která bude platná dalších alespoň 12 měsíců, ledaže do konce záruční doby zbývá méně než 11 měsíců; v takovém případě postačí, pokud bude prodloužená nebo nová Bankovní záruka za splnění záruk platná alespoň do 30. dne po dni, v němž má záruční doba uplynout. </w:t>
      </w:r>
      <w:r w:rsidR="00543DD2">
        <w:t xml:space="preserve">V případě, že dojde k posunu termínu uplynutí záruční doby podle čl. 10. odst. 10.10. této Smlouvy, prodávající se zavazuje nejpozději 30 dnů před uplynutím původní (předchozí) záruční doby zajistit prodloužení předmětné Bankovní záruky za splnění záruk, popř. nahrazení novou Bankovní zárukou za </w:t>
      </w:r>
      <w:r w:rsidR="00543DD2">
        <w:lastRenderedPageBreak/>
        <w:t xml:space="preserve">splnění záruk, tak, aby Bankovní záruka za splnění záruk byla platná </w:t>
      </w:r>
      <w:r w:rsidR="00543DD2" w:rsidRPr="010DF269">
        <w:t xml:space="preserve">alespoň </w:t>
      </w:r>
      <w:r w:rsidR="00543DD2">
        <w:t xml:space="preserve">o 30 dnů déle, než je předpokládaný termín uplynutí záruční doby. </w:t>
      </w:r>
      <w:r w:rsidR="00543DD2" w:rsidRPr="010DF269">
        <w:t>V případě porušení kterékoliv výše v tomto čl. 6. odst. 6.</w:t>
      </w:r>
      <w:r w:rsidR="00543DD2">
        <w:t>15</w:t>
      </w:r>
      <w:r w:rsidR="00543DD2" w:rsidRPr="010DF269">
        <w:t xml:space="preserve">. uvedené povinnosti prodloužit platnost nebo předložit novou Bankovní záruku za splnění záruk s odpovídající platností je </w:t>
      </w:r>
      <w:r w:rsidR="00543DD2">
        <w:t>kupující</w:t>
      </w:r>
      <w:r w:rsidR="00543DD2" w:rsidRPr="010DF269">
        <w:t xml:space="preserve"> oprávněn Bankovní záruku za splnění záruk v plném rozsahu uplatnit, přičemž takto přijaté plnění bude plnit roli </w:t>
      </w:r>
      <w:r w:rsidR="00543DD2">
        <w:t>p</w:t>
      </w:r>
      <w:r w:rsidR="00543DD2" w:rsidRPr="010DF269">
        <w:t>ozastávky.</w:t>
      </w:r>
      <w:r w:rsidR="00543DD2">
        <w:t xml:space="preserve"> Ujednání dle odst. 6.14 tohoto článku o</w:t>
      </w:r>
      <w:r w:rsidR="00BB0AC6">
        <w:t> </w:t>
      </w:r>
      <w:r w:rsidR="00543DD2">
        <w:t>slevě ze smluvní ceny není tímto odst. 6.15 nijak dotčeno, v případě vzniku skutečnosti zakládající kupující právo na slevu ze smluvní ceny dle odst. 6.14 tohoto článku je kupující oprávněn Bankovní záruku za splnění záruk v plném rozsahu uplatnit a částku odpovídající předmětné slevě čerpat z Bankovní záruky za splnění záruk.</w:t>
      </w:r>
      <w:r w:rsidRPr="00C10F24">
        <w:t xml:space="preserve"> Veškeré náklady spojené s Bankovní zárukou za splnění </w:t>
      </w:r>
      <w:r w:rsidR="00883236">
        <w:t>záruk</w:t>
      </w:r>
      <w:r w:rsidR="00883236" w:rsidRPr="00C10F24">
        <w:t xml:space="preserve"> </w:t>
      </w:r>
      <w:r w:rsidRPr="00C10F24">
        <w:t>jsou zahrnuty v</w:t>
      </w:r>
      <w:r w:rsidR="00883236">
        <w:t> konečné kupní ceně</w:t>
      </w:r>
      <w:r w:rsidRPr="00C10F24">
        <w:t xml:space="preserve"> a hradí je </w:t>
      </w:r>
      <w:r w:rsidR="00883236">
        <w:t>prodávající</w:t>
      </w:r>
      <w:r w:rsidRPr="00C10F24">
        <w:t>.</w:t>
      </w:r>
      <w:bookmarkEnd w:id="108"/>
    </w:p>
    <w:p w14:paraId="6463E043" w14:textId="77777777" w:rsidR="00473369" w:rsidRPr="005E18B7" w:rsidRDefault="009E2AAE"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09" w:name="_Toc133560633"/>
      <w:r w:rsidRPr="005E18B7">
        <w:rPr>
          <w:rFonts w:cs="Arial"/>
          <w:sz w:val="28"/>
          <w:szCs w:val="28"/>
        </w:rPr>
        <w:t xml:space="preserve">místo </w:t>
      </w:r>
      <w:bookmarkEnd w:id="106"/>
      <w:r w:rsidR="005E273E" w:rsidRPr="005E18B7">
        <w:rPr>
          <w:rFonts w:cs="Arial"/>
          <w:sz w:val="28"/>
          <w:szCs w:val="28"/>
        </w:rPr>
        <w:t>dodání</w:t>
      </w:r>
      <w:bookmarkEnd w:id="109"/>
    </w:p>
    <w:p w14:paraId="669F4A19" w14:textId="77777777" w:rsidR="005511D5" w:rsidRDefault="003455CB" w:rsidP="005E18B7">
      <w:pPr>
        <w:pStyle w:val="Odstavec1"/>
        <w:widowControl w:val="0"/>
        <w:spacing w:before="0" w:after="60"/>
        <w:ind w:left="709" w:hanging="709"/>
        <w:jc w:val="left"/>
        <w:rPr>
          <w:rFonts w:cs="Arial"/>
        </w:rPr>
      </w:pPr>
      <w:r w:rsidRPr="00D521E3">
        <w:rPr>
          <w:rFonts w:cs="Arial"/>
        </w:rPr>
        <w:fldChar w:fldCharType="begin"/>
      </w:r>
      <w:r w:rsidR="00473369" w:rsidRPr="00D521E3">
        <w:rPr>
          <w:rFonts w:cs="Arial"/>
        </w:rPr>
        <w:instrText xml:space="preserve">\AUTOČÍSLDES </w:instrText>
      </w:r>
      <w:r w:rsidRPr="00D521E3">
        <w:rPr>
          <w:rFonts w:cs="Arial"/>
        </w:rPr>
        <w:fldChar w:fldCharType="end"/>
      </w:r>
      <w:r w:rsidR="00473369" w:rsidRPr="00D521E3">
        <w:rPr>
          <w:rFonts w:cs="Arial"/>
        </w:rPr>
        <w:t xml:space="preserve">Místem </w:t>
      </w:r>
      <w:r w:rsidR="005511D5">
        <w:rPr>
          <w:rFonts w:cs="Arial"/>
        </w:rPr>
        <w:t>dodání předmětu koupě dle této</w:t>
      </w:r>
      <w:r w:rsidR="00473369" w:rsidRPr="00D521E3">
        <w:rPr>
          <w:rFonts w:cs="Arial"/>
        </w:rPr>
        <w:t xml:space="preserve"> smlouvy je</w:t>
      </w:r>
      <w:r w:rsidR="005511D5">
        <w:rPr>
          <w:rFonts w:cs="Arial"/>
        </w:rPr>
        <w:t>:</w:t>
      </w:r>
    </w:p>
    <w:p w14:paraId="07EA802B" w14:textId="28512219" w:rsidR="00277363" w:rsidRPr="00D521E3" w:rsidRDefault="00E77605" w:rsidP="00F65F9D">
      <w:pPr>
        <w:widowControl w:val="0"/>
        <w:ind w:left="709"/>
        <w:rPr>
          <w:rFonts w:cs="Arial"/>
        </w:rPr>
      </w:pPr>
      <w:bookmarkStart w:id="110" w:name="_Toc69270555"/>
      <w:bookmarkStart w:id="111" w:name="_Toc69622112"/>
      <w:bookmarkStart w:id="112" w:name="_Toc74109261"/>
      <w:bookmarkStart w:id="113" w:name="_Toc90278312"/>
      <w:r>
        <w:rPr>
          <w:rFonts w:cs="Arial"/>
        </w:rPr>
        <w:t xml:space="preserve">Teplárna </w:t>
      </w:r>
      <w:r w:rsidR="005920D5">
        <w:rPr>
          <w:rFonts w:cs="Arial"/>
        </w:rPr>
        <w:t>Zlín</w:t>
      </w:r>
      <w:r>
        <w:rPr>
          <w:rFonts w:cs="Arial"/>
        </w:rPr>
        <w:t xml:space="preserve"> s.r.o.</w:t>
      </w:r>
      <w:r w:rsidR="002F0855">
        <w:rPr>
          <w:rFonts w:cs="Arial"/>
        </w:rPr>
        <w:t xml:space="preserve"> </w:t>
      </w:r>
    </w:p>
    <w:p w14:paraId="5FA66899" w14:textId="33EF2360" w:rsidR="005920D5" w:rsidRPr="006C24E7" w:rsidRDefault="00B916B1" w:rsidP="005B058E">
      <w:pPr>
        <w:widowControl w:val="0"/>
        <w:ind w:left="360"/>
      </w:pPr>
      <w:r>
        <w:tab/>
      </w:r>
      <w:r w:rsidR="005920D5" w:rsidRPr="006C24E7">
        <w:t>Hlavničkovo nábřeží 650</w:t>
      </w:r>
    </w:p>
    <w:p w14:paraId="23044085" w14:textId="724CACE3" w:rsidR="00277363" w:rsidRDefault="00B916B1" w:rsidP="00386F65">
      <w:pPr>
        <w:widowControl w:val="0"/>
        <w:spacing w:after="60"/>
        <w:ind w:left="360"/>
      </w:pPr>
      <w:r w:rsidRPr="0068174D">
        <w:tab/>
      </w:r>
      <w:r w:rsidR="005920D5" w:rsidRPr="0068174D">
        <w:t>760 01 Zlín</w:t>
      </w:r>
    </w:p>
    <w:p w14:paraId="752BF066" w14:textId="25AA9D89" w:rsidR="004C1085" w:rsidRDefault="004C1085" w:rsidP="00386F65">
      <w:pPr>
        <w:pStyle w:val="Odstavec1"/>
        <w:widowControl w:val="0"/>
        <w:spacing w:before="0" w:after="60"/>
        <w:ind w:left="709" w:hanging="709"/>
      </w:pPr>
      <w:r>
        <w:rPr>
          <w:rFonts w:cs="Arial"/>
        </w:rPr>
        <w:t xml:space="preserve">Prodávající se zavazuje dodržovat v areálu kupujícího </w:t>
      </w:r>
      <w:r w:rsidRPr="00E33279">
        <w:rPr>
          <w:rFonts w:cs="Arial"/>
        </w:rPr>
        <w:t>pravidla bezpečnosti práce, protipožární ochrany, ochrany zdraví při práci či jiné bezpečnostní předpisy</w:t>
      </w:r>
      <w:r>
        <w:rPr>
          <w:rFonts w:cs="Arial"/>
        </w:rPr>
        <w:t xml:space="preserve"> včetně </w:t>
      </w:r>
      <w:r w:rsidR="00EE4CD2">
        <w:rPr>
          <w:rFonts w:cs="Arial"/>
        </w:rPr>
        <w:t xml:space="preserve">Interních předpisů v Teplárně </w:t>
      </w:r>
      <w:r w:rsidR="00B952D3">
        <w:rPr>
          <w:rFonts w:cs="Arial"/>
        </w:rPr>
        <w:t>Zlín</w:t>
      </w:r>
      <w:r w:rsidR="00EE4CD2">
        <w:rPr>
          <w:rFonts w:cs="Arial"/>
        </w:rPr>
        <w:t xml:space="preserve"> s.r.o.</w:t>
      </w:r>
      <w:r>
        <w:rPr>
          <w:rFonts w:cs="Arial"/>
        </w:rPr>
        <w:t xml:space="preserve"> dostupných na internetových stránkách</w:t>
      </w:r>
      <w:hyperlink r:id="rId16" w:anchor="pro-dodavatele" w:history="1">
        <w:r w:rsidR="00695117">
          <w:rPr>
            <w:rStyle w:val="Hypertextovodkaz"/>
            <w:rFonts w:cs="Arial"/>
            <w:bCs/>
          </w:rPr>
          <w:t xml:space="preserve"> </w:t>
        </w:r>
        <w:r w:rsidR="00695117" w:rsidRPr="00695117">
          <w:rPr>
            <w:rFonts w:cs="Arial"/>
            <w:bCs/>
            <w:color w:val="0000FF"/>
            <w:u w:val="single"/>
          </w:rPr>
          <w:t>https://www.7.cz/cz/cinnosti/dokumenty-zlin.html#pro-dodavatele</w:t>
        </w:r>
      </w:hyperlink>
      <w:r w:rsidR="00695117" w:rsidRPr="00695117">
        <w:rPr>
          <w:rFonts w:cs="Arial"/>
          <w:bCs/>
          <w:caps/>
          <w:sz w:val="24"/>
        </w:rPr>
        <w:t>.</w:t>
      </w:r>
      <w:r w:rsidR="00695117">
        <w:rPr>
          <w:rFonts w:cs="Arial"/>
          <w:bCs/>
          <w:caps/>
          <w:sz w:val="24"/>
        </w:rPr>
        <w:t xml:space="preserve"> </w:t>
      </w:r>
      <w:r>
        <w:rPr>
          <w:rFonts w:cs="Arial"/>
        </w:rPr>
        <w:t>Prodávající se zavazuje jednat tak, aby kupujícímu nevznikala na jeho majetku škoda.</w:t>
      </w:r>
      <w:r>
        <w:t xml:space="preserve"> </w:t>
      </w:r>
    </w:p>
    <w:p w14:paraId="31B28133" w14:textId="77777777" w:rsidR="002B631A" w:rsidRPr="005E18B7" w:rsidRDefault="00AB7EA6"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14" w:name="_Toc388368742"/>
      <w:bookmarkStart w:id="115" w:name="_Toc133560634"/>
      <w:bookmarkEnd w:id="114"/>
      <w:r w:rsidRPr="005E18B7">
        <w:rPr>
          <w:rFonts w:cs="Arial"/>
          <w:sz w:val="28"/>
          <w:szCs w:val="28"/>
        </w:rPr>
        <w:t>Jakost, předání a převzetí</w:t>
      </w:r>
      <w:bookmarkEnd w:id="115"/>
    </w:p>
    <w:p w14:paraId="28135D04" w14:textId="77777777" w:rsidR="00AB7EA6" w:rsidRDefault="00AB7EA6" w:rsidP="005E18B7">
      <w:pPr>
        <w:pStyle w:val="Odstavec1"/>
        <w:widowControl w:val="0"/>
        <w:spacing w:before="0" w:after="60"/>
        <w:ind w:left="709" w:hanging="709"/>
        <w:rPr>
          <w:rFonts w:cs="Arial"/>
        </w:rPr>
      </w:pPr>
      <w:r>
        <w:rPr>
          <w:rFonts w:cs="Arial"/>
        </w:rPr>
        <w:t>Prodávající</w:t>
      </w:r>
      <w:r w:rsidRPr="00D521E3">
        <w:rPr>
          <w:rFonts w:cs="Arial"/>
        </w:rPr>
        <w:t xml:space="preserve"> je povinen neprodleně informovat </w:t>
      </w:r>
      <w:r w:rsidR="002A3002">
        <w:rPr>
          <w:rFonts w:cs="Arial"/>
        </w:rPr>
        <w:t>k</w:t>
      </w:r>
      <w:r>
        <w:rPr>
          <w:rFonts w:cs="Arial"/>
        </w:rPr>
        <w:t>upujícího</w:t>
      </w:r>
      <w:r w:rsidRPr="00D521E3">
        <w:rPr>
          <w:rFonts w:cs="Arial"/>
        </w:rPr>
        <w:t xml:space="preserve"> o všech okolnostech, které by bránily </w:t>
      </w:r>
      <w:r>
        <w:rPr>
          <w:rFonts w:cs="Arial"/>
        </w:rPr>
        <w:t>v </w:t>
      </w:r>
      <w:r w:rsidRPr="00D521E3">
        <w:rPr>
          <w:rFonts w:cs="Arial"/>
        </w:rPr>
        <w:t xml:space="preserve">řádném </w:t>
      </w:r>
      <w:r>
        <w:rPr>
          <w:rFonts w:cs="Arial"/>
        </w:rPr>
        <w:t>dodání předmětu koupě</w:t>
      </w:r>
      <w:r w:rsidRPr="00D521E3">
        <w:rPr>
          <w:rFonts w:cs="Arial"/>
        </w:rPr>
        <w:t xml:space="preserve"> </w:t>
      </w:r>
      <w:r>
        <w:rPr>
          <w:rFonts w:cs="Arial"/>
        </w:rPr>
        <w:t>v </w:t>
      </w:r>
      <w:r w:rsidRPr="00D521E3">
        <w:rPr>
          <w:rFonts w:cs="Arial"/>
        </w:rPr>
        <w:t xml:space="preserve">rozsahu a termínech dle této smlouvy. Tyto skutečnosti nemohou být důvodem k odstoupení </w:t>
      </w:r>
      <w:r w:rsidR="002A3002">
        <w:rPr>
          <w:rFonts w:cs="Arial"/>
        </w:rPr>
        <w:t>p</w:t>
      </w:r>
      <w:r>
        <w:rPr>
          <w:rFonts w:cs="Arial"/>
        </w:rPr>
        <w:t>rodávajícího</w:t>
      </w:r>
      <w:r w:rsidRPr="00D521E3">
        <w:rPr>
          <w:rFonts w:cs="Arial"/>
        </w:rPr>
        <w:t xml:space="preserve"> od této smlouvy. </w:t>
      </w:r>
      <w:r>
        <w:rPr>
          <w:rFonts w:cs="Arial"/>
        </w:rPr>
        <w:t>Kupující je povinen tyto skutečnosti s</w:t>
      </w:r>
      <w:r w:rsidRPr="00D521E3">
        <w:rPr>
          <w:rFonts w:cs="Arial"/>
        </w:rPr>
        <w:t xml:space="preserve"> </w:t>
      </w:r>
      <w:r w:rsidR="002A3002">
        <w:rPr>
          <w:rFonts w:cs="Arial"/>
        </w:rPr>
        <w:t>p</w:t>
      </w:r>
      <w:r>
        <w:rPr>
          <w:rFonts w:cs="Arial"/>
        </w:rPr>
        <w:t>rodávajícím</w:t>
      </w:r>
      <w:r w:rsidRPr="00D521E3">
        <w:rPr>
          <w:rFonts w:cs="Arial"/>
        </w:rPr>
        <w:t xml:space="preserve"> neprodleně projednat.</w:t>
      </w:r>
    </w:p>
    <w:p w14:paraId="09E433FB" w14:textId="77777777" w:rsidR="003B4773" w:rsidRPr="00D521E3" w:rsidRDefault="00AB7EA6" w:rsidP="005E18B7">
      <w:pPr>
        <w:pStyle w:val="Odstavec1"/>
        <w:widowControl w:val="0"/>
        <w:spacing w:before="0" w:after="60"/>
        <w:ind w:left="709" w:hanging="709"/>
        <w:rPr>
          <w:rFonts w:cs="Arial"/>
        </w:rPr>
      </w:pPr>
      <w:r w:rsidRPr="00F90F9D">
        <w:rPr>
          <w:rFonts w:cs="Arial"/>
        </w:rPr>
        <w:t xml:space="preserve">Prodávající je povinen dodat </w:t>
      </w:r>
      <w:r>
        <w:rPr>
          <w:rFonts w:cs="Arial"/>
        </w:rPr>
        <w:t>předmět koupě</w:t>
      </w:r>
      <w:r w:rsidRPr="00F90F9D">
        <w:rPr>
          <w:rFonts w:cs="Arial"/>
        </w:rPr>
        <w:t xml:space="preserve"> v jakosti a provedení dle </w:t>
      </w:r>
      <w:r w:rsidR="005D1161">
        <w:rPr>
          <w:rFonts w:cs="Arial"/>
        </w:rPr>
        <w:t>p</w:t>
      </w:r>
      <w:r>
        <w:rPr>
          <w:rFonts w:cs="Arial"/>
        </w:rPr>
        <w:t xml:space="preserve">lánu kvality </w:t>
      </w:r>
      <w:r w:rsidR="00517C43">
        <w:rPr>
          <w:rFonts w:cs="Arial"/>
        </w:rPr>
        <w:t>p</w:t>
      </w:r>
      <w:r>
        <w:rPr>
          <w:rFonts w:cs="Arial"/>
        </w:rPr>
        <w:t xml:space="preserve">rodávajícího a </w:t>
      </w:r>
      <w:r w:rsidRPr="00F90F9D">
        <w:rPr>
          <w:rFonts w:cs="Arial"/>
        </w:rPr>
        <w:t xml:space="preserve">v souladu s normami ČSN. </w:t>
      </w:r>
      <w:r w:rsidR="00517C43">
        <w:rPr>
          <w:rFonts w:cs="Arial"/>
        </w:rPr>
        <w:t>Prodávající odpovídá za provedení technické kontroly předmětu koupě. Provedení t</w:t>
      </w:r>
      <w:r w:rsidRPr="00F90F9D">
        <w:rPr>
          <w:rFonts w:cs="Arial"/>
        </w:rPr>
        <w:t>echnick</w:t>
      </w:r>
      <w:r w:rsidR="00517C43">
        <w:rPr>
          <w:rFonts w:cs="Arial"/>
        </w:rPr>
        <w:t>é</w:t>
      </w:r>
      <w:r w:rsidRPr="00F90F9D">
        <w:rPr>
          <w:rFonts w:cs="Arial"/>
        </w:rPr>
        <w:t xml:space="preserve"> kontrol</w:t>
      </w:r>
      <w:r w:rsidR="00517C43">
        <w:rPr>
          <w:rFonts w:cs="Arial"/>
        </w:rPr>
        <w:t>y</w:t>
      </w:r>
      <w:r w:rsidRPr="00F90F9D">
        <w:rPr>
          <w:rFonts w:cs="Arial"/>
        </w:rPr>
        <w:t xml:space="preserve"> a jakost </w:t>
      </w:r>
      <w:r>
        <w:rPr>
          <w:rFonts w:cs="Arial"/>
        </w:rPr>
        <w:t>dodaného předmětu koupě</w:t>
      </w:r>
      <w:r w:rsidRPr="00F90F9D">
        <w:rPr>
          <w:rFonts w:cs="Arial"/>
        </w:rPr>
        <w:t xml:space="preserve"> bude doložena příslušnými dokumenty.</w:t>
      </w:r>
    </w:p>
    <w:p w14:paraId="1E773A8F" w14:textId="3448ACA7" w:rsidR="00517C43" w:rsidRPr="005A6E5B" w:rsidRDefault="00517C43" w:rsidP="005E18B7">
      <w:pPr>
        <w:pStyle w:val="Odstavec1"/>
        <w:ind w:left="709" w:hanging="709"/>
        <w:rPr>
          <w:rStyle w:val="Zdraznnjemn"/>
          <w:i w:val="0"/>
        </w:rPr>
      </w:pPr>
      <w:r w:rsidRPr="005A6E5B">
        <w:t xml:space="preserve">Na základě dodání předmětu koupě a splnění všech závazků prodávajícího v rámci smlouvy (kromě záručních povinností), předá prodávající kupujícímu návrh Protokolu o předání a převzetí. Kupující podepíše Protokol o předání a převzetí pouze </w:t>
      </w:r>
      <w:r w:rsidRPr="005A6E5B">
        <w:rPr>
          <w:rStyle w:val="Zdraznnjemn"/>
          <w:i w:val="0"/>
        </w:rPr>
        <w:t xml:space="preserve">tehdy, pokud budou prodávajícím </w:t>
      </w:r>
      <w:r w:rsidR="004E5B6A" w:rsidRPr="005A6E5B">
        <w:rPr>
          <w:rStyle w:val="Zdraznnjemn"/>
          <w:i w:val="0"/>
        </w:rPr>
        <w:t xml:space="preserve">splněny zejména </w:t>
      </w:r>
      <w:r w:rsidRPr="005A6E5B">
        <w:rPr>
          <w:rStyle w:val="Zdraznnjemn"/>
          <w:i w:val="0"/>
        </w:rPr>
        <w:t>tyto podmínky:</w:t>
      </w:r>
    </w:p>
    <w:p w14:paraId="5F0E52F8" w14:textId="77777777" w:rsidR="00517C43" w:rsidRPr="007116F9" w:rsidRDefault="00517C43" w:rsidP="00871562">
      <w:pPr>
        <w:pStyle w:val="odstavec10"/>
        <w:keepLines w:val="0"/>
        <w:numPr>
          <w:ilvl w:val="0"/>
          <w:numId w:val="12"/>
        </w:numPr>
        <w:tabs>
          <w:tab w:val="clear" w:pos="1070"/>
          <w:tab w:val="clear" w:pos="1361"/>
        </w:tabs>
        <w:ind w:left="993" w:hanging="284"/>
        <w:textAlignment w:val="auto"/>
        <w:rPr>
          <w:rStyle w:val="Zdraznnjemn"/>
          <w:i w:val="0"/>
          <w:color w:val="auto"/>
        </w:rPr>
      </w:pPr>
      <w:r w:rsidRPr="007116F9">
        <w:rPr>
          <w:rStyle w:val="Zdraznnjemn"/>
          <w:i w:val="0"/>
          <w:color w:val="auto"/>
        </w:rPr>
        <w:t>předmět koupě dle této smlouvy bude řádně v souladu s touto smlouvou dodán kupujícímu,</w:t>
      </w:r>
    </w:p>
    <w:p w14:paraId="4391D7D3" w14:textId="77777777" w:rsidR="00517C43" w:rsidRPr="007116F9" w:rsidRDefault="00517C43" w:rsidP="00871562">
      <w:pPr>
        <w:pStyle w:val="odstavec10"/>
        <w:keepLines w:val="0"/>
        <w:numPr>
          <w:ilvl w:val="0"/>
          <w:numId w:val="12"/>
        </w:numPr>
        <w:tabs>
          <w:tab w:val="clear" w:pos="1070"/>
          <w:tab w:val="clear" w:pos="1361"/>
        </w:tabs>
        <w:ind w:left="993" w:hanging="284"/>
        <w:textAlignment w:val="auto"/>
        <w:rPr>
          <w:rStyle w:val="Zdraznnjemn"/>
          <w:i w:val="0"/>
          <w:color w:val="auto"/>
        </w:rPr>
      </w:pPr>
      <w:r w:rsidRPr="007116F9">
        <w:rPr>
          <w:rStyle w:val="Zdraznnjemn"/>
          <w:i w:val="0"/>
          <w:color w:val="auto"/>
        </w:rPr>
        <w:t xml:space="preserve">kupujícímu budou předloženy veškeré </w:t>
      </w:r>
      <w:r w:rsidR="005E743E" w:rsidRPr="007116F9">
        <w:rPr>
          <w:rStyle w:val="Zdraznnjemn"/>
          <w:i w:val="0"/>
          <w:color w:val="auto"/>
        </w:rPr>
        <w:t>příslušné</w:t>
      </w:r>
      <w:r w:rsidRPr="007116F9">
        <w:rPr>
          <w:rStyle w:val="Zdraznnjemn"/>
          <w:i w:val="0"/>
          <w:color w:val="auto"/>
        </w:rPr>
        <w:t xml:space="preserve"> dokumenty vztahující se k předmětu koupě,  </w:t>
      </w:r>
    </w:p>
    <w:p w14:paraId="4D118A6D" w14:textId="77777777" w:rsidR="00517C43" w:rsidRPr="005A6E5B" w:rsidRDefault="00517C43" w:rsidP="00871562">
      <w:pPr>
        <w:numPr>
          <w:ilvl w:val="0"/>
          <w:numId w:val="12"/>
        </w:numPr>
        <w:spacing w:before="120"/>
        <w:ind w:left="993" w:hanging="284"/>
      </w:pPr>
      <w:r w:rsidRPr="005A6E5B">
        <w:t>předmět koupě bude prostý jakýchkoliv vad.</w:t>
      </w:r>
    </w:p>
    <w:p w14:paraId="34F84A18" w14:textId="77777777" w:rsidR="00BA7B3F" w:rsidRPr="005A6E5B" w:rsidRDefault="00517C43" w:rsidP="00BA7B3F">
      <w:pPr>
        <w:spacing w:before="120"/>
        <w:ind w:left="709"/>
        <w:jc w:val="both"/>
      </w:pPr>
      <w:r w:rsidRPr="005A6E5B">
        <w:t xml:space="preserve">Podpisem Protokolu o předání a převzetí kupujícím se pro účely této smlouvy považuje </w:t>
      </w:r>
      <w:r w:rsidR="00083C3B" w:rsidRPr="005A6E5B">
        <w:t xml:space="preserve">předmět koupě </w:t>
      </w:r>
      <w:r w:rsidRPr="005A6E5B">
        <w:t xml:space="preserve">za </w:t>
      </w:r>
      <w:r w:rsidR="00083C3B" w:rsidRPr="005A6E5B">
        <w:t>dodaný ku</w:t>
      </w:r>
      <w:r w:rsidR="005E743E" w:rsidRPr="005A6E5B">
        <w:t>p</w:t>
      </w:r>
      <w:r w:rsidR="00083C3B" w:rsidRPr="005A6E5B">
        <w:t>ujícímu</w:t>
      </w:r>
      <w:r w:rsidRPr="005A6E5B">
        <w:t>.</w:t>
      </w:r>
      <w:r w:rsidR="00871562" w:rsidRPr="005A6E5B">
        <w:t xml:space="preserve"> </w:t>
      </w:r>
    </w:p>
    <w:p w14:paraId="343F5409" w14:textId="77777777" w:rsidR="00BA7B3F" w:rsidRPr="005A6E5B" w:rsidRDefault="00517C43" w:rsidP="005E18B7">
      <w:pPr>
        <w:pStyle w:val="Odstavec1"/>
        <w:ind w:left="709" w:hanging="709"/>
      </w:pPr>
      <w:r w:rsidRPr="005A6E5B">
        <w:t xml:space="preserve">Dnem následujícím po podpisu Protokolu o předání a převzetí </w:t>
      </w:r>
      <w:r w:rsidR="00083C3B" w:rsidRPr="005A6E5B">
        <w:t xml:space="preserve">kupujícím </w:t>
      </w:r>
      <w:r w:rsidRPr="005A6E5B">
        <w:t xml:space="preserve">začíná běžet záruční doba na jakost </w:t>
      </w:r>
      <w:r w:rsidR="00083C3B" w:rsidRPr="005A6E5B">
        <w:t xml:space="preserve">předmětu koupě </w:t>
      </w:r>
      <w:r w:rsidRPr="005A6E5B">
        <w:t xml:space="preserve">dle čl. </w:t>
      </w:r>
      <w:r w:rsidRPr="005A6E5B">
        <w:fldChar w:fldCharType="begin"/>
      </w:r>
      <w:r w:rsidRPr="005A6E5B">
        <w:instrText xml:space="preserve"> REF _Ref165426301 \r \h  \* MERGEFORMAT </w:instrText>
      </w:r>
      <w:r w:rsidRPr="005A6E5B">
        <w:fldChar w:fldCharType="separate"/>
      </w:r>
      <w:r w:rsidRPr="005A6E5B">
        <w:t>1</w:t>
      </w:r>
      <w:r w:rsidR="00083C3B" w:rsidRPr="005A6E5B">
        <w:t>0</w:t>
      </w:r>
      <w:r w:rsidRPr="005A6E5B">
        <w:fldChar w:fldCharType="end"/>
      </w:r>
      <w:r w:rsidRPr="005A6E5B">
        <w:t>. této smlouvy.</w:t>
      </w:r>
    </w:p>
    <w:p w14:paraId="13FB4961" w14:textId="47D3C679" w:rsidR="005A6E5B" w:rsidRPr="005A6E5B" w:rsidRDefault="00BA7B3F" w:rsidP="005A6E5B">
      <w:pPr>
        <w:pStyle w:val="Odstavec1"/>
        <w:ind w:left="709" w:hanging="709"/>
      </w:pPr>
      <w:r w:rsidRPr="005A6E5B">
        <w:lastRenderedPageBreak/>
        <w:t>Ustanovení čl. 4. této smlouvy o nahrazení Protokolu o předání a převzetí jinými doklady není tímto čl. 8. této smlouvy nijak dotčeno.</w:t>
      </w:r>
    </w:p>
    <w:p w14:paraId="1DBEF1DE" w14:textId="77777777" w:rsidR="002B631A" w:rsidRPr="00D521E3" w:rsidRDefault="00166574" w:rsidP="005E18B7">
      <w:pPr>
        <w:pStyle w:val="Odstavec1"/>
        <w:widowControl w:val="0"/>
        <w:spacing w:before="0" w:after="60"/>
        <w:ind w:left="709" w:hanging="709"/>
        <w:rPr>
          <w:rFonts w:cs="Arial"/>
        </w:rPr>
      </w:pPr>
      <w:r>
        <w:rPr>
          <w:rFonts w:cs="Arial"/>
        </w:rPr>
        <w:t>Žádné ustanovení</w:t>
      </w:r>
      <w:r w:rsidR="002B631A" w:rsidRPr="00D521E3">
        <w:rPr>
          <w:rFonts w:cs="Arial"/>
        </w:rPr>
        <w:t xml:space="preserve"> čl</w:t>
      </w:r>
      <w:r w:rsidR="00EC28C3">
        <w:rPr>
          <w:rFonts w:cs="Arial"/>
        </w:rPr>
        <w:t>ánku</w:t>
      </w:r>
      <w:r w:rsidR="002B631A" w:rsidRPr="00D521E3">
        <w:rPr>
          <w:rFonts w:cs="Arial"/>
        </w:rPr>
        <w:t xml:space="preserve"> </w:t>
      </w:r>
      <w:r w:rsidR="00260A80">
        <w:rPr>
          <w:rFonts w:cs="Arial"/>
        </w:rPr>
        <w:t>8.</w:t>
      </w:r>
      <w:r w:rsidR="00260A80" w:rsidRPr="00D521E3">
        <w:rPr>
          <w:rFonts w:cs="Arial"/>
        </w:rPr>
        <w:t xml:space="preserve"> </w:t>
      </w:r>
      <w:r w:rsidR="002B631A" w:rsidRPr="00D521E3">
        <w:rPr>
          <w:rFonts w:cs="Arial"/>
        </w:rPr>
        <w:t xml:space="preserve">této smlouvy </w:t>
      </w:r>
      <w:r w:rsidR="00297033">
        <w:rPr>
          <w:rFonts w:cs="Arial"/>
        </w:rPr>
        <w:t>v </w:t>
      </w:r>
      <w:r w:rsidR="002B631A" w:rsidRPr="00D521E3">
        <w:rPr>
          <w:rFonts w:cs="Arial"/>
        </w:rPr>
        <w:t xml:space="preserve">žádném případě nezprošťuje </w:t>
      </w:r>
      <w:r w:rsidR="0092065B">
        <w:rPr>
          <w:rFonts w:cs="Arial"/>
        </w:rPr>
        <w:t>p</w:t>
      </w:r>
      <w:r w:rsidR="00755F10">
        <w:rPr>
          <w:rFonts w:cs="Arial"/>
        </w:rPr>
        <w:t>rodávajícího</w:t>
      </w:r>
      <w:r w:rsidR="002B631A" w:rsidRPr="00D521E3">
        <w:rPr>
          <w:rFonts w:cs="Arial"/>
        </w:rPr>
        <w:t xml:space="preserve"> odpovědnosti za kontroly, zkoušky, jakost, záruky či za jiné závazky podle této smlouvy. Pokud není </w:t>
      </w:r>
      <w:r w:rsidR="00297033">
        <w:rPr>
          <w:rFonts w:cs="Arial"/>
        </w:rPr>
        <w:t>v </w:t>
      </w:r>
      <w:r w:rsidR="002B631A" w:rsidRPr="00D521E3">
        <w:rPr>
          <w:rFonts w:cs="Arial"/>
        </w:rPr>
        <w:t xml:space="preserve">ostatních ustanoveních smlouvy řečeno jinak, zkoušky uvedené ve smlouvě, jimiž </w:t>
      </w:r>
      <w:r w:rsidR="0092065B">
        <w:rPr>
          <w:rFonts w:cs="Arial"/>
        </w:rPr>
        <w:t>p</w:t>
      </w:r>
      <w:r w:rsidR="00755F10">
        <w:rPr>
          <w:rFonts w:cs="Arial"/>
        </w:rPr>
        <w:t>rodávající</w:t>
      </w:r>
      <w:r w:rsidR="002B631A" w:rsidRPr="00D521E3">
        <w:rPr>
          <w:rFonts w:cs="Arial"/>
        </w:rPr>
        <w:t xml:space="preserve"> prokazuje soulad </w:t>
      </w:r>
      <w:r w:rsidR="008D6F28">
        <w:rPr>
          <w:rFonts w:cs="Arial"/>
        </w:rPr>
        <w:t>dodaného předmětu koupě</w:t>
      </w:r>
      <w:r w:rsidR="002B631A" w:rsidRPr="00D521E3">
        <w:rPr>
          <w:rFonts w:cs="Arial"/>
        </w:rPr>
        <w:t xml:space="preserve"> se smlouvou, provádí za přítomnosti </w:t>
      </w:r>
      <w:r w:rsidR="0092065B">
        <w:rPr>
          <w:rFonts w:cs="Arial"/>
        </w:rPr>
        <w:t>kupujícího</w:t>
      </w:r>
      <w:r w:rsidR="0092065B" w:rsidRPr="00D521E3">
        <w:rPr>
          <w:rFonts w:cs="Arial"/>
        </w:rPr>
        <w:t xml:space="preserve"> </w:t>
      </w:r>
      <w:r w:rsidR="002B631A" w:rsidRPr="00D521E3">
        <w:rPr>
          <w:rFonts w:cs="Arial"/>
        </w:rPr>
        <w:t xml:space="preserve">a veškeré náklady s nimi spojené nese </w:t>
      </w:r>
      <w:r w:rsidR="0092065B">
        <w:rPr>
          <w:rFonts w:cs="Arial"/>
        </w:rPr>
        <w:t>p</w:t>
      </w:r>
      <w:r w:rsidR="00755F10">
        <w:rPr>
          <w:rFonts w:cs="Arial"/>
        </w:rPr>
        <w:t>rodávající</w:t>
      </w:r>
      <w:r w:rsidR="002B631A" w:rsidRPr="00D521E3">
        <w:rPr>
          <w:rFonts w:cs="Arial"/>
        </w:rPr>
        <w:t xml:space="preserve">, a to i </w:t>
      </w:r>
      <w:r w:rsidR="00297033">
        <w:rPr>
          <w:rFonts w:cs="Arial"/>
        </w:rPr>
        <w:t>v </w:t>
      </w:r>
      <w:r w:rsidR="002B631A" w:rsidRPr="00D521E3">
        <w:rPr>
          <w:rFonts w:cs="Arial"/>
        </w:rPr>
        <w:t xml:space="preserve">případě zkoušek opakovaných </w:t>
      </w:r>
      <w:r w:rsidR="00297033">
        <w:rPr>
          <w:rFonts w:cs="Arial"/>
        </w:rPr>
        <w:t>v </w:t>
      </w:r>
      <w:r w:rsidR="002B631A" w:rsidRPr="00D521E3">
        <w:rPr>
          <w:rFonts w:cs="Arial"/>
        </w:rPr>
        <w:t xml:space="preserve">důsledku neprokázání parametrů </w:t>
      </w:r>
      <w:r w:rsidR="008D6F28">
        <w:rPr>
          <w:rFonts w:cs="Arial"/>
        </w:rPr>
        <w:t>dodaného předmětu koupě</w:t>
      </w:r>
      <w:r w:rsidR="002B631A" w:rsidRPr="00D521E3">
        <w:rPr>
          <w:rFonts w:cs="Arial"/>
        </w:rPr>
        <w:t xml:space="preserve"> stanovených v</w:t>
      </w:r>
      <w:r w:rsidR="008D6F28">
        <w:rPr>
          <w:rFonts w:cs="Arial"/>
        </w:rPr>
        <w:t xml:space="preserve"> této</w:t>
      </w:r>
      <w:r w:rsidR="002B631A" w:rsidRPr="00D521E3">
        <w:rPr>
          <w:rFonts w:cs="Arial"/>
        </w:rPr>
        <w:t xml:space="preserve"> </w:t>
      </w:r>
      <w:proofErr w:type="gramStart"/>
      <w:r w:rsidR="002B631A" w:rsidRPr="00D521E3">
        <w:rPr>
          <w:rFonts w:cs="Arial"/>
        </w:rPr>
        <w:t>smlouvě - všechny</w:t>
      </w:r>
      <w:proofErr w:type="gramEnd"/>
      <w:r w:rsidR="002B631A" w:rsidRPr="00D521E3">
        <w:rPr>
          <w:rFonts w:cs="Arial"/>
        </w:rPr>
        <w:t xml:space="preserve"> tyto náklady jsou zahrnuty ve smluvní ceně.</w:t>
      </w:r>
    </w:p>
    <w:p w14:paraId="41519190" w14:textId="77777777" w:rsidR="00D30593" w:rsidRPr="005E18B7" w:rsidRDefault="00AB7EA6"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16" w:name="_Toc133560635"/>
      <w:bookmarkEnd w:id="110"/>
      <w:bookmarkEnd w:id="111"/>
      <w:bookmarkEnd w:id="112"/>
      <w:bookmarkEnd w:id="113"/>
      <w:r w:rsidRPr="005E18B7">
        <w:rPr>
          <w:rFonts w:cs="Arial"/>
          <w:sz w:val="28"/>
          <w:szCs w:val="28"/>
        </w:rPr>
        <w:t>Obal</w:t>
      </w:r>
      <w:r w:rsidR="00D975BD" w:rsidRPr="005E18B7">
        <w:rPr>
          <w:rFonts w:cs="Arial"/>
          <w:sz w:val="28"/>
          <w:szCs w:val="28"/>
        </w:rPr>
        <w:t xml:space="preserve"> a opatření pro přepravu</w:t>
      </w:r>
      <w:bookmarkEnd w:id="116"/>
    </w:p>
    <w:p w14:paraId="714A18D3" w14:textId="77777777" w:rsidR="00AB7EA6" w:rsidRPr="00AB7EA6" w:rsidRDefault="00AB7EA6" w:rsidP="005E18B7">
      <w:pPr>
        <w:pStyle w:val="Odstavec1"/>
        <w:widowControl w:val="0"/>
        <w:spacing w:before="0" w:after="60"/>
        <w:ind w:left="709" w:hanging="709"/>
        <w:rPr>
          <w:rFonts w:cs="Arial"/>
        </w:rPr>
      </w:pPr>
      <w:r w:rsidRPr="00AB7EA6">
        <w:rPr>
          <w:rFonts w:cs="Arial"/>
        </w:rPr>
        <w:t xml:space="preserve">Prodávající dodá </w:t>
      </w:r>
      <w:r w:rsidR="003758B6">
        <w:rPr>
          <w:rFonts w:cs="Arial"/>
        </w:rPr>
        <w:t>předmět koupě</w:t>
      </w:r>
      <w:r w:rsidRPr="00AB7EA6">
        <w:rPr>
          <w:rFonts w:cs="Arial"/>
        </w:rPr>
        <w:t>, kter</w:t>
      </w:r>
      <w:r w:rsidR="003758B6">
        <w:rPr>
          <w:rFonts w:cs="Arial"/>
        </w:rPr>
        <w:t>ý</w:t>
      </w:r>
      <w:r w:rsidRPr="00AB7EA6">
        <w:rPr>
          <w:rFonts w:cs="Arial"/>
        </w:rPr>
        <w:t xml:space="preserve"> bude za</w:t>
      </w:r>
      <w:r w:rsidR="00913807">
        <w:rPr>
          <w:rFonts w:cs="Arial"/>
        </w:rPr>
        <w:t>jištěn pro přepravu a uložení u </w:t>
      </w:r>
      <w:r w:rsidR="00571A6E">
        <w:rPr>
          <w:rFonts w:cs="Arial"/>
        </w:rPr>
        <w:t>k</w:t>
      </w:r>
      <w:r w:rsidRPr="00AB7EA6">
        <w:rPr>
          <w:rFonts w:cs="Arial"/>
        </w:rPr>
        <w:t>upujícího takovým způsobem, aby nedošlo k jeho poškození nebo zničení.</w:t>
      </w:r>
    </w:p>
    <w:p w14:paraId="42A75CD9" w14:textId="77777777" w:rsidR="00525672"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17" w:name="_Toc90278314"/>
      <w:bookmarkStart w:id="118" w:name="_Ref165426301"/>
      <w:bookmarkStart w:id="119" w:name="_Toc364081946"/>
      <w:bookmarkStart w:id="120" w:name="_Toc133560636"/>
      <w:r w:rsidRPr="005E18B7">
        <w:rPr>
          <w:rFonts w:cs="Arial"/>
          <w:sz w:val="28"/>
          <w:szCs w:val="28"/>
        </w:rPr>
        <w:t>Odpovědnost za vady, záruka za jakost</w:t>
      </w:r>
      <w:bookmarkEnd w:id="117"/>
      <w:bookmarkEnd w:id="118"/>
      <w:bookmarkEnd w:id="119"/>
      <w:bookmarkEnd w:id="120"/>
    </w:p>
    <w:p w14:paraId="29A1D6F6" w14:textId="77777777" w:rsidR="00BD4AD5" w:rsidRDefault="00755F10" w:rsidP="005E18B7">
      <w:pPr>
        <w:pStyle w:val="Odstavec1"/>
        <w:widowControl w:val="0"/>
        <w:spacing w:before="0" w:after="60"/>
        <w:ind w:left="709" w:hanging="709"/>
        <w:rPr>
          <w:rFonts w:cs="Arial"/>
        </w:rPr>
      </w:pPr>
      <w:r w:rsidRPr="00BD4AD5">
        <w:rPr>
          <w:rFonts w:cs="Arial"/>
        </w:rPr>
        <w:t>Prodávající</w:t>
      </w:r>
      <w:r w:rsidR="002A58B7" w:rsidRPr="00BD4AD5">
        <w:rPr>
          <w:rFonts w:cs="Arial"/>
        </w:rPr>
        <w:t xml:space="preserve"> poskytuje </w:t>
      </w:r>
      <w:r w:rsidR="00571A6E">
        <w:rPr>
          <w:rFonts w:cs="Arial"/>
        </w:rPr>
        <w:t>k</w:t>
      </w:r>
      <w:r w:rsidRPr="00BD4AD5">
        <w:rPr>
          <w:rFonts w:cs="Arial"/>
        </w:rPr>
        <w:t>upujícímu</w:t>
      </w:r>
      <w:r w:rsidR="002A58B7" w:rsidRPr="00BD4AD5">
        <w:rPr>
          <w:rFonts w:cs="Arial"/>
        </w:rPr>
        <w:t xml:space="preserve"> záruku za jakost, kterou přejímá závazek, že </w:t>
      </w:r>
      <w:r w:rsidR="0000522E" w:rsidRPr="00BD4AD5">
        <w:rPr>
          <w:rFonts w:cs="Arial"/>
        </w:rPr>
        <w:t>celý předmět koupě</w:t>
      </w:r>
      <w:r w:rsidR="002A58B7" w:rsidRPr="00BD4AD5">
        <w:rPr>
          <w:rFonts w:cs="Arial"/>
        </w:rPr>
        <w:t xml:space="preserve"> a každá jeho část bude prosta jakýchkoli</w:t>
      </w:r>
      <w:r w:rsidR="00297033" w:rsidRPr="00BD4AD5">
        <w:rPr>
          <w:rFonts w:cs="Arial"/>
        </w:rPr>
        <w:t>v </w:t>
      </w:r>
      <w:r w:rsidR="002A58B7" w:rsidRPr="00BD4AD5">
        <w:rPr>
          <w:rFonts w:cs="Arial"/>
        </w:rPr>
        <w:t>vad, věcných i právních</w:t>
      </w:r>
      <w:r w:rsidR="00403409" w:rsidRPr="00BD4AD5">
        <w:rPr>
          <w:rFonts w:cs="Arial"/>
        </w:rPr>
        <w:t>,</w:t>
      </w:r>
      <w:r w:rsidR="002A58B7" w:rsidRPr="00BD4AD5">
        <w:rPr>
          <w:rFonts w:cs="Arial"/>
        </w:rPr>
        <w:t xml:space="preserve"> </w:t>
      </w:r>
      <w:r w:rsidR="00403409" w:rsidRPr="00BD4AD5">
        <w:rPr>
          <w:rFonts w:cs="Arial"/>
        </w:rPr>
        <w:t>a</w:t>
      </w:r>
      <w:r w:rsidR="002A58B7" w:rsidRPr="00BD4AD5">
        <w:rPr>
          <w:rFonts w:cs="Arial"/>
        </w:rPr>
        <w:t xml:space="preserve"> že </w:t>
      </w:r>
      <w:r w:rsidR="0000522E" w:rsidRPr="00BD4AD5">
        <w:rPr>
          <w:rFonts w:cs="Arial"/>
        </w:rPr>
        <w:t>předmět koupě</w:t>
      </w:r>
      <w:r w:rsidR="002A58B7" w:rsidRPr="00BD4AD5">
        <w:rPr>
          <w:rFonts w:cs="Arial"/>
        </w:rPr>
        <w:t xml:space="preserve"> bude po celou záruční </w:t>
      </w:r>
      <w:r w:rsidR="00402036" w:rsidRPr="00BD4AD5">
        <w:rPr>
          <w:rFonts w:cs="Arial"/>
        </w:rPr>
        <w:t xml:space="preserve">dobu </w:t>
      </w:r>
      <w:r w:rsidR="002A58B7" w:rsidRPr="00BD4AD5">
        <w:rPr>
          <w:rFonts w:cs="Arial"/>
        </w:rPr>
        <w:t>způsobil</w:t>
      </w:r>
      <w:r w:rsidR="00CF464D" w:rsidRPr="00BD4AD5">
        <w:rPr>
          <w:rFonts w:cs="Arial"/>
        </w:rPr>
        <w:t>ý</w:t>
      </w:r>
      <w:r w:rsidR="002A58B7" w:rsidRPr="00BD4AD5">
        <w:rPr>
          <w:rFonts w:cs="Arial"/>
        </w:rPr>
        <w:t xml:space="preserve"> ke smluvenému, jinak obvyklé</w:t>
      </w:r>
      <w:r w:rsidR="002A58B7" w:rsidRPr="00BD712B">
        <w:rPr>
          <w:rFonts w:cs="Arial"/>
        </w:rPr>
        <w:t>mu účelu nebo účelu uvedeném</w:t>
      </w:r>
      <w:r w:rsidR="007107CF" w:rsidRPr="00BD712B">
        <w:rPr>
          <w:rFonts w:cs="Arial"/>
        </w:rPr>
        <w:t>u</w:t>
      </w:r>
      <w:r w:rsidR="002A58B7" w:rsidRPr="00BD712B">
        <w:rPr>
          <w:rFonts w:cs="Arial"/>
        </w:rPr>
        <w:t xml:space="preserve"> </w:t>
      </w:r>
      <w:r w:rsidR="00297033" w:rsidRPr="00BD712B">
        <w:rPr>
          <w:rFonts w:cs="Arial"/>
        </w:rPr>
        <w:t>v </w:t>
      </w:r>
      <w:r w:rsidR="002A58B7" w:rsidRPr="00BD712B">
        <w:rPr>
          <w:rFonts w:cs="Arial"/>
        </w:rPr>
        <w:t xml:space="preserve">této smlouvě, nebo si zachová smluvené, jinak obvyklé vlastnosti. </w:t>
      </w:r>
      <w:r w:rsidR="0000522E" w:rsidRPr="00BD712B">
        <w:rPr>
          <w:rFonts w:cs="Arial"/>
        </w:rPr>
        <w:t>Předmět koupě nebo</w:t>
      </w:r>
      <w:r w:rsidR="002A58B7" w:rsidRPr="00BD712B">
        <w:rPr>
          <w:rFonts w:cs="Arial"/>
        </w:rPr>
        <w:t xml:space="preserve"> jeho část má vady, jestliže neodpovídá smlouvě</w:t>
      </w:r>
      <w:r w:rsidR="002244A3" w:rsidRPr="00BD712B">
        <w:rPr>
          <w:rFonts w:cs="Arial"/>
        </w:rPr>
        <w:t>.</w:t>
      </w:r>
      <w:r w:rsidR="006736CF" w:rsidRPr="00BD712B">
        <w:rPr>
          <w:rFonts w:cs="Arial"/>
        </w:rPr>
        <w:t xml:space="preserve"> </w:t>
      </w:r>
    </w:p>
    <w:p w14:paraId="40C064F2" w14:textId="6779E0D8" w:rsidR="00525672" w:rsidRPr="00D521E3" w:rsidRDefault="00755F10" w:rsidP="005E18B7">
      <w:pPr>
        <w:pStyle w:val="Odstavec1"/>
        <w:widowControl w:val="0"/>
        <w:spacing w:before="0" w:after="60"/>
        <w:ind w:left="709" w:hanging="709"/>
        <w:rPr>
          <w:rFonts w:cs="Arial"/>
        </w:rPr>
      </w:pPr>
      <w:r w:rsidRPr="00BD4AD5">
        <w:rPr>
          <w:rFonts w:cs="Arial"/>
        </w:rPr>
        <w:t>Prodávající</w:t>
      </w:r>
      <w:r w:rsidR="00525672" w:rsidRPr="00BD4AD5">
        <w:rPr>
          <w:rFonts w:cs="Arial"/>
        </w:rPr>
        <w:t xml:space="preserve"> odpovídá za vady, které </w:t>
      </w:r>
      <w:r w:rsidR="00B72E75">
        <w:rPr>
          <w:rFonts w:cs="Arial"/>
        </w:rPr>
        <w:t xml:space="preserve">vzniknou a </w:t>
      </w:r>
      <w:r w:rsidR="00525672" w:rsidRPr="00594674">
        <w:rPr>
          <w:rFonts w:cs="Arial"/>
        </w:rPr>
        <w:t xml:space="preserve">budou zjištěny </w:t>
      </w:r>
      <w:r w:rsidR="00297033" w:rsidRPr="00594674">
        <w:rPr>
          <w:rFonts w:cs="Arial"/>
        </w:rPr>
        <w:t>v </w:t>
      </w:r>
      <w:r w:rsidR="00525672" w:rsidRPr="00594674">
        <w:rPr>
          <w:rFonts w:cs="Arial"/>
        </w:rPr>
        <w:t xml:space="preserve">záruční </w:t>
      </w:r>
      <w:r w:rsidR="006E3BA6" w:rsidRPr="0038424B">
        <w:rPr>
          <w:rFonts w:cs="Arial"/>
        </w:rPr>
        <w:t>době</w:t>
      </w:r>
      <w:r w:rsidR="00106860" w:rsidRPr="0038424B">
        <w:rPr>
          <w:rFonts w:cs="Arial"/>
        </w:rPr>
        <w:t xml:space="preserve"> </w:t>
      </w:r>
      <w:r w:rsidR="00B66941">
        <w:rPr>
          <w:rFonts w:cs="Arial"/>
          <w:b/>
          <w:highlight w:val="yellow"/>
        </w:rPr>
        <w:t xml:space="preserve">xx </w:t>
      </w:r>
      <w:r w:rsidR="00D707DF" w:rsidRPr="00594674">
        <w:rPr>
          <w:rFonts w:cs="Arial"/>
        </w:rPr>
        <w:t>měsíců</w:t>
      </w:r>
      <w:r w:rsidR="006402FE" w:rsidRPr="00594674">
        <w:rPr>
          <w:rFonts w:cs="Arial"/>
        </w:rPr>
        <w:t xml:space="preserve">, která začíná běžet dnem následujícím po </w:t>
      </w:r>
      <w:r w:rsidR="008C0D0F" w:rsidRPr="00594674">
        <w:rPr>
          <w:rFonts w:cs="Arial"/>
        </w:rPr>
        <w:t>dni</w:t>
      </w:r>
      <w:r w:rsidR="00106860">
        <w:rPr>
          <w:rFonts w:cs="Arial"/>
        </w:rPr>
        <w:t xml:space="preserve"> předání předmětu koupě a jeho převzetí </w:t>
      </w:r>
      <w:r w:rsidR="008C0D0F">
        <w:t>(dni oboustranného podpisu Protokolu o předání a převzetí)</w:t>
      </w:r>
      <w:r w:rsidR="00CF464D" w:rsidRPr="00BD4AD5">
        <w:rPr>
          <w:rFonts w:cs="Arial"/>
        </w:rPr>
        <w:t xml:space="preserve"> </w:t>
      </w:r>
      <w:r w:rsidR="00B72E75">
        <w:rPr>
          <w:rFonts w:cs="Arial"/>
        </w:rPr>
        <w:t>k</w:t>
      </w:r>
      <w:r w:rsidR="00CF464D" w:rsidRPr="00BD4AD5">
        <w:rPr>
          <w:rFonts w:cs="Arial"/>
        </w:rPr>
        <w:t>upujícím</w:t>
      </w:r>
      <w:r w:rsidR="006402FE" w:rsidRPr="00BD4AD5">
        <w:rPr>
          <w:rFonts w:cs="Arial"/>
        </w:rPr>
        <w:t>.</w:t>
      </w:r>
      <w:r w:rsidR="00D707DF" w:rsidRPr="00BD4AD5">
        <w:rPr>
          <w:rFonts w:cs="Arial"/>
        </w:rPr>
        <w:t xml:space="preserve"> </w:t>
      </w:r>
    </w:p>
    <w:p w14:paraId="2FED7FFE" w14:textId="02A24639" w:rsidR="006736CF" w:rsidRPr="00B8096D" w:rsidRDefault="00525672" w:rsidP="005E18B7">
      <w:pPr>
        <w:pStyle w:val="Odstavec1"/>
        <w:widowControl w:val="0"/>
        <w:spacing w:before="0" w:after="60"/>
        <w:ind w:left="709" w:hanging="709"/>
        <w:rPr>
          <w:rFonts w:cs="Arial"/>
        </w:rPr>
      </w:pPr>
      <w:r w:rsidRPr="00B8096D">
        <w:rPr>
          <w:rFonts w:cs="Arial"/>
        </w:rPr>
        <w:t xml:space="preserve">Oznámení vady (reklamace), včetně popisu, jak se vada projevuje nebo projevila, zašle </w:t>
      </w:r>
      <w:r w:rsidR="00B72E75">
        <w:rPr>
          <w:rFonts w:cs="Arial"/>
        </w:rPr>
        <w:t>k</w:t>
      </w:r>
      <w:r w:rsidR="00755F10" w:rsidRPr="00F34CDC">
        <w:rPr>
          <w:rFonts w:cs="Arial"/>
        </w:rPr>
        <w:t>upující</w:t>
      </w:r>
      <w:r w:rsidRPr="00F34CDC">
        <w:rPr>
          <w:rFonts w:cs="Arial"/>
        </w:rPr>
        <w:t xml:space="preserve"> </w:t>
      </w:r>
      <w:r w:rsidR="00B72E75">
        <w:rPr>
          <w:rFonts w:cs="Arial"/>
        </w:rPr>
        <w:t>p</w:t>
      </w:r>
      <w:r w:rsidR="00755F10" w:rsidRPr="00B8096D">
        <w:rPr>
          <w:rFonts w:cs="Arial"/>
        </w:rPr>
        <w:t>rodávajícímu</w:t>
      </w:r>
      <w:r w:rsidRPr="00B8096D">
        <w:rPr>
          <w:rFonts w:cs="Arial"/>
        </w:rPr>
        <w:t xml:space="preserve"> písemně dopisem </w:t>
      </w:r>
      <w:r w:rsidR="00403409" w:rsidRPr="00B8096D">
        <w:rPr>
          <w:rFonts w:cs="Arial"/>
        </w:rPr>
        <w:t xml:space="preserve">nebo elektronickou poštou, a to </w:t>
      </w:r>
      <w:r w:rsidRPr="00B8096D">
        <w:rPr>
          <w:rFonts w:cs="Arial"/>
        </w:rPr>
        <w:t xml:space="preserve">bez zbytečného odkladu poté, kdy vadu zjistil. </w:t>
      </w:r>
      <w:r w:rsidR="00755F10" w:rsidRPr="00B8096D">
        <w:rPr>
          <w:rFonts w:cs="Arial"/>
        </w:rPr>
        <w:t>Prodávající</w:t>
      </w:r>
      <w:r w:rsidR="00403409" w:rsidRPr="00B8096D">
        <w:rPr>
          <w:rFonts w:cs="Arial"/>
        </w:rPr>
        <w:t xml:space="preserve"> bez zbytečného odkladu potvrdí přijetí tohoto oznámení. </w:t>
      </w:r>
      <w:r w:rsidR="00297033" w:rsidRPr="00B8096D">
        <w:rPr>
          <w:rFonts w:cs="Arial"/>
        </w:rPr>
        <w:t>V </w:t>
      </w:r>
      <w:r w:rsidRPr="00B8096D">
        <w:rPr>
          <w:rFonts w:cs="Arial"/>
        </w:rPr>
        <w:t xml:space="preserve">oznámení vady bude uvedena volba mezi nároky </w:t>
      </w:r>
      <w:r w:rsidR="00B72E75">
        <w:rPr>
          <w:rFonts w:cs="Arial"/>
        </w:rPr>
        <w:t>k</w:t>
      </w:r>
      <w:r w:rsidR="00755F10" w:rsidRPr="00B8096D">
        <w:rPr>
          <w:rFonts w:cs="Arial"/>
        </w:rPr>
        <w:t>upujícího</w:t>
      </w:r>
      <w:r w:rsidR="006736CF" w:rsidRPr="006736CF">
        <w:t xml:space="preserve"> </w:t>
      </w:r>
      <w:r w:rsidR="006736CF">
        <w:t xml:space="preserve">vyplývající z § 2106 </w:t>
      </w:r>
      <w:r w:rsidR="00BD4AD5">
        <w:t xml:space="preserve">a násl. </w:t>
      </w:r>
      <w:r w:rsidR="00B72E75">
        <w:t>občanského zákoníku</w:t>
      </w:r>
      <w:r w:rsidR="006736CF">
        <w:t>.</w:t>
      </w:r>
    </w:p>
    <w:p w14:paraId="4553F237" w14:textId="04D802C4" w:rsidR="00525672" w:rsidRPr="00D521E3" w:rsidRDefault="006E3BA6" w:rsidP="005E18B7">
      <w:pPr>
        <w:pStyle w:val="Odstavec1"/>
        <w:widowControl w:val="0"/>
        <w:spacing w:before="0" w:after="60"/>
        <w:ind w:left="709" w:hanging="709"/>
        <w:rPr>
          <w:rFonts w:cs="Arial"/>
        </w:rPr>
      </w:pPr>
      <w:r w:rsidRPr="00D521E3">
        <w:rPr>
          <w:rFonts w:cs="Arial"/>
        </w:rPr>
        <w:t>E</w:t>
      </w:r>
      <w:r w:rsidR="006F2A73" w:rsidRPr="00D521E3">
        <w:rPr>
          <w:rFonts w:cs="Arial"/>
        </w:rPr>
        <w:t>lektronické zprávy se mají</w:t>
      </w:r>
      <w:r w:rsidR="00525672" w:rsidRPr="00D521E3">
        <w:rPr>
          <w:rFonts w:cs="Arial"/>
        </w:rPr>
        <w:t xml:space="preserve"> za doručené dnem a hodinou </w:t>
      </w:r>
      <w:r w:rsidR="006F2A73" w:rsidRPr="00D521E3">
        <w:rPr>
          <w:rFonts w:cs="Arial"/>
        </w:rPr>
        <w:t xml:space="preserve">jejich </w:t>
      </w:r>
      <w:r w:rsidR="00525672" w:rsidRPr="00D521E3">
        <w:rPr>
          <w:rFonts w:cs="Arial"/>
        </w:rPr>
        <w:t>odeslání</w:t>
      </w:r>
      <w:r w:rsidR="006F2A73" w:rsidRPr="00D521E3">
        <w:rPr>
          <w:rFonts w:cs="Arial"/>
        </w:rPr>
        <w:t>.</w:t>
      </w:r>
      <w:r w:rsidRPr="00D521E3">
        <w:rPr>
          <w:rFonts w:cs="Arial"/>
        </w:rPr>
        <w:t xml:space="preserve"> Oznámení vady (reklamace) odeslané pouze poštou se považuje za doručené nejpozději třetím dnem od data jeho odeslání.</w:t>
      </w:r>
      <w:r w:rsidR="00905676">
        <w:rPr>
          <w:rFonts w:cs="Arial"/>
        </w:rPr>
        <w:t xml:space="preserve"> Oznámení vady odeslané do datové schránky prodávajícího je doručeno okamžikem, kdy se do datové schránky prodávajícího přihlásí oprávněná osoba, nejpozději však desátý den po dodání do datové schránky.</w:t>
      </w:r>
    </w:p>
    <w:p w14:paraId="407FF1A3" w14:textId="388F3D94" w:rsidR="00B8096D" w:rsidRDefault="00B8096D" w:rsidP="005E18B7">
      <w:pPr>
        <w:pStyle w:val="Odstavec1"/>
        <w:widowControl w:val="0"/>
        <w:spacing w:before="0" w:after="60"/>
        <w:ind w:left="709" w:hanging="709"/>
        <w:rPr>
          <w:rFonts w:cs="Arial"/>
        </w:rPr>
      </w:pPr>
      <w:r w:rsidRPr="00D521E3">
        <w:rPr>
          <w:rFonts w:cs="Arial"/>
        </w:rPr>
        <w:t xml:space="preserve">Za vady </w:t>
      </w:r>
      <w:r w:rsidR="00B72E75">
        <w:rPr>
          <w:rFonts w:cs="Arial"/>
        </w:rPr>
        <w:t xml:space="preserve">vzniklé a </w:t>
      </w:r>
      <w:r w:rsidRPr="00D521E3">
        <w:rPr>
          <w:rFonts w:cs="Arial"/>
        </w:rPr>
        <w:t xml:space="preserve">zjištěné </w:t>
      </w:r>
      <w:r>
        <w:rPr>
          <w:rFonts w:cs="Arial"/>
        </w:rPr>
        <w:t>v </w:t>
      </w:r>
      <w:r w:rsidRPr="00D521E3">
        <w:rPr>
          <w:rFonts w:cs="Arial"/>
        </w:rPr>
        <w:t xml:space="preserve">záruční době </w:t>
      </w:r>
      <w:r w:rsidR="00B72E75">
        <w:rPr>
          <w:rFonts w:cs="Arial"/>
        </w:rPr>
        <w:t>p</w:t>
      </w:r>
      <w:r>
        <w:rPr>
          <w:rFonts w:cs="Arial"/>
        </w:rPr>
        <w:t>rodávající</w:t>
      </w:r>
      <w:r w:rsidRPr="00D521E3">
        <w:rPr>
          <w:rFonts w:cs="Arial"/>
        </w:rPr>
        <w:t xml:space="preserve"> neodpovídá, pouze pokud prokáže, že vada vznikla jako přímý důsledek toho, že </w:t>
      </w:r>
      <w:r>
        <w:rPr>
          <w:rFonts w:cs="Arial"/>
        </w:rPr>
        <w:t>předmět koupě</w:t>
      </w:r>
      <w:r w:rsidRPr="00D521E3">
        <w:rPr>
          <w:rFonts w:cs="Arial"/>
        </w:rPr>
        <w:t xml:space="preserve"> nebyl </w:t>
      </w:r>
      <w:r>
        <w:rPr>
          <w:rFonts w:cs="Arial"/>
        </w:rPr>
        <w:t>v </w:t>
      </w:r>
      <w:r w:rsidRPr="00D521E3">
        <w:rPr>
          <w:rFonts w:cs="Arial"/>
        </w:rPr>
        <w:t xml:space="preserve">této záruční době </w:t>
      </w:r>
      <w:r>
        <w:rPr>
          <w:rFonts w:cs="Arial"/>
        </w:rPr>
        <w:t>používán</w:t>
      </w:r>
      <w:r w:rsidRPr="00D521E3">
        <w:rPr>
          <w:rFonts w:cs="Arial"/>
        </w:rPr>
        <w:t xml:space="preserve"> </w:t>
      </w:r>
      <w:r w:rsidR="00B72E75">
        <w:rPr>
          <w:rFonts w:cs="Arial"/>
        </w:rPr>
        <w:t>k</w:t>
      </w:r>
      <w:r>
        <w:rPr>
          <w:rFonts w:cs="Arial"/>
        </w:rPr>
        <w:t>upujícím</w:t>
      </w:r>
      <w:r w:rsidRPr="00D521E3">
        <w:rPr>
          <w:rFonts w:cs="Arial"/>
        </w:rPr>
        <w:t xml:space="preserve"> </w:t>
      </w:r>
      <w:r>
        <w:rPr>
          <w:rFonts w:cs="Arial"/>
        </w:rPr>
        <w:t>v </w:t>
      </w:r>
      <w:r w:rsidRPr="00D521E3">
        <w:rPr>
          <w:rFonts w:cs="Arial"/>
        </w:rPr>
        <w:t>souladu s</w:t>
      </w:r>
      <w:r>
        <w:rPr>
          <w:rFonts w:cs="Arial"/>
        </w:rPr>
        <w:t> podmínkami stanovenými</w:t>
      </w:r>
      <w:r w:rsidRPr="00D521E3">
        <w:rPr>
          <w:rFonts w:cs="Arial"/>
        </w:rPr>
        <w:t xml:space="preserve"> touto smlouvou. Do doby, než </w:t>
      </w:r>
      <w:r w:rsidR="00B72E75">
        <w:rPr>
          <w:rFonts w:cs="Arial"/>
        </w:rPr>
        <w:t>p</w:t>
      </w:r>
      <w:r>
        <w:rPr>
          <w:rFonts w:cs="Arial"/>
        </w:rPr>
        <w:t>rodávající</w:t>
      </w:r>
      <w:r w:rsidRPr="00D521E3">
        <w:rPr>
          <w:rFonts w:cs="Arial"/>
        </w:rPr>
        <w:t xml:space="preserve"> prokáže, že za vadu nese odpovědnost </w:t>
      </w:r>
      <w:r w:rsidR="00B72E75">
        <w:rPr>
          <w:rFonts w:cs="Arial"/>
        </w:rPr>
        <w:t>k</w:t>
      </w:r>
      <w:r>
        <w:rPr>
          <w:rFonts w:cs="Arial"/>
        </w:rPr>
        <w:t>upující</w:t>
      </w:r>
      <w:r w:rsidRPr="00D521E3">
        <w:rPr>
          <w:rFonts w:cs="Arial"/>
        </w:rPr>
        <w:t xml:space="preserve">, se má za to, že za vadu odpovídá </w:t>
      </w:r>
      <w:r w:rsidR="00B72E75">
        <w:rPr>
          <w:rFonts w:cs="Arial"/>
        </w:rPr>
        <w:t>prodávající</w:t>
      </w:r>
      <w:r>
        <w:rPr>
          <w:rFonts w:cs="Arial"/>
        </w:rPr>
        <w:t xml:space="preserve">. Požaduje-li </w:t>
      </w:r>
      <w:r w:rsidR="00B72E75">
        <w:rPr>
          <w:rFonts w:cs="Arial"/>
        </w:rPr>
        <w:t>k</w:t>
      </w:r>
      <w:r>
        <w:rPr>
          <w:rFonts w:cs="Arial"/>
        </w:rPr>
        <w:t xml:space="preserve">upující odstranění vady, je </w:t>
      </w:r>
      <w:r w:rsidR="00B72E75">
        <w:rPr>
          <w:rFonts w:cs="Arial"/>
        </w:rPr>
        <w:t>p</w:t>
      </w:r>
      <w:r>
        <w:rPr>
          <w:rFonts w:cs="Arial"/>
        </w:rPr>
        <w:t>rodávající</w:t>
      </w:r>
      <w:r w:rsidRPr="00D521E3">
        <w:rPr>
          <w:rFonts w:cs="Arial"/>
        </w:rPr>
        <w:t xml:space="preserve"> povinen </w:t>
      </w:r>
      <w:r>
        <w:rPr>
          <w:rFonts w:cs="Arial"/>
        </w:rPr>
        <w:t>ve lhůtě dle čl. 10</w:t>
      </w:r>
      <w:r w:rsidR="005765D5">
        <w:rPr>
          <w:rFonts w:cs="Arial"/>
        </w:rPr>
        <w:t>.</w:t>
      </w:r>
      <w:r>
        <w:rPr>
          <w:rFonts w:cs="Arial"/>
        </w:rPr>
        <w:t xml:space="preserve"> odst. 10.7. této smlouvy </w:t>
      </w:r>
      <w:r w:rsidRPr="00D521E3">
        <w:rPr>
          <w:rFonts w:cs="Arial"/>
        </w:rPr>
        <w:t xml:space="preserve">zahájit a pokračovat </w:t>
      </w:r>
      <w:r>
        <w:rPr>
          <w:rFonts w:cs="Arial"/>
        </w:rPr>
        <w:t>d</w:t>
      </w:r>
      <w:r w:rsidRPr="00D521E3">
        <w:rPr>
          <w:rFonts w:cs="Arial"/>
        </w:rPr>
        <w:t xml:space="preserve">o doby, než prokáže, že za vadu nese odpovědnost </w:t>
      </w:r>
      <w:r w:rsidR="00B72E75">
        <w:rPr>
          <w:rFonts w:cs="Arial"/>
        </w:rPr>
        <w:t>k</w:t>
      </w:r>
      <w:r>
        <w:rPr>
          <w:rFonts w:cs="Arial"/>
        </w:rPr>
        <w:t>upující, v </w:t>
      </w:r>
      <w:r w:rsidRPr="00D521E3">
        <w:rPr>
          <w:rFonts w:cs="Arial"/>
        </w:rPr>
        <w:t xml:space="preserve">pracích spojených s odstraněním vady, jako kdyby za vadu odpovídal. </w:t>
      </w:r>
      <w:r>
        <w:rPr>
          <w:rFonts w:cs="Arial"/>
        </w:rPr>
        <w:t>V </w:t>
      </w:r>
      <w:r w:rsidRPr="00D521E3">
        <w:rPr>
          <w:rFonts w:cs="Arial"/>
        </w:rPr>
        <w:t xml:space="preserve">případě, že již </w:t>
      </w:r>
      <w:r>
        <w:rPr>
          <w:rFonts w:cs="Arial"/>
        </w:rPr>
        <w:t>v </w:t>
      </w:r>
      <w:r w:rsidRPr="00D521E3">
        <w:rPr>
          <w:rFonts w:cs="Arial"/>
        </w:rPr>
        <w:t xml:space="preserve">průběhu odstraňování vady prokáže </w:t>
      </w:r>
      <w:r w:rsidR="00B72E75">
        <w:rPr>
          <w:rFonts w:cs="Arial"/>
        </w:rPr>
        <w:t>p</w:t>
      </w:r>
      <w:r>
        <w:rPr>
          <w:rFonts w:cs="Arial"/>
        </w:rPr>
        <w:t>rodávající</w:t>
      </w:r>
      <w:r w:rsidRPr="00D521E3">
        <w:rPr>
          <w:rFonts w:cs="Arial"/>
        </w:rPr>
        <w:t xml:space="preserve">, že za vadu neodpovídá, je povinen pokračovat </w:t>
      </w:r>
      <w:r>
        <w:rPr>
          <w:rFonts w:cs="Arial"/>
        </w:rPr>
        <w:t>v </w:t>
      </w:r>
      <w:r w:rsidRPr="00D521E3">
        <w:rPr>
          <w:rFonts w:cs="Arial"/>
        </w:rPr>
        <w:t xml:space="preserve">jejím odstranění, pokud </w:t>
      </w:r>
      <w:r w:rsidR="00B72E75">
        <w:rPr>
          <w:rFonts w:cs="Arial"/>
        </w:rPr>
        <w:t>k</w:t>
      </w:r>
      <w:r>
        <w:rPr>
          <w:rFonts w:cs="Arial"/>
        </w:rPr>
        <w:t>upující</w:t>
      </w:r>
      <w:r w:rsidRPr="00D521E3">
        <w:rPr>
          <w:rFonts w:cs="Arial"/>
        </w:rPr>
        <w:t xml:space="preserve"> nestanoví jinak; </w:t>
      </w:r>
      <w:r w:rsidR="00B72E75">
        <w:rPr>
          <w:rFonts w:cs="Arial"/>
        </w:rPr>
        <w:t>k</w:t>
      </w:r>
      <w:r>
        <w:rPr>
          <w:rFonts w:cs="Arial"/>
        </w:rPr>
        <w:t>upující</w:t>
      </w:r>
      <w:r w:rsidRPr="00D521E3">
        <w:rPr>
          <w:rFonts w:cs="Arial"/>
        </w:rPr>
        <w:t xml:space="preserve"> </w:t>
      </w:r>
      <w:r>
        <w:rPr>
          <w:rFonts w:cs="Arial"/>
        </w:rPr>
        <w:t>v </w:t>
      </w:r>
      <w:r w:rsidRPr="00D521E3">
        <w:rPr>
          <w:rFonts w:cs="Arial"/>
        </w:rPr>
        <w:t>takovém případě uhradí veškeré prokázané náklady s tím spojené.</w:t>
      </w:r>
    </w:p>
    <w:p w14:paraId="0765C2E6" w14:textId="77777777" w:rsidR="00525672" w:rsidRPr="00D521E3" w:rsidRDefault="00755F10" w:rsidP="005E18B7">
      <w:pPr>
        <w:pStyle w:val="Odstavec1"/>
        <w:widowControl w:val="0"/>
        <w:spacing w:before="0" w:after="60"/>
        <w:ind w:left="709" w:hanging="709"/>
        <w:rPr>
          <w:rFonts w:cs="Arial"/>
        </w:rPr>
      </w:pPr>
      <w:r>
        <w:rPr>
          <w:rFonts w:cs="Arial"/>
        </w:rPr>
        <w:t>Kupující</w:t>
      </w:r>
      <w:r w:rsidR="00525672" w:rsidRPr="00D521E3">
        <w:rPr>
          <w:rFonts w:cs="Arial"/>
        </w:rPr>
        <w:t xml:space="preserve"> umožní </w:t>
      </w:r>
      <w:r w:rsidR="00B72E75">
        <w:rPr>
          <w:rFonts w:cs="Arial"/>
        </w:rPr>
        <w:t>p</w:t>
      </w:r>
      <w:r>
        <w:rPr>
          <w:rFonts w:cs="Arial"/>
        </w:rPr>
        <w:t>rodávajícímu</w:t>
      </w:r>
      <w:r w:rsidR="00525672" w:rsidRPr="00D521E3">
        <w:rPr>
          <w:rFonts w:cs="Arial"/>
        </w:rPr>
        <w:t xml:space="preserve"> přístup k</w:t>
      </w:r>
      <w:r w:rsidR="00B72E75">
        <w:rPr>
          <w:rFonts w:cs="Arial"/>
        </w:rPr>
        <w:t> předmětu koupě</w:t>
      </w:r>
      <w:r w:rsidR="006F2A73" w:rsidRPr="00D521E3">
        <w:rPr>
          <w:rFonts w:cs="Arial"/>
        </w:rPr>
        <w:t xml:space="preserve"> </w:t>
      </w:r>
      <w:r w:rsidR="007107CF" w:rsidRPr="00D521E3">
        <w:rPr>
          <w:rFonts w:cs="Arial"/>
        </w:rPr>
        <w:t>s cílem prověřit oznámenou vadu</w:t>
      </w:r>
      <w:r w:rsidR="009703A0" w:rsidRPr="00D521E3">
        <w:rPr>
          <w:rFonts w:cs="Arial"/>
        </w:rPr>
        <w:t>.</w:t>
      </w:r>
    </w:p>
    <w:p w14:paraId="65F2AC5F" w14:textId="15D9FC35" w:rsidR="00466E67" w:rsidRPr="00D521E3" w:rsidRDefault="00B8096D" w:rsidP="005E18B7">
      <w:pPr>
        <w:pStyle w:val="Odstavec1"/>
        <w:widowControl w:val="0"/>
        <w:spacing w:before="0" w:after="60"/>
        <w:ind w:left="709" w:hanging="709"/>
        <w:rPr>
          <w:rFonts w:cs="Arial"/>
        </w:rPr>
      </w:pPr>
      <w:bookmarkStart w:id="121" w:name="_Ref281934397"/>
      <w:r>
        <w:rPr>
          <w:rFonts w:cs="Arial"/>
        </w:rPr>
        <w:t xml:space="preserve">Požaduje-li </w:t>
      </w:r>
      <w:r w:rsidR="00B72E75">
        <w:rPr>
          <w:rFonts w:cs="Arial"/>
        </w:rPr>
        <w:t>k</w:t>
      </w:r>
      <w:r>
        <w:rPr>
          <w:rFonts w:cs="Arial"/>
        </w:rPr>
        <w:t xml:space="preserve">upující odstranění vady, je </w:t>
      </w:r>
      <w:r w:rsidR="00B72E75">
        <w:rPr>
          <w:rFonts w:cs="Arial"/>
        </w:rPr>
        <w:t>p</w:t>
      </w:r>
      <w:r w:rsidR="00755F10">
        <w:rPr>
          <w:rFonts w:cs="Arial"/>
        </w:rPr>
        <w:t>rodávající</w:t>
      </w:r>
      <w:r w:rsidR="00466E67" w:rsidRPr="00D521E3">
        <w:rPr>
          <w:rFonts w:cs="Arial"/>
        </w:rPr>
        <w:t xml:space="preserve"> povinen zahájit </w:t>
      </w:r>
      <w:r w:rsidR="00297033">
        <w:rPr>
          <w:rFonts w:cs="Arial"/>
        </w:rPr>
        <w:t>v </w:t>
      </w:r>
      <w:r w:rsidR="00466E67" w:rsidRPr="00D521E3">
        <w:rPr>
          <w:rFonts w:cs="Arial"/>
        </w:rPr>
        <w:t xml:space="preserve">záruční době odstraňování vady </w:t>
      </w:r>
      <w:r w:rsidR="00B72E75">
        <w:rPr>
          <w:rFonts w:cs="Arial"/>
        </w:rPr>
        <w:t>předmětu koupě</w:t>
      </w:r>
      <w:r w:rsidR="00DD394F">
        <w:rPr>
          <w:rFonts w:cs="Arial"/>
        </w:rPr>
        <w:t xml:space="preserve"> (ať už sám či prostřednictvím jiné osoby) </w:t>
      </w:r>
      <w:r w:rsidR="00466E67" w:rsidRPr="005A6E5B">
        <w:rPr>
          <w:rFonts w:cs="Arial"/>
        </w:rPr>
        <w:t>do</w:t>
      </w:r>
      <w:r w:rsidR="00106860" w:rsidRPr="005A6E5B">
        <w:rPr>
          <w:rFonts w:cs="Arial"/>
        </w:rPr>
        <w:t xml:space="preserve"> 48</w:t>
      </w:r>
      <w:r w:rsidR="0055492D" w:rsidRPr="005A6E5B">
        <w:rPr>
          <w:rFonts w:cs="Arial"/>
        </w:rPr>
        <w:t xml:space="preserve"> </w:t>
      </w:r>
      <w:r w:rsidR="00466E67" w:rsidRPr="005A6E5B">
        <w:rPr>
          <w:rFonts w:cs="Arial"/>
        </w:rPr>
        <w:lastRenderedPageBreak/>
        <w:t>hodin</w:t>
      </w:r>
      <w:r w:rsidR="005A6E5B" w:rsidRPr="005A6E5B">
        <w:rPr>
          <w:rFonts w:cs="Arial"/>
        </w:rPr>
        <w:t xml:space="preserve"> </w:t>
      </w:r>
      <w:r w:rsidR="00466E67" w:rsidRPr="005A6E5B">
        <w:rPr>
          <w:rFonts w:cs="Arial"/>
        </w:rPr>
        <w:t>po oznámení</w:t>
      </w:r>
      <w:r w:rsidR="00BA3B8B" w:rsidRPr="005A6E5B">
        <w:rPr>
          <w:rFonts w:cs="Arial"/>
        </w:rPr>
        <w:t xml:space="preserve"> vady</w:t>
      </w:r>
      <w:r w:rsidR="00466E67" w:rsidRPr="005A6E5B">
        <w:rPr>
          <w:rFonts w:cs="Arial"/>
        </w:rPr>
        <w:t xml:space="preserve"> </w:t>
      </w:r>
      <w:r w:rsidR="00641BAC" w:rsidRPr="005A6E5B">
        <w:rPr>
          <w:rFonts w:cs="Arial"/>
        </w:rPr>
        <w:t>k</w:t>
      </w:r>
      <w:r w:rsidR="00755F10" w:rsidRPr="005A6E5B">
        <w:rPr>
          <w:rFonts w:cs="Arial"/>
        </w:rPr>
        <w:t>upujícím</w:t>
      </w:r>
      <w:r w:rsidR="006E3BA6" w:rsidRPr="005A6E5B">
        <w:rPr>
          <w:rFonts w:cs="Arial"/>
        </w:rPr>
        <w:t xml:space="preserve"> a</w:t>
      </w:r>
      <w:r w:rsidR="00DD394F" w:rsidRPr="005A6E5B">
        <w:rPr>
          <w:rFonts w:cs="Arial"/>
        </w:rPr>
        <w:t xml:space="preserve"> </w:t>
      </w:r>
      <w:r w:rsidR="00297033" w:rsidRPr="005A6E5B">
        <w:rPr>
          <w:rFonts w:cs="Arial"/>
        </w:rPr>
        <w:t>v</w:t>
      </w:r>
      <w:r w:rsidR="00641BAC" w:rsidRPr="005A6E5B">
        <w:rPr>
          <w:rFonts w:cs="Arial"/>
        </w:rPr>
        <w:t> </w:t>
      </w:r>
      <w:r w:rsidR="006E3BA6" w:rsidRPr="005A6E5B">
        <w:rPr>
          <w:rFonts w:cs="Arial"/>
        </w:rPr>
        <w:t xml:space="preserve">odstraňování vady </w:t>
      </w:r>
      <w:r w:rsidR="00DD394F" w:rsidRPr="005A6E5B">
        <w:rPr>
          <w:rFonts w:cs="Arial"/>
        </w:rPr>
        <w:t>předmětu koupě</w:t>
      </w:r>
      <w:r w:rsidR="00DD394F">
        <w:rPr>
          <w:rFonts w:cs="Arial"/>
        </w:rPr>
        <w:t xml:space="preserve"> </w:t>
      </w:r>
      <w:r w:rsidR="006E3BA6" w:rsidRPr="00D521E3">
        <w:rPr>
          <w:rFonts w:cs="Arial"/>
        </w:rPr>
        <w:t xml:space="preserve">nepřerušeně pokračovat s nasazením optimálního počtu pracovníků, s optimálním vybavením a umožňují-li to podmínky na pracovišti i ve směnném provozu, </w:t>
      </w:r>
      <w:r w:rsidR="00297033">
        <w:rPr>
          <w:rFonts w:cs="Arial"/>
        </w:rPr>
        <w:t>v </w:t>
      </w:r>
      <w:r w:rsidR="006E3BA6" w:rsidRPr="00D521E3">
        <w:rPr>
          <w:rFonts w:cs="Arial"/>
        </w:rPr>
        <w:t xml:space="preserve">opačném případě se jedná o prodlení s odstraňováním vady, to vše pokud </w:t>
      </w:r>
      <w:r w:rsidR="00641BAC">
        <w:rPr>
          <w:rFonts w:cs="Arial"/>
        </w:rPr>
        <w:t>k</w:t>
      </w:r>
      <w:r w:rsidR="00755F10">
        <w:rPr>
          <w:rFonts w:cs="Arial"/>
        </w:rPr>
        <w:t>upující</w:t>
      </w:r>
      <w:r w:rsidR="006E3BA6" w:rsidRPr="00D521E3">
        <w:rPr>
          <w:rFonts w:cs="Arial"/>
        </w:rPr>
        <w:t xml:space="preserve"> nestanoví lhůtu jinou nebo pokud se </w:t>
      </w:r>
      <w:r w:rsidR="00641BAC">
        <w:rPr>
          <w:rFonts w:cs="Arial"/>
        </w:rPr>
        <w:t>k</w:t>
      </w:r>
      <w:r w:rsidR="00755F10">
        <w:rPr>
          <w:rFonts w:cs="Arial"/>
        </w:rPr>
        <w:t>upující</w:t>
      </w:r>
      <w:r w:rsidR="0000522E">
        <w:rPr>
          <w:rFonts w:cs="Arial"/>
        </w:rPr>
        <w:t xml:space="preserve"> s</w:t>
      </w:r>
      <w:r w:rsidR="006E3BA6" w:rsidRPr="00D521E3">
        <w:rPr>
          <w:rFonts w:cs="Arial"/>
        </w:rPr>
        <w:t xml:space="preserve"> </w:t>
      </w:r>
      <w:r w:rsidR="00641BAC">
        <w:rPr>
          <w:rFonts w:cs="Arial"/>
        </w:rPr>
        <w:t>p</w:t>
      </w:r>
      <w:r w:rsidR="00755F10">
        <w:rPr>
          <w:rFonts w:cs="Arial"/>
        </w:rPr>
        <w:t>rodávajícím</w:t>
      </w:r>
      <w:r w:rsidR="006E3BA6" w:rsidRPr="00D521E3">
        <w:rPr>
          <w:rFonts w:cs="Arial"/>
        </w:rPr>
        <w:t xml:space="preserve"> nedohodne jinak. </w:t>
      </w:r>
      <w:r w:rsidR="00297033">
        <w:rPr>
          <w:rFonts w:cs="Arial"/>
        </w:rPr>
        <w:t>V </w:t>
      </w:r>
      <w:r w:rsidR="006E3BA6" w:rsidRPr="00D521E3">
        <w:rPr>
          <w:rFonts w:cs="Arial"/>
        </w:rPr>
        <w:t xml:space="preserve">případě, že </w:t>
      </w:r>
      <w:r w:rsidR="00641BAC">
        <w:rPr>
          <w:rFonts w:cs="Arial"/>
        </w:rPr>
        <w:t>p</w:t>
      </w:r>
      <w:r w:rsidR="00755F10">
        <w:rPr>
          <w:rFonts w:cs="Arial"/>
        </w:rPr>
        <w:t>rodávající</w:t>
      </w:r>
      <w:r w:rsidR="006E3BA6" w:rsidRPr="00D521E3">
        <w:rPr>
          <w:rFonts w:cs="Arial"/>
        </w:rPr>
        <w:t xml:space="preserve"> </w:t>
      </w:r>
      <w:r w:rsidR="00297033">
        <w:rPr>
          <w:rFonts w:cs="Arial"/>
        </w:rPr>
        <w:t>v </w:t>
      </w:r>
      <w:r w:rsidR="006E3BA6" w:rsidRPr="00D521E3">
        <w:rPr>
          <w:rFonts w:cs="Arial"/>
        </w:rPr>
        <w:t xml:space="preserve">této lhůtě nezahájí odstraňování vady, nebo je ve smyslu věty první výše jinak </w:t>
      </w:r>
      <w:r w:rsidR="00297033">
        <w:rPr>
          <w:rFonts w:cs="Arial"/>
        </w:rPr>
        <w:t>v </w:t>
      </w:r>
      <w:r w:rsidR="006E3BA6" w:rsidRPr="00D521E3">
        <w:rPr>
          <w:rFonts w:cs="Arial"/>
        </w:rPr>
        <w:t xml:space="preserve">prodlení, je </w:t>
      </w:r>
      <w:r w:rsidR="00641BAC">
        <w:rPr>
          <w:rFonts w:cs="Arial"/>
        </w:rPr>
        <w:t>k</w:t>
      </w:r>
      <w:r w:rsidR="00755F10">
        <w:rPr>
          <w:rFonts w:cs="Arial"/>
        </w:rPr>
        <w:t>upující</w:t>
      </w:r>
      <w:r w:rsidR="006E3BA6" w:rsidRPr="00D521E3">
        <w:rPr>
          <w:rFonts w:cs="Arial"/>
        </w:rPr>
        <w:t xml:space="preserve"> oprávněn vadu odstranit sám nebo ji nechat odstranit, a to na náklady </w:t>
      </w:r>
      <w:r w:rsidR="00641BAC">
        <w:rPr>
          <w:rFonts w:cs="Arial"/>
        </w:rPr>
        <w:t>p</w:t>
      </w:r>
      <w:r w:rsidR="00755F10">
        <w:rPr>
          <w:rFonts w:cs="Arial"/>
        </w:rPr>
        <w:t>rodávajícího</w:t>
      </w:r>
      <w:r w:rsidR="006E3BA6" w:rsidRPr="00D521E3">
        <w:rPr>
          <w:rFonts w:cs="Arial"/>
        </w:rPr>
        <w:t xml:space="preserve">, aniž by tím </w:t>
      </w:r>
      <w:r w:rsidR="00641BAC">
        <w:rPr>
          <w:rFonts w:cs="Arial"/>
        </w:rPr>
        <w:t>k</w:t>
      </w:r>
      <w:r w:rsidR="00755F10">
        <w:rPr>
          <w:rFonts w:cs="Arial"/>
        </w:rPr>
        <w:t>upující</w:t>
      </w:r>
      <w:r w:rsidR="006E3BA6" w:rsidRPr="00D521E3">
        <w:rPr>
          <w:rFonts w:cs="Arial"/>
        </w:rPr>
        <w:t xml:space="preserve"> omezil jakákoli</w:t>
      </w:r>
      <w:r w:rsidR="00297033">
        <w:rPr>
          <w:rFonts w:cs="Arial"/>
        </w:rPr>
        <w:t>v </w:t>
      </w:r>
      <w:r w:rsidR="006E3BA6" w:rsidRPr="00D521E3">
        <w:rPr>
          <w:rFonts w:cs="Arial"/>
        </w:rPr>
        <w:t xml:space="preserve">svá práva daná mu touto smlouvou. </w:t>
      </w:r>
      <w:r w:rsidR="00755F10">
        <w:rPr>
          <w:rFonts w:cs="Arial"/>
        </w:rPr>
        <w:t>Prodávající</w:t>
      </w:r>
      <w:r w:rsidR="006E3BA6" w:rsidRPr="00D521E3">
        <w:rPr>
          <w:rFonts w:cs="Arial"/>
        </w:rPr>
        <w:t xml:space="preserve"> je povinen nahradit </w:t>
      </w:r>
      <w:r w:rsidR="00641BAC">
        <w:rPr>
          <w:rFonts w:cs="Arial"/>
        </w:rPr>
        <w:t>k</w:t>
      </w:r>
      <w:r w:rsidR="00755F10">
        <w:rPr>
          <w:rFonts w:cs="Arial"/>
        </w:rPr>
        <w:t>upujícímu</w:t>
      </w:r>
      <w:r w:rsidR="006E3BA6" w:rsidRPr="00D521E3">
        <w:rPr>
          <w:rFonts w:cs="Arial"/>
        </w:rPr>
        <w:t xml:space="preserve"> veškeré účelně vynaložené a prokázané náklady, které vznikly </w:t>
      </w:r>
      <w:r w:rsidR="00641BAC">
        <w:rPr>
          <w:rFonts w:cs="Arial"/>
        </w:rPr>
        <w:t>k</w:t>
      </w:r>
      <w:r w:rsidR="00755F10">
        <w:rPr>
          <w:rFonts w:cs="Arial"/>
        </w:rPr>
        <w:t>upujícímu</w:t>
      </w:r>
      <w:r w:rsidR="006E3BA6" w:rsidRPr="00D521E3">
        <w:rPr>
          <w:rFonts w:cs="Arial"/>
        </w:rPr>
        <w:t xml:space="preserve"> </w:t>
      </w:r>
      <w:r w:rsidR="00297033">
        <w:rPr>
          <w:rFonts w:cs="Arial"/>
        </w:rPr>
        <w:t>v </w:t>
      </w:r>
      <w:r w:rsidR="006E3BA6" w:rsidRPr="00D521E3">
        <w:rPr>
          <w:rFonts w:cs="Arial"/>
        </w:rPr>
        <w:t xml:space="preserve">souvislosti s odstraněním </w:t>
      </w:r>
      <w:r w:rsidR="00A06984" w:rsidRPr="00D521E3">
        <w:rPr>
          <w:rFonts w:cs="Arial"/>
        </w:rPr>
        <w:t>vady</w:t>
      </w:r>
      <w:r w:rsidR="00A06984">
        <w:rPr>
          <w:rFonts w:cs="Arial"/>
        </w:rPr>
        <w:t>,</w:t>
      </w:r>
      <w:r w:rsidR="00A06984" w:rsidRPr="00D521E3">
        <w:rPr>
          <w:rFonts w:cs="Arial"/>
        </w:rPr>
        <w:t xml:space="preserve"> anebo které</w:t>
      </w:r>
      <w:r w:rsidR="006E3BA6" w:rsidRPr="00D521E3">
        <w:rPr>
          <w:rFonts w:cs="Arial"/>
        </w:rPr>
        <w:t xml:space="preserve"> musel na odstranění vady třetí osobou vynaložit; splatnost takových nákladů je </w:t>
      </w:r>
      <w:r w:rsidR="009703A0" w:rsidRPr="00D521E3">
        <w:rPr>
          <w:rFonts w:cs="Arial"/>
        </w:rPr>
        <w:t>30</w:t>
      </w:r>
      <w:r w:rsidR="006E3BA6" w:rsidRPr="00D521E3">
        <w:rPr>
          <w:rFonts w:cs="Arial"/>
        </w:rPr>
        <w:t xml:space="preserve"> dnů po obdržení příslušné faktury </w:t>
      </w:r>
      <w:r w:rsidR="00641BAC">
        <w:rPr>
          <w:rFonts w:cs="Arial"/>
        </w:rPr>
        <w:t>k</w:t>
      </w:r>
      <w:r w:rsidR="00755F10">
        <w:rPr>
          <w:rFonts w:cs="Arial"/>
        </w:rPr>
        <w:t>upujícího</w:t>
      </w:r>
      <w:r w:rsidR="006E3BA6" w:rsidRPr="00D521E3">
        <w:rPr>
          <w:rFonts w:cs="Arial"/>
        </w:rPr>
        <w:t>.</w:t>
      </w:r>
      <w:bookmarkEnd w:id="121"/>
    </w:p>
    <w:p w14:paraId="29CBA8E8" w14:textId="77777777" w:rsidR="00121080" w:rsidRPr="00D521E3" w:rsidRDefault="00755F10" w:rsidP="005E18B7">
      <w:pPr>
        <w:pStyle w:val="Odstavec1"/>
        <w:widowControl w:val="0"/>
        <w:spacing w:before="0" w:after="60"/>
        <w:ind w:left="709" w:hanging="709"/>
        <w:rPr>
          <w:rFonts w:cs="Arial"/>
        </w:rPr>
      </w:pPr>
      <w:r>
        <w:rPr>
          <w:rFonts w:cs="Arial"/>
        </w:rPr>
        <w:t>Prodávající</w:t>
      </w:r>
      <w:r w:rsidR="00121080" w:rsidRPr="00D521E3">
        <w:rPr>
          <w:rFonts w:cs="Arial"/>
        </w:rPr>
        <w:t xml:space="preserve"> je povinen odstranit vadu</w:t>
      </w:r>
      <w:r w:rsidR="00641BAC">
        <w:rPr>
          <w:rFonts w:cs="Arial"/>
        </w:rPr>
        <w:t xml:space="preserve"> nebo zajistit její odstranění</w:t>
      </w:r>
      <w:r w:rsidR="00121080" w:rsidRPr="00D521E3">
        <w:rPr>
          <w:rFonts w:cs="Arial"/>
        </w:rPr>
        <w:t xml:space="preserve"> i </w:t>
      </w:r>
      <w:r w:rsidR="00297033">
        <w:rPr>
          <w:rFonts w:cs="Arial"/>
        </w:rPr>
        <w:t>v </w:t>
      </w:r>
      <w:r w:rsidR="00121080" w:rsidRPr="00D521E3">
        <w:rPr>
          <w:rFonts w:cs="Arial"/>
        </w:rPr>
        <w:t xml:space="preserve">případě, že odmítá odpovědnost za tuto vadu, a nese veškeré náklady s tím spojené, a to až do </w:t>
      </w:r>
      <w:proofErr w:type="gramStart"/>
      <w:r w:rsidR="00121080" w:rsidRPr="00D521E3">
        <w:rPr>
          <w:rFonts w:cs="Arial"/>
        </w:rPr>
        <w:t>okamžiku</w:t>
      </w:r>
      <w:proofErr w:type="gramEnd"/>
      <w:r w:rsidR="00121080" w:rsidRPr="00D521E3">
        <w:rPr>
          <w:rFonts w:cs="Arial"/>
        </w:rPr>
        <w:t xml:space="preserve"> než prokáže, že vadu nezavinil. </w:t>
      </w:r>
    </w:p>
    <w:p w14:paraId="79577848" w14:textId="7CFE2314" w:rsidR="005920D5" w:rsidRPr="005A6E5B" w:rsidRDefault="00525672" w:rsidP="005A6E5B">
      <w:pPr>
        <w:pStyle w:val="Odstavec1"/>
        <w:widowControl w:val="0"/>
        <w:spacing w:before="0" w:after="60"/>
        <w:ind w:left="709" w:hanging="709"/>
        <w:rPr>
          <w:rFonts w:cs="Arial"/>
        </w:rPr>
      </w:pPr>
      <w:r w:rsidRPr="00D521E3">
        <w:rPr>
          <w:rFonts w:cs="Arial"/>
        </w:rPr>
        <w:t>Ne</w:t>
      </w:r>
      <w:r w:rsidR="00641BAC">
        <w:rPr>
          <w:rFonts w:cs="Arial"/>
        </w:rPr>
        <w:t>zajistí-li</w:t>
      </w:r>
      <w:r w:rsidRPr="00D521E3">
        <w:rPr>
          <w:rFonts w:cs="Arial"/>
        </w:rPr>
        <w:t xml:space="preserve"> </w:t>
      </w:r>
      <w:r w:rsidR="00641BAC">
        <w:rPr>
          <w:rFonts w:cs="Arial"/>
        </w:rPr>
        <w:t>p</w:t>
      </w:r>
      <w:r w:rsidR="00755F10">
        <w:rPr>
          <w:rFonts w:cs="Arial"/>
        </w:rPr>
        <w:t>rodávající</w:t>
      </w:r>
      <w:r w:rsidRPr="00D521E3">
        <w:rPr>
          <w:rFonts w:cs="Arial"/>
        </w:rPr>
        <w:t xml:space="preserve"> </w:t>
      </w:r>
      <w:r w:rsidR="00641BAC">
        <w:rPr>
          <w:rFonts w:cs="Arial"/>
        </w:rPr>
        <w:t xml:space="preserve">odstranění </w:t>
      </w:r>
      <w:r w:rsidRPr="00D521E3">
        <w:rPr>
          <w:rFonts w:cs="Arial"/>
        </w:rPr>
        <w:t xml:space="preserve">vady </w:t>
      </w:r>
      <w:r w:rsidR="00641BAC">
        <w:rPr>
          <w:rFonts w:cs="Arial"/>
        </w:rPr>
        <w:t>předmětu koupě</w:t>
      </w:r>
      <w:r w:rsidRPr="00D521E3">
        <w:rPr>
          <w:rFonts w:cs="Arial"/>
        </w:rPr>
        <w:t xml:space="preserve"> v</w:t>
      </w:r>
      <w:r w:rsidR="00CE7AA7">
        <w:rPr>
          <w:rFonts w:cs="Arial"/>
        </w:rPr>
        <w:t xml:space="preserve"> přiměřené</w:t>
      </w:r>
      <w:r w:rsidRPr="00D521E3">
        <w:rPr>
          <w:rFonts w:cs="Arial"/>
        </w:rPr>
        <w:t xml:space="preserve"> lhůtě stanovené mu </w:t>
      </w:r>
      <w:r w:rsidR="00641BAC">
        <w:rPr>
          <w:rFonts w:cs="Arial"/>
        </w:rPr>
        <w:t>k</w:t>
      </w:r>
      <w:r w:rsidR="00755F10">
        <w:rPr>
          <w:rFonts w:cs="Arial"/>
        </w:rPr>
        <w:t>upujícím</w:t>
      </w:r>
      <w:r w:rsidRPr="00D521E3">
        <w:rPr>
          <w:rFonts w:cs="Arial"/>
        </w:rPr>
        <w:t xml:space="preserve">, může </w:t>
      </w:r>
      <w:r w:rsidR="00641BAC">
        <w:rPr>
          <w:rFonts w:cs="Arial"/>
        </w:rPr>
        <w:t>k</w:t>
      </w:r>
      <w:r w:rsidR="00755F10">
        <w:rPr>
          <w:rFonts w:cs="Arial"/>
        </w:rPr>
        <w:t>upující</w:t>
      </w:r>
      <w:r w:rsidRPr="00D521E3">
        <w:rPr>
          <w:rFonts w:cs="Arial"/>
        </w:rPr>
        <w:t xml:space="preserve"> rovněž vadu odstranit sám nebo ji nechat odstranit, a </w:t>
      </w:r>
      <w:r w:rsidR="006F2A73" w:rsidRPr="00D521E3">
        <w:rPr>
          <w:rFonts w:cs="Arial"/>
        </w:rPr>
        <w:t>to</w:t>
      </w:r>
      <w:r w:rsidRPr="00D521E3">
        <w:rPr>
          <w:rFonts w:cs="Arial"/>
        </w:rPr>
        <w:t xml:space="preserve"> na náklady </w:t>
      </w:r>
      <w:r w:rsidR="00641BAC">
        <w:rPr>
          <w:rFonts w:cs="Arial"/>
        </w:rPr>
        <w:t>p</w:t>
      </w:r>
      <w:r w:rsidR="00755F10">
        <w:rPr>
          <w:rFonts w:cs="Arial"/>
        </w:rPr>
        <w:t>rodávajícího</w:t>
      </w:r>
      <w:r w:rsidRPr="00D521E3">
        <w:rPr>
          <w:rFonts w:cs="Arial"/>
        </w:rPr>
        <w:t xml:space="preserve">, aniž by tím </w:t>
      </w:r>
      <w:r w:rsidR="00641BAC">
        <w:rPr>
          <w:rFonts w:cs="Arial"/>
        </w:rPr>
        <w:t>k</w:t>
      </w:r>
      <w:r w:rsidR="00755F10">
        <w:rPr>
          <w:rFonts w:cs="Arial"/>
        </w:rPr>
        <w:t>upující</w:t>
      </w:r>
      <w:r w:rsidRPr="00D521E3">
        <w:rPr>
          <w:rFonts w:cs="Arial"/>
        </w:rPr>
        <w:t xml:space="preserve"> omezil jakákoli</w:t>
      </w:r>
      <w:r w:rsidR="00297033">
        <w:rPr>
          <w:rFonts w:cs="Arial"/>
        </w:rPr>
        <w:t>v </w:t>
      </w:r>
      <w:r w:rsidRPr="00D521E3">
        <w:rPr>
          <w:rFonts w:cs="Arial"/>
        </w:rPr>
        <w:t xml:space="preserve">svá práva daná mu touto </w:t>
      </w:r>
      <w:r w:rsidR="00D707DF" w:rsidRPr="00D521E3">
        <w:rPr>
          <w:rFonts w:cs="Arial"/>
        </w:rPr>
        <w:t>s</w:t>
      </w:r>
      <w:r w:rsidRPr="00D521E3">
        <w:rPr>
          <w:rFonts w:cs="Arial"/>
        </w:rPr>
        <w:t xml:space="preserve">mlouvou. </w:t>
      </w:r>
      <w:r w:rsidR="00755F10">
        <w:rPr>
          <w:rFonts w:cs="Arial"/>
        </w:rPr>
        <w:t>Prodávající</w:t>
      </w:r>
      <w:r w:rsidRPr="00D521E3">
        <w:rPr>
          <w:rFonts w:cs="Arial"/>
        </w:rPr>
        <w:t xml:space="preserve"> je povinen nahradit </w:t>
      </w:r>
      <w:r w:rsidR="00641BAC">
        <w:rPr>
          <w:rFonts w:cs="Arial"/>
        </w:rPr>
        <w:t>k</w:t>
      </w:r>
      <w:r w:rsidR="00755F10">
        <w:rPr>
          <w:rFonts w:cs="Arial"/>
        </w:rPr>
        <w:t>upujícímu</w:t>
      </w:r>
      <w:r w:rsidRPr="00D521E3">
        <w:rPr>
          <w:rFonts w:cs="Arial"/>
        </w:rPr>
        <w:t xml:space="preserve"> účelně a prokazatelně vynaložené náklady, které </w:t>
      </w:r>
      <w:r w:rsidR="006F2A73" w:rsidRPr="00D521E3">
        <w:rPr>
          <w:rFonts w:cs="Arial"/>
        </w:rPr>
        <w:t>vznikly</w:t>
      </w:r>
      <w:r w:rsidRPr="00D521E3">
        <w:rPr>
          <w:rFonts w:cs="Arial"/>
        </w:rPr>
        <w:t xml:space="preserve"> </w:t>
      </w:r>
      <w:r w:rsidR="00641BAC">
        <w:rPr>
          <w:rFonts w:cs="Arial"/>
        </w:rPr>
        <w:t>k</w:t>
      </w:r>
      <w:r w:rsidR="00755F10">
        <w:rPr>
          <w:rFonts w:cs="Arial"/>
        </w:rPr>
        <w:t>upujícímu</w:t>
      </w:r>
      <w:r w:rsidR="006F2A73" w:rsidRPr="00D521E3">
        <w:rPr>
          <w:rFonts w:cs="Arial"/>
        </w:rPr>
        <w:t xml:space="preserve"> </w:t>
      </w:r>
      <w:r w:rsidR="00297033">
        <w:rPr>
          <w:rFonts w:cs="Arial"/>
        </w:rPr>
        <w:t>v </w:t>
      </w:r>
      <w:r w:rsidR="006F2A73" w:rsidRPr="00D521E3">
        <w:rPr>
          <w:rFonts w:cs="Arial"/>
        </w:rPr>
        <w:t>souvislosti s odstraněním vady</w:t>
      </w:r>
      <w:r w:rsidR="00461159" w:rsidRPr="00D521E3">
        <w:rPr>
          <w:rFonts w:cs="Arial"/>
        </w:rPr>
        <w:t xml:space="preserve">, a to do </w:t>
      </w:r>
      <w:r w:rsidR="009703A0" w:rsidRPr="00D521E3">
        <w:rPr>
          <w:rFonts w:cs="Arial"/>
        </w:rPr>
        <w:t>30</w:t>
      </w:r>
      <w:r w:rsidRPr="00D521E3">
        <w:rPr>
          <w:rFonts w:cs="Arial"/>
        </w:rPr>
        <w:t xml:space="preserve"> dnů po obdržení příslušné faktury </w:t>
      </w:r>
      <w:r w:rsidR="00641BAC">
        <w:rPr>
          <w:rFonts w:cs="Arial"/>
        </w:rPr>
        <w:t>k</w:t>
      </w:r>
      <w:r w:rsidR="00755F10">
        <w:rPr>
          <w:rFonts w:cs="Arial"/>
        </w:rPr>
        <w:t>upujícího</w:t>
      </w:r>
      <w:r w:rsidR="006F2A73" w:rsidRPr="00D521E3">
        <w:rPr>
          <w:rFonts w:cs="Arial"/>
        </w:rPr>
        <w:t>.</w:t>
      </w:r>
    </w:p>
    <w:p w14:paraId="0DA768A2" w14:textId="22CABE3D" w:rsidR="00525672" w:rsidRPr="00D521E3" w:rsidRDefault="00CE7AA7" w:rsidP="005E18B7">
      <w:pPr>
        <w:pStyle w:val="Odstavec1"/>
        <w:widowControl w:val="0"/>
        <w:spacing w:before="0" w:after="60"/>
        <w:ind w:left="709" w:hanging="709"/>
        <w:rPr>
          <w:rFonts w:cs="Arial"/>
        </w:rPr>
      </w:pPr>
      <w:r>
        <w:rPr>
          <w:rFonts w:cs="Arial"/>
        </w:rPr>
        <w:t>O</w:t>
      </w:r>
      <w:r w:rsidRPr="008D3A68">
        <w:rPr>
          <w:rFonts w:cs="Arial"/>
        </w:rPr>
        <w:t>de dne oznámení vady do dne jejího odstranění</w:t>
      </w:r>
      <w:r>
        <w:rPr>
          <w:rFonts w:cs="Arial"/>
        </w:rPr>
        <w:t xml:space="preserve"> neběží záruční doba ohledně vadou dotčené části </w:t>
      </w:r>
      <w:r w:rsidR="00543DD2">
        <w:rPr>
          <w:rFonts w:cs="Arial"/>
        </w:rPr>
        <w:t>předmětu koupě</w:t>
      </w:r>
      <w:r w:rsidR="00525672" w:rsidRPr="00D521E3">
        <w:rPr>
          <w:rFonts w:cs="Arial"/>
        </w:rPr>
        <w:t>.</w:t>
      </w:r>
    </w:p>
    <w:p w14:paraId="6A65B463" w14:textId="77777777" w:rsidR="00525672" w:rsidRPr="00D521E3" w:rsidRDefault="006736CF" w:rsidP="005E18B7">
      <w:pPr>
        <w:pStyle w:val="Odstavec1"/>
        <w:widowControl w:val="0"/>
        <w:spacing w:before="0" w:after="60"/>
        <w:ind w:left="709" w:hanging="709"/>
        <w:rPr>
          <w:rFonts w:cs="Arial"/>
        </w:rPr>
      </w:pPr>
      <w:r>
        <w:rPr>
          <w:rFonts w:cs="Arial"/>
        </w:rPr>
        <w:t xml:space="preserve">Odpovědnost </w:t>
      </w:r>
      <w:r w:rsidR="00641BAC">
        <w:rPr>
          <w:rFonts w:cs="Arial"/>
        </w:rPr>
        <w:t>p</w:t>
      </w:r>
      <w:r>
        <w:rPr>
          <w:rFonts w:cs="Arial"/>
        </w:rPr>
        <w:t>rodávajícího za vady plnění</w:t>
      </w:r>
      <w:r w:rsidR="00525672" w:rsidRPr="00D521E3">
        <w:rPr>
          <w:rFonts w:cs="Arial"/>
        </w:rPr>
        <w:t xml:space="preserve"> nemá </w:t>
      </w:r>
      <w:r>
        <w:rPr>
          <w:rFonts w:cs="Arial"/>
        </w:rPr>
        <w:t xml:space="preserve">žádný </w:t>
      </w:r>
      <w:r w:rsidR="00525672" w:rsidRPr="00D521E3">
        <w:rPr>
          <w:rFonts w:cs="Arial"/>
        </w:rPr>
        <w:t>vli</w:t>
      </w:r>
      <w:r w:rsidR="00297033">
        <w:rPr>
          <w:rFonts w:cs="Arial"/>
        </w:rPr>
        <w:t>v </w:t>
      </w:r>
      <w:r w:rsidR="00525672" w:rsidRPr="00D521E3">
        <w:rPr>
          <w:rFonts w:cs="Arial"/>
        </w:rPr>
        <w:t xml:space="preserve">na nárok </w:t>
      </w:r>
      <w:r w:rsidR="00641BAC">
        <w:rPr>
          <w:rFonts w:cs="Arial"/>
        </w:rPr>
        <w:t>k</w:t>
      </w:r>
      <w:r w:rsidR="00755F10">
        <w:rPr>
          <w:rFonts w:cs="Arial"/>
        </w:rPr>
        <w:t>upujícího</w:t>
      </w:r>
      <w:r w:rsidR="00525672" w:rsidRPr="00D521E3">
        <w:rPr>
          <w:rFonts w:cs="Arial"/>
        </w:rPr>
        <w:t xml:space="preserve"> na </w:t>
      </w:r>
      <w:r w:rsidR="0089075B">
        <w:rPr>
          <w:rFonts w:cs="Arial"/>
        </w:rPr>
        <w:t>smluvní pokutu</w:t>
      </w:r>
      <w:r w:rsidR="00525672" w:rsidRPr="00D521E3">
        <w:rPr>
          <w:rFonts w:cs="Arial"/>
        </w:rPr>
        <w:t xml:space="preserve"> a náhradu </w:t>
      </w:r>
      <w:r w:rsidR="0078194F">
        <w:rPr>
          <w:rFonts w:cs="Arial"/>
        </w:rPr>
        <w:t>újmy</w:t>
      </w:r>
      <w:r w:rsidR="00525672" w:rsidRPr="00D521E3">
        <w:rPr>
          <w:rFonts w:cs="Arial"/>
        </w:rPr>
        <w:t>.</w:t>
      </w:r>
    </w:p>
    <w:p w14:paraId="5AC63A3E" w14:textId="77777777" w:rsidR="00466E67"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22" w:name="_Toc133560637"/>
      <w:r w:rsidRPr="005E18B7">
        <w:rPr>
          <w:rFonts w:cs="Arial"/>
          <w:sz w:val="28"/>
          <w:szCs w:val="28"/>
        </w:rPr>
        <w:t>S</w:t>
      </w:r>
      <w:r w:rsidR="00EB2B7D" w:rsidRPr="005E18B7">
        <w:rPr>
          <w:rFonts w:cs="Arial"/>
          <w:sz w:val="28"/>
          <w:szCs w:val="28"/>
        </w:rPr>
        <w:t>ANKCE</w:t>
      </w:r>
      <w:bookmarkEnd w:id="122"/>
    </w:p>
    <w:p w14:paraId="1FC56187" w14:textId="3BC51935" w:rsidR="00801660" w:rsidRPr="005A6E5B" w:rsidRDefault="00EB2B7D" w:rsidP="005E18B7">
      <w:pPr>
        <w:pStyle w:val="Odstavec1"/>
        <w:widowControl w:val="0"/>
        <w:spacing w:before="0" w:after="60"/>
        <w:ind w:left="709" w:hanging="709"/>
        <w:rPr>
          <w:rFonts w:cs="Arial"/>
        </w:rPr>
      </w:pPr>
      <w:bookmarkStart w:id="123" w:name="_Ref160856383"/>
      <w:bookmarkStart w:id="124" w:name="za23_1"/>
      <w:r w:rsidRPr="005A6E5B">
        <w:rPr>
          <w:rFonts w:cs="Arial"/>
        </w:rPr>
        <w:t xml:space="preserve">V případě prodlení </w:t>
      </w:r>
      <w:r w:rsidR="004117EC" w:rsidRPr="005A6E5B">
        <w:rPr>
          <w:rFonts w:cs="Arial"/>
        </w:rPr>
        <w:t>p</w:t>
      </w:r>
      <w:r w:rsidRPr="005A6E5B">
        <w:rPr>
          <w:rFonts w:cs="Arial"/>
        </w:rPr>
        <w:t xml:space="preserve">rodávajícího se splněním dohodnutého termínu dodání </w:t>
      </w:r>
      <w:r w:rsidR="003B01B3" w:rsidRPr="005A6E5B">
        <w:rPr>
          <w:rFonts w:cs="Arial"/>
        </w:rPr>
        <w:t xml:space="preserve">uvedeného </w:t>
      </w:r>
      <w:r w:rsidR="00297033" w:rsidRPr="005A6E5B">
        <w:rPr>
          <w:rFonts w:cs="Arial"/>
        </w:rPr>
        <w:t>v</w:t>
      </w:r>
      <w:r w:rsidR="004117EC" w:rsidRPr="005A6E5B">
        <w:rPr>
          <w:rFonts w:cs="Arial"/>
        </w:rPr>
        <w:t xml:space="preserve"> čl. 4. </w:t>
      </w:r>
      <w:r w:rsidR="003B01B3" w:rsidRPr="005A6E5B">
        <w:rPr>
          <w:rFonts w:cs="Arial"/>
        </w:rPr>
        <w:t>této smlouv</w:t>
      </w:r>
      <w:r w:rsidR="00FF1A7A" w:rsidRPr="005A6E5B">
        <w:rPr>
          <w:rFonts w:cs="Arial"/>
        </w:rPr>
        <w:t>y</w:t>
      </w:r>
      <w:r w:rsidR="001A4470" w:rsidRPr="005A6E5B">
        <w:rPr>
          <w:rFonts w:cs="Arial"/>
        </w:rPr>
        <w:t xml:space="preserve"> </w:t>
      </w:r>
      <w:r w:rsidR="004117EC" w:rsidRPr="005A6E5B">
        <w:rPr>
          <w:rFonts w:cs="Arial"/>
        </w:rPr>
        <w:t xml:space="preserve">je prodávající </w:t>
      </w:r>
      <w:r w:rsidR="00EC6761" w:rsidRPr="005A6E5B">
        <w:rPr>
          <w:rFonts w:cs="Arial"/>
        </w:rPr>
        <w:t>povin</w:t>
      </w:r>
      <w:r w:rsidR="004117EC" w:rsidRPr="005A6E5B">
        <w:rPr>
          <w:rFonts w:cs="Arial"/>
        </w:rPr>
        <w:t>e</w:t>
      </w:r>
      <w:r w:rsidR="00EC6761" w:rsidRPr="005A6E5B">
        <w:rPr>
          <w:rFonts w:cs="Arial"/>
        </w:rPr>
        <w:t>n zaplatit</w:t>
      </w:r>
      <w:r w:rsidR="00466E67" w:rsidRPr="005A6E5B">
        <w:rPr>
          <w:rFonts w:cs="Arial"/>
        </w:rPr>
        <w:t xml:space="preserve"> </w:t>
      </w:r>
      <w:r w:rsidR="00DD394F" w:rsidRPr="005A6E5B">
        <w:rPr>
          <w:rFonts w:cs="Arial"/>
        </w:rPr>
        <w:t xml:space="preserve">kupujícímu </w:t>
      </w:r>
      <w:r w:rsidR="005723D3" w:rsidRPr="005A6E5B">
        <w:rPr>
          <w:rFonts w:cs="Arial"/>
        </w:rPr>
        <w:t>smluvní pokutu</w:t>
      </w:r>
      <w:r w:rsidR="00466E67" w:rsidRPr="005A6E5B">
        <w:rPr>
          <w:rFonts w:cs="Arial"/>
        </w:rPr>
        <w:t xml:space="preserve"> </w:t>
      </w:r>
      <w:r w:rsidR="00757E35" w:rsidRPr="005A6E5B">
        <w:rPr>
          <w:rFonts w:cs="Arial"/>
        </w:rPr>
        <w:t xml:space="preserve">ve </w:t>
      </w:r>
      <w:r w:rsidR="00466E67" w:rsidRPr="005A6E5B">
        <w:rPr>
          <w:rFonts w:cs="Arial"/>
        </w:rPr>
        <w:t>výš</w:t>
      </w:r>
      <w:r w:rsidR="00757E35" w:rsidRPr="005A6E5B">
        <w:rPr>
          <w:rFonts w:cs="Arial"/>
        </w:rPr>
        <w:t>i</w:t>
      </w:r>
      <w:r w:rsidR="00106860" w:rsidRPr="005A6E5B">
        <w:rPr>
          <w:rFonts w:cs="Arial"/>
        </w:rPr>
        <w:t xml:space="preserve"> 0,5 </w:t>
      </w:r>
      <w:r w:rsidR="00466E67" w:rsidRPr="005A6E5B">
        <w:rPr>
          <w:rFonts w:cs="Arial"/>
        </w:rPr>
        <w:t>%</w:t>
      </w:r>
      <w:r w:rsidR="00106860" w:rsidRPr="005A6E5B">
        <w:rPr>
          <w:rFonts w:cs="Arial"/>
        </w:rPr>
        <w:t xml:space="preserve"> </w:t>
      </w:r>
      <w:r w:rsidR="00883236">
        <w:rPr>
          <w:rFonts w:cs="Arial"/>
        </w:rPr>
        <w:t>z </w:t>
      </w:r>
      <w:r w:rsidR="00883236" w:rsidRPr="008C3912">
        <w:rPr>
          <w:rFonts w:cs="Arial"/>
        </w:rPr>
        <w:t>konečné</w:t>
      </w:r>
      <w:r w:rsidR="00883236">
        <w:rPr>
          <w:rFonts w:cs="Arial"/>
        </w:rPr>
        <w:t xml:space="preserve"> kupní cen</w:t>
      </w:r>
      <w:r w:rsidR="00543DD2">
        <w:rPr>
          <w:rFonts w:cs="Arial"/>
        </w:rPr>
        <w:t>y</w:t>
      </w:r>
      <w:r w:rsidR="004117EC" w:rsidRPr="005A6E5B">
        <w:rPr>
          <w:rFonts w:cs="Arial"/>
        </w:rPr>
        <w:t> čl. 5 odst. 5.1</w:t>
      </w:r>
      <w:r w:rsidR="005765D5" w:rsidRPr="005A6E5B">
        <w:rPr>
          <w:rFonts w:cs="Arial"/>
        </w:rPr>
        <w:t>.</w:t>
      </w:r>
      <w:r w:rsidR="004117EC" w:rsidRPr="005A6E5B">
        <w:rPr>
          <w:rFonts w:cs="Arial"/>
        </w:rPr>
        <w:t xml:space="preserve"> této smlouvy </w:t>
      </w:r>
      <w:r w:rsidR="00466E67" w:rsidRPr="005A6E5B">
        <w:rPr>
          <w:rFonts w:cs="Arial"/>
        </w:rPr>
        <w:t xml:space="preserve">za </w:t>
      </w:r>
      <w:proofErr w:type="gramStart"/>
      <w:r w:rsidR="00466E67" w:rsidRPr="005A6E5B">
        <w:rPr>
          <w:rFonts w:cs="Arial"/>
        </w:rPr>
        <w:t>každý</w:t>
      </w:r>
      <w:proofErr w:type="gramEnd"/>
      <w:r w:rsidR="001A4470" w:rsidRPr="005A6E5B">
        <w:rPr>
          <w:rFonts w:cs="Arial"/>
        </w:rPr>
        <w:t xml:space="preserve"> byť započatý</w:t>
      </w:r>
      <w:r w:rsidR="00466E67" w:rsidRPr="005A6E5B">
        <w:rPr>
          <w:rFonts w:cs="Arial"/>
        </w:rPr>
        <w:t xml:space="preserve"> den prodlení.</w:t>
      </w:r>
    </w:p>
    <w:bookmarkEnd w:id="123"/>
    <w:p w14:paraId="39AA1E18" w14:textId="1364E81D" w:rsidR="008C321D" w:rsidRPr="00D521E3" w:rsidRDefault="00297033" w:rsidP="005E18B7">
      <w:pPr>
        <w:pStyle w:val="Odstavec1"/>
        <w:widowControl w:val="0"/>
        <w:spacing w:before="0" w:after="60"/>
        <w:ind w:left="709" w:hanging="709"/>
        <w:rPr>
          <w:rFonts w:cs="Arial"/>
        </w:rPr>
      </w:pPr>
      <w:r>
        <w:rPr>
          <w:rFonts w:cs="Arial"/>
        </w:rPr>
        <w:t>V </w:t>
      </w:r>
      <w:r w:rsidR="008C321D" w:rsidRPr="00D521E3">
        <w:rPr>
          <w:rFonts w:cs="Arial"/>
        </w:rPr>
        <w:t xml:space="preserve">případě prodlení </w:t>
      </w:r>
      <w:r w:rsidR="004117EC">
        <w:rPr>
          <w:rFonts w:cs="Arial"/>
        </w:rPr>
        <w:t xml:space="preserve">prodávajícího </w:t>
      </w:r>
      <w:r w:rsidR="008C321D" w:rsidRPr="00D521E3">
        <w:rPr>
          <w:rFonts w:cs="Arial"/>
        </w:rPr>
        <w:t xml:space="preserve">s termínem zahájení odstranění </w:t>
      </w:r>
      <w:r w:rsidR="0089075B">
        <w:rPr>
          <w:rFonts w:cs="Arial"/>
        </w:rPr>
        <w:t xml:space="preserve">reklamované </w:t>
      </w:r>
      <w:r w:rsidR="008C321D" w:rsidRPr="00D521E3">
        <w:rPr>
          <w:rFonts w:cs="Arial"/>
        </w:rPr>
        <w:t xml:space="preserve">vady </w:t>
      </w:r>
      <w:r w:rsidR="00DD394F">
        <w:rPr>
          <w:rFonts w:cs="Arial"/>
        </w:rPr>
        <w:t xml:space="preserve">je prodávající </w:t>
      </w:r>
      <w:r w:rsidR="008C321D" w:rsidRPr="00D521E3">
        <w:rPr>
          <w:rFonts w:cs="Arial"/>
        </w:rPr>
        <w:t>povin</w:t>
      </w:r>
      <w:r w:rsidR="00DD394F">
        <w:rPr>
          <w:rFonts w:cs="Arial"/>
        </w:rPr>
        <w:t>e</w:t>
      </w:r>
      <w:r w:rsidR="008C321D" w:rsidRPr="00D521E3">
        <w:rPr>
          <w:rFonts w:cs="Arial"/>
        </w:rPr>
        <w:t xml:space="preserve">n zaplatit </w:t>
      </w:r>
      <w:r w:rsidR="00DD394F">
        <w:rPr>
          <w:rFonts w:cs="Arial"/>
        </w:rPr>
        <w:t xml:space="preserve">kupujícímu </w:t>
      </w:r>
      <w:r w:rsidR="005723D3" w:rsidRPr="00D521E3">
        <w:rPr>
          <w:rFonts w:cs="Arial"/>
        </w:rPr>
        <w:t>smluvní pokutu</w:t>
      </w:r>
      <w:r w:rsidR="000B0FE3">
        <w:rPr>
          <w:rFonts w:cs="Arial"/>
        </w:rPr>
        <w:t xml:space="preserve"> </w:t>
      </w:r>
      <w:r w:rsidR="008C321D" w:rsidRPr="00D521E3">
        <w:rPr>
          <w:rFonts w:cs="Arial"/>
        </w:rPr>
        <w:t xml:space="preserve">ve výši </w:t>
      </w:r>
      <w:r w:rsidR="00106860">
        <w:rPr>
          <w:rFonts w:cs="Arial"/>
        </w:rPr>
        <w:t>1 000,-</w:t>
      </w:r>
      <w:r w:rsidR="008C321D" w:rsidRPr="00D521E3">
        <w:rPr>
          <w:rFonts w:cs="Arial"/>
        </w:rPr>
        <w:t xml:space="preserve"> </w:t>
      </w:r>
      <w:r w:rsidR="005A6E5B">
        <w:rPr>
          <w:rFonts w:cs="Arial"/>
        </w:rPr>
        <w:t xml:space="preserve">Kč </w:t>
      </w:r>
      <w:r w:rsidR="008C321D" w:rsidRPr="00D521E3">
        <w:rPr>
          <w:rFonts w:cs="Arial"/>
        </w:rPr>
        <w:t xml:space="preserve">za </w:t>
      </w:r>
      <w:proofErr w:type="gramStart"/>
      <w:r w:rsidR="00E90090" w:rsidRPr="005A6E5B">
        <w:rPr>
          <w:rFonts w:cs="Arial"/>
        </w:rPr>
        <w:t>každý</w:t>
      </w:r>
      <w:proofErr w:type="gramEnd"/>
      <w:r w:rsidR="00E90090" w:rsidRPr="005A6E5B">
        <w:rPr>
          <w:rFonts w:cs="Arial"/>
        </w:rPr>
        <w:t xml:space="preserve"> byť </w:t>
      </w:r>
      <w:r w:rsidR="00E809AE" w:rsidRPr="005A6E5B">
        <w:rPr>
          <w:rFonts w:cs="Arial"/>
        </w:rPr>
        <w:t>započatý den</w:t>
      </w:r>
      <w:r w:rsidR="0033001F" w:rsidRPr="005A6E5B">
        <w:rPr>
          <w:rFonts w:cs="Arial"/>
        </w:rPr>
        <w:t xml:space="preserve"> prodlení</w:t>
      </w:r>
      <w:r w:rsidR="0033001F">
        <w:rPr>
          <w:rFonts w:cs="Arial"/>
        </w:rPr>
        <w:t>.</w:t>
      </w:r>
    </w:p>
    <w:p w14:paraId="4E5142E7" w14:textId="21295C8E" w:rsidR="00B018D8" w:rsidRPr="00D521E3" w:rsidRDefault="00297033" w:rsidP="005E18B7">
      <w:pPr>
        <w:pStyle w:val="Odstavec1"/>
        <w:widowControl w:val="0"/>
        <w:spacing w:before="0" w:after="60"/>
        <w:ind w:left="709" w:hanging="709"/>
        <w:rPr>
          <w:rFonts w:cs="Arial"/>
        </w:rPr>
      </w:pPr>
      <w:r>
        <w:rPr>
          <w:rFonts w:cs="Arial"/>
        </w:rPr>
        <w:t>V </w:t>
      </w:r>
      <w:r w:rsidR="00B018D8" w:rsidRPr="00D521E3">
        <w:rPr>
          <w:rFonts w:cs="Arial"/>
        </w:rPr>
        <w:t xml:space="preserve">případě prodlení </w:t>
      </w:r>
      <w:r w:rsidR="00DD394F">
        <w:rPr>
          <w:rFonts w:cs="Arial"/>
        </w:rPr>
        <w:t>p</w:t>
      </w:r>
      <w:r w:rsidR="0089075B">
        <w:rPr>
          <w:rFonts w:cs="Arial"/>
        </w:rPr>
        <w:t>rodávajícího</w:t>
      </w:r>
      <w:r w:rsidR="0089075B" w:rsidRPr="00D521E3">
        <w:rPr>
          <w:rFonts w:cs="Arial"/>
        </w:rPr>
        <w:t xml:space="preserve"> </w:t>
      </w:r>
      <w:r w:rsidR="00B018D8" w:rsidRPr="00D521E3">
        <w:rPr>
          <w:rFonts w:cs="Arial"/>
        </w:rPr>
        <w:t xml:space="preserve">s termínem odstranění </w:t>
      </w:r>
      <w:r w:rsidR="0089075B">
        <w:rPr>
          <w:rFonts w:cs="Arial"/>
        </w:rPr>
        <w:t xml:space="preserve">reklamované </w:t>
      </w:r>
      <w:r w:rsidR="00B018D8" w:rsidRPr="00D521E3">
        <w:rPr>
          <w:rFonts w:cs="Arial"/>
        </w:rPr>
        <w:t xml:space="preserve">vady </w:t>
      </w:r>
      <w:r>
        <w:rPr>
          <w:rFonts w:cs="Arial"/>
        </w:rPr>
        <w:t>v </w:t>
      </w:r>
      <w:r w:rsidR="00B018D8" w:rsidRPr="00D521E3">
        <w:rPr>
          <w:rFonts w:cs="Arial"/>
        </w:rPr>
        <w:t xml:space="preserve">záruční době </w:t>
      </w:r>
      <w:r w:rsidR="00DD394F">
        <w:rPr>
          <w:rFonts w:cs="Arial"/>
        </w:rPr>
        <w:t xml:space="preserve">je prodávající povinen zaplatit kupujícímu </w:t>
      </w:r>
      <w:r w:rsidR="005723D3" w:rsidRPr="00D521E3">
        <w:rPr>
          <w:rFonts w:cs="Arial"/>
        </w:rPr>
        <w:t>smluvní pokutu</w:t>
      </w:r>
      <w:r w:rsidR="00B018D8" w:rsidRPr="00D521E3">
        <w:rPr>
          <w:rFonts w:cs="Arial"/>
        </w:rPr>
        <w:t xml:space="preserve"> ve </w:t>
      </w:r>
      <w:proofErr w:type="gramStart"/>
      <w:r w:rsidR="00B018D8" w:rsidRPr="00D521E3">
        <w:rPr>
          <w:rFonts w:cs="Arial"/>
        </w:rPr>
        <w:t xml:space="preserve">výši </w:t>
      </w:r>
      <w:r w:rsidR="0033001F">
        <w:rPr>
          <w:rFonts w:cs="Arial"/>
        </w:rPr>
        <w:t xml:space="preserve"> </w:t>
      </w:r>
      <w:r w:rsidR="00B018D8" w:rsidRPr="00297033">
        <w:rPr>
          <w:rFonts w:cs="Arial"/>
        </w:rPr>
        <w:t>1</w:t>
      </w:r>
      <w:r w:rsidR="0033001F">
        <w:rPr>
          <w:rFonts w:cs="Arial"/>
        </w:rPr>
        <w:t>.</w:t>
      </w:r>
      <w:r w:rsidR="00B018D8" w:rsidRPr="00297033">
        <w:rPr>
          <w:rFonts w:cs="Arial"/>
        </w:rPr>
        <w:t>000</w:t>
      </w:r>
      <w:proofErr w:type="gramEnd"/>
      <w:r w:rsidR="00B018D8" w:rsidRPr="00297033">
        <w:rPr>
          <w:rFonts w:cs="Arial"/>
        </w:rPr>
        <w:t>,-</w:t>
      </w:r>
      <w:r w:rsidR="00B018D8" w:rsidRPr="00D521E3">
        <w:rPr>
          <w:rFonts w:cs="Arial"/>
        </w:rPr>
        <w:t xml:space="preserve"> </w:t>
      </w:r>
      <w:r w:rsidR="005A6E5B">
        <w:rPr>
          <w:rFonts w:cs="Arial"/>
        </w:rPr>
        <w:t xml:space="preserve">Kč </w:t>
      </w:r>
      <w:r w:rsidR="00B018D8" w:rsidRPr="00D521E3">
        <w:rPr>
          <w:rFonts w:cs="Arial"/>
        </w:rPr>
        <w:t xml:space="preserve">za </w:t>
      </w:r>
      <w:proofErr w:type="gramStart"/>
      <w:r w:rsidR="00B018D8" w:rsidRPr="00D521E3">
        <w:rPr>
          <w:rFonts w:cs="Arial"/>
        </w:rPr>
        <w:t>každý</w:t>
      </w:r>
      <w:proofErr w:type="gramEnd"/>
      <w:r w:rsidR="00B018D8" w:rsidRPr="00D521E3">
        <w:rPr>
          <w:rFonts w:cs="Arial"/>
        </w:rPr>
        <w:t xml:space="preserve"> byť započatý den prodlení.</w:t>
      </w:r>
    </w:p>
    <w:p w14:paraId="66B9CB45" w14:textId="77777777" w:rsidR="00CA20B3" w:rsidRDefault="00CA20B3" w:rsidP="00CA20B3">
      <w:pPr>
        <w:pStyle w:val="Odstavec1"/>
        <w:widowControl w:val="0"/>
        <w:spacing w:before="0" w:after="60"/>
        <w:ind w:left="709" w:hanging="709"/>
        <w:rPr>
          <w:rFonts w:cs="Arial"/>
        </w:rPr>
      </w:pPr>
      <w:r>
        <w:rPr>
          <w:rFonts w:cs="Arial"/>
        </w:rPr>
        <w:t>V </w:t>
      </w:r>
      <w:r w:rsidRPr="00D521E3">
        <w:rPr>
          <w:rFonts w:cs="Arial"/>
        </w:rPr>
        <w:t xml:space="preserve">případě, že celková výše smluvních pokut dle této smlouvy přesáhne celkem </w:t>
      </w:r>
      <w:r>
        <w:rPr>
          <w:rFonts w:cs="Arial"/>
        </w:rPr>
        <w:t>10 %</w:t>
      </w:r>
      <w:r w:rsidRPr="00D521E3">
        <w:rPr>
          <w:rFonts w:cs="Arial"/>
        </w:rPr>
        <w:t xml:space="preserve"> smluvní ceny, má </w:t>
      </w:r>
      <w:r>
        <w:rPr>
          <w:rFonts w:cs="Arial"/>
        </w:rPr>
        <w:t>kupující</w:t>
      </w:r>
      <w:r w:rsidRPr="00D521E3">
        <w:rPr>
          <w:rFonts w:cs="Arial"/>
        </w:rPr>
        <w:t xml:space="preserve"> právo odstoupit od smlouvy, aniž by tím omezil jakákoli</w:t>
      </w:r>
      <w:r>
        <w:rPr>
          <w:rFonts w:cs="Arial"/>
        </w:rPr>
        <w:t>v </w:t>
      </w:r>
      <w:r w:rsidRPr="00D521E3">
        <w:rPr>
          <w:rFonts w:cs="Arial"/>
        </w:rPr>
        <w:t xml:space="preserve">svá práva podle této smlouvy, včetně nároku na náhradu </w:t>
      </w:r>
      <w:r>
        <w:rPr>
          <w:rFonts w:cs="Arial"/>
        </w:rPr>
        <w:t>újmy</w:t>
      </w:r>
      <w:r w:rsidRPr="00D521E3">
        <w:rPr>
          <w:rFonts w:cs="Arial"/>
        </w:rPr>
        <w:t xml:space="preserve"> </w:t>
      </w:r>
      <w:r>
        <w:rPr>
          <w:rFonts w:cs="Arial"/>
        </w:rPr>
        <w:t xml:space="preserve">vůči </w:t>
      </w:r>
      <w:r w:rsidRPr="005A6E5B">
        <w:rPr>
          <w:rFonts w:cs="Arial"/>
        </w:rPr>
        <w:t xml:space="preserve">prodávajícímu. </w:t>
      </w:r>
    </w:p>
    <w:p w14:paraId="63AA23CB" w14:textId="59638BBB" w:rsidR="00133726" w:rsidRPr="005A6E5B" w:rsidRDefault="004212DE" w:rsidP="005E18B7">
      <w:pPr>
        <w:pStyle w:val="Odstavec1"/>
        <w:widowControl w:val="0"/>
        <w:spacing w:after="60"/>
        <w:ind w:left="709" w:hanging="709"/>
        <w:rPr>
          <w:rFonts w:cs="Arial"/>
        </w:rPr>
      </w:pPr>
      <w:r w:rsidRPr="005A6E5B">
        <w:t xml:space="preserve">Smluvní strany se dohodly, že celková výše smluvních pokut uplatněných </w:t>
      </w:r>
      <w:r w:rsidR="005B46B7" w:rsidRPr="005A6E5B">
        <w:t xml:space="preserve">kupujícím vůči prodávajícímu </w:t>
      </w:r>
      <w:r w:rsidRPr="005A6E5B">
        <w:t xml:space="preserve">v průběhu </w:t>
      </w:r>
      <w:r w:rsidR="005B46B7" w:rsidRPr="005A6E5B">
        <w:t>trvání této smlouvy</w:t>
      </w:r>
      <w:r w:rsidRPr="005A6E5B">
        <w:t xml:space="preserve"> nepřesáhne </w:t>
      </w:r>
      <w:r w:rsidR="00CE05C5">
        <w:t>20 </w:t>
      </w:r>
      <w:r w:rsidRPr="005A6E5B">
        <w:t>% z celkové smluvní ceny</w:t>
      </w:r>
      <w:r w:rsidR="005B46B7" w:rsidRPr="005A6E5B">
        <w:t xml:space="preserve"> předmětu koupě dle čl. 5</w:t>
      </w:r>
      <w:r w:rsidR="005765D5" w:rsidRPr="005A6E5B">
        <w:t>.</w:t>
      </w:r>
      <w:r w:rsidR="005B46B7" w:rsidRPr="005A6E5B">
        <w:t xml:space="preserve"> odst. 5.1 této smlouvy</w:t>
      </w:r>
      <w:r w:rsidRPr="005A6E5B">
        <w:t>. Pokud není v</w:t>
      </w:r>
      <w:r w:rsidR="008C3912">
        <w:t> </w:t>
      </w:r>
      <w:r w:rsidRPr="005A6E5B">
        <w:t xml:space="preserve">ostatních ustanoveních této smlouvy řečeno jinak, úhrada smluvní pokuty neomezuje nároky </w:t>
      </w:r>
      <w:r w:rsidR="005B46B7" w:rsidRPr="005A6E5B">
        <w:t xml:space="preserve">kupujícího </w:t>
      </w:r>
      <w:r w:rsidRPr="005A6E5B">
        <w:t xml:space="preserve">dané mu touto smlouvou i obecně závaznými předpisy, včetně nároku na odstranění vady, náhradu </w:t>
      </w:r>
      <w:r w:rsidR="005B46B7" w:rsidRPr="005A6E5B">
        <w:t>újmy</w:t>
      </w:r>
      <w:r w:rsidRPr="005A6E5B">
        <w:t xml:space="preserve"> a odstoupení od smlouvy.</w:t>
      </w:r>
    </w:p>
    <w:p w14:paraId="52EC529F" w14:textId="4429DA6C" w:rsidR="00246317" w:rsidRPr="00246317" w:rsidRDefault="00246317" w:rsidP="00246317">
      <w:pPr>
        <w:pStyle w:val="Nadpis2"/>
        <w:numPr>
          <w:ilvl w:val="1"/>
          <w:numId w:val="3"/>
        </w:numPr>
        <w:spacing w:before="60" w:after="60"/>
        <w:ind w:left="709" w:hanging="709"/>
      </w:pPr>
      <w:r w:rsidRPr="00383D73">
        <w:t xml:space="preserve">Pokud není v ostatních ustanoveních této smlouvy řečeno jinak, úhrada smluvní pokuty neomezuje nároky </w:t>
      </w:r>
      <w:r>
        <w:t>kupujícího</w:t>
      </w:r>
      <w:r w:rsidRPr="00383D73">
        <w:t xml:space="preserve"> dané mu touto smlouvou i obecně závaznými </w:t>
      </w:r>
      <w:r w:rsidRPr="00383D73">
        <w:lastRenderedPageBreak/>
        <w:t>předpisy, včetně nároku na odstranění vady, náhradu škody a odstoupení od smlouvy.</w:t>
      </w:r>
    </w:p>
    <w:p w14:paraId="112C02CF" w14:textId="0E7FBA50" w:rsidR="00351D4F" w:rsidRDefault="005B46B7" w:rsidP="005E18B7">
      <w:pPr>
        <w:pStyle w:val="Odstavec1"/>
        <w:widowControl w:val="0"/>
        <w:spacing w:before="0" w:after="60"/>
        <w:ind w:left="709" w:hanging="709"/>
        <w:rPr>
          <w:rFonts w:cs="Arial"/>
        </w:rPr>
      </w:pPr>
      <w:r>
        <w:rPr>
          <w:rFonts w:cs="Arial"/>
        </w:rPr>
        <w:t>V </w:t>
      </w:r>
      <w:r w:rsidRPr="00D521E3">
        <w:rPr>
          <w:rFonts w:cs="Arial"/>
        </w:rPr>
        <w:t xml:space="preserve">případě prodlení s platbou vyúčtovanou </w:t>
      </w:r>
      <w:r>
        <w:rPr>
          <w:rFonts w:cs="Arial"/>
        </w:rPr>
        <w:t>v </w:t>
      </w:r>
      <w:r w:rsidRPr="00D521E3">
        <w:rPr>
          <w:rFonts w:cs="Arial"/>
        </w:rPr>
        <w:t xml:space="preserve">souladu s podmínkami této smlouvy zaplatí dlužník věřiteli úrok z prodlení ve výši </w:t>
      </w:r>
      <w:r w:rsidR="00246317">
        <w:rPr>
          <w:rFonts w:cs="Arial"/>
        </w:rPr>
        <w:t>stanovené obecně závaznými právními předpisy.</w:t>
      </w:r>
    </w:p>
    <w:p w14:paraId="60746D6E" w14:textId="77777777" w:rsidR="00100C8A"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25" w:name="_Toc319310829"/>
      <w:bookmarkStart w:id="126" w:name="_Toc325092301"/>
      <w:bookmarkStart w:id="127" w:name="_Toc325108717"/>
      <w:bookmarkStart w:id="128" w:name="_Toc325951161"/>
      <w:bookmarkStart w:id="129" w:name="_Toc339673405"/>
      <w:bookmarkStart w:id="130" w:name="_Toc341670145"/>
      <w:bookmarkStart w:id="131" w:name="_Toc342722211"/>
      <w:bookmarkStart w:id="132" w:name="_Toc342723329"/>
      <w:bookmarkStart w:id="133" w:name="_Toc342724346"/>
      <w:bookmarkStart w:id="134" w:name="_Toc368378726"/>
      <w:bookmarkStart w:id="135" w:name="_Toc372003725"/>
      <w:bookmarkStart w:id="136" w:name="_Toc383488988"/>
      <w:bookmarkStart w:id="137" w:name="_Toc384624293"/>
      <w:bookmarkStart w:id="138" w:name="_Toc393683753"/>
      <w:bookmarkStart w:id="139" w:name="_Toc394734155"/>
      <w:bookmarkStart w:id="140" w:name="_Toc395066048"/>
      <w:bookmarkStart w:id="141" w:name="_Toc425944383"/>
      <w:bookmarkStart w:id="142" w:name="_Toc434824099"/>
      <w:bookmarkStart w:id="143" w:name="_Toc1442046"/>
      <w:bookmarkStart w:id="144" w:name="_Toc69270563"/>
      <w:bookmarkStart w:id="145" w:name="_Toc69622120"/>
      <w:bookmarkStart w:id="146" w:name="_Toc74109265"/>
      <w:bookmarkStart w:id="147" w:name="_Toc90278316"/>
      <w:bookmarkStart w:id="148" w:name="_Toc364081948"/>
      <w:bookmarkStart w:id="149" w:name="_Toc133560638"/>
      <w:bookmarkEnd w:id="124"/>
      <w:r w:rsidRPr="005E18B7">
        <w:rPr>
          <w:rFonts w:cs="Arial"/>
          <w:sz w:val="28"/>
          <w:szCs w:val="28"/>
        </w:rPr>
        <w:t>Přechod vlastnictví a rizik</w:t>
      </w:r>
      <w:bookmarkStart w:id="150" w:name="_Toc425944384"/>
      <w:bookmarkStart w:id="151" w:name="_Toc434824100"/>
      <w:bookmarkStart w:id="152" w:name="_Toc1442047"/>
      <w:r w:rsidRPr="005E18B7">
        <w:rPr>
          <w:rFonts w:cs="Arial"/>
          <w:sz w:val="28"/>
          <w:szCs w:val="28"/>
        </w:rPr>
        <w:t xml:space="preserve">, přechod nebezpečí škody na </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50"/>
      <w:bookmarkEnd w:id="151"/>
      <w:bookmarkEnd w:id="152"/>
      <w:r w:rsidR="0089075B" w:rsidRPr="005E18B7">
        <w:rPr>
          <w:rFonts w:cs="Arial"/>
          <w:sz w:val="28"/>
          <w:szCs w:val="28"/>
        </w:rPr>
        <w:t>věci</w:t>
      </w:r>
      <w:bookmarkEnd w:id="149"/>
    </w:p>
    <w:p w14:paraId="6D96F192" w14:textId="0D0AF7AB" w:rsidR="00653299" w:rsidRPr="00D521E3" w:rsidRDefault="00653299" w:rsidP="005E18B7">
      <w:pPr>
        <w:pStyle w:val="Odstavec1"/>
        <w:widowControl w:val="0"/>
        <w:spacing w:before="0" w:after="60"/>
        <w:ind w:left="709" w:hanging="709"/>
        <w:rPr>
          <w:rFonts w:cs="Arial"/>
        </w:rPr>
      </w:pPr>
      <w:bookmarkStart w:id="153" w:name="_Toc383488989"/>
      <w:bookmarkStart w:id="154" w:name="_Toc384624294"/>
      <w:bookmarkStart w:id="155" w:name="_Toc393683754"/>
      <w:bookmarkStart w:id="156" w:name="_Toc394734156"/>
      <w:bookmarkStart w:id="157" w:name="_Toc395066049"/>
      <w:bookmarkStart w:id="158" w:name="_Toc319310830"/>
      <w:bookmarkStart w:id="159" w:name="_Toc325092302"/>
      <w:bookmarkStart w:id="160" w:name="_Toc325108718"/>
      <w:bookmarkStart w:id="161" w:name="_Toc325951162"/>
      <w:bookmarkStart w:id="162" w:name="_Toc339673406"/>
      <w:bookmarkStart w:id="163" w:name="_Toc341670146"/>
      <w:bookmarkStart w:id="164" w:name="_Toc342722212"/>
      <w:bookmarkStart w:id="165" w:name="_Toc342723330"/>
      <w:bookmarkStart w:id="166" w:name="_Toc342724347"/>
      <w:bookmarkStart w:id="167" w:name="_Toc368378727"/>
      <w:bookmarkStart w:id="168" w:name="_Toc372003726"/>
      <w:r w:rsidRPr="00D521E3">
        <w:rPr>
          <w:rFonts w:cs="Arial"/>
        </w:rPr>
        <w:t xml:space="preserve">Vlastnické právo </w:t>
      </w:r>
      <w:r w:rsidR="0089075B">
        <w:rPr>
          <w:rFonts w:cs="Arial"/>
        </w:rPr>
        <w:t>k předmětu koupě</w:t>
      </w:r>
      <w:r w:rsidRPr="00D521E3">
        <w:rPr>
          <w:rFonts w:cs="Arial"/>
        </w:rPr>
        <w:t xml:space="preserve"> přechází z </w:t>
      </w:r>
      <w:r w:rsidR="005B46B7">
        <w:rPr>
          <w:rFonts w:cs="Arial"/>
        </w:rPr>
        <w:t>p</w:t>
      </w:r>
      <w:r w:rsidR="00755F10">
        <w:rPr>
          <w:rFonts w:cs="Arial"/>
        </w:rPr>
        <w:t>rodávajícího</w:t>
      </w:r>
      <w:r w:rsidRPr="00D521E3">
        <w:rPr>
          <w:rFonts w:cs="Arial"/>
        </w:rPr>
        <w:t xml:space="preserve"> na </w:t>
      </w:r>
      <w:r w:rsidR="005B46B7">
        <w:rPr>
          <w:rFonts w:cs="Arial"/>
        </w:rPr>
        <w:t>k</w:t>
      </w:r>
      <w:r w:rsidR="00755F10">
        <w:rPr>
          <w:rFonts w:cs="Arial"/>
        </w:rPr>
        <w:t>upujícího</w:t>
      </w:r>
      <w:r w:rsidRPr="00D521E3">
        <w:rPr>
          <w:rFonts w:cs="Arial"/>
        </w:rPr>
        <w:t xml:space="preserve"> okamžikem </w:t>
      </w:r>
      <w:r w:rsidR="00B674A8">
        <w:rPr>
          <w:rFonts w:cs="Arial"/>
        </w:rPr>
        <w:t xml:space="preserve">jeho převzetí </w:t>
      </w:r>
      <w:r w:rsidR="005B46B7">
        <w:rPr>
          <w:rFonts w:cs="Arial"/>
        </w:rPr>
        <w:t>k</w:t>
      </w:r>
      <w:r w:rsidR="00B674A8">
        <w:rPr>
          <w:rFonts w:cs="Arial"/>
        </w:rPr>
        <w:t>upujícím</w:t>
      </w:r>
      <w:r w:rsidR="0089075B">
        <w:rPr>
          <w:rFonts w:cs="Arial"/>
        </w:rPr>
        <w:t>.</w:t>
      </w:r>
    </w:p>
    <w:p w14:paraId="52BE5B5C" w14:textId="77777777" w:rsidR="00100C8A" w:rsidRPr="00D521E3" w:rsidRDefault="00FD283A" w:rsidP="005E18B7">
      <w:pPr>
        <w:pStyle w:val="Odstavec1"/>
        <w:widowControl w:val="0"/>
        <w:spacing w:before="0" w:after="60"/>
        <w:ind w:left="709" w:hanging="709"/>
        <w:rPr>
          <w:rFonts w:cs="Arial"/>
        </w:rPr>
      </w:pPr>
      <w:r>
        <w:rPr>
          <w:rFonts w:cs="Arial"/>
        </w:rPr>
        <w:t>O</w:t>
      </w:r>
      <w:r w:rsidRPr="00D521E3">
        <w:rPr>
          <w:rFonts w:cs="Arial"/>
        </w:rPr>
        <w:t xml:space="preserve">dpovědnost </w:t>
      </w:r>
      <w:r w:rsidR="00100C8A" w:rsidRPr="00D521E3">
        <w:rPr>
          <w:rFonts w:cs="Arial"/>
        </w:rPr>
        <w:t xml:space="preserve">za ochranu </w:t>
      </w:r>
      <w:r>
        <w:rPr>
          <w:rFonts w:cs="Arial"/>
        </w:rPr>
        <w:t>předmětu koupě</w:t>
      </w:r>
      <w:r w:rsidR="00100C8A" w:rsidRPr="00D521E3">
        <w:rPr>
          <w:rFonts w:cs="Arial"/>
        </w:rPr>
        <w:t xml:space="preserve">, stejně tak jako riziko </w:t>
      </w:r>
      <w:r w:rsidR="003D19B5" w:rsidRPr="00D521E3">
        <w:rPr>
          <w:rFonts w:cs="Arial"/>
        </w:rPr>
        <w:t>je</w:t>
      </w:r>
      <w:r>
        <w:rPr>
          <w:rFonts w:cs="Arial"/>
        </w:rPr>
        <w:t>ho</w:t>
      </w:r>
      <w:r w:rsidR="003D19B5" w:rsidRPr="00D521E3">
        <w:rPr>
          <w:rFonts w:cs="Arial"/>
        </w:rPr>
        <w:t xml:space="preserve"> </w:t>
      </w:r>
      <w:r w:rsidR="00100C8A" w:rsidRPr="00D521E3">
        <w:rPr>
          <w:rFonts w:cs="Arial"/>
        </w:rPr>
        <w:t>ztráty nebo poškození</w:t>
      </w:r>
      <w:r w:rsidR="0089075B">
        <w:rPr>
          <w:rFonts w:cs="Arial"/>
        </w:rPr>
        <w:t>,</w:t>
      </w:r>
      <w:r w:rsidR="00100C8A" w:rsidRPr="00D521E3">
        <w:rPr>
          <w:rFonts w:cs="Arial"/>
        </w:rPr>
        <w:t xml:space="preserve"> </w:t>
      </w:r>
      <w:r>
        <w:rPr>
          <w:rFonts w:cs="Arial"/>
        </w:rPr>
        <w:t>nese</w:t>
      </w:r>
      <w:r w:rsidRPr="00D521E3">
        <w:rPr>
          <w:rFonts w:cs="Arial"/>
        </w:rPr>
        <w:t xml:space="preserve"> </w:t>
      </w:r>
      <w:r w:rsidR="005B46B7">
        <w:rPr>
          <w:rFonts w:cs="Arial"/>
        </w:rPr>
        <w:t xml:space="preserve">prodávající </w:t>
      </w:r>
      <w:r>
        <w:t>až do data jeho předání a převzetí</w:t>
      </w:r>
      <w:r w:rsidR="004C1085">
        <w:t>, stejně tak jako po dobu odstraňování vad předmětu koupě</w:t>
      </w:r>
      <w:r>
        <w:t>.</w:t>
      </w:r>
    </w:p>
    <w:p w14:paraId="6BC3B2DC" w14:textId="77777777" w:rsidR="00653299" w:rsidRPr="00D521E3" w:rsidRDefault="00755F10" w:rsidP="005E18B7">
      <w:pPr>
        <w:pStyle w:val="Odstavec1"/>
        <w:widowControl w:val="0"/>
        <w:spacing w:before="0" w:after="60"/>
        <w:ind w:left="709" w:hanging="709"/>
        <w:rPr>
          <w:rFonts w:cs="Arial"/>
        </w:rPr>
      </w:pPr>
      <w:r>
        <w:rPr>
          <w:rFonts w:cs="Arial"/>
        </w:rPr>
        <w:t>Prodávající</w:t>
      </w:r>
      <w:r w:rsidR="00653299" w:rsidRPr="00D521E3">
        <w:rPr>
          <w:rFonts w:cs="Arial"/>
        </w:rPr>
        <w:t xml:space="preserve"> má </w:t>
      </w:r>
      <w:r w:rsidR="00501573" w:rsidRPr="00D521E3">
        <w:rPr>
          <w:rFonts w:cs="Arial"/>
        </w:rPr>
        <w:t xml:space="preserve">povinnost nahradit </w:t>
      </w:r>
      <w:r w:rsidR="005B46B7">
        <w:rPr>
          <w:rFonts w:cs="Arial"/>
        </w:rPr>
        <w:t>újmu</w:t>
      </w:r>
      <w:r w:rsidR="005B46B7" w:rsidRPr="00D521E3">
        <w:rPr>
          <w:rFonts w:cs="Arial"/>
        </w:rPr>
        <w:t xml:space="preserve"> </w:t>
      </w:r>
      <w:r w:rsidR="00653299" w:rsidRPr="00D521E3">
        <w:rPr>
          <w:rFonts w:cs="Arial"/>
        </w:rPr>
        <w:t xml:space="preserve">na </w:t>
      </w:r>
      <w:r w:rsidR="005B46B7">
        <w:rPr>
          <w:rFonts w:cs="Arial"/>
        </w:rPr>
        <w:t>předmětu koupě</w:t>
      </w:r>
      <w:r w:rsidR="005B46B7" w:rsidRPr="00D521E3">
        <w:rPr>
          <w:rFonts w:cs="Arial"/>
        </w:rPr>
        <w:t xml:space="preserve"> </w:t>
      </w:r>
      <w:r w:rsidR="00653299" w:rsidRPr="00D521E3">
        <w:rPr>
          <w:rFonts w:cs="Arial"/>
        </w:rPr>
        <w:t xml:space="preserve">nebo jakékoli </w:t>
      </w:r>
      <w:r w:rsidR="0089075B">
        <w:rPr>
          <w:rFonts w:cs="Arial"/>
        </w:rPr>
        <w:t>je</w:t>
      </w:r>
      <w:r w:rsidR="005B46B7">
        <w:rPr>
          <w:rFonts w:cs="Arial"/>
        </w:rPr>
        <w:t>ho</w:t>
      </w:r>
      <w:r w:rsidR="00653299" w:rsidRPr="00D521E3">
        <w:rPr>
          <w:rFonts w:cs="Arial"/>
        </w:rPr>
        <w:t xml:space="preserve"> části</w:t>
      </w:r>
      <w:r w:rsidR="00501573" w:rsidRPr="00D521E3">
        <w:rPr>
          <w:rFonts w:cs="Arial"/>
        </w:rPr>
        <w:t>, která vznikla</w:t>
      </w:r>
      <w:r w:rsidR="00653299" w:rsidRPr="00D521E3">
        <w:rPr>
          <w:rFonts w:cs="Arial"/>
        </w:rPr>
        <w:t xml:space="preserve"> </w:t>
      </w:r>
      <w:r w:rsidR="005B46B7" w:rsidRPr="00D521E3">
        <w:rPr>
          <w:rFonts w:cs="Arial"/>
        </w:rPr>
        <w:t xml:space="preserve">z jakéhokoli důvodu </w:t>
      </w:r>
      <w:r w:rsidR="00653299" w:rsidRPr="00D521E3">
        <w:rPr>
          <w:rFonts w:cs="Arial"/>
        </w:rPr>
        <w:t xml:space="preserve">do data předání a </w:t>
      </w:r>
      <w:r w:rsidR="000C55FC">
        <w:rPr>
          <w:rFonts w:cs="Arial"/>
        </w:rPr>
        <w:t>převzetí</w:t>
      </w:r>
      <w:r w:rsidR="0089075B">
        <w:rPr>
          <w:rFonts w:cs="Arial"/>
        </w:rPr>
        <w:t>,</w:t>
      </w:r>
      <w:r w:rsidR="00653299" w:rsidRPr="00D521E3">
        <w:rPr>
          <w:rFonts w:cs="Arial"/>
        </w:rPr>
        <w:t xml:space="preserve"> a naprav</w:t>
      </w:r>
      <w:r w:rsidR="005B46B7">
        <w:rPr>
          <w:rFonts w:cs="Arial"/>
        </w:rPr>
        <w:t xml:space="preserve">it ji </w:t>
      </w:r>
      <w:r w:rsidR="00653299" w:rsidRPr="00D521E3">
        <w:rPr>
          <w:rFonts w:cs="Arial"/>
        </w:rPr>
        <w:t xml:space="preserve">na své vlastní </w:t>
      </w:r>
      <w:proofErr w:type="gramStart"/>
      <w:r w:rsidR="00653299" w:rsidRPr="00D521E3">
        <w:rPr>
          <w:rFonts w:cs="Arial"/>
        </w:rPr>
        <w:t>náklady</w:t>
      </w:r>
      <w:r w:rsidR="005B46B7">
        <w:rPr>
          <w:rFonts w:cs="Arial"/>
        </w:rPr>
        <w:t>.</w:t>
      </w:r>
      <w:r w:rsidR="0089075B">
        <w:rPr>
          <w:rFonts w:cs="Arial"/>
        </w:rPr>
        <w:t>.</w:t>
      </w:r>
      <w:proofErr w:type="gramEnd"/>
    </w:p>
    <w:p w14:paraId="4DB184FA" w14:textId="77777777" w:rsidR="00E3012E"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69" w:name="_Toc1442041"/>
      <w:bookmarkStart w:id="170" w:name="_Toc69270565"/>
      <w:bookmarkStart w:id="171" w:name="_Toc69622122"/>
      <w:bookmarkStart w:id="172" w:name="_Toc74109266"/>
      <w:bookmarkStart w:id="173" w:name="_Toc90278317"/>
      <w:bookmarkStart w:id="174" w:name="_Toc364081949"/>
      <w:bookmarkStart w:id="175" w:name="_Toc133560639"/>
      <w:bookmarkStart w:id="176" w:name="_Toc319310826"/>
      <w:bookmarkStart w:id="177" w:name="_Toc325092295"/>
      <w:bookmarkStart w:id="178" w:name="_Toc325108711"/>
      <w:bookmarkStart w:id="179" w:name="_Toc325951155"/>
      <w:bookmarkStart w:id="180" w:name="_Toc339673399"/>
      <w:bookmarkStart w:id="181" w:name="_Toc341670139"/>
      <w:bookmarkStart w:id="182" w:name="_Toc342722205"/>
      <w:bookmarkStart w:id="183" w:name="_Toc342723323"/>
      <w:bookmarkStart w:id="184" w:name="_Toc342724340"/>
      <w:bookmarkStart w:id="185" w:name="_Toc368378721"/>
      <w:bookmarkStart w:id="186" w:name="_Toc372003720"/>
      <w:bookmarkStart w:id="187" w:name="_Toc383488983"/>
      <w:bookmarkStart w:id="188" w:name="_Toc384624288"/>
      <w:bookmarkStart w:id="189" w:name="_Toc393683748"/>
      <w:bookmarkStart w:id="190" w:name="_Toc394734150"/>
      <w:bookmarkStart w:id="191" w:name="_Toc395066043"/>
      <w:bookmarkStart w:id="192" w:name="_Toc425944378"/>
      <w:bookmarkStart w:id="193" w:name="_Toc434824094"/>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5E18B7">
        <w:rPr>
          <w:rFonts w:cs="Arial"/>
          <w:sz w:val="28"/>
          <w:szCs w:val="28"/>
        </w:rPr>
        <w:t>Náhrada újmy</w:t>
      </w:r>
      <w:bookmarkEnd w:id="169"/>
      <w:bookmarkEnd w:id="170"/>
      <w:bookmarkEnd w:id="171"/>
      <w:bookmarkEnd w:id="172"/>
      <w:bookmarkEnd w:id="173"/>
      <w:bookmarkEnd w:id="174"/>
      <w:bookmarkEnd w:id="175"/>
    </w:p>
    <w:p w14:paraId="2E4749C2" w14:textId="5EAFC347" w:rsidR="007107CF" w:rsidRDefault="007107CF" w:rsidP="005E18B7">
      <w:pPr>
        <w:pStyle w:val="Odstavec1"/>
        <w:widowControl w:val="0"/>
        <w:spacing w:before="0" w:after="60"/>
        <w:ind w:left="709" w:hanging="709"/>
        <w:rPr>
          <w:rFonts w:cs="Arial"/>
        </w:rPr>
      </w:pPr>
      <w:r w:rsidRPr="00D521E3">
        <w:rPr>
          <w:rFonts w:cs="Arial"/>
        </w:rPr>
        <w:t xml:space="preserve">Náhrada </w:t>
      </w:r>
      <w:r w:rsidR="00DF735B" w:rsidRPr="00D521E3">
        <w:rPr>
          <w:rFonts w:cs="Arial"/>
        </w:rPr>
        <w:t>újmy</w:t>
      </w:r>
      <w:r w:rsidR="003B01B3">
        <w:rPr>
          <w:rFonts w:cs="Arial"/>
        </w:rPr>
        <w:t xml:space="preserve"> se řídí ustanoveními </w:t>
      </w:r>
      <w:r w:rsidR="00297033">
        <w:rPr>
          <w:rFonts w:cs="Arial"/>
        </w:rPr>
        <w:t>§ </w:t>
      </w:r>
      <w:r w:rsidR="003B01B3">
        <w:rPr>
          <w:rFonts w:cs="Arial"/>
        </w:rPr>
        <w:t>2894</w:t>
      </w:r>
      <w:r w:rsidR="00A57631" w:rsidRPr="00D521E3">
        <w:rPr>
          <w:rFonts w:cs="Arial"/>
        </w:rPr>
        <w:t xml:space="preserve"> a násl.</w:t>
      </w:r>
      <w:r w:rsidR="00DF735B" w:rsidRPr="00D521E3">
        <w:rPr>
          <w:rFonts w:cs="Arial"/>
        </w:rPr>
        <w:t xml:space="preserve"> </w:t>
      </w:r>
      <w:r w:rsidR="00EF589F">
        <w:rPr>
          <w:rFonts w:cs="Arial"/>
        </w:rPr>
        <w:t>občanského zákoníku</w:t>
      </w:r>
      <w:r w:rsidR="00B8366E">
        <w:rPr>
          <w:rFonts w:cs="Arial"/>
        </w:rPr>
        <w:t>.</w:t>
      </w:r>
    </w:p>
    <w:p w14:paraId="4AFC2AB5" w14:textId="23F11D01" w:rsidR="00EE50C6" w:rsidRPr="00EE50C6" w:rsidRDefault="00EF589F" w:rsidP="00EE50C6">
      <w:pPr>
        <w:pStyle w:val="Odstavec1"/>
        <w:widowControl w:val="0"/>
        <w:spacing w:after="60"/>
        <w:ind w:left="709" w:hanging="709"/>
        <w:rPr>
          <w:rFonts w:cs="Arial"/>
        </w:rPr>
      </w:pPr>
      <w:r w:rsidRPr="00EE50C6">
        <w:t xml:space="preserve">Smluvní strany se dohodly, že celková výše odpovědnosti prodávajícího za újmu je limitovaná částkou </w:t>
      </w:r>
      <w:r w:rsidR="00CE05C5">
        <w:t>1</w:t>
      </w:r>
      <w:r w:rsidRPr="00EE50C6">
        <w:t>00</w:t>
      </w:r>
      <w:r w:rsidR="005765D5" w:rsidRPr="00EE50C6">
        <w:t xml:space="preserve"> </w:t>
      </w:r>
      <w:r w:rsidRPr="00EE50C6">
        <w:t xml:space="preserve">% celkové smluvní </w:t>
      </w:r>
      <w:r w:rsidR="008C3912">
        <w:t>konečné kupní ceny podle</w:t>
      </w:r>
      <w:r w:rsidRPr="00EE50C6">
        <w:t> čl. 5. odst. 5.1. této smlouvy. Prodávající není povinen nahradit kupujícímu jakékoliv nepřímé či nepředvídatelné škody, prodávající nenese odpovědnost za ušlý zisk.</w:t>
      </w:r>
    </w:p>
    <w:p w14:paraId="7CC42E8B" w14:textId="77777777" w:rsidR="00EE50C6" w:rsidRPr="00EE50C6" w:rsidRDefault="00EE50C6" w:rsidP="00EE50C6"/>
    <w:p w14:paraId="5E772151" w14:textId="77777777" w:rsidR="00511D0B" w:rsidRPr="005E18B7" w:rsidRDefault="00511D0B" w:rsidP="00871562">
      <w:pPr>
        <w:pStyle w:val="Nadpis1"/>
        <w:keepNext w:val="0"/>
        <w:keepLines w:val="0"/>
        <w:widowControl w:val="0"/>
        <w:numPr>
          <w:ilvl w:val="0"/>
          <w:numId w:val="3"/>
        </w:numPr>
        <w:tabs>
          <w:tab w:val="clear" w:pos="0"/>
          <w:tab w:val="clear" w:pos="360"/>
          <w:tab w:val="clear" w:pos="680"/>
        </w:tabs>
        <w:spacing w:after="120"/>
        <w:ind w:left="709" w:hanging="709"/>
        <w:jc w:val="left"/>
        <w:rPr>
          <w:rFonts w:cs="Arial"/>
          <w:sz w:val="28"/>
          <w:szCs w:val="28"/>
        </w:rPr>
      </w:pPr>
      <w:bookmarkStart w:id="194" w:name="_Toc133560640"/>
      <w:r w:rsidRPr="005E18B7">
        <w:rPr>
          <w:rFonts w:cs="Arial"/>
          <w:sz w:val="28"/>
          <w:szCs w:val="28"/>
        </w:rPr>
        <w:t xml:space="preserve">Ochrana </w:t>
      </w:r>
      <w:r>
        <w:rPr>
          <w:rFonts w:cs="Arial"/>
          <w:sz w:val="28"/>
          <w:szCs w:val="28"/>
        </w:rPr>
        <w:t xml:space="preserve">důvěrných informací a </w:t>
      </w:r>
      <w:r w:rsidRPr="005E18B7">
        <w:rPr>
          <w:rFonts w:cs="Arial"/>
          <w:sz w:val="28"/>
          <w:szCs w:val="28"/>
        </w:rPr>
        <w:t>obchodního tajemství</w:t>
      </w:r>
      <w:bookmarkEnd w:id="194"/>
    </w:p>
    <w:p w14:paraId="51A27A18" w14:textId="08391F7F" w:rsidR="00EE50C6" w:rsidRPr="006360DC" w:rsidRDefault="00511D0B" w:rsidP="006360DC">
      <w:pPr>
        <w:pStyle w:val="Odstavec1"/>
        <w:widowControl w:val="0"/>
        <w:spacing w:before="0" w:after="60"/>
        <w:ind w:left="709" w:hanging="709"/>
        <w:rPr>
          <w:rFonts w:cs="Arial"/>
        </w:rPr>
      </w:pPr>
      <w:r>
        <w:rPr>
          <w:rFonts w:cs="Arial"/>
        </w:rPr>
        <w:t>Prodávající</w:t>
      </w:r>
      <w:r w:rsidRPr="00D521E3">
        <w:rPr>
          <w:rFonts w:cs="Arial"/>
        </w:rPr>
        <w:t xml:space="preserve"> </w:t>
      </w:r>
      <w:r w:rsidR="001104C1">
        <w:rPr>
          <w:rFonts w:cs="Arial"/>
        </w:rPr>
        <w:t xml:space="preserve">a kupující prohlašují, že </w:t>
      </w:r>
      <w:r w:rsidR="00246317">
        <w:rPr>
          <w:rFonts w:cs="Arial"/>
        </w:rPr>
        <w:t xml:space="preserve">obsah této smlouvy, </w:t>
      </w:r>
      <w:r w:rsidRPr="00D521E3">
        <w:rPr>
          <w:rFonts w:cs="Arial"/>
        </w:rPr>
        <w:t xml:space="preserve">veškeré obchodní a technické informace včetně specifikací, plánů, výkresů, vzorů, vzorků apod., jakož i jiné informace a materiály, které </w:t>
      </w:r>
      <w:r w:rsidR="001104C1">
        <w:rPr>
          <w:rFonts w:cs="Arial"/>
        </w:rPr>
        <w:t xml:space="preserve">si prodávající a </w:t>
      </w:r>
      <w:r>
        <w:rPr>
          <w:rFonts w:cs="Arial"/>
        </w:rPr>
        <w:t>kupující</w:t>
      </w:r>
      <w:r w:rsidRPr="00D521E3">
        <w:rPr>
          <w:rFonts w:cs="Arial"/>
        </w:rPr>
        <w:t xml:space="preserve"> svěřil</w:t>
      </w:r>
      <w:r w:rsidR="001104C1">
        <w:rPr>
          <w:rFonts w:cs="Arial"/>
        </w:rPr>
        <w:t>i</w:t>
      </w:r>
      <w:r w:rsidR="001104C1" w:rsidRPr="001104C1">
        <w:rPr>
          <w:rFonts w:cs="Arial"/>
        </w:rPr>
        <w:t xml:space="preserve"> </w:t>
      </w:r>
      <w:r w:rsidR="001104C1" w:rsidRPr="00D521E3">
        <w:rPr>
          <w:rFonts w:cs="Arial"/>
        </w:rPr>
        <w:t xml:space="preserve">nebo které </w:t>
      </w:r>
      <w:r w:rsidR="001104C1">
        <w:rPr>
          <w:rFonts w:cs="Arial"/>
        </w:rPr>
        <w:t>prodávající</w:t>
      </w:r>
      <w:r w:rsidR="001104C1" w:rsidRPr="00D521E3">
        <w:rPr>
          <w:rFonts w:cs="Arial"/>
        </w:rPr>
        <w:t xml:space="preserve"> od </w:t>
      </w:r>
      <w:r w:rsidR="001104C1">
        <w:rPr>
          <w:rFonts w:cs="Arial"/>
        </w:rPr>
        <w:t>kupujícího</w:t>
      </w:r>
      <w:r w:rsidR="001104C1" w:rsidRPr="00D521E3">
        <w:rPr>
          <w:rFonts w:cs="Arial"/>
        </w:rPr>
        <w:t xml:space="preserve"> </w:t>
      </w:r>
      <w:r w:rsidR="001104C1">
        <w:rPr>
          <w:rFonts w:cs="Arial"/>
        </w:rPr>
        <w:t>v </w:t>
      </w:r>
      <w:r w:rsidR="001104C1" w:rsidRPr="00D521E3">
        <w:rPr>
          <w:rFonts w:cs="Arial"/>
        </w:rPr>
        <w:t>průběhu plnění smlouvy získá</w:t>
      </w:r>
      <w:r w:rsidR="001104C1">
        <w:rPr>
          <w:rFonts w:cs="Arial"/>
        </w:rPr>
        <w:t>, jsou</w:t>
      </w:r>
      <w:r w:rsidR="00246317">
        <w:rPr>
          <w:rFonts w:cs="Arial"/>
        </w:rPr>
        <w:t xml:space="preserve"> mezi nimi považovány za důvěrné, tvoří součást</w:t>
      </w:r>
      <w:r w:rsidR="001104C1">
        <w:rPr>
          <w:rFonts w:cs="Arial"/>
        </w:rPr>
        <w:t xml:space="preserve"> </w:t>
      </w:r>
      <w:r w:rsidRPr="00D521E3">
        <w:rPr>
          <w:rFonts w:cs="Arial"/>
        </w:rPr>
        <w:t>obchodní</w:t>
      </w:r>
      <w:r w:rsidR="001104C1">
        <w:rPr>
          <w:rFonts w:cs="Arial"/>
        </w:rPr>
        <w:t>ho</w:t>
      </w:r>
      <w:r w:rsidR="00246317">
        <w:rPr>
          <w:rFonts w:cs="Arial"/>
        </w:rPr>
        <w:t xml:space="preserve"> tajemství</w:t>
      </w:r>
      <w:r w:rsidRPr="00D521E3">
        <w:rPr>
          <w:rFonts w:cs="Arial"/>
        </w:rPr>
        <w:t xml:space="preserve"> </w:t>
      </w:r>
      <w:r w:rsidR="001104C1">
        <w:rPr>
          <w:rFonts w:cs="Arial"/>
        </w:rPr>
        <w:t>a</w:t>
      </w:r>
      <w:r w:rsidR="00246317">
        <w:rPr>
          <w:rFonts w:cs="Arial"/>
        </w:rPr>
        <w:t xml:space="preserve"> smluvní strany se </w:t>
      </w:r>
      <w:r w:rsidR="001104C1">
        <w:rPr>
          <w:rFonts w:cs="Arial"/>
        </w:rPr>
        <w:t xml:space="preserve"> zavazují </w:t>
      </w:r>
      <w:r w:rsidRPr="00D521E3">
        <w:rPr>
          <w:rFonts w:cs="Arial"/>
        </w:rPr>
        <w:t>udržovat</w:t>
      </w:r>
      <w:r w:rsidR="00246317">
        <w:rPr>
          <w:rFonts w:cs="Arial"/>
        </w:rPr>
        <w:t xml:space="preserve"> tyto informace</w:t>
      </w:r>
      <w:r w:rsidRPr="00D521E3">
        <w:rPr>
          <w:rFonts w:cs="Arial"/>
        </w:rPr>
        <w:t xml:space="preserve"> </w:t>
      </w:r>
      <w:r>
        <w:rPr>
          <w:rFonts w:cs="Arial"/>
        </w:rPr>
        <w:t>v </w:t>
      </w:r>
      <w:r w:rsidR="001104C1">
        <w:rPr>
          <w:rFonts w:cs="Arial"/>
        </w:rPr>
        <w:t>tajnosti, nevyužít</w:t>
      </w:r>
      <w:r w:rsidRPr="00D521E3">
        <w:rPr>
          <w:rFonts w:cs="Arial"/>
        </w:rPr>
        <w:t xml:space="preserve"> je ke svému finančnímu či jinému prospěchu ani ve prospěch třetí osoby, nez</w:t>
      </w:r>
      <w:r w:rsidR="001104C1">
        <w:rPr>
          <w:rFonts w:cs="Arial"/>
        </w:rPr>
        <w:t>přístupnit</w:t>
      </w:r>
      <w:r w:rsidRPr="00D521E3">
        <w:rPr>
          <w:rFonts w:cs="Arial"/>
        </w:rPr>
        <w:t xml:space="preserve"> je třetím stranám bez předchozího písemného souhlasu </w:t>
      </w:r>
      <w:r w:rsidR="001104C1">
        <w:rPr>
          <w:rFonts w:cs="Arial"/>
        </w:rPr>
        <w:t>druhé smluvní strany a nepoužít</w:t>
      </w:r>
      <w:r w:rsidRPr="00D521E3">
        <w:rPr>
          <w:rFonts w:cs="Arial"/>
        </w:rPr>
        <w:t xml:space="preserve"> tyto informace a materiály k jiným účelům než k plnění této smlouvy. </w:t>
      </w:r>
    </w:p>
    <w:p w14:paraId="68EC19DC" w14:textId="115AE256" w:rsidR="00511D0B" w:rsidRPr="00D521E3" w:rsidRDefault="00511D0B" w:rsidP="005E18B7">
      <w:pPr>
        <w:pStyle w:val="Odstavec1"/>
        <w:widowControl w:val="0"/>
        <w:spacing w:before="0" w:after="60"/>
        <w:ind w:left="709" w:hanging="709"/>
        <w:rPr>
          <w:rFonts w:cs="Arial"/>
        </w:rPr>
      </w:pPr>
      <w:r w:rsidRPr="00D521E3">
        <w:rPr>
          <w:rFonts w:cs="Arial"/>
        </w:rPr>
        <w:t>Povinnost se vztahuje i na třetí s</w:t>
      </w:r>
      <w:r>
        <w:rPr>
          <w:rFonts w:cs="Arial"/>
        </w:rPr>
        <w:t xml:space="preserve">trany, kterým informace dle předchozího odstavce </w:t>
      </w:r>
      <w:r w:rsidRPr="00D521E3">
        <w:rPr>
          <w:rFonts w:cs="Arial"/>
        </w:rPr>
        <w:t>poskytl</w:t>
      </w:r>
      <w:r w:rsidR="001104C1">
        <w:rPr>
          <w:rFonts w:cs="Arial"/>
        </w:rPr>
        <w:t xml:space="preserve"> </w:t>
      </w:r>
      <w:r w:rsidR="00246317">
        <w:rPr>
          <w:rFonts w:cs="Arial"/>
        </w:rPr>
        <w:t>prodávající</w:t>
      </w:r>
      <w:r w:rsidR="001104C1">
        <w:rPr>
          <w:rFonts w:cs="Arial"/>
        </w:rPr>
        <w:t xml:space="preserve"> se souhlasem </w:t>
      </w:r>
      <w:r w:rsidR="00C06585">
        <w:rPr>
          <w:rFonts w:cs="Arial"/>
        </w:rPr>
        <w:t>kupujícího</w:t>
      </w:r>
      <w:r w:rsidRPr="00D521E3">
        <w:rPr>
          <w:rFonts w:cs="Arial"/>
        </w:rPr>
        <w:t xml:space="preserve"> </w:t>
      </w:r>
      <w:r>
        <w:rPr>
          <w:rFonts w:cs="Arial"/>
        </w:rPr>
        <w:t>v </w:t>
      </w:r>
      <w:r w:rsidRPr="00D521E3">
        <w:rPr>
          <w:rFonts w:cs="Arial"/>
        </w:rPr>
        <w:t xml:space="preserve">souvislosti s plněním této smlouvy a za zde uvedených podmínek. </w:t>
      </w:r>
      <w:r w:rsidR="00C06585">
        <w:rPr>
          <w:rFonts w:cs="Arial"/>
        </w:rPr>
        <w:t>Prodávající</w:t>
      </w:r>
      <w:r w:rsidR="001104C1">
        <w:rPr>
          <w:rFonts w:cs="Arial"/>
        </w:rPr>
        <w:t xml:space="preserve"> </w:t>
      </w:r>
      <w:r w:rsidRPr="00D521E3">
        <w:rPr>
          <w:rFonts w:cs="Arial"/>
        </w:rPr>
        <w:t xml:space="preserve">odpovídá za to, že takovéto osoby budou smluvně zavázány k povinnosti </w:t>
      </w:r>
      <w:r w:rsidR="00C06585">
        <w:t>u</w:t>
      </w:r>
      <w:r>
        <w:t>taje</w:t>
      </w:r>
      <w:r w:rsidR="00C06585">
        <w:t>n</w:t>
      </w:r>
      <w:r>
        <w:t>í</w:t>
      </w:r>
      <w:r w:rsidRPr="00D521E3">
        <w:rPr>
          <w:rFonts w:cs="Arial"/>
        </w:rPr>
        <w:t xml:space="preserve"> minimálně ve stejném rozsahu, jako on s</w:t>
      </w:r>
      <w:r w:rsidR="00C06585">
        <w:rPr>
          <w:rFonts w:cs="Arial"/>
        </w:rPr>
        <w:t>á</w:t>
      </w:r>
      <w:r w:rsidRPr="00D521E3">
        <w:rPr>
          <w:rFonts w:cs="Arial"/>
        </w:rPr>
        <w:t>m.</w:t>
      </w:r>
    </w:p>
    <w:p w14:paraId="44A90BDA" w14:textId="6F51D9C7" w:rsidR="00511D0B" w:rsidRPr="00D521E3" w:rsidRDefault="00511D0B" w:rsidP="005E18B7">
      <w:pPr>
        <w:pStyle w:val="Odstavec1"/>
        <w:widowControl w:val="0"/>
        <w:spacing w:before="0" w:after="60"/>
        <w:ind w:left="709" w:hanging="709"/>
        <w:rPr>
          <w:rFonts w:cs="Arial"/>
        </w:rPr>
      </w:pPr>
      <w:r>
        <w:rPr>
          <w:rFonts w:cs="Arial"/>
        </w:rPr>
        <w:t>Kupující</w:t>
      </w:r>
      <w:r w:rsidR="00C06585">
        <w:rPr>
          <w:rFonts w:cs="Arial"/>
        </w:rPr>
        <w:t xml:space="preserve"> je </w:t>
      </w:r>
      <w:r w:rsidRPr="00D521E3">
        <w:rPr>
          <w:rFonts w:cs="Arial"/>
        </w:rPr>
        <w:t xml:space="preserve">oprávněn bez souhlasu </w:t>
      </w:r>
      <w:r w:rsidR="001104C1">
        <w:rPr>
          <w:rFonts w:cs="Arial"/>
        </w:rPr>
        <w:t>p</w:t>
      </w:r>
      <w:r>
        <w:rPr>
          <w:rFonts w:cs="Arial"/>
        </w:rPr>
        <w:t>rodávajícího</w:t>
      </w:r>
      <w:r w:rsidRPr="00D521E3">
        <w:rPr>
          <w:rFonts w:cs="Arial"/>
        </w:rPr>
        <w:t xml:space="preserve"> sdělit </w:t>
      </w:r>
      <w:r>
        <w:rPr>
          <w:rFonts w:cs="Arial"/>
        </w:rPr>
        <w:t>v </w:t>
      </w:r>
      <w:r w:rsidRPr="00D521E3">
        <w:rPr>
          <w:rFonts w:cs="Arial"/>
        </w:rPr>
        <w:t>nezbytném rozsahu informace označené jako obchodní tajemství:</w:t>
      </w:r>
    </w:p>
    <w:p w14:paraId="04A84CD2" w14:textId="7DF5ACA1" w:rsidR="008C3912" w:rsidRDefault="008C3912" w:rsidP="00871562">
      <w:pPr>
        <w:widowControl w:val="0"/>
        <w:numPr>
          <w:ilvl w:val="1"/>
          <w:numId w:val="7"/>
        </w:numPr>
        <w:tabs>
          <w:tab w:val="clear" w:pos="720"/>
        </w:tabs>
        <w:overflowPunct/>
        <w:autoSpaceDE/>
        <w:autoSpaceDN/>
        <w:adjustRightInd/>
        <w:ind w:left="1276" w:hanging="567"/>
        <w:jc w:val="both"/>
        <w:textAlignment w:val="auto"/>
        <w:rPr>
          <w:rFonts w:cs="Arial"/>
        </w:rPr>
      </w:pPr>
      <w:r>
        <w:t>Ministerstvu průmyslu a obchodu a dalším oprávněným orgánům veřejné moci v souvislosti s čerpáním dotace na koupi předmětu koupě;</w:t>
      </w:r>
    </w:p>
    <w:p w14:paraId="2438787F" w14:textId="1D36784E" w:rsidR="00511D0B" w:rsidRPr="00D521E3" w:rsidRDefault="00511D0B" w:rsidP="00871562">
      <w:pPr>
        <w:widowControl w:val="0"/>
        <w:numPr>
          <w:ilvl w:val="1"/>
          <w:numId w:val="7"/>
        </w:numPr>
        <w:tabs>
          <w:tab w:val="clear" w:pos="720"/>
        </w:tabs>
        <w:overflowPunct/>
        <w:autoSpaceDE/>
        <w:autoSpaceDN/>
        <w:adjustRightInd/>
        <w:ind w:left="1276" w:hanging="567"/>
        <w:jc w:val="both"/>
        <w:textAlignment w:val="auto"/>
        <w:rPr>
          <w:rFonts w:cs="Arial"/>
        </w:rPr>
      </w:pPr>
      <w:r w:rsidRPr="00D521E3">
        <w:rPr>
          <w:rFonts w:cs="Arial"/>
        </w:rPr>
        <w:t>budou</w:t>
      </w:r>
      <w:r w:rsidR="008C3912">
        <w:rPr>
          <w:rFonts w:cs="Arial"/>
        </w:rPr>
        <w:t>-li</w:t>
      </w:r>
      <w:r w:rsidRPr="00D521E3">
        <w:rPr>
          <w:rFonts w:cs="Arial"/>
        </w:rPr>
        <w:t xml:space="preserve"> vyžadovány státními orgány, úřady a institucemi včetně finančních nebo jinými úřady zabývajícími se veřejnoprávním posuzováním </w:t>
      </w:r>
      <w:r>
        <w:rPr>
          <w:rFonts w:cs="Arial"/>
        </w:rPr>
        <w:t>předmětu koupě</w:t>
      </w:r>
      <w:r w:rsidRPr="00D521E3">
        <w:rPr>
          <w:rFonts w:cs="Arial"/>
        </w:rPr>
        <w:t>, pokud jsou oprávněny tyto informace vyžadovat;</w:t>
      </w:r>
    </w:p>
    <w:p w14:paraId="257372DC" w14:textId="2F6E97E3" w:rsidR="00511D0B" w:rsidRDefault="00511D0B" w:rsidP="00871562">
      <w:pPr>
        <w:widowControl w:val="0"/>
        <w:numPr>
          <w:ilvl w:val="1"/>
          <w:numId w:val="7"/>
        </w:numPr>
        <w:tabs>
          <w:tab w:val="clear" w:pos="720"/>
        </w:tabs>
        <w:overflowPunct/>
        <w:autoSpaceDE/>
        <w:autoSpaceDN/>
        <w:adjustRightInd/>
        <w:ind w:left="1276" w:hanging="567"/>
        <w:jc w:val="both"/>
        <w:textAlignment w:val="auto"/>
        <w:rPr>
          <w:rFonts w:cs="Arial"/>
        </w:rPr>
      </w:pPr>
      <w:r>
        <w:rPr>
          <w:rFonts w:cs="Arial"/>
        </w:rPr>
        <w:t>budou</w:t>
      </w:r>
      <w:r w:rsidR="008C3912">
        <w:rPr>
          <w:rFonts w:cs="Arial"/>
        </w:rPr>
        <w:t>-li</w:t>
      </w:r>
      <w:r>
        <w:rPr>
          <w:rFonts w:cs="Arial"/>
        </w:rPr>
        <w:t xml:space="preserve"> vyžadovány </w:t>
      </w:r>
      <w:r w:rsidRPr="00D521E3">
        <w:rPr>
          <w:rFonts w:cs="Arial"/>
        </w:rPr>
        <w:t>třetími stranami zúčastněnými na smlouvě</w:t>
      </w:r>
      <w:r>
        <w:rPr>
          <w:rFonts w:cs="Arial"/>
        </w:rPr>
        <w:t xml:space="preserve"> (např. k</w:t>
      </w:r>
      <w:r w:rsidRPr="00D521E3">
        <w:rPr>
          <w:rFonts w:cs="Arial"/>
        </w:rPr>
        <w:t xml:space="preserve">onzultanty) a </w:t>
      </w:r>
      <w:r w:rsidR="001104C1">
        <w:rPr>
          <w:rFonts w:cs="Arial"/>
        </w:rPr>
        <w:t>k</w:t>
      </w:r>
      <w:r>
        <w:rPr>
          <w:rFonts w:cs="Arial"/>
        </w:rPr>
        <w:t>upující</w:t>
      </w:r>
      <w:r w:rsidRPr="00D521E3">
        <w:rPr>
          <w:rFonts w:cs="Arial"/>
        </w:rPr>
        <w:t xml:space="preserve"> zajistí, aby tyto třetí strany byly seznámeny s </w:t>
      </w:r>
      <w:r w:rsidRPr="00D521E3">
        <w:rPr>
          <w:rFonts w:cs="Arial"/>
        </w:rPr>
        <w:lastRenderedPageBreak/>
        <w:t xml:space="preserve">povinnostmi týkajícími se utajení </w:t>
      </w:r>
      <w:r w:rsidR="001104C1">
        <w:rPr>
          <w:rFonts w:cs="Arial"/>
        </w:rPr>
        <w:t xml:space="preserve">těchto informací </w:t>
      </w:r>
      <w:r w:rsidRPr="00D521E3">
        <w:rPr>
          <w:rFonts w:cs="Arial"/>
        </w:rPr>
        <w:t>podle tohoto ustanovení a byly zavázány k jejich plnění.</w:t>
      </w:r>
    </w:p>
    <w:p w14:paraId="397CFACB" w14:textId="22894817" w:rsidR="00C06585" w:rsidRPr="00D521E3" w:rsidRDefault="00C06585" w:rsidP="00871562">
      <w:pPr>
        <w:widowControl w:val="0"/>
        <w:numPr>
          <w:ilvl w:val="1"/>
          <w:numId w:val="7"/>
        </w:numPr>
        <w:tabs>
          <w:tab w:val="clear" w:pos="720"/>
        </w:tabs>
        <w:overflowPunct/>
        <w:autoSpaceDE/>
        <w:autoSpaceDN/>
        <w:adjustRightInd/>
        <w:ind w:left="1276" w:hanging="567"/>
        <w:jc w:val="both"/>
        <w:textAlignment w:val="auto"/>
        <w:rPr>
          <w:rFonts w:cs="Arial"/>
        </w:rPr>
      </w:pPr>
      <w:r>
        <w:t>bude-li to dle uvážení kupujícího potřebné pro uplatnění práv a oprávněných zájmů kupujícího v soudním a/nebo jiném řízení.</w:t>
      </w:r>
    </w:p>
    <w:p w14:paraId="590A29C7" w14:textId="77777777" w:rsidR="00511D0B" w:rsidRPr="00D521E3" w:rsidRDefault="00511D0B" w:rsidP="005E18B7">
      <w:pPr>
        <w:pStyle w:val="Odstavec1"/>
        <w:widowControl w:val="0"/>
        <w:spacing w:after="60"/>
        <w:ind w:left="709" w:hanging="709"/>
        <w:rPr>
          <w:rFonts w:cs="Arial"/>
        </w:rPr>
      </w:pPr>
      <w:r w:rsidRPr="00D521E3">
        <w:rPr>
          <w:rFonts w:cs="Arial"/>
        </w:rPr>
        <w:t xml:space="preserve">Povinnost ochrany obchodního tajemství potrvá po dobu určenou stranou, </w:t>
      </w:r>
      <w:r w:rsidR="001104C1">
        <w:rPr>
          <w:rFonts w:cs="Arial"/>
        </w:rPr>
        <w:t>v jejíž prospěch je ochrana obchodního tajemství určena</w:t>
      </w:r>
      <w:r w:rsidRPr="00D521E3">
        <w:rPr>
          <w:rFonts w:cs="Arial"/>
        </w:rPr>
        <w:t xml:space="preserve">. Pokud tato strana lhůtu neurčila, trvá povinnost ochrany důvěrných informací po celou dobu trvání skutečností tvořících obchodní tajemství. Poruší-li některá ze stran tuto povinnost, je povinna k náhradě </w:t>
      </w:r>
      <w:r w:rsidR="001104C1">
        <w:rPr>
          <w:rFonts w:cs="Arial"/>
        </w:rPr>
        <w:t>újmy</w:t>
      </w:r>
      <w:r w:rsidRPr="00D521E3">
        <w:rPr>
          <w:rFonts w:cs="Arial"/>
        </w:rPr>
        <w:t xml:space="preserve"> vzniklé druhé straně za každé porušení povinnosti ochrany důvěrných informací a obchodního tajemství.</w:t>
      </w:r>
    </w:p>
    <w:p w14:paraId="75F1988C" w14:textId="77777777" w:rsidR="00511D0B" w:rsidRPr="00D521E3" w:rsidRDefault="00511D0B" w:rsidP="005E18B7">
      <w:pPr>
        <w:pStyle w:val="Odstavec1"/>
        <w:widowControl w:val="0"/>
        <w:spacing w:after="60"/>
        <w:ind w:left="709" w:hanging="709"/>
        <w:rPr>
          <w:rFonts w:cs="Arial"/>
        </w:rPr>
      </w:pPr>
      <w:r w:rsidRPr="00D521E3">
        <w:rPr>
          <w:rFonts w:cs="Arial"/>
        </w:rPr>
        <w:t>Dále uvedené informace jsou vyloučeny z povinnosti utajování obchodního tajemství obou stran:</w:t>
      </w:r>
    </w:p>
    <w:p w14:paraId="50762A38" w14:textId="77777777" w:rsidR="00511D0B" w:rsidRPr="00D521E3" w:rsidRDefault="00511D0B" w:rsidP="00871562">
      <w:pPr>
        <w:widowControl w:val="0"/>
        <w:numPr>
          <w:ilvl w:val="1"/>
          <w:numId w:val="8"/>
        </w:numPr>
        <w:tabs>
          <w:tab w:val="clear" w:pos="720"/>
        </w:tabs>
        <w:overflowPunct/>
        <w:autoSpaceDE/>
        <w:autoSpaceDN/>
        <w:adjustRightInd/>
        <w:ind w:left="1276" w:hanging="567"/>
        <w:jc w:val="both"/>
        <w:textAlignment w:val="auto"/>
        <w:rPr>
          <w:rFonts w:cs="Arial"/>
        </w:rPr>
      </w:pPr>
      <w:r w:rsidRPr="00D521E3">
        <w:rPr>
          <w:rFonts w:cs="Arial"/>
        </w:rPr>
        <w:t xml:space="preserve">informace, které jsou nebo se již staly </w:t>
      </w:r>
      <w:r>
        <w:rPr>
          <w:rFonts w:cs="Arial"/>
        </w:rPr>
        <w:t xml:space="preserve">v </w:t>
      </w:r>
      <w:r>
        <w:t xml:space="preserve">příslušných obchodních kruzích běžně dostupnými </w:t>
      </w:r>
      <w:r w:rsidRPr="00D521E3">
        <w:rPr>
          <w:rFonts w:cs="Arial"/>
        </w:rPr>
        <w:t>bez zavinění přijímající strany;</w:t>
      </w:r>
    </w:p>
    <w:p w14:paraId="603E8DD1" w14:textId="77777777" w:rsidR="00511D0B" w:rsidRPr="00D521E3" w:rsidRDefault="00511D0B" w:rsidP="00871562">
      <w:pPr>
        <w:widowControl w:val="0"/>
        <w:numPr>
          <w:ilvl w:val="1"/>
          <w:numId w:val="8"/>
        </w:numPr>
        <w:tabs>
          <w:tab w:val="clear" w:pos="720"/>
        </w:tabs>
        <w:overflowPunct/>
        <w:autoSpaceDE/>
        <w:autoSpaceDN/>
        <w:adjustRightInd/>
        <w:ind w:left="1276" w:hanging="567"/>
        <w:jc w:val="both"/>
        <w:textAlignment w:val="auto"/>
        <w:rPr>
          <w:rFonts w:cs="Arial"/>
        </w:rPr>
      </w:pPr>
      <w:r w:rsidRPr="00D521E3">
        <w:rPr>
          <w:rFonts w:cs="Arial"/>
        </w:rPr>
        <w:t xml:space="preserve">informace, které již byly </w:t>
      </w:r>
      <w:r>
        <w:rPr>
          <w:rFonts w:cs="Arial"/>
        </w:rPr>
        <w:t>v </w:t>
      </w:r>
      <w:r w:rsidRPr="00D521E3">
        <w:rPr>
          <w:rFonts w:cs="Arial"/>
        </w:rPr>
        <w:t>držení přijímající strany před přijetím od druhé strany;</w:t>
      </w:r>
    </w:p>
    <w:p w14:paraId="5AD38535" w14:textId="77777777" w:rsidR="00511D0B" w:rsidRPr="00D521E3" w:rsidRDefault="00511D0B" w:rsidP="00871562">
      <w:pPr>
        <w:widowControl w:val="0"/>
        <w:numPr>
          <w:ilvl w:val="1"/>
          <w:numId w:val="8"/>
        </w:numPr>
        <w:tabs>
          <w:tab w:val="clear" w:pos="720"/>
        </w:tabs>
        <w:overflowPunct/>
        <w:autoSpaceDE/>
        <w:autoSpaceDN/>
        <w:adjustRightInd/>
        <w:ind w:left="1276" w:hanging="567"/>
        <w:jc w:val="both"/>
        <w:textAlignment w:val="auto"/>
        <w:rPr>
          <w:rFonts w:cs="Arial"/>
        </w:rPr>
      </w:pPr>
      <w:r w:rsidRPr="00D521E3">
        <w:rPr>
          <w:rFonts w:cs="Arial"/>
        </w:rPr>
        <w:t>informace, které přijímající strana legálně obdržela od třetí strany.</w:t>
      </w:r>
    </w:p>
    <w:p w14:paraId="7FAA2CE0" w14:textId="77777777" w:rsidR="00511D0B" w:rsidRPr="00D521E3" w:rsidRDefault="00511D0B" w:rsidP="005E18B7">
      <w:pPr>
        <w:pStyle w:val="Odstavec1"/>
        <w:widowControl w:val="0"/>
        <w:spacing w:before="60"/>
        <w:ind w:left="709" w:hanging="709"/>
        <w:rPr>
          <w:rFonts w:cs="Arial"/>
        </w:rPr>
      </w:pPr>
      <w:r w:rsidRPr="00D521E3">
        <w:rPr>
          <w:rFonts w:cs="Arial"/>
        </w:rPr>
        <w:t xml:space="preserve">Po </w:t>
      </w:r>
      <w:r>
        <w:rPr>
          <w:rFonts w:cs="Arial"/>
        </w:rPr>
        <w:t>s</w:t>
      </w:r>
      <w:r w:rsidRPr="00D521E3">
        <w:rPr>
          <w:rFonts w:cs="Arial"/>
        </w:rPr>
        <w:t xml:space="preserve">končení </w:t>
      </w:r>
      <w:r>
        <w:rPr>
          <w:rFonts w:cs="Arial"/>
        </w:rPr>
        <w:t>této smlouvy</w:t>
      </w:r>
      <w:r w:rsidRPr="00D521E3">
        <w:rPr>
          <w:rFonts w:cs="Arial"/>
        </w:rPr>
        <w:t xml:space="preserve"> může každá ze stran žádat od druhé strany vrácení všech poskytnutých materiálů obsahující</w:t>
      </w:r>
      <w:r w:rsidR="001104C1">
        <w:rPr>
          <w:rFonts w:cs="Arial"/>
        </w:rPr>
        <w:t>ch</w:t>
      </w:r>
      <w:r w:rsidRPr="00D521E3">
        <w:rPr>
          <w:rFonts w:cs="Arial"/>
        </w:rPr>
        <w:t xml:space="preserve"> obchodní tajemství, a druhá strana je povinna tyto materiály včetně jejich případně pořízených kopií neprodleně vrátit.</w:t>
      </w:r>
    </w:p>
    <w:p w14:paraId="3E88796C" w14:textId="77777777" w:rsidR="00511D0B" w:rsidRDefault="00511D0B" w:rsidP="005E18B7">
      <w:pPr>
        <w:pStyle w:val="Odstavec1"/>
        <w:widowControl w:val="0"/>
        <w:spacing w:before="60"/>
        <w:ind w:left="709" w:hanging="709"/>
        <w:rPr>
          <w:rFonts w:cs="Arial"/>
        </w:rPr>
      </w:pPr>
      <w:r w:rsidRPr="00D521E3">
        <w:rPr>
          <w:rFonts w:cs="Arial"/>
        </w:rPr>
        <w:t>Ustanoveními této smlouvy nejsou a nemohou být jakýmkoli</w:t>
      </w:r>
      <w:r>
        <w:rPr>
          <w:rFonts w:cs="Arial"/>
        </w:rPr>
        <w:t>v </w:t>
      </w:r>
      <w:r w:rsidRPr="00D521E3">
        <w:rPr>
          <w:rFonts w:cs="Arial"/>
        </w:rPr>
        <w:t>způsobem dotčena nebo omezena práva k duševnímu vlastnictví kterékoli</w:t>
      </w:r>
      <w:r>
        <w:rPr>
          <w:rFonts w:cs="Arial"/>
        </w:rPr>
        <w:t>v </w:t>
      </w:r>
      <w:r w:rsidRPr="00D521E3">
        <w:rPr>
          <w:rFonts w:cs="Arial"/>
        </w:rPr>
        <w:t>ze smluvních stran, zejména práva k vynálezům, průmyslovým vzorům, ochranným známkám, licencím apod.</w:t>
      </w:r>
    </w:p>
    <w:p w14:paraId="67969A76" w14:textId="0A2C15F7" w:rsidR="007929DC" w:rsidRDefault="001104C1" w:rsidP="00EE50C6">
      <w:pPr>
        <w:pStyle w:val="Odstavec1"/>
        <w:widowControl w:val="0"/>
        <w:spacing w:before="60"/>
        <w:ind w:left="709" w:hanging="709"/>
        <w:rPr>
          <w:rFonts w:cs="Arial"/>
        </w:rPr>
      </w:pPr>
      <w:r>
        <w:rPr>
          <w:rFonts w:cs="Arial"/>
        </w:rPr>
        <w:t>Jestliže prodávající</w:t>
      </w:r>
      <w:r w:rsidRPr="00D521E3">
        <w:rPr>
          <w:rFonts w:cs="Arial"/>
        </w:rPr>
        <w:t xml:space="preserve"> při provádění smlouvy uplatní své podnikové vynálezy, užitné vzory nebo průmyslové vzory, vytvořené před uzavřením smlouvy, nabývá </w:t>
      </w:r>
      <w:r>
        <w:rPr>
          <w:rFonts w:cs="Arial"/>
        </w:rPr>
        <w:t>kupující</w:t>
      </w:r>
      <w:r w:rsidRPr="00D521E3">
        <w:rPr>
          <w:rFonts w:cs="Arial"/>
        </w:rPr>
        <w:t xml:space="preserve"> právo na jejich využívání, dnem </w:t>
      </w:r>
      <w:r>
        <w:rPr>
          <w:rFonts w:cs="Arial"/>
        </w:rPr>
        <w:t>dodání předmětu koupě</w:t>
      </w:r>
      <w:r w:rsidRPr="00D521E3">
        <w:rPr>
          <w:rFonts w:cs="Arial"/>
        </w:rPr>
        <w:t xml:space="preserve"> a jeho převzetí</w:t>
      </w:r>
      <w:r w:rsidR="00274425">
        <w:rPr>
          <w:rFonts w:cs="Arial"/>
        </w:rPr>
        <w:t>m</w:t>
      </w:r>
      <w:r w:rsidRPr="00D521E3">
        <w:rPr>
          <w:rFonts w:cs="Arial"/>
        </w:rPr>
        <w:t xml:space="preserve">. Získání práva na využívání těchto předmětů průmyslového vlastnictví k účelu vyplývajícímu ze smlouvy, je zahrnuto ve smluvní ceně. </w:t>
      </w:r>
      <w:r>
        <w:rPr>
          <w:rFonts w:cs="Arial"/>
        </w:rPr>
        <w:t>Prodávající</w:t>
      </w:r>
      <w:r w:rsidRPr="00D521E3">
        <w:rPr>
          <w:rFonts w:cs="Arial"/>
        </w:rPr>
        <w:t xml:space="preserve"> odpovídá za porušení práva jiné osoby z průmyslového nebo jiného duševního vlastnictví </w:t>
      </w:r>
      <w:r>
        <w:rPr>
          <w:rFonts w:cs="Arial"/>
        </w:rPr>
        <w:t>v </w:t>
      </w:r>
      <w:r w:rsidRPr="00D521E3">
        <w:rPr>
          <w:rFonts w:cs="Arial"/>
        </w:rPr>
        <w:t xml:space="preserve">důsledku využití nebo použití předmětu </w:t>
      </w:r>
      <w:r>
        <w:rPr>
          <w:rFonts w:cs="Arial"/>
        </w:rPr>
        <w:t>koupě.</w:t>
      </w:r>
    </w:p>
    <w:p w14:paraId="58536ACA" w14:textId="201E9E63" w:rsidR="006360DC" w:rsidRPr="00EE50C6" w:rsidRDefault="006360DC" w:rsidP="00EE50C6">
      <w:pPr>
        <w:pStyle w:val="Odstavec1"/>
        <w:widowControl w:val="0"/>
        <w:spacing w:before="60"/>
        <w:ind w:left="709" w:hanging="709"/>
        <w:rPr>
          <w:rFonts w:cs="Arial"/>
        </w:rPr>
      </w:pPr>
      <w:r>
        <w:rPr>
          <w:rFonts w:cs="Arial"/>
        </w:rPr>
        <w:t xml:space="preserve">Pro účely této </w:t>
      </w:r>
      <w:r w:rsidR="00020783">
        <w:rPr>
          <w:rFonts w:cs="Arial"/>
        </w:rPr>
        <w:t>s</w:t>
      </w:r>
      <w:r>
        <w:rPr>
          <w:rFonts w:cs="Arial"/>
        </w:rPr>
        <w:t>mlouvy se za třetí stranu nepovažují osoby tvořící s </w:t>
      </w:r>
      <w:r w:rsidR="007116F9">
        <w:rPr>
          <w:rFonts w:cs="Arial"/>
        </w:rPr>
        <w:t>k</w:t>
      </w:r>
      <w:r w:rsidR="00C45F0E">
        <w:rPr>
          <w:rFonts w:cs="Arial"/>
        </w:rPr>
        <w:t>upujícím</w:t>
      </w:r>
      <w:r>
        <w:rPr>
          <w:rFonts w:cs="Arial"/>
        </w:rPr>
        <w:t xml:space="preserve"> některou z forem podnikatelského seskupení dle §§ 71 a násl. zákona č. 90/2012 Sb., o obchodních společnostech a družstvech.</w:t>
      </w:r>
    </w:p>
    <w:p w14:paraId="3FF3D45C" w14:textId="77777777" w:rsidR="00C06585" w:rsidRDefault="00C06585" w:rsidP="00C06585">
      <w:pPr>
        <w:pStyle w:val="Nadpis1"/>
        <w:numPr>
          <w:ilvl w:val="0"/>
          <w:numId w:val="3"/>
        </w:numPr>
        <w:tabs>
          <w:tab w:val="clear" w:pos="0"/>
          <w:tab w:val="clear" w:pos="360"/>
          <w:tab w:val="clear" w:pos="680"/>
          <w:tab w:val="left" w:pos="708"/>
          <w:tab w:val="num" w:pos="899"/>
          <w:tab w:val="left" w:pos="1418"/>
        </w:tabs>
        <w:spacing w:before="360" w:after="120"/>
        <w:ind w:left="709" w:hanging="709"/>
        <w:rPr>
          <w:rFonts w:cs="Arial"/>
          <w:sz w:val="28"/>
          <w:szCs w:val="28"/>
        </w:rPr>
      </w:pPr>
      <w:bookmarkStart w:id="195" w:name="_Toc510559483"/>
      <w:bookmarkStart w:id="196" w:name="_Toc133560641"/>
      <w:r>
        <w:rPr>
          <w:rFonts w:cs="Arial"/>
          <w:sz w:val="28"/>
          <w:szCs w:val="28"/>
        </w:rPr>
        <w:t>ochrana osobních údajů</w:t>
      </w:r>
      <w:bookmarkEnd w:id="195"/>
      <w:bookmarkEnd w:id="196"/>
    </w:p>
    <w:p w14:paraId="5D6D14BB" w14:textId="6B058F70" w:rsidR="00EE50C6" w:rsidRPr="00742FB8" w:rsidRDefault="00C06585" w:rsidP="00312030">
      <w:pPr>
        <w:pStyle w:val="Odstavec1"/>
        <w:widowControl w:val="0"/>
        <w:tabs>
          <w:tab w:val="clear" w:pos="716"/>
        </w:tabs>
        <w:spacing w:before="0" w:after="60"/>
        <w:ind w:left="539" w:hanging="539"/>
        <w:textAlignment w:val="auto"/>
      </w:pPr>
      <w:r>
        <w:t>Prodávající</w:t>
      </w:r>
      <w:r w:rsidRPr="00742FB8">
        <w:t xml:space="preserve"> a </w:t>
      </w:r>
      <w:r>
        <w:t>kupující</w:t>
      </w:r>
      <w:r w:rsidRPr="00742FB8">
        <w:t xml:space="preserve"> jsou srozuměni s tím, že v souvislosti s plněním předmětu této smlouvy dochází ke zpracování osobních údajů ve smyslu čl. 4</w:t>
      </w:r>
      <w:r w:rsidR="005765D5">
        <w:t>.</w:t>
      </w:r>
      <w:r w:rsidRPr="00742FB8">
        <w:t xml:space="preserve"> odst. 2</w:t>
      </w:r>
      <w:r w:rsidR="005765D5">
        <w:t>.</w:t>
      </w:r>
      <w:r w:rsidRPr="00742FB8">
        <w:t xml:space="preserve"> nařízení Evropského Parlamen</w:t>
      </w:r>
      <w:r w:rsidRPr="00742721">
        <w:t xml:space="preserve">tu a Rady (EU) 2016/679 o ochraně fyzických osob v souvislosti se zpracováním osobních </w:t>
      </w:r>
      <w:r w:rsidRPr="00742FB8">
        <w:t>údajů a o volném pohybu těchto údajů a o zrušení směrnice 95/46/ES (obecné nařízení o ochraně osobních údajů) – dále jen „</w:t>
      </w:r>
      <w:r w:rsidRPr="00DE7B65">
        <w:rPr>
          <w:b/>
          <w:bCs/>
        </w:rPr>
        <w:t>Nařízení</w:t>
      </w:r>
      <w:r w:rsidRPr="00742FB8">
        <w:t>“ včetně jejich poskytnutí druhé smluvní straně.</w:t>
      </w:r>
    </w:p>
    <w:p w14:paraId="3D0792B5" w14:textId="741A7E9B" w:rsidR="00C06585" w:rsidRPr="00DE7B65" w:rsidRDefault="00C06585" w:rsidP="00C06585">
      <w:pPr>
        <w:pStyle w:val="Odstavec1"/>
        <w:widowControl w:val="0"/>
        <w:tabs>
          <w:tab w:val="clear" w:pos="716"/>
        </w:tabs>
        <w:spacing w:before="0" w:after="60"/>
        <w:ind w:left="539" w:hanging="539"/>
        <w:textAlignment w:val="auto"/>
        <w:rPr>
          <w:rFonts w:ascii="Calibri" w:hAnsi="Calibri"/>
        </w:rPr>
      </w:pPr>
      <w:r>
        <w:t>Prodávající i</w:t>
      </w:r>
      <w:r w:rsidRPr="00742FB8">
        <w:t xml:space="preserve"> </w:t>
      </w:r>
      <w:r>
        <w:t>kupující</w:t>
      </w:r>
      <w:r w:rsidRPr="00742FB8">
        <w:t xml:space="preserve"> se v případě poskytnutí osobních údajů druhou smluvní stranou zavazují nakládat s poskytnutými údaji pouze pro účely a dobu nezbytnou k plnění této smlouvy, zachovávat bezpečnost takto poskytnutých osobních údajů, postupovat v souladu s Nařízením a při dalším zpracování poskytnutých osobních údajů plnit veškeré povinnosti, jež pro ně jako správce údajů z Nařízení vyplývají.</w:t>
      </w:r>
    </w:p>
    <w:p w14:paraId="6506753A" w14:textId="50CF5548" w:rsidR="004B09CE"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97" w:name="_Toc133560642"/>
      <w:r w:rsidRPr="005E18B7">
        <w:rPr>
          <w:rFonts w:cs="Arial"/>
          <w:sz w:val="28"/>
          <w:szCs w:val="28"/>
        </w:rPr>
        <w:t>Vyšší moc</w:t>
      </w:r>
      <w:bookmarkEnd w:id="197"/>
    </w:p>
    <w:p w14:paraId="43CC2CBA" w14:textId="77777777" w:rsidR="004B09CE" w:rsidRPr="00AB7540" w:rsidRDefault="004B09CE" w:rsidP="005E18B7">
      <w:pPr>
        <w:pStyle w:val="Odstavec1"/>
        <w:widowControl w:val="0"/>
        <w:spacing w:before="0" w:after="60"/>
        <w:ind w:left="709" w:hanging="709"/>
        <w:rPr>
          <w:rFonts w:cs="Arial"/>
        </w:rPr>
      </w:pPr>
      <w:r w:rsidRPr="00D521E3">
        <w:rPr>
          <w:rFonts w:cs="Arial"/>
        </w:rPr>
        <w:t xml:space="preserve">Pro účely tohoto ustanovení znamená "vyšší moc" takovou mimořádnou </w:t>
      </w:r>
      <w:r w:rsidRPr="00D521E3">
        <w:rPr>
          <w:rFonts w:cs="Arial"/>
        </w:rPr>
        <w:lastRenderedPageBreak/>
        <w:t xml:space="preserve">a neodvratitelnou událost mimo kontrolu smluvní strany, která se na ni odvolává, kterou nemohla předvídat při uzavření </w:t>
      </w:r>
      <w:r w:rsidR="001F2FBB">
        <w:rPr>
          <w:rFonts w:cs="Arial"/>
        </w:rPr>
        <w:t>této smlouvy</w:t>
      </w:r>
      <w:r w:rsidRPr="00D521E3">
        <w:rPr>
          <w:rFonts w:cs="Arial"/>
        </w:rPr>
        <w:t xml:space="preserve"> a která jí brání </w:t>
      </w:r>
      <w:r w:rsidR="00297033">
        <w:rPr>
          <w:rFonts w:cs="Arial"/>
        </w:rPr>
        <w:t>v </w:t>
      </w:r>
      <w:r w:rsidRPr="00D521E3">
        <w:rPr>
          <w:rFonts w:cs="Arial"/>
        </w:rPr>
        <w:t xml:space="preserve">plnění závazků vyplývajících z této </w:t>
      </w:r>
      <w:r w:rsidR="001F2FBB">
        <w:rPr>
          <w:rFonts w:cs="Arial"/>
        </w:rPr>
        <w:t>smlouvy</w:t>
      </w:r>
      <w:r w:rsidRPr="00D521E3">
        <w:rPr>
          <w:rFonts w:cs="Arial"/>
        </w:rPr>
        <w:t xml:space="preserve">. Takové události mohou být kromě dalších případů zejména: živelné pohromy, války, revoluce, požáry velkého rozsahu, zemětřesení, záplavy, epidemie, karanténní omezení, dopravní embarga, generální stávky a stávky celého průmyslového odvětví, pokud mají přímý dopad na </w:t>
      </w:r>
      <w:r w:rsidR="005E12E6">
        <w:rPr>
          <w:rFonts w:cs="Arial"/>
        </w:rPr>
        <w:t>p</w:t>
      </w:r>
      <w:r w:rsidR="00755F10">
        <w:rPr>
          <w:rFonts w:cs="Arial"/>
        </w:rPr>
        <w:t>rodávajícího</w:t>
      </w:r>
      <w:r w:rsidRPr="00D521E3">
        <w:rPr>
          <w:rFonts w:cs="Arial"/>
        </w:rPr>
        <w:t xml:space="preserve"> a ovlivňují plnění této </w:t>
      </w:r>
      <w:r w:rsidR="001F2FBB">
        <w:rPr>
          <w:rFonts w:cs="Arial"/>
        </w:rPr>
        <w:t>smlouvy</w:t>
      </w:r>
      <w:r w:rsidRPr="00D521E3">
        <w:rPr>
          <w:rFonts w:cs="Arial"/>
        </w:rPr>
        <w:t xml:space="preserve">. Za okolnost vyšší moci se nepovažují chyby nebo zanedbání ze strany </w:t>
      </w:r>
      <w:r w:rsidR="005E12E6">
        <w:rPr>
          <w:rFonts w:cs="Arial"/>
        </w:rPr>
        <w:t>p</w:t>
      </w:r>
      <w:r w:rsidR="00755F10">
        <w:rPr>
          <w:rFonts w:cs="Arial"/>
        </w:rPr>
        <w:t>rodávajícího</w:t>
      </w:r>
      <w:r w:rsidRPr="00D521E3">
        <w:rPr>
          <w:rFonts w:cs="Arial"/>
        </w:rPr>
        <w:t xml:space="preserve">, výpadky </w:t>
      </w:r>
      <w:r w:rsidR="00297033">
        <w:rPr>
          <w:rFonts w:cs="Arial"/>
        </w:rPr>
        <w:t>v </w:t>
      </w:r>
      <w:r w:rsidRPr="00D521E3">
        <w:rPr>
          <w:rFonts w:cs="Arial"/>
        </w:rPr>
        <w:t xml:space="preserve">dodávce energie a ve výrobě, místní a podnikové stávky apod. Vyšší mocí není selhání </w:t>
      </w:r>
      <w:r w:rsidR="005E12E6">
        <w:rPr>
          <w:rFonts w:cs="Arial"/>
        </w:rPr>
        <w:t xml:space="preserve">případného </w:t>
      </w:r>
      <w:r w:rsidR="00CE4B21">
        <w:rPr>
          <w:rFonts w:cs="Arial"/>
        </w:rPr>
        <w:t>pod</w:t>
      </w:r>
      <w:r w:rsidRPr="00D521E3">
        <w:rPr>
          <w:rFonts w:cs="Arial"/>
        </w:rPr>
        <w:t>dodavatele, pokud by nenastalo z důvodů shora uvedených.</w:t>
      </w:r>
    </w:p>
    <w:p w14:paraId="0ADCC2AD" w14:textId="77777777" w:rsidR="004B09CE" w:rsidRPr="007D3174" w:rsidRDefault="004B09CE" w:rsidP="00353F25">
      <w:pPr>
        <w:pStyle w:val="Odstavec1"/>
        <w:widowControl w:val="0"/>
        <w:spacing w:before="0" w:after="60"/>
        <w:ind w:left="709" w:hanging="709"/>
        <w:rPr>
          <w:rFonts w:cs="Arial"/>
        </w:rPr>
      </w:pPr>
      <w:r w:rsidRPr="00D521E3">
        <w:rPr>
          <w:rFonts w:cs="Arial"/>
        </w:rPr>
        <w:t xml:space="preserve">Jestliže je zřejmé, že </w:t>
      </w:r>
      <w:r w:rsidR="00297033">
        <w:rPr>
          <w:rFonts w:cs="Arial"/>
        </w:rPr>
        <w:t>v </w:t>
      </w:r>
      <w:r w:rsidR="00CE4B21">
        <w:rPr>
          <w:rFonts w:cs="Arial"/>
        </w:rPr>
        <w:t>důsledku událostí</w:t>
      </w:r>
      <w:r w:rsidRPr="00D521E3">
        <w:rPr>
          <w:rFonts w:cs="Arial"/>
        </w:rPr>
        <w:t xml:space="preserve"> uvedených </w:t>
      </w:r>
      <w:r w:rsidR="00CE4B21">
        <w:rPr>
          <w:rFonts w:cs="Arial"/>
        </w:rPr>
        <w:t xml:space="preserve">výše </w:t>
      </w:r>
      <w:r w:rsidR="005E12E6">
        <w:rPr>
          <w:rFonts w:cs="Arial"/>
        </w:rPr>
        <w:t>p</w:t>
      </w:r>
      <w:r w:rsidR="00755F10">
        <w:rPr>
          <w:rFonts w:cs="Arial"/>
        </w:rPr>
        <w:t>rodávající</w:t>
      </w:r>
      <w:r w:rsidRPr="00D521E3">
        <w:rPr>
          <w:rFonts w:cs="Arial"/>
        </w:rPr>
        <w:t xml:space="preserve"> nebude schopen </w:t>
      </w:r>
      <w:r w:rsidR="00CE4B21">
        <w:rPr>
          <w:rFonts w:cs="Arial"/>
        </w:rPr>
        <w:t>dodat předmět koupě</w:t>
      </w:r>
      <w:r w:rsidRPr="00D521E3">
        <w:rPr>
          <w:rFonts w:cs="Arial"/>
        </w:rPr>
        <w:t xml:space="preserve"> ve smluveném termínu, pak o tom </w:t>
      </w:r>
      <w:r w:rsidR="005E12E6">
        <w:rPr>
          <w:rFonts w:cs="Arial"/>
        </w:rPr>
        <w:t>p</w:t>
      </w:r>
      <w:r w:rsidR="00755F10">
        <w:rPr>
          <w:rFonts w:cs="Arial"/>
        </w:rPr>
        <w:t>rodávající</w:t>
      </w:r>
      <w:r w:rsidRPr="00D521E3">
        <w:rPr>
          <w:rFonts w:cs="Arial"/>
        </w:rPr>
        <w:t xml:space="preserve"> bezodkladně uvědomí </w:t>
      </w:r>
      <w:r w:rsidR="005E12E6">
        <w:rPr>
          <w:rFonts w:cs="Arial"/>
        </w:rPr>
        <w:t>k</w:t>
      </w:r>
      <w:r w:rsidR="00755F10">
        <w:rPr>
          <w:rFonts w:cs="Arial"/>
        </w:rPr>
        <w:t>upujícího</w:t>
      </w:r>
      <w:r w:rsidRPr="00D521E3">
        <w:rPr>
          <w:rFonts w:cs="Arial"/>
        </w:rPr>
        <w:t xml:space="preserve">. Strany </w:t>
      </w:r>
      <w:r w:rsidR="004C1085">
        <w:rPr>
          <w:rFonts w:cs="Arial"/>
        </w:rPr>
        <w:t>d</w:t>
      </w:r>
      <w:r w:rsidRPr="00D521E3">
        <w:rPr>
          <w:rFonts w:cs="Arial"/>
        </w:rPr>
        <w:t>ohodnou řešení této situace a další postup.</w:t>
      </w:r>
      <w:r w:rsidR="00077A0A">
        <w:rPr>
          <w:rFonts w:cs="Arial"/>
        </w:rPr>
        <w:t xml:space="preserve"> </w:t>
      </w:r>
      <w:r w:rsidRPr="00353F25">
        <w:rPr>
          <w:rFonts w:cs="Arial"/>
        </w:rPr>
        <w:t>Nedojde-li k takovéto dohodě, má kterákoli</w:t>
      </w:r>
      <w:r w:rsidR="00297033" w:rsidRPr="00353F25">
        <w:rPr>
          <w:rFonts w:cs="Arial"/>
        </w:rPr>
        <w:t>v </w:t>
      </w:r>
      <w:r w:rsidRPr="007D3174">
        <w:rPr>
          <w:rFonts w:cs="Arial"/>
        </w:rPr>
        <w:t>strana právo od smlouvy odstoupit, pokud od vzniku zásahu vyšší moci znemožňujícího plnění uplynula doba delší než tři měsíce a sta</w:t>
      </w:r>
      <w:r w:rsidR="00297033" w:rsidRPr="007D3174">
        <w:rPr>
          <w:rFonts w:cs="Arial"/>
        </w:rPr>
        <w:t>v </w:t>
      </w:r>
      <w:r w:rsidR="005E12E6" w:rsidRPr="007D3174">
        <w:rPr>
          <w:rFonts w:cs="Arial"/>
        </w:rPr>
        <w:t xml:space="preserve">vyšší moci </w:t>
      </w:r>
      <w:r w:rsidRPr="007D3174">
        <w:rPr>
          <w:rFonts w:cs="Arial"/>
        </w:rPr>
        <w:t>trvá.</w:t>
      </w:r>
    </w:p>
    <w:p w14:paraId="522517ED" w14:textId="77777777" w:rsidR="004B09CE" w:rsidRPr="00D521E3" w:rsidRDefault="004B09CE" w:rsidP="005E18B7">
      <w:pPr>
        <w:pStyle w:val="Odstavec1"/>
        <w:widowControl w:val="0"/>
        <w:spacing w:before="0" w:after="60"/>
        <w:ind w:left="709" w:hanging="709"/>
        <w:rPr>
          <w:rFonts w:cs="Arial"/>
        </w:rPr>
      </w:pPr>
      <w:r w:rsidRPr="00D521E3">
        <w:rPr>
          <w:rFonts w:cs="Arial"/>
        </w:rPr>
        <w:t>Nastane-li případ vyšší moci, pak strana, která uplatňuje nároky z důvodu vyšší moci, předloží druhé straně doklady, týkající se tohoto případu.</w:t>
      </w:r>
    </w:p>
    <w:p w14:paraId="7413B7F6" w14:textId="77777777" w:rsidR="004B09CE" w:rsidRPr="003B01B3" w:rsidRDefault="004B09CE" w:rsidP="005E18B7">
      <w:pPr>
        <w:pStyle w:val="Odstavec1"/>
        <w:widowControl w:val="0"/>
        <w:spacing w:before="0" w:after="60"/>
        <w:ind w:left="709" w:hanging="709"/>
        <w:rPr>
          <w:rFonts w:cs="Arial"/>
        </w:rPr>
      </w:pPr>
      <w:r w:rsidRPr="003B01B3">
        <w:rPr>
          <w:rFonts w:cs="Arial"/>
        </w:rPr>
        <w:t>Jakékoli právní úpravy jakýchkoli</w:t>
      </w:r>
      <w:r w:rsidR="00297033">
        <w:rPr>
          <w:rFonts w:cs="Arial"/>
        </w:rPr>
        <w:t>v </w:t>
      </w:r>
      <w:r w:rsidRPr="003B01B3">
        <w:rPr>
          <w:rFonts w:cs="Arial"/>
        </w:rPr>
        <w:t xml:space="preserve">vztahů existující </w:t>
      </w:r>
      <w:r w:rsidR="00297033">
        <w:rPr>
          <w:rFonts w:cs="Arial"/>
        </w:rPr>
        <w:t>v </w:t>
      </w:r>
      <w:r w:rsidRPr="003B01B3">
        <w:rPr>
          <w:rFonts w:cs="Arial"/>
        </w:rPr>
        <w:t>okamžiku podpisu smlouvy, o kterých strany věděly nebo mohly vědět, nemohou být vykládány jako příčiny vyšší moci.</w:t>
      </w:r>
    </w:p>
    <w:p w14:paraId="3385428B" w14:textId="77777777" w:rsidR="00100C8A"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98" w:name="_Toc364081954"/>
      <w:bookmarkStart w:id="199" w:name="_Toc319310837"/>
      <w:bookmarkStart w:id="200" w:name="_Toc325092310"/>
      <w:bookmarkStart w:id="201" w:name="_Toc325108726"/>
      <w:bookmarkStart w:id="202" w:name="_Toc325951170"/>
      <w:bookmarkStart w:id="203" w:name="_Toc339673414"/>
      <w:bookmarkStart w:id="204" w:name="_Toc341670154"/>
      <w:bookmarkStart w:id="205" w:name="_Toc342722220"/>
      <w:bookmarkStart w:id="206" w:name="_Toc342723338"/>
      <w:bookmarkStart w:id="207" w:name="_Toc342724355"/>
      <w:bookmarkStart w:id="208" w:name="_Toc368378735"/>
      <w:bookmarkStart w:id="209" w:name="_Toc372003734"/>
      <w:bookmarkStart w:id="210" w:name="_Toc383488997"/>
      <w:bookmarkStart w:id="211" w:name="_Toc384624302"/>
      <w:bookmarkStart w:id="212" w:name="_Toc393683762"/>
      <w:bookmarkStart w:id="213" w:name="_Toc394734164"/>
      <w:bookmarkStart w:id="214" w:name="_Toc395066057"/>
      <w:bookmarkStart w:id="215" w:name="_Toc425944392"/>
      <w:bookmarkStart w:id="216" w:name="_Toc434824108"/>
      <w:bookmarkStart w:id="217" w:name="_Toc1442058"/>
      <w:bookmarkStart w:id="218" w:name="_Toc69270570"/>
      <w:bookmarkStart w:id="219" w:name="_Toc69622127"/>
      <w:bookmarkStart w:id="220" w:name="_Toc74109267"/>
      <w:bookmarkStart w:id="221" w:name="_Toc90278319"/>
      <w:bookmarkStart w:id="222" w:name="_Toc133560643"/>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5E18B7">
        <w:rPr>
          <w:rFonts w:cs="Arial"/>
          <w:sz w:val="28"/>
          <w:szCs w:val="28"/>
        </w:rPr>
        <w:t>ukončení smlouvy</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B69B259" w14:textId="18302986" w:rsidR="00C06585" w:rsidRPr="004F3CD8" w:rsidRDefault="00C06585" w:rsidP="00C06585">
      <w:pPr>
        <w:pStyle w:val="Nadpis2"/>
        <w:numPr>
          <w:ilvl w:val="1"/>
          <w:numId w:val="3"/>
        </w:numPr>
        <w:tabs>
          <w:tab w:val="clear" w:pos="716"/>
          <w:tab w:val="num" w:pos="432"/>
          <w:tab w:val="num" w:pos="540"/>
          <w:tab w:val="num" w:pos="1331"/>
        </w:tabs>
        <w:ind w:left="539" w:hanging="539"/>
      </w:pPr>
      <w:r>
        <w:rPr>
          <w:rFonts w:cs="Arial"/>
        </w:rPr>
        <w:t>Kupující</w:t>
      </w:r>
      <w:r w:rsidRPr="00D521E3">
        <w:rPr>
          <w:rFonts w:cs="Arial"/>
        </w:rPr>
        <w:t xml:space="preserve"> má kromě </w:t>
      </w:r>
      <w:r>
        <w:t xml:space="preserve">práva odstoupit od této smlouvy dle jiných ustanovení této smlouvy, příp. na základě příslušných ustanovení právních předpisů, rovněž </w:t>
      </w:r>
      <w:r w:rsidRPr="004F3CD8">
        <w:t>právo odstoupit od smlouvy v případě podstatného porušení smlouvy</w:t>
      </w:r>
      <w:r>
        <w:t xml:space="preserve"> prodávajícím.</w:t>
      </w:r>
      <w:r>
        <w:rPr>
          <w:rFonts w:cs="Arial"/>
        </w:rPr>
        <w:t xml:space="preserve"> </w:t>
      </w:r>
      <w:r w:rsidRPr="004F3CD8">
        <w:t>Za podstatné porušení smlouvy se považuje zejména:</w:t>
      </w:r>
    </w:p>
    <w:p w14:paraId="19E3CACC" w14:textId="77777777" w:rsidR="00C06585" w:rsidRPr="00D521E3" w:rsidRDefault="00C06585" w:rsidP="00C06585">
      <w:pPr>
        <w:pStyle w:val="Odst15-odstup"/>
        <w:numPr>
          <w:ilvl w:val="0"/>
          <w:numId w:val="5"/>
        </w:numPr>
        <w:tabs>
          <w:tab w:val="clear" w:pos="851"/>
          <w:tab w:val="clear" w:pos="1418"/>
          <w:tab w:val="clear" w:pos="1701"/>
          <w:tab w:val="clear" w:pos="2268"/>
          <w:tab w:val="clear" w:pos="2835"/>
        </w:tabs>
        <w:spacing w:after="0"/>
        <w:ind w:left="1276" w:hanging="556"/>
        <w:rPr>
          <w:rFonts w:cs="Arial"/>
          <w:sz w:val="22"/>
        </w:rPr>
      </w:pPr>
      <w:r>
        <w:rPr>
          <w:rFonts w:cs="Arial"/>
          <w:sz w:val="22"/>
        </w:rPr>
        <w:t>prodávající</w:t>
      </w:r>
      <w:r w:rsidRPr="00D521E3">
        <w:rPr>
          <w:rFonts w:cs="Arial"/>
          <w:sz w:val="22"/>
        </w:rPr>
        <w:t xml:space="preserve"> převede </w:t>
      </w:r>
      <w:r>
        <w:rPr>
          <w:rFonts w:cs="Arial"/>
          <w:sz w:val="22"/>
        </w:rPr>
        <w:t xml:space="preserve">tuto smlouvu, </w:t>
      </w:r>
      <w:r w:rsidRPr="00D521E3">
        <w:rPr>
          <w:rFonts w:cs="Arial"/>
          <w:sz w:val="22"/>
        </w:rPr>
        <w:t xml:space="preserve">své závazky, povinnosti nebo práva plynoucí z této smlouvy na jiný subjekt bez předchozího souhlasu </w:t>
      </w:r>
      <w:r>
        <w:rPr>
          <w:rFonts w:cs="Arial"/>
          <w:sz w:val="22"/>
        </w:rPr>
        <w:t>kupujícího</w:t>
      </w:r>
      <w:r w:rsidRPr="00D521E3">
        <w:rPr>
          <w:rFonts w:cs="Arial"/>
          <w:sz w:val="22"/>
        </w:rPr>
        <w:t>,</w:t>
      </w:r>
    </w:p>
    <w:p w14:paraId="52E7A14A" w14:textId="6CCB76D9" w:rsidR="00C06585" w:rsidRDefault="00C06585" w:rsidP="00C06585">
      <w:pPr>
        <w:pStyle w:val="Odst15-odstup"/>
        <w:numPr>
          <w:ilvl w:val="0"/>
          <w:numId w:val="5"/>
        </w:numPr>
        <w:tabs>
          <w:tab w:val="clear" w:pos="851"/>
          <w:tab w:val="clear" w:pos="1418"/>
          <w:tab w:val="clear" w:pos="1701"/>
          <w:tab w:val="clear" w:pos="2268"/>
          <w:tab w:val="clear" w:pos="2835"/>
        </w:tabs>
        <w:spacing w:after="0"/>
        <w:ind w:left="1276" w:hanging="556"/>
        <w:rPr>
          <w:rFonts w:cs="Arial"/>
          <w:sz w:val="22"/>
        </w:rPr>
      </w:pPr>
      <w:r>
        <w:rPr>
          <w:rFonts w:cs="Arial"/>
          <w:sz w:val="22"/>
        </w:rPr>
        <w:t>prodávající</w:t>
      </w:r>
      <w:r w:rsidRPr="00D521E3">
        <w:rPr>
          <w:rFonts w:cs="Arial"/>
          <w:sz w:val="22"/>
        </w:rPr>
        <w:t xml:space="preserve"> opakovaně nebo zvlášť hrubým způsobem poruší </w:t>
      </w:r>
      <w:r>
        <w:rPr>
          <w:rFonts w:cs="Arial"/>
          <w:sz w:val="22"/>
        </w:rPr>
        <w:t>v </w:t>
      </w:r>
      <w:r w:rsidRPr="00D521E3">
        <w:rPr>
          <w:rFonts w:cs="Arial"/>
          <w:sz w:val="22"/>
        </w:rPr>
        <w:t xml:space="preserve">místě </w:t>
      </w:r>
      <w:r>
        <w:rPr>
          <w:rFonts w:cs="Arial"/>
          <w:sz w:val="22"/>
        </w:rPr>
        <w:t>dodání</w:t>
      </w:r>
      <w:r w:rsidRPr="00D521E3">
        <w:rPr>
          <w:rFonts w:cs="Arial"/>
          <w:sz w:val="22"/>
        </w:rPr>
        <w:t xml:space="preserve"> nebo </w:t>
      </w:r>
      <w:r>
        <w:rPr>
          <w:rFonts w:cs="Arial"/>
          <w:sz w:val="22"/>
        </w:rPr>
        <w:t>v </w:t>
      </w:r>
      <w:r w:rsidRPr="00D521E3">
        <w:rPr>
          <w:rFonts w:cs="Arial"/>
          <w:sz w:val="22"/>
        </w:rPr>
        <w:t xml:space="preserve">areálu </w:t>
      </w:r>
      <w:r>
        <w:rPr>
          <w:rFonts w:cs="Arial"/>
          <w:sz w:val="22"/>
        </w:rPr>
        <w:t>kupujícího</w:t>
      </w:r>
      <w:r w:rsidRPr="00D521E3">
        <w:rPr>
          <w:rFonts w:cs="Arial"/>
          <w:sz w:val="22"/>
        </w:rPr>
        <w:t xml:space="preserve"> pravidla bezpečnosti práce, protipožární ochrany, ochrany zdraví při práci či jiné bezpečnostní předpisy a pravidla nebo jedná způsobem, jímž může </w:t>
      </w:r>
      <w:r>
        <w:rPr>
          <w:rFonts w:cs="Arial"/>
          <w:sz w:val="22"/>
        </w:rPr>
        <w:t>kupujícímu</w:t>
      </w:r>
      <w:r w:rsidRPr="00D521E3">
        <w:rPr>
          <w:rFonts w:cs="Arial"/>
          <w:sz w:val="22"/>
        </w:rPr>
        <w:t xml:space="preserve"> způsobit škodu na jeho majetku,</w:t>
      </w:r>
    </w:p>
    <w:p w14:paraId="36A142A8" w14:textId="1D901B0E" w:rsidR="00C06585" w:rsidRDefault="00833792" w:rsidP="00DE7B65">
      <w:pPr>
        <w:pStyle w:val="Odst15-odstup"/>
        <w:widowControl/>
        <w:numPr>
          <w:ilvl w:val="0"/>
          <w:numId w:val="5"/>
        </w:numPr>
        <w:tabs>
          <w:tab w:val="clear" w:pos="1418"/>
          <w:tab w:val="clear" w:pos="1701"/>
          <w:tab w:val="clear" w:pos="2268"/>
          <w:tab w:val="clear" w:pos="2835"/>
        </w:tabs>
        <w:spacing w:after="0"/>
        <w:ind w:left="1276" w:hanging="567"/>
        <w:rPr>
          <w:rFonts w:cs="Arial"/>
          <w:sz w:val="22"/>
        </w:rPr>
      </w:pPr>
      <w:bookmarkStart w:id="223" w:name="_Ref201484555"/>
      <w:r>
        <w:rPr>
          <w:rFonts w:cs="Arial"/>
          <w:sz w:val="22"/>
        </w:rPr>
        <w:t>prodávající na sebe podá dlužnický insolvenční návrh,</w:t>
      </w:r>
    </w:p>
    <w:p w14:paraId="62E12B08" w14:textId="05DD4239" w:rsidR="00833792" w:rsidRPr="00D14858" w:rsidRDefault="00833792" w:rsidP="00DE7B65">
      <w:pPr>
        <w:pStyle w:val="Odst15-odstup"/>
        <w:widowControl/>
        <w:numPr>
          <w:ilvl w:val="0"/>
          <w:numId w:val="5"/>
        </w:numPr>
        <w:tabs>
          <w:tab w:val="clear" w:pos="1418"/>
          <w:tab w:val="clear" w:pos="1701"/>
          <w:tab w:val="clear" w:pos="2268"/>
          <w:tab w:val="clear" w:pos="2835"/>
        </w:tabs>
        <w:spacing w:after="0"/>
        <w:ind w:left="1276" w:hanging="567"/>
        <w:rPr>
          <w:rFonts w:cs="Arial"/>
          <w:sz w:val="22"/>
        </w:rPr>
      </w:pPr>
      <w:r w:rsidRPr="00742FB8">
        <w:rPr>
          <w:rFonts w:cs="Arial"/>
          <w:sz w:val="22"/>
        </w:rPr>
        <w:t xml:space="preserve">vůči </w:t>
      </w:r>
      <w:r>
        <w:rPr>
          <w:rFonts w:cs="Arial"/>
          <w:sz w:val="22"/>
        </w:rPr>
        <w:t>prodávajícímu</w:t>
      </w:r>
      <w:r w:rsidRPr="009B4A8F">
        <w:rPr>
          <w:rFonts w:cs="Arial"/>
          <w:sz w:val="22"/>
        </w:rPr>
        <w:t xml:space="preserve"> </w:t>
      </w:r>
      <w:r>
        <w:rPr>
          <w:rFonts w:cs="Arial"/>
          <w:sz w:val="22"/>
        </w:rPr>
        <w:t xml:space="preserve">bude </w:t>
      </w:r>
      <w:r w:rsidRPr="00742FB8">
        <w:rPr>
          <w:rFonts w:cs="Arial"/>
          <w:sz w:val="22"/>
        </w:rPr>
        <w:t>zahájen</w:t>
      </w:r>
      <w:r>
        <w:rPr>
          <w:rFonts w:cs="Arial"/>
          <w:sz w:val="22"/>
        </w:rPr>
        <w:t>o</w:t>
      </w:r>
      <w:r w:rsidRPr="00742FB8">
        <w:rPr>
          <w:rFonts w:cs="Arial"/>
          <w:sz w:val="22"/>
        </w:rPr>
        <w:t xml:space="preserve"> insolvenčního řízení</w:t>
      </w:r>
      <w:r>
        <w:rPr>
          <w:rFonts w:cs="Arial"/>
          <w:sz w:val="22"/>
        </w:rPr>
        <w:t xml:space="preserve"> a prodávající na výzvu kupujícího do 10 pracovních dnů neprokáže, že je insolvenční návrh nedůvodný,</w:t>
      </w:r>
    </w:p>
    <w:p w14:paraId="63870969" w14:textId="77777777" w:rsidR="00C06585" w:rsidRPr="001E1C1A" w:rsidRDefault="00C06585" w:rsidP="00C06585">
      <w:pPr>
        <w:pStyle w:val="Odst15-odstup"/>
        <w:numPr>
          <w:ilvl w:val="0"/>
          <w:numId w:val="5"/>
        </w:numPr>
        <w:tabs>
          <w:tab w:val="clear" w:pos="1418"/>
          <w:tab w:val="clear" w:pos="1701"/>
          <w:tab w:val="clear" w:pos="2268"/>
          <w:tab w:val="clear" w:pos="2835"/>
        </w:tabs>
        <w:spacing w:after="0"/>
        <w:ind w:left="1276" w:hanging="556"/>
        <w:rPr>
          <w:rFonts w:cs="Arial"/>
          <w:sz w:val="22"/>
        </w:rPr>
      </w:pPr>
      <w:r w:rsidRPr="001E1C1A">
        <w:rPr>
          <w:rFonts w:cs="Arial"/>
          <w:sz w:val="22"/>
        </w:rPr>
        <w:t xml:space="preserve">dodání předmětu koupě s vadami, kromě vad, jež nebrání řádnému a bezpečnému využití předmětu koupě </w:t>
      </w:r>
      <w:r>
        <w:rPr>
          <w:rFonts w:cs="Arial"/>
          <w:sz w:val="22"/>
        </w:rPr>
        <w:t>k</w:t>
      </w:r>
      <w:r w:rsidRPr="001E1C1A">
        <w:rPr>
          <w:rFonts w:cs="Arial"/>
          <w:sz w:val="22"/>
        </w:rPr>
        <w:t>upujícím dle čl. 8. této smlouvy,</w:t>
      </w:r>
    </w:p>
    <w:p w14:paraId="4E80EDF1" w14:textId="1F458B18" w:rsidR="00C06585" w:rsidRPr="00D521E3" w:rsidRDefault="00C06585" w:rsidP="00C06585">
      <w:pPr>
        <w:pStyle w:val="Odst15-odstup"/>
        <w:numPr>
          <w:ilvl w:val="0"/>
          <w:numId w:val="5"/>
        </w:numPr>
        <w:tabs>
          <w:tab w:val="clear" w:pos="1418"/>
          <w:tab w:val="clear" w:pos="1701"/>
          <w:tab w:val="clear" w:pos="2268"/>
          <w:tab w:val="clear" w:pos="2835"/>
        </w:tabs>
        <w:spacing w:after="0"/>
        <w:ind w:left="1276" w:hanging="556"/>
        <w:rPr>
          <w:rFonts w:cs="Arial"/>
          <w:sz w:val="22"/>
        </w:rPr>
      </w:pPr>
      <w:r>
        <w:rPr>
          <w:rFonts w:cs="Arial"/>
          <w:sz w:val="22"/>
        </w:rPr>
        <w:t>prodávající</w:t>
      </w:r>
      <w:r w:rsidRPr="00D521E3">
        <w:rPr>
          <w:rFonts w:cs="Arial"/>
          <w:sz w:val="22"/>
        </w:rPr>
        <w:t xml:space="preserve"> je </w:t>
      </w:r>
      <w:r>
        <w:rPr>
          <w:rFonts w:cs="Arial"/>
          <w:sz w:val="22"/>
        </w:rPr>
        <w:t>v </w:t>
      </w:r>
      <w:r w:rsidRPr="00D521E3">
        <w:rPr>
          <w:rFonts w:cs="Arial"/>
          <w:sz w:val="22"/>
        </w:rPr>
        <w:t>prodlení s </w:t>
      </w:r>
      <w:r w:rsidRPr="00AF1396">
        <w:rPr>
          <w:rFonts w:cs="Arial"/>
          <w:sz w:val="22"/>
        </w:rPr>
        <w:t>termín</w:t>
      </w:r>
      <w:r>
        <w:rPr>
          <w:rFonts w:cs="Arial"/>
          <w:sz w:val="22"/>
        </w:rPr>
        <w:t>em</w:t>
      </w:r>
      <w:r w:rsidRPr="00D521E3">
        <w:rPr>
          <w:rFonts w:cs="Arial"/>
          <w:sz w:val="22"/>
        </w:rPr>
        <w:t xml:space="preserve"> </w:t>
      </w:r>
      <w:r>
        <w:rPr>
          <w:rFonts w:cs="Arial"/>
          <w:sz w:val="22"/>
        </w:rPr>
        <w:t>dodání o</w:t>
      </w:r>
      <w:r w:rsidRPr="00D521E3">
        <w:rPr>
          <w:rFonts w:cs="Arial"/>
          <w:sz w:val="22"/>
        </w:rPr>
        <w:t xml:space="preserve"> více než </w:t>
      </w:r>
      <w:r w:rsidR="00EB0D7B">
        <w:rPr>
          <w:rFonts w:cs="Arial"/>
          <w:sz w:val="22"/>
        </w:rPr>
        <w:t>30</w:t>
      </w:r>
      <w:r w:rsidRPr="00B47779">
        <w:rPr>
          <w:rFonts w:cs="Arial"/>
          <w:sz w:val="22"/>
        </w:rPr>
        <w:t xml:space="preserve"> ka</w:t>
      </w:r>
      <w:r w:rsidRPr="00D521E3">
        <w:rPr>
          <w:rFonts w:cs="Arial"/>
          <w:sz w:val="22"/>
        </w:rPr>
        <w:t>lendářních dnů.</w:t>
      </w:r>
    </w:p>
    <w:p w14:paraId="2FBC2071" w14:textId="77777777" w:rsidR="001E1C1A" w:rsidRPr="00D521E3" w:rsidRDefault="00E520B2" w:rsidP="005E18B7">
      <w:pPr>
        <w:pStyle w:val="Odstavec1"/>
        <w:widowControl w:val="0"/>
        <w:spacing w:before="0" w:after="60"/>
        <w:ind w:left="709" w:hanging="709"/>
        <w:rPr>
          <w:rFonts w:cs="Arial"/>
        </w:rPr>
      </w:pPr>
      <w:r>
        <w:rPr>
          <w:rFonts w:cs="Arial"/>
        </w:rPr>
        <w:t>Odstoupením od smlouvy tato smlouva zaniká dnem doručení písemného vyhotovení</w:t>
      </w:r>
      <w:r w:rsidR="00AF1396">
        <w:rPr>
          <w:rFonts w:cs="Arial"/>
        </w:rPr>
        <w:t xml:space="preserve"> Oznámení o </w:t>
      </w:r>
      <w:r w:rsidR="005A6574" w:rsidRPr="00D521E3">
        <w:rPr>
          <w:rFonts w:cs="Arial"/>
        </w:rPr>
        <w:t xml:space="preserve">odstoupení </w:t>
      </w:r>
      <w:r w:rsidR="00FA67AE" w:rsidRPr="00D521E3">
        <w:rPr>
          <w:rFonts w:cs="Arial"/>
        </w:rPr>
        <w:t>od</w:t>
      </w:r>
      <w:r w:rsidR="005A6574" w:rsidRPr="00D521E3">
        <w:rPr>
          <w:rFonts w:cs="Arial"/>
        </w:rPr>
        <w:t xml:space="preserve"> smlouvy</w:t>
      </w:r>
      <w:r>
        <w:rPr>
          <w:rFonts w:cs="Arial"/>
        </w:rPr>
        <w:t xml:space="preserve"> prodávajícímu</w:t>
      </w:r>
      <w:r w:rsidR="005A6574" w:rsidRPr="00D521E3">
        <w:rPr>
          <w:rFonts w:cs="Arial"/>
        </w:rPr>
        <w:t xml:space="preserve">. </w:t>
      </w:r>
      <w:r w:rsidR="00755F10">
        <w:rPr>
          <w:rFonts w:cs="Arial"/>
        </w:rPr>
        <w:t>Prodávající</w:t>
      </w:r>
      <w:r w:rsidR="005A6574" w:rsidRPr="00D521E3">
        <w:rPr>
          <w:rFonts w:cs="Arial"/>
        </w:rPr>
        <w:t xml:space="preserve"> bude postupovat podle pokynů </w:t>
      </w:r>
      <w:r>
        <w:rPr>
          <w:rFonts w:cs="Arial"/>
        </w:rPr>
        <w:t>k</w:t>
      </w:r>
      <w:r w:rsidR="00755F10">
        <w:rPr>
          <w:rFonts w:cs="Arial"/>
        </w:rPr>
        <w:t>upujícího</w:t>
      </w:r>
      <w:r w:rsidR="005A6574" w:rsidRPr="00D521E3">
        <w:rPr>
          <w:rFonts w:cs="Arial"/>
        </w:rPr>
        <w:t xml:space="preserve"> uvedených </w:t>
      </w:r>
      <w:r w:rsidR="00297033">
        <w:rPr>
          <w:rFonts w:cs="Arial"/>
        </w:rPr>
        <w:t>v </w:t>
      </w:r>
      <w:r w:rsidR="005A6574" w:rsidRPr="00D521E3">
        <w:rPr>
          <w:rFonts w:cs="Arial"/>
        </w:rPr>
        <w:t>tomto oznámení</w:t>
      </w:r>
      <w:r w:rsidR="001E1C1A">
        <w:rPr>
          <w:rFonts w:cs="Arial"/>
        </w:rPr>
        <w:t>, přičemž není-</w:t>
      </w:r>
      <w:proofErr w:type="gramStart"/>
      <w:r w:rsidR="001E1C1A">
        <w:rPr>
          <w:rFonts w:cs="Arial"/>
        </w:rPr>
        <w:t xml:space="preserve">li </w:t>
      </w:r>
      <w:r w:rsidR="00241A9B" w:rsidRPr="00D521E3">
        <w:rPr>
          <w:rFonts w:cs="Arial"/>
        </w:rPr>
        <w:t xml:space="preserve"> </w:t>
      </w:r>
      <w:bookmarkEnd w:id="223"/>
      <w:r w:rsidR="001E1C1A">
        <w:rPr>
          <w:rFonts w:cs="Arial"/>
        </w:rPr>
        <w:t>v</w:t>
      </w:r>
      <w:proofErr w:type="gramEnd"/>
      <w:r w:rsidR="001E1C1A">
        <w:rPr>
          <w:rFonts w:cs="Arial"/>
        </w:rPr>
        <w:t> něm</w:t>
      </w:r>
      <w:r w:rsidR="001E1C1A" w:rsidRPr="00D521E3">
        <w:rPr>
          <w:rFonts w:cs="Arial"/>
        </w:rPr>
        <w:t xml:space="preserve"> uvedeno jinak</w:t>
      </w:r>
      <w:r w:rsidR="001E1C1A">
        <w:rPr>
          <w:rFonts w:cs="Arial"/>
        </w:rPr>
        <w:t>,</w:t>
      </w:r>
      <w:r w:rsidR="001E1C1A" w:rsidRPr="00D521E3">
        <w:rPr>
          <w:rFonts w:cs="Arial"/>
        </w:rPr>
        <w:t xml:space="preserve"> platí, že:</w:t>
      </w:r>
    </w:p>
    <w:p w14:paraId="5F35690A" w14:textId="77777777" w:rsidR="001E1C1A" w:rsidRPr="00D521E3" w:rsidRDefault="001E1C1A" w:rsidP="00871562">
      <w:pPr>
        <w:pStyle w:val="Odst15-odstup"/>
        <w:numPr>
          <w:ilvl w:val="0"/>
          <w:numId w:val="4"/>
        </w:numPr>
        <w:tabs>
          <w:tab w:val="clear" w:pos="851"/>
          <w:tab w:val="clear" w:pos="1418"/>
          <w:tab w:val="clear" w:pos="1701"/>
          <w:tab w:val="clear" w:pos="2268"/>
          <w:tab w:val="clear" w:pos="2835"/>
        </w:tabs>
        <w:spacing w:after="0"/>
        <w:ind w:left="1276" w:hanging="567"/>
        <w:rPr>
          <w:rFonts w:cs="Arial"/>
          <w:sz w:val="22"/>
        </w:rPr>
      </w:pPr>
      <w:r>
        <w:rPr>
          <w:rFonts w:cs="Arial"/>
          <w:sz w:val="22"/>
        </w:rPr>
        <w:t>prodávající</w:t>
      </w:r>
      <w:r w:rsidRPr="00D521E3">
        <w:rPr>
          <w:rFonts w:cs="Arial"/>
          <w:sz w:val="22"/>
        </w:rPr>
        <w:t xml:space="preserve"> po obdržení takovéhoto oznámení neprodleně zastaví </w:t>
      </w:r>
      <w:r>
        <w:rPr>
          <w:rFonts w:cs="Arial"/>
          <w:sz w:val="22"/>
        </w:rPr>
        <w:t>dodání předmětu koupě nebo jeho části</w:t>
      </w:r>
      <w:r w:rsidRPr="00D521E3">
        <w:rPr>
          <w:rFonts w:cs="Arial"/>
          <w:sz w:val="22"/>
        </w:rPr>
        <w:t>,</w:t>
      </w:r>
    </w:p>
    <w:p w14:paraId="1F0B843E" w14:textId="77777777" w:rsidR="001E1C1A" w:rsidRDefault="001E1C1A" w:rsidP="00871562">
      <w:pPr>
        <w:pStyle w:val="Odst15-odstup"/>
        <w:numPr>
          <w:ilvl w:val="0"/>
          <w:numId w:val="4"/>
        </w:numPr>
        <w:tabs>
          <w:tab w:val="clear" w:pos="851"/>
          <w:tab w:val="clear" w:pos="1418"/>
          <w:tab w:val="clear" w:pos="1701"/>
          <w:tab w:val="clear" w:pos="2268"/>
          <w:tab w:val="clear" w:pos="2835"/>
        </w:tabs>
        <w:spacing w:after="0"/>
        <w:ind w:left="1276" w:hanging="567"/>
        <w:rPr>
          <w:rFonts w:cs="Arial"/>
          <w:sz w:val="22"/>
        </w:rPr>
      </w:pPr>
      <w:r>
        <w:rPr>
          <w:rFonts w:cs="Arial"/>
          <w:sz w:val="22"/>
        </w:rPr>
        <w:t>prodávající</w:t>
      </w:r>
      <w:r w:rsidRPr="00D521E3">
        <w:rPr>
          <w:rFonts w:cs="Arial"/>
          <w:sz w:val="22"/>
        </w:rPr>
        <w:t xml:space="preserve"> po obdržení takovéhoto oznámení neprodleně ukončí všechny </w:t>
      </w:r>
      <w:r>
        <w:rPr>
          <w:rFonts w:cs="Arial"/>
          <w:sz w:val="22"/>
        </w:rPr>
        <w:t xml:space="preserve">případné </w:t>
      </w:r>
      <w:r w:rsidRPr="00D521E3">
        <w:rPr>
          <w:rFonts w:cs="Arial"/>
          <w:sz w:val="22"/>
        </w:rPr>
        <w:t>poddodavatelské smlouvy vážící se k</w:t>
      </w:r>
      <w:r>
        <w:rPr>
          <w:rFonts w:cs="Arial"/>
          <w:sz w:val="22"/>
        </w:rPr>
        <w:t> předmětu koupě</w:t>
      </w:r>
      <w:r w:rsidRPr="00D521E3">
        <w:rPr>
          <w:rFonts w:cs="Arial"/>
          <w:sz w:val="22"/>
        </w:rPr>
        <w:t>,</w:t>
      </w:r>
    </w:p>
    <w:p w14:paraId="17DD0FAC" w14:textId="11759B1E" w:rsidR="001E1C1A" w:rsidRPr="00D521E3" w:rsidRDefault="001E1C1A" w:rsidP="00871562">
      <w:pPr>
        <w:pStyle w:val="Odst15-odstup"/>
        <w:numPr>
          <w:ilvl w:val="0"/>
          <w:numId w:val="4"/>
        </w:numPr>
        <w:tabs>
          <w:tab w:val="clear" w:pos="851"/>
          <w:tab w:val="clear" w:pos="1418"/>
          <w:tab w:val="clear" w:pos="1701"/>
          <w:tab w:val="clear" w:pos="2268"/>
          <w:tab w:val="clear" w:pos="2835"/>
        </w:tabs>
        <w:spacing w:after="0"/>
        <w:ind w:left="1276" w:hanging="567"/>
        <w:rPr>
          <w:rFonts w:cs="Arial"/>
          <w:sz w:val="22"/>
        </w:rPr>
      </w:pPr>
      <w:r>
        <w:rPr>
          <w:rFonts w:cs="Arial"/>
          <w:sz w:val="22"/>
        </w:rPr>
        <w:t xml:space="preserve">odstoupením </w:t>
      </w:r>
      <w:r w:rsidRPr="00D521E3">
        <w:rPr>
          <w:rFonts w:cs="Arial"/>
          <w:sz w:val="22"/>
        </w:rPr>
        <w:t>od smlouvy podle tohoto čl</w:t>
      </w:r>
      <w:r w:rsidR="005765D5">
        <w:rPr>
          <w:rFonts w:cs="Arial"/>
          <w:sz w:val="22"/>
        </w:rPr>
        <w:t>.</w:t>
      </w:r>
      <w:r>
        <w:rPr>
          <w:rFonts w:cs="Arial"/>
          <w:sz w:val="22"/>
        </w:rPr>
        <w:t xml:space="preserve"> 1</w:t>
      </w:r>
      <w:r w:rsidR="00C06585">
        <w:rPr>
          <w:rFonts w:cs="Arial"/>
          <w:sz w:val="22"/>
        </w:rPr>
        <w:t>7</w:t>
      </w:r>
      <w:r>
        <w:rPr>
          <w:rFonts w:cs="Arial"/>
          <w:sz w:val="22"/>
        </w:rPr>
        <w:t>. této smlouvy</w:t>
      </w:r>
      <w:r w:rsidRPr="00D521E3">
        <w:rPr>
          <w:rFonts w:cs="Arial"/>
          <w:sz w:val="22"/>
        </w:rPr>
        <w:t xml:space="preserve"> nezaniká povinnost </w:t>
      </w:r>
      <w:r>
        <w:rPr>
          <w:rFonts w:cs="Arial"/>
          <w:sz w:val="22"/>
        </w:rPr>
        <w:t>prodávajícího</w:t>
      </w:r>
      <w:r w:rsidRPr="00D521E3">
        <w:rPr>
          <w:rFonts w:cs="Arial"/>
          <w:sz w:val="22"/>
        </w:rPr>
        <w:t xml:space="preserve"> zaplatit </w:t>
      </w:r>
      <w:r>
        <w:rPr>
          <w:rFonts w:cs="Arial"/>
          <w:sz w:val="22"/>
        </w:rPr>
        <w:t>kupujícímu</w:t>
      </w:r>
      <w:r w:rsidRPr="00D521E3">
        <w:rPr>
          <w:rFonts w:cs="Arial"/>
          <w:sz w:val="22"/>
        </w:rPr>
        <w:t xml:space="preserve"> smluvní pokuty a nahradit případné </w:t>
      </w:r>
      <w:r>
        <w:rPr>
          <w:rFonts w:cs="Arial"/>
          <w:sz w:val="22"/>
        </w:rPr>
        <w:t>újmy</w:t>
      </w:r>
      <w:r w:rsidRPr="00D521E3">
        <w:rPr>
          <w:rFonts w:cs="Arial"/>
          <w:sz w:val="22"/>
        </w:rPr>
        <w:t>.</w:t>
      </w:r>
    </w:p>
    <w:p w14:paraId="16AF0876" w14:textId="2D37832D" w:rsidR="001E1C1A" w:rsidRDefault="00755F10" w:rsidP="005E18B7">
      <w:pPr>
        <w:pStyle w:val="Odstavec1"/>
        <w:widowControl w:val="0"/>
        <w:spacing w:after="60"/>
        <w:ind w:left="709" w:hanging="709"/>
        <w:rPr>
          <w:rFonts w:cs="Arial"/>
        </w:rPr>
      </w:pPr>
      <w:r>
        <w:rPr>
          <w:rFonts w:cs="Arial"/>
        </w:rPr>
        <w:t>Kupující</w:t>
      </w:r>
      <w:r w:rsidR="00241A9B" w:rsidRPr="00D521E3">
        <w:rPr>
          <w:rFonts w:cs="Arial"/>
        </w:rPr>
        <w:t xml:space="preserve"> je oprávněn sám nebo prostřednictvím třetí osoby </w:t>
      </w:r>
      <w:r w:rsidR="003941FD">
        <w:rPr>
          <w:rFonts w:cs="Arial"/>
        </w:rPr>
        <w:t>předmět koupě</w:t>
      </w:r>
      <w:r w:rsidR="00241A9B" w:rsidRPr="00D521E3">
        <w:rPr>
          <w:rFonts w:cs="Arial"/>
        </w:rPr>
        <w:t xml:space="preserve"> nebo jeho část </w:t>
      </w:r>
      <w:r w:rsidR="003941FD">
        <w:rPr>
          <w:rFonts w:cs="Arial"/>
        </w:rPr>
        <w:t>zajistit,</w:t>
      </w:r>
      <w:r w:rsidR="00241A9B" w:rsidRPr="00D521E3">
        <w:rPr>
          <w:rFonts w:cs="Arial"/>
        </w:rPr>
        <w:t xml:space="preserve"> případně opravit nebo jinak uvést </w:t>
      </w:r>
      <w:r w:rsidR="003941FD">
        <w:rPr>
          <w:rFonts w:cs="Arial"/>
        </w:rPr>
        <w:t xml:space="preserve">předmět koupě do souladu </w:t>
      </w:r>
      <w:r w:rsidR="003941FD">
        <w:rPr>
          <w:rFonts w:cs="Arial"/>
        </w:rPr>
        <w:lastRenderedPageBreak/>
        <w:t>s </w:t>
      </w:r>
      <w:r w:rsidR="00241A9B" w:rsidRPr="00D521E3">
        <w:rPr>
          <w:rFonts w:cs="Arial"/>
        </w:rPr>
        <w:t xml:space="preserve">podmínkami této smlouvy. </w:t>
      </w:r>
      <w:r w:rsidR="00297033">
        <w:rPr>
          <w:rFonts w:cs="Arial"/>
        </w:rPr>
        <w:t>V </w:t>
      </w:r>
      <w:r w:rsidR="00241A9B" w:rsidRPr="00D521E3">
        <w:rPr>
          <w:rFonts w:cs="Arial"/>
        </w:rPr>
        <w:t>takovém případě všechny náklady spojené s</w:t>
      </w:r>
      <w:r w:rsidR="003941FD">
        <w:rPr>
          <w:rFonts w:cs="Arial"/>
        </w:rPr>
        <w:t> dodáním, opravou</w:t>
      </w:r>
      <w:r w:rsidR="00241A9B" w:rsidRPr="00D521E3">
        <w:rPr>
          <w:rFonts w:cs="Arial"/>
        </w:rPr>
        <w:t xml:space="preserve"> nebo uvedením </w:t>
      </w:r>
      <w:r w:rsidR="003941FD">
        <w:rPr>
          <w:rFonts w:cs="Arial"/>
        </w:rPr>
        <w:t>předmětu koupě</w:t>
      </w:r>
      <w:r w:rsidR="00241A9B" w:rsidRPr="00D521E3">
        <w:rPr>
          <w:rFonts w:cs="Arial"/>
        </w:rPr>
        <w:t xml:space="preserve"> či jeho části do souladu se smlouvou</w:t>
      </w:r>
      <w:r w:rsidR="00C06585">
        <w:rPr>
          <w:rFonts w:cs="Arial"/>
        </w:rPr>
        <w:t>, které spolu s dosud uhrazenými platbami prodávajícímu převýší smluvní cenu dle této smlouvy,</w:t>
      </w:r>
      <w:r w:rsidR="00241A9B" w:rsidRPr="00D521E3">
        <w:rPr>
          <w:rFonts w:cs="Arial"/>
        </w:rPr>
        <w:t xml:space="preserve"> uhradí </w:t>
      </w:r>
      <w:r w:rsidR="001E1C1A">
        <w:rPr>
          <w:rFonts w:cs="Arial"/>
        </w:rPr>
        <w:t>p</w:t>
      </w:r>
      <w:r>
        <w:rPr>
          <w:rFonts w:cs="Arial"/>
        </w:rPr>
        <w:t>rodávající</w:t>
      </w:r>
      <w:r w:rsidR="00241A9B" w:rsidRPr="00D521E3">
        <w:rPr>
          <w:rFonts w:cs="Arial"/>
        </w:rPr>
        <w:t xml:space="preserve"> </w:t>
      </w:r>
      <w:r w:rsidR="001E1C1A">
        <w:rPr>
          <w:rFonts w:cs="Arial"/>
        </w:rPr>
        <w:t>k</w:t>
      </w:r>
      <w:r>
        <w:rPr>
          <w:rFonts w:cs="Arial"/>
        </w:rPr>
        <w:t>upujícímu</w:t>
      </w:r>
      <w:r w:rsidR="00241A9B" w:rsidRPr="00D521E3">
        <w:rPr>
          <w:rFonts w:cs="Arial"/>
        </w:rPr>
        <w:t xml:space="preserve"> do </w:t>
      </w:r>
      <w:r w:rsidR="005C0CB2">
        <w:rPr>
          <w:rFonts w:cs="Arial"/>
        </w:rPr>
        <w:t xml:space="preserve">30 </w:t>
      </w:r>
      <w:r w:rsidR="00241A9B" w:rsidRPr="00D521E3">
        <w:rPr>
          <w:rFonts w:cs="Arial"/>
        </w:rPr>
        <w:t xml:space="preserve">dnů po obdržení faktury </w:t>
      </w:r>
      <w:r w:rsidR="00C06585">
        <w:rPr>
          <w:rFonts w:cs="Arial"/>
        </w:rPr>
        <w:t>k</w:t>
      </w:r>
      <w:r>
        <w:rPr>
          <w:rFonts w:cs="Arial"/>
        </w:rPr>
        <w:t>upujícího</w:t>
      </w:r>
      <w:r w:rsidR="005A6574" w:rsidRPr="00D521E3">
        <w:rPr>
          <w:rFonts w:cs="Arial"/>
        </w:rPr>
        <w:t>.</w:t>
      </w:r>
    </w:p>
    <w:p w14:paraId="7A9A05E4" w14:textId="77777777" w:rsidR="001E1C1A" w:rsidRPr="00B255D8" w:rsidRDefault="001E1C1A" w:rsidP="00871562">
      <w:pPr>
        <w:pStyle w:val="Nadpis2"/>
        <w:numPr>
          <w:ilvl w:val="1"/>
          <w:numId w:val="3"/>
        </w:numPr>
        <w:tabs>
          <w:tab w:val="clear" w:pos="0"/>
        </w:tabs>
        <w:ind w:left="709" w:hanging="709"/>
      </w:pPr>
      <w:r w:rsidRPr="00B255D8">
        <w:t xml:space="preserve">Smluvní strany podpisem této smlouvy sjednávají dohodu o ukončení smlouvy, k jejímuž naplnění dojde na základě prohlášení kupujícího, že smlouvu ukončuje. </w:t>
      </w:r>
    </w:p>
    <w:p w14:paraId="01E106D3" w14:textId="49A52519" w:rsidR="001E1C1A" w:rsidRPr="00B255D8" w:rsidRDefault="001E1C1A" w:rsidP="005E18B7">
      <w:pPr>
        <w:pStyle w:val="Odst15-odstup"/>
        <w:widowControl/>
        <w:tabs>
          <w:tab w:val="clear" w:pos="851"/>
          <w:tab w:val="clear" w:pos="1418"/>
          <w:tab w:val="clear" w:pos="1701"/>
          <w:tab w:val="clear" w:pos="2268"/>
          <w:tab w:val="clear" w:pos="2835"/>
        </w:tabs>
        <w:spacing w:before="120"/>
        <w:ind w:left="709" w:firstLine="0"/>
        <w:rPr>
          <w:rFonts w:cs="Arial"/>
          <w:sz w:val="22"/>
        </w:rPr>
      </w:pPr>
      <w:r w:rsidRPr="00B255D8">
        <w:rPr>
          <w:sz w:val="22"/>
        </w:rPr>
        <w:t>V tomto případě, kupující uhradí prodávajícímu prokázané nezbytné účelně vynaložené náklady na dodání předmětu koupě do dne ukončení této smlouvy + přiměřený zisk z činností, při nichž došlo k vynaložení těchto nákladů, do výše maximální částky ve výši 1</w:t>
      </w:r>
      <w:r w:rsidR="005765D5" w:rsidRPr="00B255D8">
        <w:rPr>
          <w:sz w:val="22"/>
        </w:rPr>
        <w:t xml:space="preserve"> </w:t>
      </w:r>
      <w:r w:rsidRPr="00B255D8">
        <w:rPr>
          <w:sz w:val="22"/>
        </w:rPr>
        <w:t xml:space="preserve">% z těchto prokázaných </w:t>
      </w:r>
      <w:r w:rsidR="005765D5" w:rsidRPr="00B255D8">
        <w:rPr>
          <w:sz w:val="22"/>
        </w:rPr>
        <w:t>nákladů, maximálně však 50.000</w:t>
      </w:r>
      <w:r w:rsidRPr="00B255D8">
        <w:rPr>
          <w:sz w:val="22"/>
        </w:rPr>
        <w:t xml:space="preserve"> Kč, a zaplatí mu jednorázové vyrovnání za toto ukončení ve výši 1</w:t>
      </w:r>
      <w:r w:rsidR="005765D5" w:rsidRPr="00B255D8">
        <w:rPr>
          <w:sz w:val="22"/>
        </w:rPr>
        <w:t xml:space="preserve"> </w:t>
      </w:r>
      <w:r w:rsidRPr="00B255D8">
        <w:rPr>
          <w:sz w:val="22"/>
        </w:rPr>
        <w:t>% ze smluvní ceny uvedené v čl. 5 odst. 5.1. této s</w:t>
      </w:r>
      <w:r w:rsidR="005765D5" w:rsidRPr="00B255D8">
        <w:rPr>
          <w:sz w:val="22"/>
        </w:rPr>
        <w:t>mlouvy, maximálně však 100.000</w:t>
      </w:r>
      <w:r w:rsidRPr="00B255D8">
        <w:rPr>
          <w:sz w:val="22"/>
        </w:rPr>
        <w:t xml:space="preserve"> Kč</w:t>
      </w:r>
      <w:r w:rsidRPr="00B255D8">
        <w:rPr>
          <w:rFonts w:cs="Arial"/>
          <w:sz w:val="22"/>
        </w:rPr>
        <w:t>.</w:t>
      </w:r>
    </w:p>
    <w:p w14:paraId="30CF7E08" w14:textId="4E8BC4B7" w:rsidR="001E1C1A" w:rsidRPr="00B255D8" w:rsidRDefault="001E1C1A" w:rsidP="001E1C1A">
      <w:pPr>
        <w:pStyle w:val="Odstavec1"/>
        <w:widowControl w:val="0"/>
        <w:spacing w:before="0" w:after="60"/>
        <w:ind w:left="709" w:hanging="709"/>
        <w:rPr>
          <w:rFonts w:cs="Arial"/>
        </w:rPr>
      </w:pPr>
      <w:r w:rsidRPr="00B255D8">
        <w:t xml:space="preserve">Kupující zašle prodávajícímu písemné Prohlášení o ukončení smlouvy, ve kterém bude uvedeno datum ukončení smlouvy. Prodávající bude postupovat podle pokynů </w:t>
      </w:r>
      <w:r w:rsidR="007116F9">
        <w:t>k</w:t>
      </w:r>
      <w:r w:rsidR="00C45F0E">
        <w:t>upujícího</w:t>
      </w:r>
      <w:r w:rsidRPr="00B255D8">
        <w:t xml:space="preserve"> uvedených v tomto prohlášení,</w:t>
      </w:r>
      <w:r w:rsidRPr="00B255D8">
        <w:rPr>
          <w:rFonts w:cs="Arial"/>
        </w:rPr>
        <w:t xml:space="preserve"> přičemž není-li v něm uvedeno jinak, platí, že:</w:t>
      </w:r>
    </w:p>
    <w:p w14:paraId="2322C749" w14:textId="77777777" w:rsidR="001E1C1A" w:rsidRPr="00B255D8" w:rsidRDefault="001E1C1A" w:rsidP="00871562">
      <w:pPr>
        <w:pStyle w:val="Odst15-odstup"/>
        <w:numPr>
          <w:ilvl w:val="0"/>
          <w:numId w:val="14"/>
        </w:numPr>
        <w:tabs>
          <w:tab w:val="clear" w:pos="1418"/>
          <w:tab w:val="clear" w:pos="1701"/>
          <w:tab w:val="clear" w:pos="2268"/>
          <w:tab w:val="clear" w:pos="2835"/>
        </w:tabs>
        <w:spacing w:after="0"/>
        <w:ind w:left="1248" w:hanging="539"/>
        <w:rPr>
          <w:rFonts w:cs="Arial"/>
          <w:sz w:val="22"/>
        </w:rPr>
      </w:pPr>
      <w:r w:rsidRPr="00B255D8">
        <w:rPr>
          <w:rFonts w:cs="Arial"/>
          <w:sz w:val="22"/>
        </w:rPr>
        <w:t>prodávající po obdržení takovéhoto prohlášení neprodleně zastaví dodání předmětu koupě nebo jeho části,</w:t>
      </w:r>
    </w:p>
    <w:p w14:paraId="084405DA" w14:textId="77777777" w:rsidR="001E1C1A" w:rsidRPr="00B255D8" w:rsidRDefault="001E1C1A" w:rsidP="00871562">
      <w:pPr>
        <w:pStyle w:val="Odst15-odstup"/>
        <w:numPr>
          <w:ilvl w:val="0"/>
          <w:numId w:val="14"/>
        </w:numPr>
        <w:tabs>
          <w:tab w:val="clear" w:pos="1418"/>
          <w:tab w:val="clear" w:pos="1701"/>
          <w:tab w:val="clear" w:pos="2268"/>
          <w:tab w:val="clear" w:pos="2835"/>
        </w:tabs>
        <w:spacing w:after="0"/>
        <w:ind w:left="1276" w:hanging="567"/>
        <w:rPr>
          <w:rFonts w:cs="Arial"/>
          <w:sz w:val="22"/>
        </w:rPr>
      </w:pPr>
      <w:r w:rsidRPr="00B255D8">
        <w:rPr>
          <w:rFonts w:cs="Arial"/>
          <w:sz w:val="22"/>
        </w:rPr>
        <w:t>prodávající po obdržení takovéhoto oznámení neprodleně ukončí všechny případné poddodavatelské smlouvy vážící se k předmětu koupě,</w:t>
      </w:r>
    </w:p>
    <w:p w14:paraId="34A136DD" w14:textId="21712F5D" w:rsidR="001E1C1A" w:rsidRPr="00B255D8" w:rsidRDefault="001E1C1A" w:rsidP="00871562">
      <w:pPr>
        <w:pStyle w:val="Odst15-odstup"/>
        <w:numPr>
          <w:ilvl w:val="0"/>
          <w:numId w:val="14"/>
        </w:numPr>
        <w:tabs>
          <w:tab w:val="clear" w:pos="1418"/>
          <w:tab w:val="clear" w:pos="1701"/>
          <w:tab w:val="clear" w:pos="2268"/>
          <w:tab w:val="clear" w:pos="2835"/>
        </w:tabs>
        <w:spacing w:after="0"/>
        <w:ind w:left="1276" w:hanging="567"/>
        <w:rPr>
          <w:rFonts w:cs="Arial"/>
          <w:sz w:val="22"/>
        </w:rPr>
      </w:pPr>
      <w:r w:rsidRPr="00B255D8">
        <w:rPr>
          <w:rFonts w:cs="Arial"/>
          <w:sz w:val="22"/>
        </w:rPr>
        <w:t>ukončením smlouvy dle tohoto čl 1</w:t>
      </w:r>
      <w:r w:rsidR="00C06585" w:rsidRPr="00B255D8">
        <w:rPr>
          <w:rFonts w:cs="Arial"/>
          <w:sz w:val="22"/>
        </w:rPr>
        <w:t>7</w:t>
      </w:r>
      <w:r w:rsidRPr="00B255D8">
        <w:rPr>
          <w:rFonts w:cs="Arial"/>
          <w:sz w:val="22"/>
        </w:rPr>
        <w:t>. této smlouvy nezaniká povinnost prodávajícího zaplatit kupujícímu smluvní pokuty a nahradit případné újmy.</w:t>
      </w:r>
    </w:p>
    <w:p w14:paraId="27C29EBE" w14:textId="77777777" w:rsidR="00A84ECB"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224" w:name="_Toc425035521"/>
      <w:bookmarkStart w:id="225" w:name="_Toc450539523"/>
      <w:bookmarkStart w:id="226" w:name="_Toc465650013"/>
      <w:bookmarkStart w:id="227" w:name="_Toc90278320"/>
      <w:bookmarkStart w:id="228" w:name="_Toc364081955"/>
      <w:bookmarkStart w:id="229" w:name="_Toc133560644"/>
      <w:r w:rsidRPr="005E18B7">
        <w:rPr>
          <w:rFonts w:cs="Arial"/>
          <w:sz w:val="28"/>
          <w:szCs w:val="28"/>
        </w:rPr>
        <w:t>Řešení sporů</w:t>
      </w:r>
      <w:bookmarkEnd w:id="224"/>
      <w:bookmarkEnd w:id="225"/>
      <w:bookmarkEnd w:id="226"/>
      <w:bookmarkEnd w:id="227"/>
      <w:bookmarkEnd w:id="228"/>
      <w:bookmarkEnd w:id="229"/>
    </w:p>
    <w:p w14:paraId="7050AC6C" w14:textId="77777777" w:rsidR="00A84ECB" w:rsidRPr="00D521E3" w:rsidRDefault="00CF375E" w:rsidP="005E18B7">
      <w:pPr>
        <w:pStyle w:val="Odstavec1"/>
        <w:widowControl w:val="0"/>
        <w:spacing w:before="0" w:after="60"/>
        <w:ind w:left="709" w:hanging="709"/>
        <w:rPr>
          <w:rFonts w:cs="Arial"/>
        </w:rPr>
      </w:pPr>
      <w:r>
        <w:rPr>
          <w:rFonts w:cs="Arial"/>
        </w:rPr>
        <w:t xml:space="preserve">Smluvní strany se zavazují řešit </w:t>
      </w:r>
      <w:r w:rsidR="00A84ECB" w:rsidRPr="00D521E3">
        <w:rPr>
          <w:rFonts w:cs="Arial"/>
        </w:rPr>
        <w:t>spory, které</w:t>
      </w:r>
      <w:r w:rsidR="00973CEF" w:rsidRPr="00D521E3">
        <w:rPr>
          <w:rFonts w:cs="Arial"/>
        </w:rPr>
        <w:t xml:space="preserve"> případně vyplynou z této s</w:t>
      </w:r>
      <w:r w:rsidR="00A84ECB" w:rsidRPr="00D521E3">
        <w:rPr>
          <w:rFonts w:cs="Arial"/>
        </w:rPr>
        <w:t xml:space="preserve">mlouvy nebo </w:t>
      </w:r>
      <w:r w:rsidR="00297033">
        <w:rPr>
          <w:rFonts w:cs="Arial"/>
        </w:rPr>
        <w:t>v </w:t>
      </w:r>
      <w:r w:rsidR="00A84ECB" w:rsidRPr="00D521E3">
        <w:rPr>
          <w:rFonts w:cs="Arial"/>
        </w:rPr>
        <w:t xml:space="preserve">souvislosti s ní, především </w:t>
      </w:r>
      <w:r>
        <w:rPr>
          <w:rFonts w:cs="Arial"/>
        </w:rPr>
        <w:t>smírnou cestou</w:t>
      </w:r>
      <w:r w:rsidR="00A84ECB" w:rsidRPr="00D521E3">
        <w:rPr>
          <w:rFonts w:cs="Arial"/>
        </w:rPr>
        <w:t xml:space="preserve">. </w:t>
      </w:r>
      <w:r w:rsidRPr="00D521E3">
        <w:rPr>
          <w:rFonts w:cs="Arial"/>
        </w:rPr>
        <w:t>Spory, jež nebude možné ve lhůtě do 30 dnů ode dne oznámení sporné otázky druhé smluvní straně vyřešit smírem, budou předloženy</w:t>
      </w:r>
      <w:r>
        <w:rPr>
          <w:rFonts w:cs="Arial"/>
        </w:rPr>
        <w:t xml:space="preserve"> </w:t>
      </w:r>
      <w:r w:rsidRPr="00D521E3">
        <w:rPr>
          <w:rFonts w:cs="Arial"/>
        </w:rPr>
        <w:t>příslušnému obecnému soudu.</w:t>
      </w:r>
    </w:p>
    <w:bookmarkStart w:id="230" w:name="za30_3"/>
    <w:p w14:paraId="61F39D6C" w14:textId="3AA4A45E" w:rsidR="00416D73" w:rsidRDefault="003455CB" w:rsidP="005E18B7">
      <w:pPr>
        <w:pStyle w:val="Odstavec1"/>
        <w:widowControl w:val="0"/>
        <w:spacing w:before="0" w:after="60"/>
        <w:ind w:left="709" w:hanging="709"/>
        <w:rPr>
          <w:rFonts w:cs="Arial"/>
        </w:rPr>
      </w:pPr>
      <w:r w:rsidRPr="00CF375E">
        <w:rPr>
          <w:rFonts w:cs="Arial"/>
        </w:rPr>
        <w:fldChar w:fldCharType="begin"/>
      </w:r>
      <w:r w:rsidR="00A84ECB" w:rsidRPr="00CF375E">
        <w:rPr>
          <w:rFonts w:cs="Arial"/>
        </w:rPr>
        <w:instrText>\AUTOČÍSLDES</w:instrText>
      </w:r>
      <w:r w:rsidRPr="00CF375E">
        <w:rPr>
          <w:rFonts w:cs="Arial"/>
        </w:rPr>
        <w:fldChar w:fldCharType="end"/>
      </w:r>
      <w:bookmarkEnd w:id="230"/>
      <w:r w:rsidR="00973CEF" w:rsidRPr="00CF375E">
        <w:rPr>
          <w:rFonts w:cs="Arial"/>
        </w:rPr>
        <w:t xml:space="preserve">Pokud </w:t>
      </w:r>
      <w:r w:rsidR="00CF375E">
        <w:rPr>
          <w:rFonts w:cs="Arial"/>
        </w:rPr>
        <w:t>k</w:t>
      </w:r>
      <w:r w:rsidR="00755F10" w:rsidRPr="00CF375E">
        <w:rPr>
          <w:rFonts w:cs="Arial"/>
        </w:rPr>
        <w:t>upující</w:t>
      </w:r>
      <w:r w:rsidR="00A84ECB" w:rsidRPr="00CF375E">
        <w:rPr>
          <w:rFonts w:cs="Arial"/>
        </w:rPr>
        <w:t xml:space="preserve"> nestanoví jinak, předložení sporu k řešení </w:t>
      </w:r>
      <w:r w:rsidR="00CF375E">
        <w:rPr>
          <w:rFonts w:cs="Arial"/>
        </w:rPr>
        <w:t xml:space="preserve">soudu </w:t>
      </w:r>
      <w:r w:rsidR="00A84ECB" w:rsidRPr="00CF375E">
        <w:rPr>
          <w:rFonts w:cs="Arial"/>
        </w:rPr>
        <w:t>podle ust</w:t>
      </w:r>
      <w:r w:rsidR="00266CDC" w:rsidRPr="00CF375E">
        <w:rPr>
          <w:rFonts w:cs="Arial"/>
        </w:rPr>
        <w:t>anovení tohoto čl</w:t>
      </w:r>
      <w:r w:rsidR="00CF375E">
        <w:rPr>
          <w:rFonts w:cs="Arial"/>
        </w:rPr>
        <w:t>. 1</w:t>
      </w:r>
      <w:r w:rsidR="00C06585">
        <w:rPr>
          <w:rFonts w:cs="Arial"/>
        </w:rPr>
        <w:t>8</w:t>
      </w:r>
      <w:r w:rsidR="00CF375E">
        <w:rPr>
          <w:rFonts w:cs="Arial"/>
        </w:rPr>
        <w:t>. této smlouvy</w:t>
      </w:r>
      <w:r w:rsidR="00973CEF" w:rsidRPr="00CF375E">
        <w:rPr>
          <w:rFonts w:cs="Arial"/>
        </w:rPr>
        <w:t xml:space="preserve"> neopravňuje </w:t>
      </w:r>
      <w:r w:rsidR="00CF375E">
        <w:rPr>
          <w:rFonts w:cs="Arial"/>
        </w:rPr>
        <w:t>p</w:t>
      </w:r>
      <w:r w:rsidR="00755F10" w:rsidRPr="00CF375E">
        <w:rPr>
          <w:rFonts w:cs="Arial"/>
        </w:rPr>
        <w:t>rodávajícího</w:t>
      </w:r>
      <w:r w:rsidR="00A84ECB" w:rsidRPr="00CF375E">
        <w:rPr>
          <w:rFonts w:cs="Arial"/>
        </w:rPr>
        <w:t xml:space="preserve"> k přerušení pln</w:t>
      </w:r>
      <w:r w:rsidR="00973CEF" w:rsidRPr="00CF375E">
        <w:rPr>
          <w:rFonts w:cs="Arial"/>
        </w:rPr>
        <w:t>ění povinností daných mu touto s</w:t>
      </w:r>
      <w:r w:rsidR="00A84ECB" w:rsidRPr="00CF375E">
        <w:rPr>
          <w:rFonts w:cs="Arial"/>
        </w:rPr>
        <w:t>mlouvou.</w:t>
      </w:r>
    </w:p>
    <w:p w14:paraId="59EB318B" w14:textId="77777777" w:rsidR="00CF0B7D"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231" w:name="_Toc388368753"/>
      <w:bookmarkStart w:id="232" w:name="_Toc388368754"/>
      <w:bookmarkStart w:id="233" w:name="_Toc388368755"/>
      <w:bookmarkStart w:id="234" w:name="_Toc388368756"/>
      <w:bookmarkStart w:id="235" w:name="_Toc388368757"/>
      <w:bookmarkStart w:id="236" w:name="_Toc90278321"/>
      <w:bookmarkStart w:id="237" w:name="_Toc364081957"/>
      <w:bookmarkStart w:id="238" w:name="_Toc133560645"/>
      <w:bookmarkEnd w:id="231"/>
      <w:bookmarkEnd w:id="232"/>
      <w:bookmarkEnd w:id="233"/>
      <w:bookmarkEnd w:id="234"/>
      <w:bookmarkEnd w:id="235"/>
      <w:r w:rsidRPr="005E18B7">
        <w:rPr>
          <w:rFonts w:cs="Arial"/>
          <w:sz w:val="28"/>
          <w:szCs w:val="28"/>
        </w:rPr>
        <w:t>Další ujednání</w:t>
      </w:r>
      <w:bookmarkEnd w:id="236"/>
      <w:bookmarkEnd w:id="237"/>
      <w:bookmarkEnd w:id="238"/>
    </w:p>
    <w:p w14:paraId="2ED87E42" w14:textId="77777777" w:rsidR="00252B3A" w:rsidRPr="00D45FD1" w:rsidRDefault="00252B3A" w:rsidP="00871562">
      <w:pPr>
        <w:pStyle w:val="Nadpis2"/>
        <w:numPr>
          <w:ilvl w:val="1"/>
          <w:numId w:val="3"/>
        </w:numPr>
        <w:tabs>
          <w:tab w:val="clear" w:pos="0"/>
          <w:tab w:val="clear" w:pos="716"/>
        </w:tabs>
        <w:spacing w:before="0"/>
        <w:ind w:left="709" w:hanging="709"/>
      </w:pPr>
      <w:r>
        <w:t xml:space="preserve">Kupující </w:t>
      </w:r>
      <w:r w:rsidRPr="00D45FD1">
        <w:t>sjednal s</w:t>
      </w:r>
      <w:r>
        <w:t xml:space="preserve"> prodávajícím </w:t>
      </w:r>
      <w:r w:rsidRPr="00D45FD1">
        <w:t>užívací práva k poskytnuté dokumentaci takto:</w:t>
      </w:r>
    </w:p>
    <w:p w14:paraId="42707EDF" w14:textId="77777777" w:rsidR="00252B3A" w:rsidRPr="00D45FD1" w:rsidRDefault="00252B3A" w:rsidP="00871562">
      <w:pPr>
        <w:widowControl w:val="0"/>
        <w:numPr>
          <w:ilvl w:val="0"/>
          <w:numId w:val="2"/>
        </w:numPr>
        <w:tabs>
          <w:tab w:val="clear" w:pos="1210"/>
        </w:tabs>
        <w:spacing w:before="120"/>
        <w:ind w:left="1066" w:hanging="357"/>
        <w:jc w:val="both"/>
        <w:rPr>
          <w:rFonts w:cs="Arial"/>
          <w:color w:val="000000"/>
        </w:rPr>
      </w:pPr>
      <w:r>
        <w:rPr>
          <w:rFonts w:cs="Arial"/>
          <w:color w:val="000000"/>
        </w:rPr>
        <w:t xml:space="preserve">kupující </w:t>
      </w:r>
      <w:r w:rsidRPr="00D45FD1">
        <w:rPr>
          <w:rFonts w:cs="Arial"/>
          <w:color w:val="000000"/>
        </w:rPr>
        <w:t xml:space="preserve">je oprávněn poskytnout výše uvedenou dokumentaci nezbytnému okruhu třetích osob, které pro něho budou zabezpečovat opravy, údržbu a provozování </w:t>
      </w:r>
      <w:r w:rsidR="00604A43">
        <w:rPr>
          <w:rFonts w:cs="Arial"/>
          <w:color w:val="000000"/>
        </w:rPr>
        <w:t>zařízení, které je předmětem koupě dle této smlouvy</w:t>
      </w:r>
      <w:r w:rsidRPr="00D45FD1">
        <w:rPr>
          <w:rFonts w:cs="Arial"/>
          <w:color w:val="000000"/>
        </w:rPr>
        <w:t>, včetně užití v</w:t>
      </w:r>
      <w:r>
        <w:rPr>
          <w:rFonts w:cs="Arial"/>
          <w:color w:val="000000"/>
        </w:rPr>
        <w:t> </w:t>
      </w:r>
      <w:r w:rsidRPr="00D45FD1">
        <w:rPr>
          <w:rFonts w:cs="Arial"/>
          <w:color w:val="000000"/>
        </w:rPr>
        <w:t>případných výběrových řízeních pro zajištění těchto činností,</w:t>
      </w:r>
      <w:r w:rsidR="00604A43">
        <w:rPr>
          <w:rFonts w:cs="Arial"/>
          <w:color w:val="000000"/>
        </w:rPr>
        <w:t xml:space="preserve"> nebo pro účely studií, analýz a/nebo rozborů jakkoli souvisejících s předmětem koupě, </w:t>
      </w:r>
    </w:p>
    <w:p w14:paraId="70C00321" w14:textId="722CE7CD" w:rsidR="00252B3A" w:rsidRPr="00D45FD1" w:rsidRDefault="00604A43" w:rsidP="00871562">
      <w:pPr>
        <w:widowControl w:val="0"/>
        <w:numPr>
          <w:ilvl w:val="0"/>
          <w:numId w:val="2"/>
        </w:numPr>
        <w:tabs>
          <w:tab w:val="clear" w:pos="1210"/>
        </w:tabs>
        <w:spacing w:before="120"/>
        <w:ind w:left="1066" w:hanging="357"/>
        <w:jc w:val="both"/>
        <w:rPr>
          <w:rFonts w:cs="Arial"/>
          <w:color w:val="000000"/>
        </w:rPr>
      </w:pPr>
      <w:r>
        <w:rPr>
          <w:rFonts w:cs="Arial"/>
          <w:color w:val="000000"/>
        </w:rPr>
        <w:t xml:space="preserve">kupující </w:t>
      </w:r>
      <w:r w:rsidR="00252B3A" w:rsidRPr="00D45FD1">
        <w:rPr>
          <w:rFonts w:cs="Arial"/>
          <w:color w:val="000000"/>
        </w:rPr>
        <w:t>se zavazuje, že provede taková opatření, aby nedošlo k užití výše uvedené dokumentace nad rámec sjednaný v tomto čl</w:t>
      </w:r>
      <w:r w:rsidR="00252B3A">
        <w:rPr>
          <w:rFonts w:cs="Arial"/>
          <w:color w:val="000000"/>
        </w:rPr>
        <w:t>. 1</w:t>
      </w:r>
      <w:r w:rsidR="00C06585">
        <w:rPr>
          <w:rFonts w:cs="Arial"/>
          <w:color w:val="000000"/>
        </w:rPr>
        <w:t>9</w:t>
      </w:r>
      <w:r w:rsidR="00252B3A">
        <w:rPr>
          <w:rFonts w:cs="Arial"/>
          <w:color w:val="000000"/>
        </w:rPr>
        <w:t>. této</w:t>
      </w:r>
      <w:r w:rsidR="00252B3A" w:rsidRPr="00D45FD1">
        <w:rPr>
          <w:rFonts w:cs="Arial"/>
          <w:color w:val="000000"/>
        </w:rPr>
        <w:t xml:space="preserve"> smlouvy,</w:t>
      </w:r>
    </w:p>
    <w:p w14:paraId="11450C31" w14:textId="77777777" w:rsidR="00252B3A" w:rsidRPr="00D45FD1" w:rsidRDefault="00604A43" w:rsidP="00871562">
      <w:pPr>
        <w:widowControl w:val="0"/>
        <w:numPr>
          <w:ilvl w:val="0"/>
          <w:numId w:val="2"/>
        </w:numPr>
        <w:tabs>
          <w:tab w:val="clear" w:pos="1210"/>
        </w:tabs>
        <w:spacing w:before="120"/>
        <w:ind w:left="1066" w:hanging="357"/>
        <w:jc w:val="both"/>
        <w:rPr>
          <w:rFonts w:cs="Arial"/>
          <w:color w:val="000000"/>
        </w:rPr>
      </w:pPr>
      <w:r>
        <w:rPr>
          <w:rFonts w:cs="Arial"/>
          <w:color w:val="000000"/>
        </w:rPr>
        <w:t xml:space="preserve">kupující </w:t>
      </w:r>
      <w:r w:rsidR="00252B3A" w:rsidRPr="00D45FD1">
        <w:rPr>
          <w:rFonts w:cs="Arial"/>
          <w:color w:val="000000"/>
        </w:rPr>
        <w:t>se dále zavazuje, že nepoužije výše uvedenou dokumentaci k opravě, údržbě či provozování zařízení, které je ve vlastnictví třetích osob, dále že nebude vyrábět nová obdobná zařízení pro potřeby třetích osob a že neposkytne výše uvedenou dokumentaci třetím osobám k uvedeným činnostem v jejich prospěch nebo prospěch dalších osob</w:t>
      </w:r>
      <w:r w:rsidR="00252B3A">
        <w:rPr>
          <w:rFonts w:cs="Arial"/>
          <w:color w:val="000000"/>
        </w:rPr>
        <w:t>,</w:t>
      </w:r>
    </w:p>
    <w:p w14:paraId="20F16960" w14:textId="77777777" w:rsidR="00252B3A" w:rsidRDefault="00604A43" w:rsidP="00871562">
      <w:pPr>
        <w:widowControl w:val="0"/>
        <w:numPr>
          <w:ilvl w:val="0"/>
          <w:numId w:val="2"/>
        </w:numPr>
        <w:tabs>
          <w:tab w:val="clear" w:pos="1210"/>
        </w:tabs>
        <w:spacing w:before="120"/>
        <w:ind w:left="1066" w:hanging="357"/>
        <w:jc w:val="both"/>
        <w:rPr>
          <w:rFonts w:cs="Arial"/>
        </w:rPr>
      </w:pPr>
      <w:r>
        <w:rPr>
          <w:rFonts w:cs="Arial"/>
          <w:color w:val="000000"/>
        </w:rPr>
        <w:lastRenderedPageBreak/>
        <w:t>kupující</w:t>
      </w:r>
      <w:r w:rsidR="00252B3A">
        <w:rPr>
          <w:rFonts w:cs="Arial"/>
          <w:color w:val="000000"/>
        </w:rPr>
        <w:t xml:space="preserve"> je oprávněn použít výše uvedenou dokumentaci k opravě, údržbě či provozování stávajících obdobných zařízení či k výrobě nového obdobného zařízení, které je nebo se stane vlastnictvím </w:t>
      </w:r>
      <w:r>
        <w:rPr>
          <w:rFonts w:cs="Arial"/>
          <w:color w:val="000000"/>
        </w:rPr>
        <w:t>kupujícího</w:t>
      </w:r>
      <w:r w:rsidR="00252B3A">
        <w:rPr>
          <w:rFonts w:cs="Arial"/>
          <w:color w:val="000000"/>
        </w:rPr>
        <w:t xml:space="preserve"> a v nezbytné míře s touto dokumentací seznámit okruh třetích osob, které pro něho budou výše specifikované činnosti provádět.</w:t>
      </w:r>
    </w:p>
    <w:p w14:paraId="68645CD7" w14:textId="769E58D4" w:rsidR="004B4CCC" w:rsidRPr="00D521E3" w:rsidRDefault="00755F10" w:rsidP="00604A43">
      <w:pPr>
        <w:pStyle w:val="Odstavec1"/>
        <w:widowControl w:val="0"/>
        <w:spacing w:before="60" w:after="60"/>
        <w:ind w:left="709" w:hanging="709"/>
        <w:rPr>
          <w:rFonts w:cs="Arial"/>
        </w:rPr>
      </w:pPr>
      <w:r>
        <w:rPr>
          <w:rFonts w:cs="Arial"/>
        </w:rPr>
        <w:t>Prodávající</w:t>
      </w:r>
      <w:r w:rsidR="004B4CCC" w:rsidRPr="00D521E3">
        <w:rPr>
          <w:rFonts w:cs="Arial"/>
        </w:rPr>
        <w:t xml:space="preserve"> nesmí bez výslovného písemného předchozího souhlasu </w:t>
      </w:r>
      <w:r w:rsidR="00353F25">
        <w:rPr>
          <w:rFonts w:cs="Arial"/>
        </w:rPr>
        <w:t xml:space="preserve">kupujícího </w:t>
      </w:r>
      <w:r w:rsidR="004B4CCC" w:rsidRPr="00D521E3">
        <w:rPr>
          <w:rFonts w:cs="Arial"/>
        </w:rPr>
        <w:t xml:space="preserve">postoupit třetí straně </w:t>
      </w:r>
      <w:r w:rsidR="009B62F3" w:rsidRPr="00D521E3">
        <w:rPr>
          <w:rFonts w:cs="Arial"/>
        </w:rPr>
        <w:t xml:space="preserve">tuto </w:t>
      </w:r>
      <w:r w:rsidR="004B4CCC" w:rsidRPr="00D521E3">
        <w:rPr>
          <w:rFonts w:cs="Arial"/>
        </w:rPr>
        <w:t>smlouvu</w:t>
      </w:r>
      <w:r w:rsidR="009B62F3" w:rsidRPr="00D521E3">
        <w:rPr>
          <w:rFonts w:cs="Arial"/>
        </w:rPr>
        <w:t>,</w:t>
      </w:r>
      <w:r w:rsidR="004B4CCC" w:rsidRPr="00D521E3">
        <w:rPr>
          <w:rFonts w:cs="Arial"/>
        </w:rPr>
        <w:t xml:space="preserve"> </w:t>
      </w:r>
      <w:r w:rsidR="009B62F3" w:rsidRPr="00D521E3">
        <w:rPr>
          <w:rFonts w:cs="Arial"/>
        </w:rPr>
        <w:t>jakékoli právo</w:t>
      </w:r>
      <w:r w:rsidR="00C06585">
        <w:rPr>
          <w:rFonts w:cs="Arial"/>
        </w:rPr>
        <w:t>, povinnost</w:t>
      </w:r>
      <w:r w:rsidR="009B62F3" w:rsidRPr="00D521E3">
        <w:rPr>
          <w:rFonts w:cs="Arial"/>
        </w:rPr>
        <w:t xml:space="preserve"> nebo</w:t>
      </w:r>
      <w:r w:rsidR="004B4CCC" w:rsidRPr="00D521E3">
        <w:rPr>
          <w:rFonts w:cs="Arial"/>
        </w:rPr>
        <w:t xml:space="preserve"> závazek z této smlouvy vyplývající. </w:t>
      </w:r>
    </w:p>
    <w:p w14:paraId="6D4AA38E" w14:textId="03C5A18C" w:rsidR="004B4CCC" w:rsidRDefault="004B4CCC" w:rsidP="005E18B7">
      <w:pPr>
        <w:pStyle w:val="Odstavec1"/>
        <w:widowControl w:val="0"/>
        <w:spacing w:before="0" w:after="60"/>
        <w:ind w:left="709" w:hanging="709"/>
        <w:rPr>
          <w:rFonts w:cs="Arial"/>
        </w:rPr>
      </w:pPr>
      <w:r w:rsidRPr="00D521E3">
        <w:rPr>
          <w:rFonts w:cs="Arial"/>
        </w:rPr>
        <w:t>Ustanovení této smlouvy budou posuzována za samostatná a oddělitelná ujednání a neplatnost nebo nevymahatelnost kteréhokoli</w:t>
      </w:r>
      <w:r w:rsidR="00297033">
        <w:rPr>
          <w:rFonts w:cs="Arial"/>
        </w:rPr>
        <w:t>v </w:t>
      </w:r>
      <w:r w:rsidRPr="00D521E3">
        <w:rPr>
          <w:rFonts w:cs="Arial"/>
        </w:rPr>
        <w:t xml:space="preserve">z nich nesmí ovlivnit platnost a vymahatelnost zbývajících ustanovení této smlouvy. Jestliže se některé ustanovení </w:t>
      </w:r>
      <w:r w:rsidR="009B62F3" w:rsidRPr="00D521E3">
        <w:rPr>
          <w:rFonts w:cs="Arial"/>
        </w:rPr>
        <w:t>stane</w:t>
      </w:r>
      <w:r w:rsidRPr="00D521E3">
        <w:rPr>
          <w:rFonts w:cs="Arial"/>
        </w:rPr>
        <w:t xml:space="preserve"> neplatným</w:t>
      </w:r>
      <w:r w:rsidR="00C06585">
        <w:rPr>
          <w:rFonts w:cs="Arial"/>
        </w:rPr>
        <w:t xml:space="preserve"> nebo nevymahatelným</w:t>
      </w:r>
      <w:r w:rsidRPr="00D521E3">
        <w:rPr>
          <w:rFonts w:cs="Arial"/>
        </w:rPr>
        <w:t xml:space="preserve">, smluvní strany nahradí neplatné </w:t>
      </w:r>
      <w:r w:rsidR="00C06585">
        <w:rPr>
          <w:rFonts w:cs="Arial"/>
        </w:rPr>
        <w:t xml:space="preserve">nebo nevymahatelné </w:t>
      </w:r>
      <w:r w:rsidRPr="00D521E3">
        <w:rPr>
          <w:rFonts w:cs="Arial"/>
        </w:rPr>
        <w:t xml:space="preserve">ustanovení novým, které </w:t>
      </w:r>
      <w:r w:rsidR="009B62F3" w:rsidRPr="00D521E3">
        <w:rPr>
          <w:rFonts w:cs="Arial"/>
        </w:rPr>
        <w:t>bude</w:t>
      </w:r>
      <w:r w:rsidRPr="00D521E3">
        <w:rPr>
          <w:rFonts w:cs="Arial"/>
        </w:rPr>
        <w:t xml:space="preserve"> nejbližší původnímu záměru.</w:t>
      </w:r>
      <w:r w:rsidR="00704AAF" w:rsidRPr="00D521E3">
        <w:rPr>
          <w:rFonts w:cs="Arial"/>
        </w:rPr>
        <w:t xml:space="preserve"> </w:t>
      </w:r>
    </w:p>
    <w:p w14:paraId="198C36A3" w14:textId="385C2EDB" w:rsidR="00833792" w:rsidRDefault="00833792" w:rsidP="005E18B7">
      <w:pPr>
        <w:pStyle w:val="Odstavec1"/>
        <w:widowControl w:val="0"/>
        <w:spacing w:before="0" w:after="60"/>
        <w:ind w:left="709" w:hanging="709"/>
        <w:rPr>
          <w:rFonts w:cs="Arial"/>
        </w:rPr>
      </w:pPr>
      <w:r w:rsidRPr="0005608C">
        <w:rPr>
          <w:rFonts w:cs="Arial"/>
        </w:rPr>
        <w:t>Prodávající je osobou povinnou spolupůsobit při výkonu finanční kontroly podle § 2 písm. e) zákona č. 320/2001 Sb., o finanční kontrole ve veřejné správě a o změně některých zákonů (zákon o finanční kontrole), ve znění pozdějších předpisů. Toto spolupůsobení zajistí i u svých poddodavatelů. Prodávající je povinen uchovávat veškeré doklady a dokumentaci související s plněním podle této smlouvy po dobu 10 (deseti) let od finančního ukončení projektu. Po tuto dobu je prodávající</w:t>
      </w:r>
      <w:r w:rsidRPr="0005608C" w:rsidDel="00797CFC">
        <w:rPr>
          <w:rFonts w:cs="Arial"/>
        </w:rPr>
        <w:t xml:space="preserve"> </w:t>
      </w:r>
      <w:r w:rsidRPr="0005608C">
        <w:rPr>
          <w:rFonts w:cs="Arial"/>
        </w:rPr>
        <w:t>povinen umožnit zaměstnancům nebo zmocněncům poskytovatele dotace, Ministerstva pro místní rozvoj ČR, Ministerstva financí ČR, Auditního orgánu, Evropské komise, Evropského účetního dvora, Nejvyššího kontrolního úřadu, finančního úřadu a dalších oprávněných orgánů státní správy kontrolu dokladů souvisejících s plněním podle této smlouvy</w:t>
      </w:r>
      <w:r>
        <w:rPr>
          <w:rFonts w:cs="Arial"/>
        </w:rPr>
        <w:t>.</w:t>
      </w:r>
    </w:p>
    <w:p w14:paraId="4BAE9749" w14:textId="202CEEB8" w:rsidR="008F4ED9" w:rsidRPr="008F4ED9" w:rsidRDefault="008F4ED9" w:rsidP="005E18B7">
      <w:pPr>
        <w:pStyle w:val="Odstavec1"/>
        <w:widowControl w:val="0"/>
        <w:spacing w:before="0" w:after="60"/>
        <w:ind w:left="709" w:hanging="709"/>
        <w:rPr>
          <w:rFonts w:cs="Arial"/>
        </w:rPr>
      </w:pPr>
      <w:r>
        <w:t>Prodávající je povinen zajistit splnění této smlouvy vlastními silami a kupujícím odsouhlasenými poddodavateli. Odsouhlaseným poddodavatelem se rozumí poddodavatel, prostřednictvím něhož prodávající prokazoval svou kvalifikaci ve VŘ, poddodavatel uvedený v seznamu poddodavatelů, jenž tvoří přílohu č. 3 této smlouvy, a poddodavatel, jehož kupující písemně odsouhlasil po uzavření této smlouvy. Z</w:t>
      </w:r>
      <w:r w:rsidRPr="005306DD">
        <w:t xml:space="preserve">měnu </w:t>
      </w:r>
      <w:r>
        <w:t>pod</w:t>
      </w:r>
      <w:r w:rsidRPr="005306DD">
        <w:t>dodavatele</w:t>
      </w:r>
      <w:r>
        <w:t xml:space="preserve"> je prodávající oprávněn provést pouze na základě souhlasu osoby</w:t>
      </w:r>
      <w:r w:rsidRPr="005306DD">
        <w:t xml:space="preserve"> oprávněn</w:t>
      </w:r>
      <w:r>
        <w:t>é jednat za kupujícího</w:t>
      </w:r>
      <w:r w:rsidRPr="005306DD">
        <w:t xml:space="preserve"> ve věcech technických</w:t>
      </w:r>
      <w:r>
        <w:t xml:space="preserve">; tato osoba není povinna souhlas udělit. Poddodavatel musí splňovat veškeré podmínky pro plnění této smlouvy ve stejném rozsahu jako původní poddodavatel. Prodávající je povinen vynaložit veškerou odbornou péči k zajištění řádné kvality poddodávky. </w:t>
      </w:r>
      <w:r w:rsidRPr="00DC0D44">
        <w:t xml:space="preserve">Předpokladem pro udělení souhlasu </w:t>
      </w:r>
      <w:r>
        <w:t xml:space="preserve">s nahrazením poddodavatele, prostřednictvím něhož prodávající prokazoval svou kvalifikaci ve VŘ, jakož i každého dalšího poddodavatele, jenž takového původního poddodavatele nahradil, </w:t>
      </w:r>
      <w:r w:rsidRPr="00DC0D44">
        <w:t>je</w:t>
      </w:r>
      <w:r>
        <w:t xml:space="preserve"> prokázání, že nový pod</w:t>
      </w:r>
      <w:r w:rsidRPr="00DC0D44">
        <w:t>dodavatel splňuje požadavky na kvalifikaci minim</w:t>
      </w:r>
      <w:r>
        <w:t>álně ve stejném rozsahu jako pod</w:t>
      </w:r>
      <w:r w:rsidRPr="00DC0D44">
        <w:t>dodavatel původní.</w:t>
      </w:r>
    </w:p>
    <w:p w14:paraId="64434890" w14:textId="6DB97AEE" w:rsidR="008F4ED9" w:rsidRDefault="008F4ED9" w:rsidP="005E18B7">
      <w:pPr>
        <w:pStyle w:val="Odstavec1"/>
        <w:widowControl w:val="0"/>
        <w:spacing w:before="0" w:after="60"/>
        <w:ind w:left="709" w:hanging="709"/>
        <w:rPr>
          <w:rFonts w:cs="Arial"/>
        </w:rPr>
      </w:pPr>
      <w:r>
        <w:rPr>
          <w:rFonts w:cs="Arial"/>
          <w:color w:val="000000"/>
        </w:rPr>
        <w:t>Prodávající není oprávněn realizovat bez předchozího souhlasu kupujícího přeměnu ani převést či propachtovat svůj závod či jakoukoliv jeho část, pokud by tím došlo ke změně v osobě prodávajícího. Kupující souhlas udělí pouze za předpokladu, že prodávající doloží, že osoba, jež ho má takto nahradit, s</w:t>
      </w:r>
      <w:r w:rsidRPr="005874C9">
        <w:rPr>
          <w:rFonts w:cs="Arial"/>
          <w:color w:val="000000"/>
        </w:rPr>
        <w:t xml:space="preserve">plňuje kritéria kvalifikace stanovená v </w:t>
      </w:r>
      <w:r>
        <w:rPr>
          <w:rFonts w:cs="Arial"/>
          <w:color w:val="000000"/>
        </w:rPr>
        <w:t>Podmínkách.</w:t>
      </w:r>
    </w:p>
    <w:p w14:paraId="63717DAA" w14:textId="77777777" w:rsidR="004B4CCC" w:rsidRPr="005E18B7" w:rsidRDefault="00480B3F"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239" w:name="_Toc388368759"/>
      <w:bookmarkStart w:id="240" w:name="_Toc388368760"/>
      <w:bookmarkStart w:id="241" w:name="_Toc1287763"/>
      <w:bookmarkStart w:id="242" w:name="_Toc1442063"/>
      <w:bookmarkStart w:id="243" w:name="_Toc69270574"/>
      <w:bookmarkStart w:id="244" w:name="_Toc69622131"/>
      <w:bookmarkStart w:id="245" w:name="_Toc74109270"/>
      <w:bookmarkStart w:id="246" w:name="_Toc90278322"/>
      <w:bookmarkStart w:id="247" w:name="_Toc364081958"/>
      <w:bookmarkStart w:id="248" w:name="_Toc133560646"/>
      <w:bookmarkEnd w:id="239"/>
      <w:bookmarkEnd w:id="240"/>
      <w:r w:rsidRPr="005E18B7">
        <w:rPr>
          <w:rFonts w:cs="Arial"/>
          <w:sz w:val="28"/>
          <w:szCs w:val="28"/>
        </w:rPr>
        <w:t>Závěrečná ustanovení</w:t>
      </w:r>
      <w:bookmarkEnd w:id="241"/>
      <w:bookmarkEnd w:id="242"/>
      <w:bookmarkEnd w:id="243"/>
      <w:bookmarkEnd w:id="244"/>
      <w:bookmarkEnd w:id="245"/>
      <w:bookmarkEnd w:id="246"/>
      <w:bookmarkEnd w:id="247"/>
      <w:bookmarkEnd w:id="248"/>
    </w:p>
    <w:p w14:paraId="13EEBEFF" w14:textId="576DCAAF" w:rsidR="00CF375E" w:rsidRDefault="00CF375E" w:rsidP="00871562">
      <w:pPr>
        <w:pStyle w:val="Nadpis2"/>
        <w:numPr>
          <w:ilvl w:val="1"/>
          <w:numId w:val="3"/>
        </w:numPr>
        <w:tabs>
          <w:tab w:val="num" w:pos="1331"/>
        </w:tabs>
        <w:spacing w:before="0"/>
        <w:ind w:left="709" w:hanging="709"/>
      </w:pPr>
      <w:r>
        <w:t xml:space="preserve">Změny a dodatky této smlouvy, s výjimkou změn kontaktních osob či telefonických, </w:t>
      </w:r>
      <w:r w:rsidR="00C06585">
        <w:t xml:space="preserve">nebo </w:t>
      </w:r>
      <w:r>
        <w:t>e-mailových spojení – viz níže, mohou být prováděny pouze po dohodě obou smluvních stran, a to formou číslovaného písemného dodatku řádně podepsaného oprávněnými zástupci obou smluvních stran. K platnosti dodatku smlouvy se vyžaduje dohoda o celém jeho obsahu.</w:t>
      </w:r>
    </w:p>
    <w:p w14:paraId="4922071D" w14:textId="0FC1E289" w:rsidR="00CF375E" w:rsidRDefault="00CF375E" w:rsidP="00871562">
      <w:pPr>
        <w:pStyle w:val="Nadpis2"/>
        <w:numPr>
          <w:ilvl w:val="1"/>
          <w:numId w:val="3"/>
        </w:numPr>
        <w:tabs>
          <w:tab w:val="num" w:pos="1331"/>
        </w:tabs>
        <w:ind w:left="709" w:hanging="709"/>
      </w:pPr>
      <w:r w:rsidRPr="003F08FC">
        <w:lastRenderedPageBreak/>
        <w:t xml:space="preserve">Případné změny osob </w:t>
      </w:r>
      <w:r>
        <w:t xml:space="preserve">uvedených v čl. 1. této smlouvy </w:t>
      </w:r>
      <w:r w:rsidRPr="003F08FC">
        <w:t xml:space="preserve">či </w:t>
      </w:r>
      <w:r>
        <w:t xml:space="preserve">jejich </w:t>
      </w:r>
      <w:r w:rsidRPr="003F08FC">
        <w:t>telefonických</w:t>
      </w:r>
      <w:r>
        <w:t xml:space="preserve">, nebo e-mailových </w:t>
      </w:r>
      <w:r w:rsidRPr="003F08FC">
        <w:t xml:space="preserve">spojení se považují za změněné dnem doručení doporučeného dopisu </w:t>
      </w:r>
      <w:r>
        <w:t xml:space="preserve">oznamujícího tuto změnu </w:t>
      </w:r>
      <w:r w:rsidRPr="003F08FC">
        <w:t>druhé smluvní straně.</w:t>
      </w:r>
    </w:p>
    <w:p w14:paraId="3977D281" w14:textId="6430BC39" w:rsidR="00CF375E" w:rsidRPr="00D8372A" w:rsidRDefault="00CF375E" w:rsidP="00871562">
      <w:pPr>
        <w:pStyle w:val="Nadpis2"/>
        <w:numPr>
          <w:ilvl w:val="1"/>
          <w:numId w:val="3"/>
        </w:numPr>
        <w:tabs>
          <w:tab w:val="num" w:pos="1331"/>
        </w:tabs>
        <w:ind w:left="709" w:hanging="709"/>
      </w:pPr>
      <w:r w:rsidRPr="0072003C">
        <w:rPr>
          <w:rFonts w:cs="Arial"/>
        </w:rPr>
        <w:t xml:space="preserve">Pro účely doručování zpráv mezi smluvními stranami se namísto § 573 občanského zákoníku uplatní následující pravidla. </w:t>
      </w:r>
      <w:r w:rsidRPr="007F4C96">
        <w:t>Veškerá</w:t>
      </w:r>
      <w:r>
        <w:t xml:space="preserve"> korespondence (s výjimkou faktur) musí být zasílána osobám oprávněným k jednání ve věcech obchodních na adresy pro korespondenci uvedené v čl. 1. této smlouvy doporučeným dopisem nebo elektronickou poštou, popř. osobám určeným způsobem dle čl. 20. odst. 20.2. této smlouvy na adresy uvedené v příslušném oznámení. V pochybnostech se má za to, že oznámení je doručené dnem a hodinou odeslání e-</w:t>
      </w:r>
      <w:r w:rsidRPr="00D8372A">
        <w:t xml:space="preserve">mailové zprávy, oznámení odeslané doporučenou poštou se považuje za doručené třetím dnem od data razítka poštovního úřadu na podacím lístku. </w:t>
      </w:r>
      <w:r>
        <w:t>Prodávající a kupující</w:t>
      </w:r>
      <w:r w:rsidRPr="00D8372A">
        <w:t xml:space="preserve"> mohou běžné záležitosti, které nemají charakter oficiálního sdělení, např. vyjasňování stanovisek, výměnu názorů apod. vyřizovat telefonicky</w:t>
      </w:r>
      <w:r w:rsidR="00DD49DC">
        <w:t>.</w:t>
      </w:r>
    </w:p>
    <w:p w14:paraId="4BE21882" w14:textId="3599437F" w:rsidR="001541CB" w:rsidRPr="001541CB" w:rsidRDefault="001541CB" w:rsidP="001541CB">
      <w:pPr>
        <w:pStyle w:val="Nadpis2"/>
        <w:numPr>
          <w:ilvl w:val="1"/>
          <w:numId w:val="3"/>
        </w:numPr>
        <w:tabs>
          <w:tab w:val="num" w:pos="1331"/>
        </w:tabs>
        <w:ind w:left="709" w:hanging="709"/>
      </w:pPr>
      <w:r>
        <w:t xml:space="preserve">Prodávající </w:t>
      </w:r>
      <w:r w:rsidRPr="009E0AE9">
        <w:t xml:space="preserve">byl seznámen se Základními hodnotami a principy podnikaní </w:t>
      </w:r>
      <w:r w:rsidRPr="009E0AE9">
        <w:rPr>
          <w:shd w:val="clear" w:color="auto" w:fill="FFFFFF"/>
        </w:rPr>
        <w:t>skupiny Sev.en a dalšími navazujícími</w:t>
      </w:r>
      <w:r w:rsidRPr="009E0AE9">
        <w:t xml:space="preserve"> politikami </w:t>
      </w:r>
      <w:r w:rsidRPr="009E0AE9">
        <w:rPr>
          <w:shd w:val="clear" w:color="auto" w:fill="FFFFFF"/>
        </w:rPr>
        <w:t xml:space="preserve">skupiny Sev.en </w:t>
      </w:r>
      <w:r w:rsidRPr="009E0AE9">
        <w:t>(uveřejněno na adrese</w:t>
      </w:r>
      <w:r w:rsidR="00543DD2">
        <w:t xml:space="preserve"> www.7.cz/cz</w:t>
      </w:r>
      <w:r w:rsidR="008C3912">
        <w:t xml:space="preserve">), </w:t>
      </w:r>
      <w:r w:rsidRPr="009E0AE9">
        <w:t>bude je sdílet a předávat dále svým obc</w:t>
      </w:r>
      <w:r>
        <w:t>hodním partnerům.</w:t>
      </w:r>
    </w:p>
    <w:p w14:paraId="4350E2D7" w14:textId="1402A3A1" w:rsidR="005920D5" w:rsidRPr="00DD49DC" w:rsidRDefault="00CF375E" w:rsidP="005920D5">
      <w:pPr>
        <w:pStyle w:val="Nadpis2"/>
        <w:numPr>
          <w:ilvl w:val="1"/>
          <w:numId w:val="3"/>
        </w:numPr>
        <w:tabs>
          <w:tab w:val="num" w:pos="1331"/>
        </w:tabs>
        <w:ind w:left="709" w:hanging="709"/>
        <w:rPr>
          <w:rFonts w:cs="Arial"/>
        </w:rPr>
      </w:pPr>
      <w:r w:rsidRPr="00D8372A">
        <w:rPr>
          <w:rFonts w:cs="Arial"/>
        </w:rPr>
        <w:t xml:space="preserve">Tato smlouva obsahuje úplné ujednání o předmětu smlouvy a všech náležitostech, které smluvní strany měly a chtěly ve </w:t>
      </w:r>
      <w:r>
        <w:rPr>
          <w:rFonts w:cs="Arial"/>
        </w:rPr>
        <w:t>s</w:t>
      </w:r>
      <w:r w:rsidRPr="00D8372A">
        <w:rPr>
          <w:rFonts w:cs="Arial"/>
        </w:rPr>
        <w:t xml:space="preserve">mlouvě ujednat, a které považují za důležité pro závaznost této </w:t>
      </w:r>
      <w:r w:rsidRPr="0093573B">
        <w:rPr>
          <w:rFonts w:cs="Arial"/>
        </w:rPr>
        <w:t>smlouvy. Žádný projev stran učiněný při jednání o této smlouvě ani projev učiněný po uzavř</w:t>
      </w:r>
      <w:r w:rsidRPr="00C9686F">
        <w:rPr>
          <w:rFonts w:cs="Arial"/>
        </w:rPr>
        <w:t xml:space="preserve">ení této </w:t>
      </w:r>
      <w:r>
        <w:rPr>
          <w:rFonts w:cs="Arial"/>
        </w:rPr>
        <w:t>s</w:t>
      </w:r>
      <w:r w:rsidRPr="00C9686F">
        <w:rPr>
          <w:rFonts w:cs="Arial"/>
        </w:rPr>
        <w:t xml:space="preserve">mlouvy nesmí být vykládán v rozporu s výslovnými ustanoveními této </w:t>
      </w:r>
      <w:r>
        <w:rPr>
          <w:rFonts w:cs="Arial"/>
        </w:rPr>
        <w:t>s</w:t>
      </w:r>
      <w:r w:rsidRPr="00C9686F">
        <w:rPr>
          <w:rFonts w:cs="Arial"/>
        </w:rPr>
        <w:t xml:space="preserve">mlouvy a nezakládá žádný závazek žádné ze </w:t>
      </w:r>
      <w:r w:rsidRPr="00124863">
        <w:rPr>
          <w:rFonts w:cs="Arial"/>
        </w:rPr>
        <w:t>smluvních stran</w:t>
      </w:r>
      <w:r w:rsidR="005920D5">
        <w:rPr>
          <w:rFonts w:cs="Arial"/>
        </w:rPr>
        <w:t>.</w:t>
      </w:r>
    </w:p>
    <w:p w14:paraId="7FD8C26A" w14:textId="53BF3933" w:rsidR="00CF375E" w:rsidRPr="0042795F" w:rsidRDefault="00CF375E" w:rsidP="00871562">
      <w:pPr>
        <w:pStyle w:val="Nadpis2"/>
        <w:numPr>
          <w:ilvl w:val="1"/>
          <w:numId w:val="3"/>
        </w:numPr>
        <w:tabs>
          <w:tab w:val="num" w:pos="1331"/>
        </w:tabs>
        <w:ind w:left="709" w:hanging="709"/>
      </w:pPr>
      <w:r w:rsidRPr="0042795F">
        <w:rPr>
          <w:rFonts w:cs="Arial"/>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smluvních stran žádná další práva a povinnosti v souvislosti s</w:t>
      </w:r>
      <w:r w:rsidR="00122AA8">
        <w:rPr>
          <w:rFonts w:cs="Arial"/>
        </w:rPr>
        <w:t> </w:t>
      </w:r>
      <w:r w:rsidRPr="0042795F">
        <w:rPr>
          <w:rFonts w:cs="Arial"/>
        </w:rPr>
        <w:t>jakýmikoliv skutečnostmi, které vyjdou najevo a o kterých neposkytla druhá smluvní strana informace při jednání o této smlouvě. Výjimkou budou případy, kdy daná smluvní strana úmyslně uvedla druhou smluvní stranu ve skutkový omyl ohledně předmětu této smlouvy.</w:t>
      </w:r>
    </w:p>
    <w:p w14:paraId="39A747A8" w14:textId="77777777" w:rsidR="00CF375E" w:rsidRPr="0042795F" w:rsidRDefault="00CF375E" w:rsidP="00871562">
      <w:pPr>
        <w:pStyle w:val="Nadpis2"/>
        <w:numPr>
          <w:ilvl w:val="1"/>
          <w:numId w:val="3"/>
        </w:numPr>
        <w:tabs>
          <w:tab w:val="num" w:pos="1331"/>
        </w:tabs>
        <w:ind w:left="709" w:hanging="709"/>
      </w:pPr>
      <w:r w:rsidRPr="00D8372A">
        <w:rPr>
          <w:rFonts w:cs="Arial"/>
        </w:rPr>
        <w:t xml:space="preserve">Pro vyloučení pochybností smluvní strany výslovně prohlašují a potvrzují, že jsou podnikateli, uzavírají tuto smlouvu při svém podnikání, že tuto smlouvu považují za odvážnou </w:t>
      </w:r>
      <w:proofErr w:type="gramStart"/>
      <w:r w:rsidRPr="00D8372A">
        <w:rPr>
          <w:rFonts w:cs="Arial"/>
        </w:rPr>
        <w:t>smlouvu</w:t>
      </w:r>
      <w:proofErr w:type="gramEnd"/>
      <w:r w:rsidRPr="00D8372A">
        <w:rPr>
          <w:rFonts w:cs="Arial"/>
        </w:rPr>
        <w:t xml:space="preserve"> a tudíž se na závazky z ní vzniklé nepoužijí ustanovení občanského zákoníku o změně okolností (§1764 až 1766), neúměrném zkrácení (§1793 až 1795</w:t>
      </w:r>
      <w:proofErr w:type="gramStart"/>
      <w:r w:rsidRPr="00D8372A">
        <w:rPr>
          <w:rFonts w:cs="Arial"/>
        </w:rPr>
        <w:t>)  a</w:t>
      </w:r>
      <w:proofErr w:type="gramEnd"/>
      <w:r w:rsidRPr="00D8372A">
        <w:rPr>
          <w:rFonts w:cs="Arial"/>
        </w:rPr>
        <w:t xml:space="preserve"> o lichvě (§ 1796).</w:t>
      </w:r>
    </w:p>
    <w:p w14:paraId="6174C847" w14:textId="77777777" w:rsidR="00CF375E" w:rsidRPr="007F4C96" w:rsidRDefault="00CF375E" w:rsidP="00871562">
      <w:pPr>
        <w:pStyle w:val="Nadpis2"/>
        <w:numPr>
          <w:ilvl w:val="1"/>
          <w:numId w:val="3"/>
        </w:numPr>
        <w:tabs>
          <w:tab w:val="num" w:pos="1331"/>
        </w:tabs>
        <w:ind w:left="709" w:hanging="709"/>
      </w:pPr>
      <w:r w:rsidRPr="0042795F">
        <w:rPr>
          <w:rFonts w:cs="Arial"/>
        </w:rPr>
        <w:t>Ukáže-li se některé z ustanovení této smlouvy zdánlivým (nicotným), posoudí se vliv t</w:t>
      </w:r>
      <w:r w:rsidRPr="007F4C96">
        <w:rPr>
          <w:rFonts w:cs="Arial"/>
        </w:rPr>
        <w:t>éto vady na ostatní ustanovení smlouvy obdobně podle § 576 občanského zákoníku.</w:t>
      </w:r>
    </w:p>
    <w:p w14:paraId="58343A3C" w14:textId="77777777" w:rsidR="00CF375E" w:rsidRDefault="00CF375E" w:rsidP="00871562">
      <w:pPr>
        <w:pStyle w:val="Nadpis2"/>
        <w:numPr>
          <w:ilvl w:val="1"/>
          <w:numId w:val="3"/>
        </w:numPr>
        <w:tabs>
          <w:tab w:val="num" w:pos="1331"/>
        </w:tabs>
        <w:ind w:left="709" w:hanging="709"/>
      </w:pPr>
      <w:r>
        <w:t>Tato smlouva nabývá účinnosti dnem jejího podpisu oprávněnými osobami obou smluvních stran.</w:t>
      </w:r>
    </w:p>
    <w:p w14:paraId="4A107300" w14:textId="77777777" w:rsidR="00CF375E" w:rsidRPr="00931297" w:rsidRDefault="00CF375E" w:rsidP="00871562">
      <w:pPr>
        <w:pStyle w:val="Nadpis2"/>
        <w:numPr>
          <w:ilvl w:val="1"/>
          <w:numId w:val="3"/>
        </w:numPr>
        <w:tabs>
          <w:tab w:val="num" w:pos="1331"/>
        </w:tabs>
        <w:ind w:left="709" w:hanging="709"/>
        <w:rPr>
          <w:rFonts w:cs="Arial"/>
          <w:color w:val="000000"/>
        </w:rPr>
      </w:pPr>
      <w:r w:rsidRPr="00931297">
        <w:rPr>
          <w:rFonts w:cs="Arial"/>
          <w:color w:val="00000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Nad rámec uvedeného si smluvní strany potvrzují, že si nejsou vědomy žádných dosud mezi nimi zavedených obchodních zvyklostí či praxe.</w:t>
      </w:r>
    </w:p>
    <w:p w14:paraId="7418AF86" w14:textId="6A02401A" w:rsidR="00CF375E" w:rsidRPr="00A91618" w:rsidRDefault="00CF375E" w:rsidP="00871562">
      <w:pPr>
        <w:pStyle w:val="Nadpis2"/>
        <w:numPr>
          <w:ilvl w:val="1"/>
          <w:numId w:val="3"/>
        </w:numPr>
        <w:tabs>
          <w:tab w:val="num" w:pos="1331"/>
        </w:tabs>
        <w:ind w:left="709" w:hanging="709"/>
        <w:rPr>
          <w:rFonts w:cs="Arial"/>
          <w:color w:val="000000"/>
        </w:rPr>
      </w:pPr>
      <w:r w:rsidRPr="00A91618">
        <w:rPr>
          <w:rFonts w:cs="Arial"/>
          <w:color w:val="000000"/>
        </w:rPr>
        <w:t>Smluvní strany vylučují aplikaci následujících ustanovení občanského zákoníku na tuto smlouvu: § 557 (pravidlo contra proferentem), § 1799 a § 1800 (doložky v</w:t>
      </w:r>
      <w:r w:rsidR="00122AA8">
        <w:rPr>
          <w:rFonts w:cs="Arial"/>
          <w:color w:val="000000"/>
        </w:rPr>
        <w:t> </w:t>
      </w:r>
      <w:r w:rsidRPr="00A91618">
        <w:rPr>
          <w:rFonts w:cs="Arial"/>
          <w:color w:val="000000"/>
        </w:rPr>
        <w:t>adhezních smlouvách), § 1805 odst. 2 (zákaz ultra duplum)</w:t>
      </w:r>
      <w:r w:rsidR="00DD49DC">
        <w:rPr>
          <w:rFonts w:cs="Arial"/>
          <w:color w:val="000000"/>
        </w:rPr>
        <w:t>.</w:t>
      </w:r>
    </w:p>
    <w:p w14:paraId="7212906D" w14:textId="346FE3B1" w:rsidR="00CF375E" w:rsidRPr="00A91618" w:rsidRDefault="00CF375E" w:rsidP="00871562">
      <w:pPr>
        <w:pStyle w:val="Nadpis2"/>
        <w:numPr>
          <w:ilvl w:val="1"/>
          <w:numId w:val="3"/>
        </w:numPr>
        <w:tabs>
          <w:tab w:val="num" w:pos="1331"/>
        </w:tabs>
        <w:ind w:left="709" w:hanging="709"/>
        <w:rPr>
          <w:rFonts w:cs="Arial"/>
          <w:color w:val="000000"/>
        </w:rPr>
      </w:pPr>
      <w:r w:rsidRPr="00A91618">
        <w:rPr>
          <w:rFonts w:cs="Arial"/>
          <w:color w:val="000000"/>
        </w:rPr>
        <w:lastRenderedPageBreak/>
        <w:t xml:space="preserve">Odpověď </w:t>
      </w:r>
      <w:r w:rsidRPr="0042795F">
        <w:rPr>
          <w:rFonts w:cs="Arial"/>
          <w:color w:val="000000"/>
        </w:rPr>
        <w:t xml:space="preserve">smluvní </w:t>
      </w:r>
      <w:r w:rsidRPr="00A91618">
        <w:rPr>
          <w:rFonts w:cs="Arial"/>
          <w:color w:val="000000"/>
        </w:rPr>
        <w:t>strany podle § 1740 odst. 3 občanského zákoníku, s dodatkem nebo odchylkou, není přijetím nabídky na uzavření této smlouvy</w:t>
      </w:r>
      <w:r w:rsidR="00C06585">
        <w:rPr>
          <w:rFonts w:cs="Arial"/>
          <w:color w:val="000000"/>
        </w:rPr>
        <w:t xml:space="preserve"> nebo jakékoliv dohody s touto smlouvou související včetně dodatku této smlouvy</w:t>
      </w:r>
      <w:r w:rsidRPr="00A91618">
        <w:rPr>
          <w:rFonts w:cs="Arial"/>
          <w:color w:val="000000"/>
        </w:rPr>
        <w:t>, ani když podstatně nemění podmínky nabídky</w:t>
      </w:r>
      <w:r>
        <w:rPr>
          <w:rFonts w:cs="Arial"/>
          <w:color w:val="000000"/>
        </w:rPr>
        <w:t>.</w:t>
      </w:r>
    </w:p>
    <w:p w14:paraId="4D3BA367" w14:textId="77777777" w:rsidR="00CF375E" w:rsidRDefault="00CF375E" w:rsidP="00871562">
      <w:pPr>
        <w:pStyle w:val="Nadpis2"/>
        <w:numPr>
          <w:ilvl w:val="1"/>
          <w:numId w:val="3"/>
        </w:numPr>
        <w:tabs>
          <w:tab w:val="num" w:pos="1331"/>
        </w:tabs>
        <w:ind w:left="709" w:hanging="709"/>
      </w:pPr>
      <w:r w:rsidRPr="00D8372A">
        <w:t>Veškerá ujednání mezi smluvními</w:t>
      </w:r>
      <w:r>
        <w:t xml:space="preserve"> stranami, ať ústní nebo písemná předcházející podpisu této smlouvy a vztahující se k této smlouvě, ztrácejí podpisem této smlouvy platnost.</w:t>
      </w:r>
    </w:p>
    <w:p w14:paraId="6ED992E7" w14:textId="34E6B9C8" w:rsidR="00036BDE" w:rsidRDefault="00036BDE" w:rsidP="00036BDE">
      <w:pPr>
        <w:pStyle w:val="Nadpis2"/>
        <w:numPr>
          <w:ilvl w:val="1"/>
          <w:numId w:val="3"/>
        </w:numPr>
        <w:tabs>
          <w:tab w:val="num" w:pos="1331"/>
          <w:tab w:val="num" w:pos="2291"/>
        </w:tabs>
        <w:ind w:left="709" w:hanging="709"/>
      </w:pPr>
      <w:r>
        <w:t>Tato smlouva je vyhotovena v českém jazy</w:t>
      </w:r>
      <w:r w:rsidRPr="00250743">
        <w:t>ce</w:t>
      </w:r>
      <w:r>
        <w:t xml:space="preserve"> v</w:t>
      </w:r>
      <w:r w:rsidR="00C33E49">
        <w:t>e</w:t>
      </w:r>
      <w:r>
        <w:t xml:space="preserve"> </w:t>
      </w:r>
      <w:r w:rsidR="00C33E49">
        <w:t>třech</w:t>
      </w:r>
      <w:r>
        <w:t xml:space="preserve"> stejnopisech s platností originálu</w:t>
      </w:r>
      <w:r w:rsidR="00C45F0E">
        <w:t>. Kupující obdrží dva stejnopisy</w:t>
      </w:r>
      <w:r w:rsidR="0090776D">
        <w:t xml:space="preserve"> této smlouvy a </w:t>
      </w:r>
      <w:r w:rsidR="006F1356">
        <w:t>p</w:t>
      </w:r>
      <w:r w:rsidR="00C45F0E">
        <w:t>rodávající jeden</w:t>
      </w:r>
      <w:r w:rsidR="0090776D">
        <w:t xml:space="preserve"> stejnopis</w:t>
      </w:r>
      <w:r w:rsidR="00C45F0E">
        <w:t xml:space="preserve">. V případě, že tato smlouva bude uzavřena elektronicky, obdrží každá smluvní strana jedno elektronické vyhotovení smlouvy v českém jazyce opatřené zaručeným elektronickým podpisem zástupců </w:t>
      </w:r>
      <w:r w:rsidR="0090776D">
        <w:t xml:space="preserve">obou </w:t>
      </w:r>
      <w:r w:rsidR="00C45F0E">
        <w:t>smluvních stran.</w:t>
      </w:r>
    </w:p>
    <w:p w14:paraId="6F3AB733" w14:textId="06B7343A" w:rsidR="004B4CCC" w:rsidRDefault="00CF375E" w:rsidP="00EE4CD2">
      <w:pPr>
        <w:pStyle w:val="Nadpis2"/>
        <w:widowControl w:val="0"/>
        <w:numPr>
          <w:ilvl w:val="1"/>
          <w:numId w:val="3"/>
        </w:numPr>
        <w:tabs>
          <w:tab w:val="num" w:pos="1331"/>
        </w:tabs>
        <w:spacing w:after="60"/>
        <w:ind w:left="709" w:hanging="709"/>
        <w:rPr>
          <w:rFonts w:cs="Arial"/>
        </w:rPr>
      </w:pPr>
      <w:r w:rsidRPr="005564DC">
        <w:rPr>
          <w:rFonts w:cs="Arial"/>
        </w:rPr>
        <w:t xml:space="preserve">Smluvní strany, dle prohlášení svých zástupců, mají právní osobnost, tj. jsou schopné </w:t>
      </w:r>
      <w:r>
        <w:t xml:space="preserve">být nositelem i vykonavatelem práv a povinností. </w:t>
      </w:r>
      <w:r w:rsidRPr="005564DC">
        <w:rPr>
          <w:rFonts w:cs="Arial"/>
        </w:rPr>
        <w:t>Po přečtení celé této smlouvy konstatují, že smlouva je projevem jejich pravé a svobodné vůle. Na důkaz souhlasu s celým obsahem této smlouvy připojují smluvní strany své podpisy.</w:t>
      </w:r>
    </w:p>
    <w:p w14:paraId="3D5B49E5" w14:textId="77777777" w:rsidR="00C33E49" w:rsidRPr="00C33E49" w:rsidRDefault="00C33E49" w:rsidP="00C33E49"/>
    <w:p w14:paraId="3A930402" w14:textId="77777777" w:rsidR="00B84BF0" w:rsidRPr="00D521E3" w:rsidRDefault="00B84BF0" w:rsidP="00BD712B">
      <w:pPr>
        <w:widowControl w:val="0"/>
        <w:ind w:left="851" w:hanging="851"/>
        <w:jc w:val="both"/>
        <w:rPr>
          <w:rFonts w:cs="Arial"/>
        </w:rPr>
      </w:pPr>
    </w:p>
    <w:p w14:paraId="350D8A88" w14:textId="378C2C94" w:rsidR="004B4CCC" w:rsidRPr="00D521E3" w:rsidRDefault="00C33E49" w:rsidP="009E2AAE">
      <w:pPr>
        <w:pStyle w:val="Odstavec1"/>
        <w:widowControl w:val="0"/>
        <w:numPr>
          <w:ilvl w:val="0"/>
          <w:numId w:val="0"/>
        </w:numPr>
        <w:tabs>
          <w:tab w:val="left" w:pos="4111"/>
        </w:tabs>
        <w:spacing w:before="0" w:after="60"/>
        <w:jc w:val="left"/>
        <w:rPr>
          <w:rFonts w:cs="Arial"/>
        </w:rPr>
      </w:pPr>
      <w:r>
        <w:rPr>
          <w:rFonts w:cs="Arial"/>
        </w:rPr>
        <w:t>Ve Zlíně</w:t>
      </w:r>
      <w:r w:rsidR="00207ABD">
        <w:rPr>
          <w:rFonts w:cs="Arial"/>
        </w:rPr>
        <w:t xml:space="preserve"> </w:t>
      </w:r>
      <w:r w:rsidR="004B4CCC" w:rsidRPr="00D521E3">
        <w:rPr>
          <w:rFonts w:cs="Arial"/>
        </w:rPr>
        <w:t xml:space="preserve">dne </w:t>
      </w:r>
      <w:r w:rsidR="00A03179" w:rsidRPr="00D521E3">
        <w:rPr>
          <w:rFonts w:cs="Arial"/>
        </w:rPr>
        <w:t>......................</w:t>
      </w:r>
      <w:r w:rsidR="004B4CCC" w:rsidRPr="00D521E3">
        <w:rPr>
          <w:rFonts w:cs="Arial"/>
        </w:rPr>
        <w:tab/>
      </w:r>
      <w:r w:rsidR="00CF375E">
        <w:rPr>
          <w:rFonts w:cs="Arial"/>
        </w:rPr>
        <w:t xml:space="preserve">         </w:t>
      </w:r>
      <w:r>
        <w:rPr>
          <w:rFonts w:cs="Arial"/>
        </w:rPr>
        <w:t>V</w:t>
      </w:r>
      <w:r w:rsidR="00CF375E">
        <w:rPr>
          <w:rFonts w:cs="Arial"/>
        </w:rPr>
        <w:t xml:space="preserve"> </w:t>
      </w:r>
      <w:r>
        <w:rPr>
          <w:rFonts w:cs="Arial"/>
        </w:rPr>
        <w:t>……………</w:t>
      </w:r>
      <w:r w:rsidR="00CF375E">
        <w:rPr>
          <w:rFonts w:cs="Arial"/>
        </w:rPr>
        <w:t xml:space="preserve"> </w:t>
      </w:r>
      <w:r w:rsidR="00BB0C7B">
        <w:rPr>
          <w:rFonts w:cs="Arial"/>
        </w:rPr>
        <w:t>d</w:t>
      </w:r>
      <w:r w:rsidR="004B4CCC" w:rsidRPr="00D521E3">
        <w:rPr>
          <w:rFonts w:cs="Arial"/>
        </w:rPr>
        <w:t xml:space="preserve">ne </w:t>
      </w:r>
      <w:r w:rsidR="00A03179" w:rsidRPr="00D521E3">
        <w:rPr>
          <w:rFonts w:cs="Arial"/>
        </w:rPr>
        <w:t>......................</w:t>
      </w:r>
    </w:p>
    <w:p w14:paraId="63885A06" w14:textId="5E4E423A" w:rsidR="004B4CCC" w:rsidRDefault="004B4CCC" w:rsidP="009E2AAE">
      <w:pPr>
        <w:pStyle w:val="Odstavec1"/>
        <w:widowControl w:val="0"/>
        <w:numPr>
          <w:ilvl w:val="0"/>
          <w:numId w:val="0"/>
        </w:numPr>
        <w:spacing w:before="0" w:after="60"/>
        <w:jc w:val="left"/>
        <w:rPr>
          <w:rFonts w:cs="Arial"/>
        </w:rPr>
      </w:pPr>
    </w:p>
    <w:p w14:paraId="6BFB920D" w14:textId="77777777" w:rsidR="00C33E49" w:rsidRPr="00D521E3" w:rsidRDefault="00C33E49" w:rsidP="009E2AAE">
      <w:pPr>
        <w:pStyle w:val="Odstavec1"/>
        <w:widowControl w:val="0"/>
        <w:numPr>
          <w:ilvl w:val="0"/>
          <w:numId w:val="0"/>
        </w:numPr>
        <w:spacing w:before="0" w:after="60"/>
        <w:jc w:val="left"/>
        <w:rPr>
          <w:rFonts w:cs="Arial"/>
        </w:rPr>
      </w:pPr>
    </w:p>
    <w:p w14:paraId="00F27120" w14:textId="7D194263" w:rsidR="004B4CCC" w:rsidRDefault="004B4CCC" w:rsidP="009E2AAE">
      <w:pPr>
        <w:pStyle w:val="Odstavec1"/>
        <w:widowControl w:val="0"/>
        <w:numPr>
          <w:ilvl w:val="0"/>
          <w:numId w:val="0"/>
        </w:numPr>
        <w:tabs>
          <w:tab w:val="left" w:pos="4111"/>
        </w:tabs>
        <w:spacing w:before="0" w:after="60"/>
        <w:jc w:val="left"/>
        <w:rPr>
          <w:rFonts w:cs="Arial"/>
        </w:rPr>
      </w:pPr>
      <w:r w:rsidRPr="00D521E3">
        <w:rPr>
          <w:rFonts w:cs="Arial"/>
        </w:rPr>
        <w:t xml:space="preserve">Za </w:t>
      </w:r>
      <w:r w:rsidR="006F1356">
        <w:rPr>
          <w:rFonts w:cs="Arial"/>
        </w:rPr>
        <w:t>k</w:t>
      </w:r>
      <w:r w:rsidR="00755F10">
        <w:rPr>
          <w:rFonts w:cs="Arial"/>
        </w:rPr>
        <w:t>upujícího</w:t>
      </w:r>
      <w:r w:rsidRPr="00D521E3">
        <w:rPr>
          <w:rFonts w:cs="Arial"/>
        </w:rPr>
        <w:t>:</w:t>
      </w:r>
      <w:r w:rsidRPr="00D521E3">
        <w:rPr>
          <w:rFonts w:cs="Arial"/>
        </w:rPr>
        <w:tab/>
      </w:r>
      <w:r w:rsidR="00CF375E">
        <w:rPr>
          <w:rFonts w:cs="Arial"/>
        </w:rPr>
        <w:tab/>
        <w:t xml:space="preserve">       </w:t>
      </w:r>
      <w:r w:rsidRPr="00D521E3">
        <w:rPr>
          <w:rFonts w:cs="Arial"/>
        </w:rPr>
        <w:t xml:space="preserve">Za </w:t>
      </w:r>
      <w:r w:rsidR="006F1356">
        <w:rPr>
          <w:rFonts w:cs="Arial"/>
        </w:rPr>
        <w:t>p</w:t>
      </w:r>
      <w:r w:rsidR="00755F10">
        <w:rPr>
          <w:rFonts w:cs="Arial"/>
        </w:rPr>
        <w:t>rodávajícího</w:t>
      </w:r>
      <w:r w:rsidR="00A03179">
        <w:rPr>
          <w:rFonts w:cs="Arial"/>
        </w:rPr>
        <w:t>:</w:t>
      </w:r>
    </w:p>
    <w:p w14:paraId="6FEA7D0A" w14:textId="77777777" w:rsidR="00A03179" w:rsidRDefault="00A03179" w:rsidP="009E2AAE">
      <w:pPr>
        <w:pStyle w:val="Odstavec1"/>
        <w:widowControl w:val="0"/>
        <w:numPr>
          <w:ilvl w:val="0"/>
          <w:numId w:val="0"/>
        </w:numPr>
        <w:tabs>
          <w:tab w:val="left" w:pos="4111"/>
        </w:tabs>
        <w:spacing w:before="0" w:after="60"/>
        <w:jc w:val="left"/>
        <w:rPr>
          <w:rFonts w:cs="Arial"/>
        </w:rPr>
      </w:pPr>
    </w:p>
    <w:p w14:paraId="11CBCD1E" w14:textId="3BF0B374" w:rsidR="00A03179" w:rsidRDefault="00A03179" w:rsidP="009E2AAE">
      <w:pPr>
        <w:pStyle w:val="Odstavec1"/>
        <w:widowControl w:val="0"/>
        <w:numPr>
          <w:ilvl w:val="0"/>
          <w:numId w:val="0"/>
        </w:numPr>
        <w:tabs>
          <w:tab w:val="left" w:pos="4111"/>
        </w:tabs>
        <w:spacing w:before="0" w:after="60"/>
        <w:jc w:val="left"/>
        <w:rPr>
          <w:rFonts w:cs="Arial"/>
        </w:rPr>
      </w:pPr>
    </w:p>
    <w:p w14:paraId="1C2148C0" w14:textId="43F0BEE6" w:rsidR="00C33E49" w:rsidRDefault="00C33E49" w:rsidP="009E2AAE">
      <w:pPr>
        <w:pStyle w:val="Odstavec1"/>
        <w:widowControl w:val="0"/>
        <w:numPr>
          <w:ilvl w:val="0"/>
          <w:numId w:val="0"/>
        </w:numPr>
        <w:tabs>
          <w:tab w:val="left" w:pos="4111"/>
        </w:tabs>
        <w:spacing w:before="0" w:after="60"/>
        <w:jc w:val="left"/>
        <w:rPr>
          <w:rFonts w:cs="Arial"/>
        </w:rPr>
      </w:pPr>
    </w:p>
    <w:p w14:paraId="05D84C88" w14:textId="77777777" w:rsidR="00C33E49" w:rsidRDefault="00C33E49" w:rsidP="009E2AAE">
      <w:pPr>
        <w:pStyle w:val="Odstavec1"/>
        <w:widowControl w:val="0"/>
        <w:numPr>
          <w:ilvl w:val="0"/>
          <w:numId w:val="0"/>
        </w:numPr>
        <w:tabs>
          <w:tab w:val="left" w:pos="4111"/>
        </w:tabs>
        <w:spacing w:before="0" w:after="60"/>
        <w:jc w:val="left"/>
        <w:rPr>
          <w:rFonts w:cs="Arial"/>
        </w:rPr>
      </w:pPr>
    </w:p>
    <w:p w14:paraId="5288A6E1" w14:textId="77777777" w:rsidR="00C05714" w:rsidRPr="00AF1396" w:rsidRDefault="00C05714" w:rsidP="009E2AAE">
      <w:pPr>
        <w:pStyle w:val="Odstavec1"/>
        <w:widowControl w:val="0"/>
        <w:numPr>
          <w:ilvl w:val="0"/>
          <w:numId w:val="0"/>
        </w:numPr>
        <w:tabs>
          <w:tab w:val="left" w:pos="4111"/>
        </w:tabs>
        <w:spacing w:before="0" w:after="60"/>
        <w:jc w:val="left"/>
        <w:rPr>
          <w:rFonts w:cs="Arial"/>
        </w:rPr>
      </w:pPr>
    </w:p>
    <w:tbl>
      <w:tblPr>
        <w:tblW w:w="0" w:type="auto"/>
        <w:tblLook w:val="04A0" w:firstRow="1" w:lastRow="0" w:firstColumn="1" w:lastColumn="0" w:noHBand="0" w:noVBand="1"/>
      </w:tblPr>
      <w:tblGrid>
        <w:gridCol w:w="4059"/>
        <w:gridCol w:w="761"/>
        <w:gridCol w:w="3827"/>
      </w:tblGrid>
      <w:tr w:rsidR="00C05714" w:rsidRPr="00AF1396" w14:paraId="0D295DF0" w14:textId="77777777" w:rsidTr="005E18B7">
        <w:trPr>
          <w:trHeight w:val="281"/>
        </w:trPr>
        <w:tc>
          <w:tcPr>
            <w:tcW w:w="4059" w:type="dxa"/>
            <w:tcBorders>
              <w:top w:val="single" w:sz="4" w:space="0" w:color="auto"/>
            </w:tcBorders>
            <w:shd w:val="clear" w:color="auto" w:fill="auto"/>
          </w:tcPr>
          <w:p w14:paraId="372030AB" w14:textId="77777777" w:rsidR="00C05714" w:rsidRDefault="00C33E49" w:rsidP="00C05714">
            <w:pPr>
              <w:pStyle w:val="Odstavec1"/>
              <w:widowControl w:val="0"/>
              <w:numPr>
                <w:ilvl w:val="0"/>
                <w:numId w:val="0"/>
              </w:numPr>
              <w:spacing w:before="0"/>
              <w:jc w:val="center"/>
              <w:rPr>
                <w:rFonts w:cs="Arial"/>
                <w:noProof/>
              </w:rPr>
            </w:pPr>
            <w:r>
              <w:rPr>
                <w:rFonts w:cs="Arial"/>
                <w:noProof/>
              </w:rPr>
              <w:t>Ing. Václav Matys</w:t>
            </w:r>
          </w:p>
          <w:p w14:paraId="5F76DB4E" w14:textId="736218D5" w:rsidR="00C33E49" w:rsidRPr="00BB0C7B" w:rsidRDefault="00C33E49" w:rsidP="00C05714">
            <w:pPr>
              <w:pStyle w:val="Odstavec1"/>
              <w:widowControl w:val="0"/>
              <w:numPr>
                <w:ilvl w:val="0"/>
                <w:numId w:val="0"/>
              </w:numPr>
              <w:spacing w:before="0"/>
              <w:jc w:val="center"/>
              <w:rPr>
                <w:rFonts w:cs="Arial"/>
                <w:noProof/>
              </w:rPr>
            </w:pPr>
            <w:r>
              <w:rPr>
                <w:rFonts w:cs="Arial"/>
                <w:noProof/>
              </w:rPr>
              <w:t>předseda jednatelstva</w:t>
            </w:r>
          </w:p>
        </w:tc>
        <w:tc>
          <w:tcPr>
            <w:tcW w:w="761" w:type="dxa"/>
            <w:shd w:val="clear" w:color="auto" w:fill="auto"/>
          </w:tcPr>
          <w:p w14:paraId="6DC829CE" w14:textId="77777777" w:rsidR="00C05714" w:rsidRPr="00C479F3" w:rsidRDefault="00C05714" w:rsidP="00C479F3">
            <w:pPr>
              <w:pStyle w:val="Odstavec1"/>
              <w:widowControl w:val="0"/>
              <w:numPr>
                <w:ilvl w:val="0"/>
                <w:numId w:val="0"/>
              </w:numPr>
              <w:spacing w:before="0" w:after="120"/>
              <w:jc w:val="left"/>
              <w:rPr>
                <w:rFonts w:cs="Arial"/>
                <w:noProof/>
                <w:highlight w:val="yellow"/>
              </w:rPr>
            </w:pPr>
          </w:p>
        </w:tc>
        <w:tc>
          <w:tcPr>
            <w:tcW w:w="3827" w:type="dxa"/>
            <w:tcBorders>
              <w:top w:val="single" w:sz="4" w:space="0" w:color="auto"/>
            </w:tcBorders>
          </w:tcPr>
          <w:p w14:paraId="32F8C84F" w14:textId="77777777" w:rsidR="00C05714" w:rsidRPr="00C479F3" w:rsidRDefault="00C05714" w:rsidP="00C479F3">
            <w:pPr>
              <w:pStyle w:val="Odstavec1"/>
              <w:widowControl w:val="0"/>
              <w:numPr>
                <w:ilvl w:val="0"/>
                <w:numId w:val="0"/>
              </w:numPr>
              <w:spacing w:before="0" w:after="120"/>
              <w:jc w:val="left"/>
              <w:rPr>
                <w:rFonts w:cs="Arial"/>
                <w:noProof/>
                <w:highlight w:val="yellow"/>
              </w:rPr>
            </w:pPr>
          </w:p>
        </w:tc>
      </w:tr>
      <w:tr w:rsidR="00C05714" w:rsidRPr="00C479F3" w14:paraId="2531AFEE" w14:textId="77777777" w:rsidTr="00C05714">
        <w:tc>
          <w:tcPr>
            <w:tcW w:w="4059" w:type="dxa"/>
            <w:shd w:val="clear" w:color="auto" w:fill="auto"/>
          </w:tcPr>
          <w:p w14:paraId="07056E7F" w14:textId="5DEF193F" w:rsidR="00C05714" w:rsidRPr="00BB0C7B" w:rsidRDefault="00E77605" w:rsidP="00C05714">
            <w:pPr>
              <w:pStyle w:val="Odstavec1"/>
              <w:widowControl w:val="0"/>
              <w:numPr>
                <w:ilvl w:val="0"/>
                <w:numId w:val="0"/>
              </w:numPr>
              <w:spacing w:before="0"/>
              <w:jc w:val="center"/>
              <w:rPr>
                <w:rFonts w:cs="Arial"/>
                <w:noProof/>
              </w:rPr>
            </w:pPr>
            <w:r>
              <w:rPr>
                <w:rFonts w:cs="Arial"/>
                <w:noProof/>
              </w:rPr>
              <w:t xml:space="preserve">Teplárna </w:t>
            </w:r>
            <w:r w:rsidR="00C33E49">
              <w:rPr>
                <w:rFonts w:cs="Arial"/>
                <w:noProof/>
              </w:rPr>
              <w:t>Zlín</w:t>
            </w:r>
            <w:r>
              <w:rPr>
                <w:rFonts w:cs="Arial"/>
                <w:noProof/>
              </w:rPr>
              <w:t>, s.r.o.</w:t>
            </w:r>
          </w:p>
        </w:tc>
        <w:tc>
          <w:tcPr>
            <w:tcW w:w="761" w:type="dxa"/>
            <w:shd w:val="clear" w:color="auto" w:fill="auto"/>
          </w:tcPr>
          <w:p w14:paraId="766CBB5A" w14:textId="77777777" w:rsidR="00C05714" w:rsidRPr="00C479F3" w:rsidRDefault="00C05714" w:rsidP="00C479F3">
            <w:pPr>
              <w:pStyle w:val="Odstavec1"/>
              <w:widowControl w:val="0"/>
              <w:numPr>
                <w:ilvl w:val="0"/>
                <w:numId w:val="0"/>
              </w:numPr>
              <w:spacing w:before="0" w:after="120"/>
              <w:jc w:val="left"/>
              <w:rPr>
                <w:rFonts w:cs="Arial"/>
                <w:noProof/>
                <w:highlight w:val="yellow"/>
              </w:rPr>
            </w:pPr>
          </w:p>
        </w:tc>
        <w:tc>
          <w:tcPr>
            <w:tcW w:w="3827" w:type="dxa"/>
          </w:tcPr>
          <w:p w14:paraId="445C54E5" w14:textId="77777777" w:rsidR="00C05714" w:rsidRPr="00C479F3" w:rsidRDefault="00C05714" w:rsidP="00C479F3">
            <w:pPr>
              <w:pStyle w:val="Odstavec1"/>
              <w:widowControl w:val="0"/>
              <w:numPr>
                <w:ilvl w:val="0"/>
                <w:numId w:val="0"/>
              </w:numPr>
              <w:spacing w:before="0" w:after="120"/>
              <w:jc w:val="left"/>
              <w:rPr>
                <w:rFonts w:cs="Arial"/>
                <w:noProof/>
                <w:highlight w:val="yellow"/>
              </w:rPr>
            </w:pPr>
          </w:p>
        </w:tc>
      </w:tr>
    </w:tbl>
    <w:p w14:paraId="7E371606" w14:textId="77777777" w:rsidR="00A03179" w:rsidRDefault="00A03179" w:rsidP="009E2AAE">
      <w:pPr>
        <w:widowControl w:val="0"/>
        <w:jc w:val="both"/>
        <w:rPr>
          <w:rFonts w:cs="Arial"/>
        </w:rPr>
      </w:pPr>
    </w:p>
    <w:p w14:paraId="2254D8D8" w14:textId="38A87801" w:rsidR="00540AE4" w:rsidRDefault="00540AE4" w:rsidP="009E2AAE">
      <w:pPr>
        <w:widowControl w:val="0"/>
        <w:jc w:val="both"/>
        <w:rPr>
          <w:rFonts w:cs="Arial"/>
        </w:rPr>
      </w:pPr>
    </w:p>
    <w:p w14:paraId="32108A57" w14:textId="3F980C7D" w:rsidR="00C33E49" w:rsidRDefault="00C33E49" w:rsidP="009E2AAE">
      <w:pPr>
        <w:widowControl w:val="0"/>
        <w:jc w:val="both"/>
        <w:rPr>
          <w:rFonts w:cs="Arial"/>
        </w:rPr>
      </w:pPr>
    </w:p>
    <w:p w14:paraId="4723EBEE" w14:textId="481EDF1B" w:rsidR="00C33E49" w:rsidRDefault="00C33E49" w:rsidP="009E2AAE">
      <w:pPr>
        <w:widowControl w:val="0"/>
        <w:jc w:val="both"/>
        <w:rPr>
          <w:rFonts w:cs="Arial"/>
        </w:rPr>
      </w:pPr>
    </w:p>
    <w:p w14:paraId="6361D9E3" w14:textId="77777777" w:rsidR="00C33E49" w:rsidRDefault="00C33E49" w:rsidP="009E2AAE">
      <w:pPr>
        <w:widowControl w:val="0"/>
        <w:jc w:val="both"/>
        <w:rPr>
          <w:rFonts w:cs="Arial"/>
        </w:rPr>
      </w:pPr>
    </w:p>
    <w:p w14:paraId="2C0FA944" w14:textId="77777777" w:rsidR="00C05714" w:rsidRDefault="00C05714" w:rsidP="009E2AAE">
      <w:pPr>
        <w:widowControl w:val="0"/>
        <w:jc w:val="both"/>
        <w:rPr>
          <w:rFonts w:cs="Arial"/>
        </w:rPr>
      </w:pPr>
    </w:p>
    <w:tbl>
      <w:tblPr>
        <w:tblW w:w="0" w:type="auto"/>
        <w:tblLook w:val="04A0" w:firstRow="1" w:lastRow="0" w:firstColumn="1" w:lastColumn="0" w:noHBand="0" w:noVBand="1"/>
      </w:tblPr>
      <w:tblGrid>
        <w:gridCol w:w="4111"/>
        <w:gridCol w:w="709"/>
        <w:gridCol w:w="3957"/>
      </w:tblGrid>
      <w:tr w:rsidR="00C05714" w14:paraId="1366D362" w14:textId="77777777" w:rsidTr="00D662C4">
        <w:tc>
          <w:tcPr>
            <w:tcW w:w="4111" w:type="dxa"/>
            <w:tcBorders>
              <w:top w:val="single" w:sz="4" w:space="0" w:color="auto"/>
            </w:tcBorders>
          </w:tcPr>
          <w:p w14:paraId="0D455618" w14:textId="77777777" w:rsidR="00C05714" w:rsidRDefault="00C33E49" w:rsidP="00D662C4">
            <w:pPr>
              <w:pStyle w:val="Odstavec1"/>
              <w:widowControl w:val="0"/>
              <w:numPr>
                <w:ilvl w:val="0"/>
                <w:numId w:val="0"/>
              </w:numPr>
              <w:spacing w:before="0"/>
              <w:jc w:val="center"/>
              <w:rPr>
                <w:rFonts w:cs="Arial"/>
                <w:noProof/>
              </w:rPr>
            </w:pPr>
            <w:r>
              <w:rPr>
                <w:rFonts w:cs="Arial"/>
                <w:noProof/>
              </w:rPr>
              <w:t>Ing. Libor Drybčák</w:t>
            </w:r>
          </w:p>
          <w:p w14:paraId="6FDD6486" w14:textId="7596B180" w:rsidR="00C33E49" w:rsidRPr="00D662C4" w:rsidRDefault="00C33E49" w:rsidP="00D662C4">
            <w:pPr>
              <w:pStyle w:val="Odstavec1"/>
              <w:widowControl w:val="0"/>
              <w:numPr>
                <w:ilvl w:val="0"/>
                <w:numId w:val="0"/>
              </w:numPr>
              <w:spacing w:before="0"/>
              <w:jc w:val="center"/>
              <w:rPr>
                <w:rFonts w:cs="Arial"/>
                <w:noProof/>
              </w:rPr>
            </w:pPr>
            <w:r>
              <w:rPr>
                <w:rFonts w:cs="Arial"/>
                <w:noProof/>
              </w:rPr>
              <w:t>jednatel</w:t>
            </w:r>
          </w:p>
        </w:tc>
        <w:tc>
          <w:tcPr>
            <w:tcW w:w="709" w:type="dxa"/>
          </w:tcPr>
          <w:p w14:paraId="1B666C2E" w14:textId="77777777" w:rsidR="00C05714" w:rsidRPr="00D662C4" w:rsidRDefault="00C05714" w:rsidP="00D662C4">
            <w:pPr>
              <w:widowControl w:val="0"/>
              <w:jc w:val="both"/>
              <w:rPr>
                <w:rFonts w:cs="Arial"/>
              </w:rPr>
            </w:pPr>
          </w:p>
        </w:tc>
        <w:tc>
          <w:tcPr>
            <w:tcW w:w="3957" w:type="dxa"/>
          </w:tcPr>
          <w:p w14:paraId="4350F228" w14:textId="77777777" w:rsidR="00C05714" w:rsidRPr="00D662C4" w:rsidRDefault="00C05714" w:rsidP="00D662C4">
            <w:pPr>
              <w:widowControl w:val="0"/>
              <w:jc w:val="both"/>
              <w:rPr>
                <w:rFonts w:cs="Arial"/>
              </w:rPr>
            </w:pPr>
          </w:p>
        </w:tc>
      </w:tr>
      <w:tr w:rsidR="00C05714" w14:paraId="136C3005" w14:textId="77777777" w:rsidTr="00D662C4">
        <w:tc>
          <w:tcPr>
            <w:tcW w:w="4111" w:type="dxa"/>
          </w:tcPr>
          <w:p w14:paraId="6AC80AD3" w14:textId="0CE72F02" w:rsidR="00C05714" w:rsidRPr="00D662C4" w:rsidRDefault="00E77605" w:rsidP="00D662C4">
            <w:pPr>
              <w:widowControl w:val="0"/>
              <w:jc w:val="center"/>
              <w:rPr>
                <w:rFonts w:cs="Arial"/>
              </w:rPr>
            </w:pPr>
            <w:r>
              <w:rPr>
                <w:rFonts w:cs="Arial"/>
                <w:noProof/>
              </w:rPr>
              <w:t xml:space="preserve">Teplárna </w:t>
            </w:r>
            <w:r w:rsidR="00C33E49">
              <w:rPr>
                <w:rFonts w:cs="Arial"/>
                <w:noProof/>
              </w:rPr>
              <w:t>Zlín</w:t>
            </w:r>
            <w:r>
              <w:rPr>
                <w:rFonts w:cs="Arial"/>
                <w:noProof/>
              </w:rPr>
              <w:t>, s.r.o.</w:t>
            </w:r>
          </w:p>
        </w:tc>
        <w:tc>
          <w:tcPr>
            <w:tcW w:w="709" w:type="dxa"/>
          </w:tcPr>
          <w:p w14:paraId="175431A6" w14:textId="77777777" w:rsidR="00C05714" w:rsidRPr="00D662C4" w:rsidRDefault="00C05714" w:rsidP="00D662C4">
            <w:pPr>
              <w:widowControl w:val="0"/>
              <w:jc w:val="both"/>
              <w:rPr>
                <w:rFonts w:cs="Arial"/>
              </w:rPr>
            </w:pPr>
          </w:p>
        </w:tc>
        <w:tc>
          <w:tcPr>
            <w:tcW w:w="3957" w:type="dxa"/>
          </w:tcPr>
          <w:p w14:paraId="14015D7D" w14:textId="77777777" w:rsidR="00C05714" w:rsidRPr="00D662C4" w:rsidRDefault="00C05714" w:rsidP="00D662C4">
            <w:pPr>
              <w:widowControl w:val="0"/>
              <w:jc w:val="both"/>
              <w:rPr>
                <w:rFonts w:cs="Arial"/>
              </w:rPr>
            </w:pPr>
          </w:p>
        </w:tc>
      </w:tr>
    </w:tbl>
    <w:p w14:paraId="387AFEB7" w14:textId="180CE46B" w:rsidR="009527E9" w:rsidRDefault="009527E9" w:rsidP="005F69DC">
      <w:pPr>
        <w:overflowPunct/>
        <w:autoSpaceDE/>
        <w:autoSpaceDN/>
        <w:adjustRightInd/>
        <w:textAlignment w:val="auto"/>
        <w:rPr>
          <w:rFonts w:cs="Arial"/>
        </w:rPr>
      </w:pPr>
    </w:p>
    <w:p w14:paraId="41A38BC7" w14:textId="77777777" w:rsidR="009527E9" w:rsidRDefault="009527E9">
      <w:pPr>
        <w:overflowPunct/>
        <w:autoSpaceDE/>
        <w:autoSpaceDN/>
        <w:adjustRightInd/>
        <w:textAlignment w:val="auto"/>
        <w:rPr>
          <w:rFonts w:cs="Arial"/>
        </w:rPr>
      </w:pPr>
      <w:r>
        <w:rPr>
          <w:rFonts w:cs="Arial"/>
        </w:rPr>
        <w:br w:type="page"/>
      </w:r>
    </w:p>
    <w:p w14:paraId="3917AEDD" w14:textId="155F9918" w:rsidR="009527E9" w:rsidRPr="00DE7B65" w:rsidRDefault="009527E9" w:rsidP="00DE7B65">
      <w:pPr>
        <w:widowControl w:val="0"/>
        <w:jc w:val="center"/>
        <w:rPr>
          <w:rFonts w:cs="Arial"/>
          <w:b/>
          <w:bCs/>
        </w:rPr>
      </w:pPr>
      <w:bookmarkStart w:id="249" w:name="_Hlk198120154"/>
      <w:r w:rsidRPr="00DE7B65">
        <w:rPr>
          <w:rFonts w:cs="Arial"/>
          <w:b/>
          <w:bCs/>
        </w:rPr>
        <w:lastRenderedPageBreak/>
        <w:t>PŘÍLOHA Č. 1 – TECHNICKÁ SPECIFIKACE KUPUJÍCÍHO</w:t>
      </w:r>
    </w:p>
    <w:p w14:paraId="37C9E968" w14:textId="208CC3EB" w:rsidR="009527E9" w:rsidRDefault="009527E9" w:rsidP="009527E9">
      <w:pPr>
        <w:overflowPunct/>
        <w:autoSpaceDE/>
        <w:autoSpaceDN/>
        <w:adjustRightInd/>
        <w:jc w:val="center"/>
        <w:textAlignment w:val="auto"/>
        <w:rPr>
          <w:rFonts w:cs="Arial"/>
          <w:b/>
          <w:bCs/>
        </w:rPr>
      </w:pPr>
    </w:p>
    <w:p w14:paraId="10B79AC0" w14:textId="0091218C" w:rsidR="009527E9" w:rsidRPr="009527E9" w:rsidRDefault="009527E9" w:rsidP="00DE7B65">
      <w:pPr>
        <w:overflowPunct/>
        <w:autoSpaceDE/>
        <w:autoSpaceDN/>
        <w:adjustRightInd/>
        <w:jc w:val="center"/>
        <w:textAlignment w:val="auto"/>
        <w:rPr>
          <w:rFonts w:cs="Arial"/>
        </w:rPr>
      </w:pPr>
      <w:r w:rsidRPr="00DE7B65">
        <w:rPr>
          <w:rFonts w:cs="Arial"/>
        </w:rPr>
        <w:t>[příloha bude totožná s přílohou č. 2 Podmínek]</w:t>
      </w:r>
    </w:p>
    <w:p w14:paraId="11C2E113" w14:textId="4930A624" w:rsidR="009527E9" w:rsidRDefault="009527E9">
      <w:pPr>
        <w:overflowPunct/>
        <w:autoSpaceDE/>
        <w:autoSpaceDN/>
        <w:adjustRightInd/>
        <w:textAlignment w:val="auto"/>
        <w:rPr>
          <w:rFonts w:cs="Arial"/>
          <w:b/>
          <w:bCs/>
        </w:rPr>
      </w:pPr>
      <w:r>
        <w:rPr>
          <w:rFonts w:cs="Arial"/>
          <w:b/>
          <w:bCs/>
        </w:rPr>
        <w:br w:type="page"/>
      </w:r>
    </w:p>
    <w:p w14:paraId="25DD0E4E" w14:textId="0F80EEFC" w:rsidR="009527E9" w:rsidRDefault="009527E9" w:rsidP="009527E9">
      <w:pPr>
        <w:overflowPunct/>
        <w:autoSpaceDE/>
        <w:autoSpaceDN/>
        <w:adjustRightInd/>
        <w:jc w:val="center"/>
        <w:textAlignment w:val="auto"/>
        <w:rPr>
          <w:rFonts w:cs="Arial"/>
          <w:b/>
          <w:bCs/>
        </w:rPr>
      </w:pPr>
      <w:r w:rsidRPr="0000332A">
        <w:rPr>
          <w:rFonts w:cs="Arial"/>
          <w:b/>
          <w:bCs/>
        </w:rPr>
        <w:lastRenderedPageBreak/>
        <w:t xml:space="preserve">PŘÍLOHA Č. </w:t>
      </w:r>
      <w:r>
        <w:rPr>
          <w:rFonts w:cs="Arial"/>
          <w:b/>
          <w:bCs/>
        </w:rPr>
        <w:t>2</w:t>
      </w:r>
      <w:r w:rsidRPr="0000332A">
        <w:rPr>
          <w:rFonts w:cs="Arial"/>
          <w:b/>
          <w:bCs/>
        </w:rPr>
        <w:t xml:space="preserve"> – TECHNICKÁ SPECIFIKACE </w:t>
      </w:r>
      <w:r>
        <w:rPr>
          <w:rFonts w:cs="Arial"/>
          <w:b/>
          <w:bCs/>
        </w:rPr>
        <w:t>PRODÁVAJÍCÍHO</w:t>
      </w:r>
    </w:p>
    <w:p w14:paraId="13C52F70" w14:textId="11FBE858" w:rsidR="009527E9" w:rsidRDefault="009527E9" w:rsidP="009527E9">
      <w:pPr>
        <w:overflowPunct/>
        <w:autoSpaceDE/>
        <w:autoSpaceDN/>
        <w:adjustRightInd/>
        <w:jc w:val="center"/>
        <w:textAlignment w:val="auto"/>
        <w:rPr>
          <w:rFonts w:cs="Arial"/>
          <w:b/>
          <w:bCs/>
        </w:rPr>
      </w:pPr>
    </w:p>
    <w:p w14:paraId="606295FA" w14:textId="77777777" w:rsidR="00626CE8" w:rsidRDefault="009527E9" w:rsidP="009527E9">
      <w:pPr>
        <w:overflowPunct/>
        <w:autoSpaceDE/>
        <w:autoSpaceDN/>
        <w:adjustRightInd/>
        <w:jc w:val="center"/>
        <w:textAlignment w:val="auto"/>
        <w:rPr>
          <w:rFonts w:cs="Arial"/>
        </w:rPr>
      </w:pPr>
      <w:r w:rsidRPr="00DE7B65">
        <w:rPr>
          <w:rFonts w:cs="Arial"/>
        </w:rPr>
        <w:t>[bude připojena technická specifikace</w:t>
      </w:r>
      <w:r w:rsidR="00626CE8" w:rsidRPr="00DE7B65">
        <w:rPr>
          <w:rFonts w:cs="Arial"/>
        </w:rPr>
        <w:t xml:space="preserve"> předložená Vybraným dodavatelem </w:t>
      </w:r>
    </w:p>
    <w:p w14:paraId="4243EC85" w14:textId="6EF8F882" w:rsidR="009527E9" w:rsidRPr="00626CE8" w:rsidRDefault="00626CE8" w:rsidP="00DE7B65">
      <w:pPr>
        <w:overflowPunct/>
        <w:autoSpaceDE/>
        <w:autoSpaceDN/>
        <w:adjustRightInd/>
        <w:jc w:val="center"/>
        <w:textAlignment w:val="auto"/>
        <w:rPr>
          <w:rFonts w:cs="Arial"/>
        </w:rPr>
      </w:pPr>
      <w:r w:rsidRPr="00DE7B65">
        <w:rPr>
          <w:rFonts w:cs="Arial"/>
        </w:rPr>
        <w:t>v rámci jeho nabídky na realizaci Zakázky]</w:t>
      </w:r>
    </w:p>
    <w:p w14:paraId="72E4BAA9" w14:textId="227FBE20" w:rsidR="00626CE8" w:rsidRDefault="00626CE8">
      <w:pPr>
        <w:overflowPunct/>
        <w:autoSpaceDE/>
        <w:autoSpaceDN/>
        <w:adjustRightInd/>
        <w:textAlignment w:val="auto"/>
        <w:rPr>
          <w:rFonts w:cs="Arial"/>
          <w:b/>
          <w:bCs/>
        </w:rPr>
      </w:pPr>
      <w:r>
        <w:rPr>
          <w:rFonts w:cs="Arial"/>
          <w:b/>
          <w:bCs/>
        </w:rPr>
        <w:br w:type="page"/>
      </w:r>
    </w:p>
    <w:p w14:paraId="3C7B7FE8" w14:textId="605CF50A" w:rsidR="00626CE8" w:rsidRDefault="00626CE8" w:rsidP="009527E9">
      <w:pPr>
        <w:overflowPunct/>
        <w:autoSpaceDE/>
        <w:autoSpaceDN/>
        <w:adjustRightInd/>
        <w:jc w:val="center"/>
        <w:textAlignment w:val="auto"/>
        <w:rPr>
          <w:rFonts w:cs="Arial"/>
          <w:b/>
          <w:bCs/>
        </w:rPr>
      </w:pPr>
      <w:r>
        <w:rPr>
          <w:rFonts w:cs="Arial"/>
          <w:b/>
          <w:bCs/>
        </w:rPr>
        <w:lastRenderedPageBreak/>
        <w:t>PŘÍLOHA Č. 3 – SEZNAM VÝZNAMNÝCH PODDOVATELŮ</w:t>
      </w:r>
    </w:p>
    <w:p w14:paraId="269FA0A7" w14:textId="77777777" w:rsidR="00626CE8" w:rsidRPr="00DE7B65" w:rsidRDefault="00626CE8" w:rsidP="00DE7B65">
      <w:pPr>
        <w:overflowPunct/>
        <w:autoSpaceDE/>
        <w:autoSpaceDN/>
        <w:adjustRightInd/>
        <w:jc w:val="center"/>
        <w:textAlignment w:val="auto"/>
        <w:rPr>
          <w:rFonts w:cs="Arial"/>
          <w:b/>
          <w:bCs/>
        </w:rPr>
      </w:pPr>
    </w:p>
    <w:p w14:paraId="1D6279A4" w14:textId="0FE63C2C" w:rsidR="00626CE8" w:rsidRPr="00604D4F" w:rsidRDefault="00626CE8" w:rsidP="00DE7B65">
      <w:pPr>
        <w:spacing w:line="360" w:lineRule="auto"/>
        <w:jc w:val="both"/>
        <w:rPr>
          <w:rFonts w:cstheme="minorHAnsi"/>
          <w:lang w:eastAsia="sk-SK"/>
        </w:rPr>
      </w:pPr>
      <w:r>
        <w:rPr>
          <w:rFonts w:cstheme="minorHAnsi"/>
          <w:lang w:eastAsia="sk-SK"/>
        </w:rPr>
        <w:t>Zhotovitel</w:t>
      </w:r>
      <w:r w:rsidRPr="00604D4F">
        <w:rPr>
          <w:rFonts w:cstheme="minorHAnsi"/>
          <w:lang w:eastAsia="sk-SK"/>
        </w:rPr>
        <w:t xml:space="preserve"> prohlašuje, že na realizaci </w:t>
      </w:r>
      <w:r>
        <w:rPr>
          <w:rFonts w:cstheme="minorHAnsi"/>
          <w:lang w:eastAsia="sk-SK"/>
        </w:rPr>
        <w:t>Díla se budou podílet následující poddodavatelé poskytující plnění v hodnotě nad 50 000 EUR:</w:t>
      </w:r>
    </w:p>
    <w:p w14:paraId="65E158D3" w14:textId="77777777" w:rsidR="00626CE8" w:rsidRPr="00604D4F" w:rsidRDefault="00626CE8" w:rsidP="00626CE8">
      <w:pPr>
        <w:spacing w:line="360" w:lineRule="auto"/>
        <w:rPr>
          <w:rFonts w:cstheme="minorHAnsi"/>
          <w:lang w:eastAsia="sk-SK"/>
        </w:rPr>
      </w:pPr>
    </w:p>
    <w:tbl>
      <w:tblPr>
        <w:tblStyle w:val="Mkatabulky"/>
        <w:tblW w:w="0" w:type="auto"/>
        <w:tblLook w:val="04A0" w:firstRow="1" w:lastRow="0" w:firstColumn="1" w:lastColumn="0" w:noHBand="0" w:noVBand="1"/>
      </w:tblPr>
      <w:tblGrid>
        <w:gridCol w:w="3016"/>
        <w:gridCol w:w="3194"/>
        <w:gridCol w:w="2567"/>
      </w:tblGrid>
      <w:tr w:rsidR="00626CE8" w:rsidRPr="00604D4F" w14:paraId="366305D3" w14:textId="77777777" w:rsidTr="0000332A">
        <w:tc>
          <w:tcPr>
            <w:tcW w:w="3070" w:type="dxa"/>
          </w:tcPr>
          <w:p w14:paraId="1119851A" w14:textId="77777777" w:rsidR="00626CE8" w:rsidRPr="00604D4F" w:rsidRDefault="00626CE8" w:rsidP="0000332A">
            <w:pPr>
              <w:spacing w:line="360" w:lineRule="auto"/>
              <w:jc w:val="center"/>
              <w:rPr>
                <w:rFonts w:cstheme="minorHAnsi"/>
                <w:b/>
                <w:lang w:eastAsia="sk-SK"/>
              </w:rPr>
            </w:pPr>
            <w:r w:rsidRPr="00604D4F">
              <w:rPr>
                <w:rFonts w:cstheme="minorHAnsi"/>
                <w:lang w:eastAsia="sk-SK"/>
              </w:rPr>
              <w:t>Jméno a příjmení/název/firma</w:t>
            </w:r>
          </w:p>
        </w:tc>
        <w:tc>
          <w:tcPr>
            <w:tcW w:w="3417" w:type="dxa"/>
          </w:tcPr>
          <w:p w14:paraId="1B13DFE2" w14:textId="77777777" w:rsidR="00626CE8" w:rsidRPr="00604D4F" w:rsidRDefault="00626CE8" w:rsidP="0000332A">
            <w:pPr>
              <w:spacing w:line="360" w:lineRule="auto"/>
              <w:jc w:val="center"/>
              <w:rPr>
                <w:rFonts w:cstheme="minorHAnsi"/>
                <w:b/>
                <w:lang w:eastAsia="sk-SK"/>
              </w:rPr>
            </w:pPr>
            <w:r w:rsidRPr="00604D4F">
              <w:rPr>
                <w:rFonts w:cstheme="minorHAnsi"/>
                <w:b/>
                <w:lang w:eastAsia="sk-SK"/>
              </w:rPr>
              <w:t>IČO</w:t>
            </w:r>
          </w:p>
        </w:tc>
        <w:tc>
          <w:tcPr>
            <w:tcW w:w="2723" w:type="dxa"/>
          </w:tcPr>
          <w:p w14:paraId="6480A5BC" w14:textId="77777777" w:rsidR="00626CE8" w:rsidRPr="00604D4F" w:rsidRDefault="00626CE8" w:rsidP="0000332A">
            <w:pPr>
              <w:spacing w:line="360" w:lineRule="auto"/>
              <w:rPr>
                <w:rFonts w:cstheme="minorHAnsi"/>
                <w:b/>
                <w:lang w:eastAsia="sk-SK"/>
              </w:rPr>
            </w:pPr>
            <w:r w:rsidRPr="00604D4F">
              <w:rPr>
                <w:rFonts w:cstheme="minorHAnsi"/>
                <w:b/>
                <w:lang w:eastAsia="sk-SK"/>
              </w:rPr>
              <w:t>Sídlo</w:t>
            </w:r>
          </w:p>
        </w:tc>
      </w:tr>
      <w:tr w:rsidR="00626CE8" w:rsidRPr="00604D4F" w14:paraId="29940B99" w14:textId="77777777" w:rsidTr="0000332A">
        <w:tc>
          <w:tcPr>
            <w:tcW w:w="3070" w:type="dxa"/>
          </w:tcPr>
          <w:p w14:paraId="0FE3320B" w14:textId="77777777" w:rsidR="00626CE8" w:rsidRPr="00604D4F" w:rsidRDefault="00626CE8" w:rsidP="0000332A">
            <w:pPr>
              <w:spacing w:line="360" w:lineRule="auto"/>
              <w:rPr>
                <w:rFonts w:cstheme="minorHAnsi"/>
                <w:lang w:eastAsia="sk-SK"/>
              </w:rPr>
            </w:pPr>
          </w:p>
        </w:tc>
        <w:tc>
          <w:tcPr>
            <w:tcW w:w="3417" w:type="dxa"/>
          </w:tcPr>
          <w:p w14:paraId="1A0380ED" w14:textId="77777777" w:rsidR="00626CE8" w:rsidRPr="00604D4F" w:rsidRDefault="00626CE8" w:rsidP="0000332A">
            <w:pPr>
              <w:spacing w:line="360" w:lineRule="auto"/>
              <w:rPr>
                <w:rFonts w:cstheme="minorHAnsi"/>
                <w:lang w:eastAsia="sk-SK"/>
              </w:rPr>
            </w:pPr>
          </w:p>
        </w:tc>
        <w:tc>
          <w:tcPr>
            <w:tcW w:w="2723" w:type="dxa"/>
          </w:tcPr>
          <w:p w14:paraId="1375CF07" w14:textId="77777777" w:rsidR="00626CE8" w:rsidRPr="00604D4F" w:rsidRDefault="00626CE8" w:rsidP="0000332A">
            <w:pPr>
              <w:spacing w:line="360" w:lineRule="auto"/>
              <w:rPr>
                <w:rFonts w:cstheme="minorHAnsi"/>
                <w:lang w:eastAsia="sk-SK"/>
              </w:rPr>
            </w:pPr>
          </w:p>
        </w:tc>
      </w:tr>
      <w:tr w:rsidR="00626CE8" w:rsidRPr="00604D4F" w14:paraId="7218A9CF" w14:textId="77777777" w:rsidTr="0000332A">
        <w:tc>
          <w:tcPr>
            <w:tcW w:w="3070" w:type="dxa"/>
          </w:tcPr>
          <w:p w14:paraId="2F8DAE12" w14:textId="77777777" w:rsidR="00626CE8" w:rsidRPr="00604D4F" w:rsidRDefault="00626CE8" w:rsidP="0000332A">
            <w:pPr>
              <w:spacing w:line="360" w:lineRule="auto"/>
              <w:rPr>
                <w:rFonts w:cstheme="minorHAnsi"/>
                <w:lang w:eastAsia="sk-SK"/>
              </w:rPr>
            </w:pPr>
          </w:p>
        </w:tc>
        <w:tc>
          <w:tcPr>
            <w:tcW w:w="3417" w:type="dxa"/>
          </w:tcPr>
          <w:p w14:paraId="695BB8EF" w14:textId="77777777" w:rsidR="00626CE8" w:rsidRPr="00604D4F" w:rsidRDefault="00626CE8" w:rsidP="0000332A">
            <w:pPr>
              <w:spacing w:line="360" w:lineRule="auto"/>
              <w:rPr>
                <w:rFonts w:cstheme="minorHAnsi"/>
                <w:lang w:eastAsia="sk-SK"/>
              </w:rPr>
            </w:pPr>
          </w:p>
        </w:tc>
        <w:tc>
          <w:tcPr>
            <w:tcW w:w="2723" w:type="dxa"/>
          </w:tcPr>
          <w:p w14:paraId="7ED2A534" w14:textId="77777777" w:rsidR="00626CE8" w:rsidRPr="00604D4F" w:rsidRDefault="00626CE8" w:rsidP="0000332A">
            <w:pPr>
              <w:spacing w:line="360" w:lineRule="auto"/>
              <w:rPr>
                <w:rFonts w:cstheme="minorHAnsi"/>
                <w:lang w:eastAsia="sk-SK"/>
              </w:rPr>
            </w:pPr>
          </w:p>
        </w:tc>
      </w:tr>
      <w:tr w:rsidR="00626CE8" w:rsidRPr="00604D4F" w14:paraId="2978FA5A" w14:textId="77777777" w:rsidTr="0000332A">
        <w:tc>
          <w:tcPr>
            <w:tcW w:w="3070" w:type="dxa"/>
          </w:tcPr>
          <w:p w14:paraId="37375606" w14:textId="77777777" w:rsidR="00626CE8" w:rsidRPr="00604D4F" w:rsidRDefault="00626CE8" w:rsidP="0000332A">
            <w:pPr>
              <w:spacing w:line="360" w:lineRule="auto"/>
              <w:rPr>
                <w:rFonts w:cstheme="minorHAnsi"/>
                <w:lang w:eastAsia="sk-SK"/>
              </w:rPr>
            </w:pPr>
          </w:p>
        </w:tc>
        <w:tc>
          <w:tcPr>
            <w:tcW w:w="3417" w:type="dxa"/>
          </w:tcPr>
          <w:p w14:paraId="60EBE657" w14:textId="77777777" w:rsidR="00626CE8" w:rsidRPr="00604D4F" w:rsidRDefault="00626CE8" w:rsidP="0000332A">
            <w:pPr>
              <w:spacing w:line="360" w:lineRule="auto"/>
              <w:rPr>
                <w:rFonts w:cstheme="minorHAnsi"/>
                <w:lang w:eastAsia="sk-SK"/>
              </w:rPr>
            </w:pPr>
          </w:p>
        </w:tc>
        <w:tc>
          <w:tcPr>
            <w:tcW w:w="2723" w:type="dxa"/>
          </w:tcPr>
          <w:p w14:paraId="54F0805B" w14:textId="77777777" w:rsidR="00626CE8" w:rsidRPr="00604D4F" w:rsidRDefault="00626CE8" w:rsidP="0000332A">
            <w:pPr>
              <w:spacing w:line="360" w:lineRule="auto"/>
              <w:rPr>
                <w:rFonts w:cstheme="minorHAnsi"/>
                <w:lang w:eastAsia="sk-SK"/>
              </w:rPr>
            </w:pPr>
          </w:p>
        </w:tc>
      </w:tr>
      <w:tr w:rsidR="00626CE8" w:rsidRPr="00604D4F" w14:paraId="683EB5EC" w14:textId="77777777" w:rsidTr="0000332A">
        <w:tc>
          <w:tcPr>
            <w:tcW w:w="3070" w:type="dxa"/>
          </w:tcPr>
          <w:p w14:paraId="212919A0" w14:textId="77777777" w:rsidR="00626CE8" w:rsidRPr="00604D4F" w:rsidRDefault="00626CE8" w:rsidP="0000332A">
            <w:pPr>
              <w:spacing w:line="360" w:lineRule="auto"/>
              <w:rPr>
                <w:rFonts w:cstheme="minorHAnsi"/>
                <w:lang w:eastAsia="sk-SK"/>
              </w:rPr>
            </w:pPr>
          </w:p>
        </w:tc>
        <w:tc>
          <w:tcPr>
            <w:tcW w:w="3417" w:type="dxa"/>
          </w:tcPr>
          <w:p w14:paraId="40C8DB2D" w14:textId="77777777" w:rsidR="00626CE8" w:rsidRPr="00604D4F" w:rsidRDefault="00626CE8" w:rsidP="0000332A">
            <w:pPr>
              <w:spacing w:line="360" w:lineRule="auto"/>
              <w:rPr>
                <w:rFonts w:cstheme="minorHAnsi"/>
                <w:lang w:eastAsia="sk-SK"/>
              </w:rPr>
            </w:pPr>
          </w:p>
        </w:tc>
        <w:tc>
          <w:tcPr>
            <w:tcW w:w="2723" w:type="dxa"/>
          </w:tcPr>
          <w:p w14:paraId="748D3532" w14:textId="77777777" w:rsidR="00626CE8" w:rsidRPr="00604D4F" w:rsidRDefault="00626CE8" w:rsidP="0000332A">
            <w:pPr>
              <w:spacing w:line="360" w:lineRule="auto"/>
              <w:rPr>
                <w:rFonts w:cstheme="minorHAnsi"/>
                <w:lang w:eastAsia="sk-SK"/>
              </w:rPr>
            </w:pPr>
          </w:p>
        </w:tc>
      </w:tr>
    </w:tbl>
    <w:p w14:paraId="48D61B31" w14:textId="2469114D" w:rsidR="00626CE8" w:rsidRPr="00812B93" w:rsidRDefault="00626CE8" w:rsidP="00DE7B65">
      <w:pPr>
        <w:spacing w:line="360" w:lineRule="auto"/>
        <w:jc w:val="center"/>
        <w:rPr>
          <w:rFonts w:cstheme="minorHAnsi"/>
          <w:i/>
          <w:iCs/>
          <w:sz w:val="20"/>
          <w:szCs w:val="20"/>
          <w:lang w:eastAsia="sk-SK"/>
        </w:rPr>
      </w:pPr>
      <w:r w:rsidRPr="00812B93">
        <w:rPr>
          <w:rFonts w:cstheme="minorHAnsi"/>
          <w:i/>
          <w:iCs/>
          <w:sz w:val="20"/>
          <w:szCs w:val="20"/>
          <w:lang w:eastAsia="sk-SK"/>
        </w:rPr>
        <w:t xml:space="preserve">[v případě potřeby doplní Vybraný dodavatel </w:t>
      </w:r>
      <w:r>
        <w:rPr>
          <w:rFonts w:cstheme="minorHAnsi"/>
          <w:i/>
          <w:iCs/>
          <w:sz w:val="20"/>
          <w:szCs w:val="20"/>
          <w:lang w:eastAsia="sk-SK"/>
        </w:rPr>
        <w:t xml:space="preserve">do </w:t>
      </w:r>
      <w:r w:rsidRPr="00812B93">
        <w:rPr>
          <w:rFonts w:cstheme="minorHAnsi"/>
          <w:i/>
          <w:iCs/>
          <w:sz w:val="20"/>
          <w:szCs w:val="20"/>
          <w:lang w:eastAsia="sk-SK"/>
        </w:rPr>
        <w:t>tabulky výše další řádek či řádky]</w:t>
      </w:r>
    </w:p>
    <w:bookmarkEnd w:id="249"/>
    <w:p w14:paraId="72D09218" w14:textId="66F5F989" w:rsidR="00DF179C" w:rsidRPr="00DE7B65" w:rsidRDefault="00DF179C" w:rsidP="00DE7B65">
      <w:pPr>
        <w:overflowPunct/>
        <w:autoSpaceDE/>
        <w:autoSpaceDN/>
        <w:adjustRightInd/>
        <w:jc w:val="center"/>
        <w:textAlignment w:val="auto"/>
        <w:rPr>
          <w:rFonts w:cs="Arial"/>
          <w:b/>
          <w:bCs/>
        </w:rPr>
      </w:pPr>
    </w:p>
    <w:sectPr w:rsidR="00DF179C" w:rsidRPr="00DE7B65" w:rsidSect="00DE7B65">
      <w:headerReference w:type="default" r:id="rId17"/>
      <w:footerReference w:type="default" r:id="rId18"/>
      <w:headerReference w:type="first" r:id="rId19"/>
      <w:footerReference w:type="first" r:id="rId20"/>
      <w:pgSz w:w="11906" w:h="16838" w:code="9"/>
      <w:pgMar w:top="1560"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0350" w14:textId="77777777" w:rsidR="004D6B11" w:rsidRDefault="004D6B11">
      <w:r>
        <w:separator/>
      </w:r>
    </w:p>
  </w:endnote>
  <w:endnote w:type="continuationSeparator" w:id="0">
    <w:p w14:paraId="7DCE8ECB" w14:textId="77777777" w:rsidR="004D6B11" w:rsidRDefault="004D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897060"/>
      <w:docPartObj>
        <w:docPartGallery w:val="Page Numbers (Bottom of Page)"/>
        <w:docPartUnique/>
      </w:docPartObj>
    </w:sdtPr>
    <w:sdtEndPr/>
    <w:sdtContent>
      <w:sdt>
        <w:sdtPr>
          <w:id w:val="1728636285"/>
          <w:docPartObj>
            <w:docPartGallery w:val="Page Numbers (Top of Page)"/>
            <w:docPartUnique/>
          </w:docPartObj>
        </w:sdtPr>
        <w:sdtEndPr/>
        <w:sdtContent>
          <w:p w14:paraId="4EC80896" w14:textId="6EE95E9D" w:rsidR="00C84077" w:rsidRDefault="00C84077">
            <w:pPr>
              <w:pStyle w:val="Zpat"/>
              <w:jc w:val="center"/>
            </w:pPr>
            <w:r w:rsidRPr="00122FD0">
              <w:rPr>
                <w:color w:val="595959" w:themeColor="text1" w:themeTint="A6"/>
                <w:sz w:val="16"/>
                <w:szCs w:val="16"/>
              </w:rPr>
              <w:t xml:space="preserve">Stránka </w:t>
            </w:r>
            <w:r w:rsidRPr="00122FD0">
              <w:rPr>
                <w:bCs/>
                <w:color w:val="595959" w:themeColor="text1" w:themeTint="A6"/>
                <w:sz w:val="16"/>
                <w:szCs w:val="16"/>
              </w:rPr>
              <w:fldChar w:fldCharType="begin"/>
            </w:r>
            <w:r w:rsidRPr="00122FD0">
              <w:rPr>
                <w:bCs/>
                <w:color w:val="595959" w:themeColor="text1" w:themeTint="A6"/>
                <w:sz w:val="16"/>
                <w:szCs w:val="16"/>
              </w:rPr>
              <w:instrText>PAGE</w:instrText>
            </w:r>
            <w:r w:rsidRPr="00122FD0">
              <w:rPr>
                <w:bCs/>
                <w:color w:val="595959" w:themeColor="text1" w:themeTint="A6"/>
                <w:sz w:val="16"/>
                <w:szCs w:val="16"/>
              </w:rPr>
              <w:fldChar w:fldCharType="separate"/>
            </w:r>
            <w:r w:rsidR="00A97218">
              <w:rPr>
                <w:bCs/>
                <w:noProof/>
                <w:color w:val="595959" w:themeColor="text1" w:themeTint="A6"/>
                <w:sz w:val="16"/>
                <w:szCs w:val="16"/>
              </w:rPr>
              <w:t>21</w:t>
            </w:r>
            <w:r w:rsidRPr="00122FD0">
              <w:rPr>
                <w:bCs/>
                <w:color w:val="595959" w:themeColor="text1" w:themeTint="A6"/>
                <w:sz w:val="16"/>
                <w:szCs w:val="16"/>
              </w:rPr>
              <w:fldChar w:fldCharType="end"/>
            </w:r>
            <w:r w:rsidRPr="00122FD0">
              <w:rPr>
                <w:color w:val="595959" w:themeColor="text1" w:themeTint="A6"/>
                <w:sz w:val="16"/>
                <w:szCs w:val="16"/>
              </w:rPr>
              <w:t xml:space="preserve"> z </w:t>
            </w:r>
            <w:r w:rsidRPr="00122FD0">
              <w:rPr>
                <w:bCs/>
                <w:color w:val="595959" w:themeColor="text1" w:themeTint="A6"/>
                <w:sz w:val="16"/>
                <w:szCs w:val="16"/>
              </w:rPr>
              <w:fldChar w:fldCharType="begin"/>
            </w:r>
            <w:r w:rsidRPr="00122FD0">
              <w:rPr>
                <w:bCs/>
                <w:color w:val="595959" w:themeColor="text1" w:themeTint="A6"/>
                <w:sz w:val="16"/>
                <w:szCs w:val="16"/>
              </w:rPr>
              <w:instrText>NUMPAGES</w:instrText>
            </w:r>
            <w:r w:rsidRPr="00122FD0">
              <w:rPr>
                <w:bCs/>
                <w:color w:val="595959" w:themeColor="text1" w:themeTint="A6"/>
                <w:sz w:val="16"/>
                <w:szCs w:val="16"/>
              </w:rPr>
              <w:fldChar w:fldCharType="separate"/>
            </w:r>
            <w:r w:rsidR="00A97218">
              <w:rPr>
                <w:bCs/>
                <w:noProof/>
                <w:color w:val="595959" w:themeColor="text1" w:themeTint="A6"/>
                <w:sz w:val="16"/>
                <w:szCs w:val="16"/>
              </w:rPr>
              <w:t>21</w:t>
            </w:r>
            <w:r w:rsidRPr="00122FD0">
              <w:rPr>
                <w:bCs/>
                <w:color w:val="595959" w:themeColor="text1" w:themeTint="A6"/>
                <w:sz w:val="16"/>
                <w:szCs w:val="16"/>
              </w:rPr>
              <w:fldChar w:fldCharType="end"/>
            </w:r>
          </w:p>
        </w:sdtContent>
      </w:sdt>
    </w:sdtContent>
  </w:sdt>
  <w:p w14:paraId="24C074C5" w14:textId="6E61DD32" w:rsidR="00C84077" w:rsidRPr="007B73A8" w:rsidRDefault="00C84077" w:rsidP="00122FD0">
    <w:pPr>
      <w:pStyle w:val="Zhlav"/>
      <w:tabs>
        <w:tab w:val="clear" w:pos="4536"/>
        <w:tab w:val="clear" w:pos="9072"/>
        <w:tab w:val="center" w:pos="4111"/>
        <w:tab w:val="right" w:pos="8789"/>
      </w:tabs>
      <w:jc w:val="right"/>
      <w:rPr>
        <w:b/>
        <w:sz w:val="18"/>
        <w:szCs w:val="18"/>
      </w:rPr>
    </w:pPr>
    <w:r w:rsidRPr="00DE7B65">
      <w:rPr>
        <w:color w:val="002060"/>
        <w:sz w:val="16"/>
      </w:rPr>
      <w:t>č. smlouvy: ………………; ESS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710639"/>
      <w:docPartObj>
        <w:docPartGallery w:val="Page Numbers (Bottom of Page)"/>
        <w:docPartUnique/>
      </w:docPartObj>
    </w:sdtPr>
    <w:sdtEndPr/>
    <w:sdtContent>
      <w:sdt>
        <w:sdtPr>
          <w:id w:val="-778795785"/>
          <w:docPartObj>
            <w:docPartGallery w:val="Page Numbers (Top of Page)"/>
            <w:docPartUnique/>
          </w:docPartObj>
        </w:sdtPr>
        <w:sdtEndPr/>
        <w:sdtContent>
          <w:p w14:paraId="2530ABC3" w14:textId="36E027B7" w:rsidR="00C84077" w:rsidRDefault="00C84077">
            <w:pPr>
              <w:pStyle w:val="Zpat"/>
              <w:jc w:val="center"/>
            </w:pPr>
            <w:r w:rsidRPr="00122FD0">
              <w:rPr>
                <w:color w:val="595959" w:themeColor="text1" w:themeTint="A6"/>
                <w:sz w:val="16"/>
                <w:szCs w:val="16"/>
              </w:rPr>
              <w:t xml:space="preserve">Stránka </w:t>
            </w:r>
            <w:r w:rsidRPr="00122FD0">
              <w:rPr>
                <w:bCs/>
                <w:color w:val="595959" w:themeColor="text1" w:themeTint="A6"/>
                <w:sz w:val="16"/>
                <w:szCs w:val="16"/>
              </w:rPr>
              <w:fldChar w:fldCharType="begin"/>
            </w:r>
            <w:r w:rsidRPr="00122FD0">
              <w:rPr>
                <w:bCs/>
                <w:color w:val="595959" w:themeColor="text1" w:themeTint="A6"/>
                <w:sz w:val="16"/>
                <w:szCs w:val="16"/>
              </w:rPr>
              <w:instrText>PAGE</w:instrText>
            </w:r>
            <w:r w:rsidRPr="00122FD0">
              <w:rPr>
                <w:bCs/>
                <w:color w:val="595959" w:themeColor="text1" w:themeTint="A6"/>
                <w:sz w:val="16"/>
                <w:szCs w:val="16"/>
              </w:rPr>
              <w:fldChar w:fldCharType="separate"/>
            </w:r>
            <w:r w:rsidR="00A97218">
              <w:rPr>
                <w:bCs/>
                <w:noProof/>
                <w:color w:val="595959" w:themeColor="text1" w:themeTint="A6"/>
                <w:sz w:val="16"/>
                <w:szCs w:val="16"/>
              </w:rPr>
              <w:t>1</w:t>
            </w:r>
            <w:r w:rsidRPr="00122FD0">
              <w:rPr>
                <w:bCs/>
                <w:color w:val="595959" w:themeColor="text1" w:themeTint="A6"/>
                <w:sz w:val="16"/>
                <w:szCs w:val="16"/>
              </w:rPr>
              <w:fldChar w:fldCharType="end"/>
            </w:r>
            <w:r w:rsidRPr="00122FD0">
              <w:rPr>
                <w:color w:val="595959" w:themeColor="text1" w:themeTint="A6"/>
                <w:sz w:val="16"/>
                <w:szCs w:val="16"/>
              </w:rPr>
              <w:t xml:space="preserve"> z </w:t>
            </w:r>
            <w:r w:rsidRPr="00122FD0">
              <w:rPr>
                <w:bCs/>
                <w:color w:val="595959" w:themeColor="text1" w:themeTint="A6"/>
                <w:sz w:val="16"/>
                <w:szCs w:val="16"/>
              </w:rPr>
              <w:fldChar w:fldCharType="begin"/>
            </w:r>
            <w:r w:rsidRPr="00122FD0">
              <w:rPr>
                <w:bCs/>
                <w:color w:val="595959" w:themeColor="text1" w:themeTint="A6"/>
                <w:sz w:val="16"/>
                <w:szCs w:val="16"/>
              </w:rPr>
              <w:instrText>NUMPAGES</w:instrText>
            </w:r>
            <w:r w:rsidRPr="00122FD0">
              <w:rPr>
                <w:bCs/>
                <w:color w:val="595959" w:themeColor="text1" w:themeTint="A6"/>
                <w:sz w:val="16"/>
                <w:szCs w:val="16"/>
              </w:rPr>
              <w:fldChar w:fldCharType="separate"/>
            </w:r>
            <w:r w:rsidR="00A97218">
              <w:rPr>
                <w:bCs/>
                <w:noProof/>
                <w:color w:val="595959" w:themeColor="text1" w:themeTint="A6"/>
                <w:sz w:val="16"/>
                <w:szCs w:val="16"/>
              </w:rPr>
              <w:t>21</w:t>
            </w:r>
            <w:r w:rsidRPr="00122FD0">
              <w:rPr>
                <w:bCs/>
                <w:color w:val="595959" w:themeColor="text1" w:themeTint="A6"/>
                <w:sz w:val="16"/>
                <w:szCs w:val="16"/>
              </w:rPr>
              <w:fldChar w:fldCharType="end"/>
            </w:r>
          </w:p>
        </w:sdtContent>
      </w:sdt>
    </w:sdtContent>
  </w:sdt>
  <w:p w14:paraId="14B88CED" w14:textId="66CE43D3" w:rsidR="00C84077" w:rsidRDefault="00C84077" w:rsidP="00122FD0">
    <w:pPr>
      <w:pStyle w:val="Zpat"/>
      <w:jc w:val="right"/>
    </w:pPr>
    <w:r w:rsidRPr="00DE7B65">
      <w:rPr>
        <w:color w:val="002060"/>
        <w:sz w:val="16"/>
      </w:rPr>
      <w:t>č. smlouvy: ………………; ESS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A247" w14:textId="77777777" w:rsidR="004D6B11" w:rsidRDefault="004D6B11">
      <w:r>
        <w:separator/>
      </w:r>
    </w:p>
  </w:footnote>
  <w:footnote w:type="continuationSeparator" w:id="0">
    <w:p w14:paraId="31FC5B5B" w14:textId="77777777" w:rsidR="004D6B11" w:rsidRDefault="004D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95EB" w14:textId="5BCAB8EA" w:rsidR="00C84077" w:rsidRPr="007B73A8" w:rsidRDefault="00C84077" w:rsidP="00122FD0">
    <w:pPr>
      <w:pStyle w:val="Zhlav"/>
      <w:tabs>
        <w:tab w:val="clear" w:pos="9072"/>
        <w:tab w:val="right" w:pos="8789"/>
      </w:tabs>
      <w:rPr>
        <w:b/>
        <w:sz w:val="18"/>
        <w:szCs w:val="18"/>
      </w:rPr>
    </w:pPr>
    <w:r>
      <w:rPr>
        <w:noProof/>
      </w:rPr>
      <w:drawing>
        <wp:inline distT="0" distB="0" distL="0" distR="0" wp14:anchorId="50298327" wp14:editId="381E0FC4">
          <wp:extent cx="1314450" cy="390525"/>
          <wp:effectExtent l="0" t="0" r="0" b="9525"/>
          <wp:docPr id="1739402009" name="obrázek 1" descr="TEPLÁRNA ZLÍN"/>
          <wp:cNvGraphicFramePr/>
          <a:graphic xmlns:a="http://schemas.openxmlformats.org/drawingml/2006/main">
            <a:graphicData uri="http://schemas.openxmlformats.org/drawingml/2006/picture">
              <pic:pic xmlns:pic="http://schemas.openxmlformats.org/drawingml/2006/picture">
                <pic:nvPicPr>
                  <pic:cNvPr id="1" name="obrázek 1" descr="TEPLÁRNA ZLÍ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F595" w14:textId="146CBC58" w:rsidR="00A546C6" w:rsidRPr="0005608C" w:rsidRDefault="00C84077" w:rsidP="00A546C6">
    <w:pPr>
      <w:pStyle w:val="Zhlav"/>
      <w:rPr>
        <w:rFonts w:asciiTheme="minorHAnsi" w:hAnsiTheme="minorHAnsi" w:cstheme="minorHAnsi"/>
        <w:noProof/>
        <w:sz w:val="18"/>
        <w:szCs w:val="18"/>
      </w:rPr>
    </w:pPr>
    <w:r>
      <w:rPr>
        <w:noProof/>
      </w:rPr>
      <w:t xml:space="preserve"> </w:t>
    </w:r>
    <w:r>
      <w:rPr>
        <w:noProof/>
      </w:rPr>
      <w:drawing>
        <wp:inline distT="0" distB="0" distL="0" distR="0" wp14:anchorId="2E92F1C6" wp14:editId="53CBEE4C">
          <wp:extent cx="1371600" cy="361950"/>
          <wp:effectExtent l="0" t="0" r="0" b="0"/>
          <wp:docPr id="988436874" name="obrázek 1" descr="TEPLÁRNA ZLÍN"/>
          <wp:cNvGraphicFramePr/>
          <a:graphic xmlns:a="http://schemas.openxmlformats.org/drawingml/2006/main">
            <a:graphicData uri="http://schemas.openxmlformats.org/drawingml/2006/picture">
              <pic:pic xmlns:pic="http://schemas.openxmlformats.org/drawingml/2006/picture">
                <pic:nvPicPr>
                  <pic:cNvPr id="1" name="obrázek 1" descr="TEPLÁRNA ZLÍ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pic:spPr>
              </pic:pic>
            </a:graphicData>
          </a:graphic>
        </wp:inline>
      </w:drawing>
    </w:r>
    <w:r w:rsidR="00A546C6">
      <w:rPr>
        <w:noProof/>
      </w:rPr>
      <w:tab/>
    </w:r>
    <w:r w:rsidR="00A546C6" w:rsidRPr="0005608C">
      <w:rPr>
        <w:rFonts w:asciiTheme="minorHAnsi" w:hAnsiTheme="minorHAnsi" w:cstheme="minorHAnsi"/>
        <w:noProof/>
        <w:sz w:val="18"/>
        <w:szCs w:val="18"/>
      </w:rPr>
      <w:t>Příloha č. 1 Podmínek</w:t>
    </w:r>
  </w:p>
  <w:p w14:paraId="4E9A3D47" w14:textId="77777777" w:rsidR="00A546C6" w:rsidRPr="0005608C" w:rsidRDefault="00A546C6" w:rsidP="00A546C6">
    <w:pPr>
      <w:pStyle w:val="Zhlav"/>
      <w:rPr>
        <w:rFonts w:asciiTheme="minorHAnsi" w:hAnsiTheme="minorHAnsi" w:cstheme="minorHAnsi"/>
        <w:noProof/>
        <w:sz w:val="18"/>
        <w:szCs w:val="18"/>
      </w:rPr>
    </w:pPr>
  </w:p>
  <w:p w14:paraId="0E2DB911" w14:textId="72AD3124" w:rsidR="00A546C6" w:rsidRDefault="00A546C6" w:rsidP="00A546C6">
    <w:pPr>
      <w:pStyle w:val="Zhlav"/>
      <w:rPr>
        <w:rFonts w:asciiTheme="minorHAnsi" w:hAnsiTheme="minorHAnsi" w:cstheme="minorHAnsi"/>
        <w:bCs/>
        <w:i/>
        <w:iCs/>
        <w:sz w:val="18"/>
        <w:szCs w:val="18"/>
      </w:rPr>
    </w:pPr>
    <w:r w:rsidRPr="0005608C">
      <w:rPr>
        <w:rFonts w:asciiTheme="minorHAnsi" w:hAnsiTheme="minorHAnsi" w:cstheme="minorHAnsi"/>
        <w:noProof/>
        <w:sz w:val="18"/>
        <w:szCs w:val="18"/>
      </w:rPr>
      <w:tab/>
      <w:t xml:space="preserve">zakázka: </w:t>
    </w:r>
    <w:r w:rsidRPr="0005608C">
      <w:rPr>
        <w:rFonts w:asciiTheme="minorHAnsi" w:hAnsiTheme="minorHAnsi" w:cstheme="minorHAnsi"/>
        <w:bCs/>
        <w:i/>
        <w:iCs/>
        <w:sz w:val="18"/>
        <w:szCs w:val="18"/>
      </w:rPr>
      <w:t>„</w:t>
    </w:r>
    <w:r w:rsidRPr="0005608C">
      <w:rPr>
        <w:rFonts w:asciiTheme="minorHAnsi" w:hAnsiTheme="minorHAnsi" w:cstheme="minorHAnsi"/>
        <w:b/>
        <w:bCs/>
        <w:i/>
        <w:iCs/>
        <w:sz w:val="18"/>
        <w:szCs w:val="18"/>
      </w:rPr>
      <w:t xml:space="preserve">Dodávka </w:t>
    </w:r>
    <w:r w:rsidRPr="00A546C6">
      <w:rPr>
        <w:rFonts w:asciiTheme="minorHAnsi" w:hAnsiTheme="minorHAnsi" w:cstheme="minorHAnsi"/>
        <w:b/>
        <w:bCs/>
        <w:i/>
        <w:iCs/>
        <w:sz w:val="18"/>
        <w:szCs w:val="18"/>
      </w:rPr>
      <w:t>transformátoru T114 (110/22 kV, 40 MVA)</w:t>
    </w:r>
    <w:r w:rsidRPr="0005608C">
      <w:rPr>
        <w:rFonts w:asciiTheme="minorHAnsi" w:hAnsiTheme="minorHAnsi" w:cstheme="minorHAnsi"/>
        <w:bCs/>
        <w:i/>
        <w:iCs/>
        <w:sz w:val="18"/>
        <w:szCs w:val="18"/>
      </w:rPr>
      <w:t>“</w:t>
    </w:r>
  </w:p>
  <w:p w14:paraId="0B2186B6" w14:textId="77777777" w:rsidR="00A546C6" w:rsidRDefault="00A546C6" w:rsidP="00A546C6">
    <w:pPr>
      <w:pStyle w:val="Zhlav"/>
      <w:rPr>
        <w:rFonts w:asciiTheme="minorHAnsi" w:hAnsiTheme="minorHAnsi" w:cstheme="minorHAnsi"/>
        <w:bCs/>
        <w:i/>
        <w:iCs/>
        <w:sz w:val="18"/>
        <w:szCs w:val="18"/>
      </w:rPr>
    </w:pPr>
  </w:p>
  <w:p w14:paraId="2039BD2D" w14:textId="77777777" w:rsidR="00A546C6" w:rsidRPr="005F69DC" w:rsidRDefault="00A546C6" w:rsidP="00A546C6">
    <w:pPr>
      <w:pStyle w:val="Zhlav"/>
      <w:jc w:val="center"/>
    </w:pPr>
    <w:r w:rsidRPr="0005608C">
      <w:rPr>
        <w:rFonts w:asciiTheme="minorHAnsi" w:hAnsiTheme="minorHAnsi" w:cstheme="minorHAnsi"/>
        <w:b/>
        <w:bCs/>
        <w:i/>
        <w:sz w:val="24"/>
        <w:szCs w:val="24"/>
      </w:rPr>
      <w:t xml:space="preserve">Závazný text návrhu </w:t>
    </w:r>
    <w:r>
      <w:rPr>
        <w:rFonts w:asciiTheme="minorHAnsi" w:hAnsiTheme="minorHAnsi" w:cstheme="minorHAnsi"/>
        <w:b/>
        <w:bCs/>
        <w:i/>
        <w:sz w:val="24"/>
        <w:szCs w:val="24"/>
      </w:rPr>
      <w:t>Kupní smlouvy</w:t>
    </w:r>
  </w:p>
  <w:p w14:paraId="4DF7D4F0" w14:textId="621B1EA5" w:rsidR="00C84077" w:rsidRDefault="00C840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10BF"/>
    <w:multiLevelType w:val="hybridMultilevel"/>
    <w:tmpl w:val="82929CC0"/>
    <w:lvl w:ilvl="0" w:tplc="D772E688">
      <w:start w:val="1"/>
      <w:numFmt w:val="lowerLetter"/>
      <w:lvlText w:val="%1)"/>
      <w:lvlJc w:val="left"/>
      <w:pPr>
        <w:tabs>
          <w:tab w:val="num" w:pos="1210"/>
        </w:tabs>
        <w:ind w:left="1210" w:hanging="360"/>
      </w:pPr>
      <w:rPr>
        <w:rFonts w:hint="default"/>
      </w:rPr>
    </w:lvl>
    <w:lvl w:ilvl="1" w:tplc="04050019">
      <w:start w:val="1"/>
      <w:numFmt w:val="lowerLetter"/>
      <w:lvlText w:val="%2."/>
      <w:lvlJc w:val="left"/>
      <w:pPr>
        <w:tabs>
          <w:tab w:val="num" w:pos="1930"/>
        </w:tabs>
        <w:ind w:left="1930" w:hanging="360"/>
      </w:pPr>
    </w:lvl>
    <w:lvl w:ilvl="2" w:tplc="0405001B" w:tentative="1">
      <w:start w:val="1"/>
      <w:numFmt w:val="lowerRoman"/>
      <w:lvlText w:val="%3."/>
      <w:lvlJc w:val="right"/>
      <w:pPr>
        <w:tabs>
          <w:tab w:val="num" w:pos="2650"/>
        </w:tabs>
        <w:ind w:left="2650" w:hanging="180"/>
      </w:pPr>
    </w:lvl>
    <w:lvl w:ilvl="3" w:tplc="0405000F" w:tentative="1">
      <w:start w:val="1"/>
      <w:numFmt w:val="decimal"/>
      <w:lvlText w:val="%4."/>
      <w:lvlJc w:val="left"/>
      <w:pPr>
        <w:tabs>
          <w:tab w:val="num" w:pos="3370"/>
        </w:tabs>
        <w:ind w:left="3370" w:hanging="360"/>
      </w:pPr>
    </w:lvl>
    <w:lvl w:ilvl="4" w:tplc="04050019" w:tentative="1">
      <w:start w:val="1"/>
      <w:numFmt w:val="lowerLetter"/>
      <w:lvlText w:val="%5."/>
      <w:lvlJc w:val="left"/>
      <w:pPr>
        <w:tabs>
          <w:tab w:val="num" w:pos="4090"/>
        </w:tabs>
        <w:ind w:left="4090" w:hanging="360"/>
      </w:pPr>
    </w:lvl>
    <w:lvl w:ilvl="5" w:tplc="0405001B" w:tentative="1">
      <w:start w:val="1"/>
      <w:numFmt w:val="lowerRoman"/>
      <w:lvlText w:val="%6."/>
      <w:lvlJc w:val="right"/>
      <w:pPr>
        <w:tabs>
          <w:tab w:val="num" w:pos="4810"/>
        </w:tabs>
        <w:ind w:left="4810" w:hanging="180"/>
      </w:pPr>
    </w:lvl>
    <w:lvl w:ilvl="6" w:tplc="0405000F" w:tentative="1">
      <w:start w:val="1"/>
      <w:numFmt w:val="decimal"/>
      <w:lvlText w:val="%7."/>
      <w:lvlJc w:val="left"/>
      <w:pPr>
        <w:tabs>
          <w:tab w:val="num" w:pos="5530"/>
        </w:tabs>
        <w:ind w:left="5530" w:hanging="360"/>
      </w:pPr>
    </w:lvl>
    <w:lvl w:ilvl="7" w:tplc="04050019" w:tentative="1">
      <w:start w:val="1"/>
      <w:numFmt w:val="lowerLetter"/>
      <w:lvlText w:val="%8."/>
      <w:lvlJc w:val="left"/>
      <w:pPr>
        <w:tabs>
          <w:tab w:val="num" w:pos="6250"/>
        </w:tabs>
        <w:ind w:left="6250" w:hanging="360"/>
      </w:pPr>
    </w:lvl>
    <w:lvl w:ilvl="8" w:tplc="0405001B" w:tentative="1">
      <w:start w:val="1"/>
      <w:numFmt w:val="lowerRoman"/>
      <w:lvlText w:val="%9."/>
      <w:lvlJc w:val="right"/>
      <w:pPr>
        <w:tabs>
          <w:tab w:val="num" w:pos="6970"/>
        </w:tabs>
        <w:ind w:left="6970" w:hanging="180"/>
      </w:pPr>
    </w:lvl>
  </w:abstractNum>
  <w:abstractNum w:abstractNumId="1" w15:restartNumberingAfterBreak="0">
    <w:nsid w:val="13D0582B"/>
    <w:multiLevelType w:val="hybridMultilevel"/>
    <w:tmpl w:val="781AE60E"/>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2" w15:restartNumberingAfterBreak="0">
    <w:nsid w:val="154B08E4"/>
    <w:multiLevelType w:val="hybridMultilevel"/>
    <w:tmpl w:val="C42688C0"/>
    <w:lvl w:ilvl="0" w:tplc="921842C0">
      <w:start w:val="1"/>
      <w:numFmt w:val="lowerLetter"/>
      <w:lvlText w:val="%1)"/>
      <w:lvlJc w:val="left"/>
      <w:pPr>
        <w:ind w:left="720" w:hanging="360"/>
      </w:pPr>
      <w:rPr>
        <w:rFonts w:ascii="Arial" w:hAnsi="Arial" w:cs="Arial" w:hint="default"/>
        <w:b w:val="0"/>
        <w:b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662CDF"/>
    <w:multiLevelType w:val="hybridMultilevel"/>
    <w:tmpl w:val="71846AB8"/>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4" w15:restartNumberingAfterBreak="0">
    <w:nsid w:val="158D66D0"/>
    <w:multiLevelType w:val="hybridMultilevel"/>
    <w:tmpl w:val="B67E9D3C"/>
    <w:lvl w:ilvl="0" w:tplc="62468C08">
      <w:start w:val="1"/>
      <w:numFmt w:val="lowerLetter"/>
      <w:lvlText w:val="%1)"/>
      <w:lvlJc w:val="left"/>
      <w:pPr>
        <w:ind w:left="1777" w:hanging="360"/>
      </w:pPr>
    </w:lvl>
    <w:lvl w:ilvl="1" w:tplc="04050019">
      <w:start w:val="1"/>
      <w:numFmt w:val="lowerLetter"/>
      <w:lvlText w:val="%2."/>
      <w:lvlJc w:val="left"/>
      <w:pPr>
        <w:ind w:left="2497" w:hanging="360"/>
      </w:pPr>
    </w:lvl>
    <w:lvl w:ilvl="2" w:tplc="0405001B">
      <w:start w:val="1"/>
      <w:numFmt w:val="lowerRoman"/>
      <w:lvlText w:val="%3."/>
      <w:lvlJc w:val="right"/>
      <w:pPr>
        <w:ind w:left="3217" w:hanging="180"/>
      </w:pPr>
    </w:lvl>
    <w:lvl w:ilvl="3" w:tplc="0405000F">
      <w:start w:val="1"/>
      <w:numFmt w:val="decimal"/>
      <w:lvlText w:val="%4."/>
      <w:lvlJc w:val="left"/>
      <w:pPr>
        <w:ind w:left="3937" w:hanging="360"/>
      </w:pPr>
    </w:lvl>
    <w:lvl w:ilvl="4" w:tplc="04050019">
      <w:start w:val="1"/>
      <w:numFmt w:val="lowerLetter"/>
      <w:lvlText w:val="%5."/>
      <w:lvlJc w:val="left"/>
      <w:pPr>
        <w:ind w:left="4657" w:hanging="360"/>
      </w:pPr>
    </w:lvl>
    <w:lvl w:ilvl="5" w:tplc="0405001B">
      <w:start w:val="1"/>
      <w:numFmt w:val="lowerRoman"/>
      <w:lvlText w:val="%6."/>
      <w:lvlJc w:val="right"/>
      <w:pPr>
        <w:ind w:left="5377" w:hanging="180"/>
      </w:pPr>
    </w:lvl>
    <w:lvl w:ilvl="6" w:tplc="0405000F">
      <w:start w:val="1"/>
      <w:numFmt w:val="decimal"/>
      <w:lvlText w:val="%7."/>
      <w:lvlJc w:val="left"/>
      <w:pPr>
        <w:ind w:left="6097" w:hanging="360"/>
      </w:pPr>
    </w:lvl>
    <w:lvl w:ilvl="7" w:tplc="04050019">
      <w:start w:val="1"/>
      <w:numFmt w:val="lowerLetter"/>
      <w:lvlText w:val="%8."/>
      <w:lvlJc w:val="left"/>
      <w:pPr>
        <w:ind w:left="6817" w:hanging="360"/>
      </w:pPr>
    </w:lvl>
    <w:lvl w:ilvl="8" w:tplc="0405001B">
      <w:start w:val="1"/>
      <w:numFmt w:val="lowerRoman"/>
      <w:lvlText w:val="%9."/>
      <w:lvlJc w:val="right"/>
      <w:pPr>
        <w:ind w:left="7537" w:hanging="180"/>
      </w:pPr>
    </w:lvl>
  </w:abstractNum>
  <w:abstractNum w:abstractNumId="5" w15:restartNumberingAfterBreak="0">
    <w:nsid w:val="194060D0"/>
    <w:multiLevelType w:val="singleLevel"/>
    <w:tmpl w:val="B336A59C"/>
    <w:lvl w:ilvl="0">
      <w:start w:val="1"/>
      <w:numFmt w:val="decimal"/>
      <w:pStyle w:val="1"/>
      <w:lvlText w:val="%1."/>
      <w:lvlJc w:val="left"/>
      <w:pPr>
        <w:tabs>
          <w:tab w:val="num" w:pos="1008"/>
        </w:tabs>
        <w:ind w:left="1008" w:hanging="360"/>
      </w:pPr>
      <w:rPr>
        <w:rFonts w:hint="default"/>
        <w:b/>
        <w:sz w:val="28"/>
      </w:rPr>
    </w:lvl>
  </w:abstractNum>
  <w:abstractNum w:abstractNumId="6" w15:restartNumberingAfterBreak="0">
    <w:nsid w:val="1AB54828"/>
    <w:multiLevelType w:val="hybridMultilevel"/>
    <w:tmpl w:val="BA500DE4"/>
    <w:lvl w:ilvl="0" w:tplc="3D847F08">
      <w:start w:val="12"/>
      <w:numFmt w:val="bullet"/>
      <w:lvlText w:val="-"/>
      <w:lvlJc w:val="left"/>
      <w:pPr>
        <w:ind w:left="1495" w:hanging="360"/>
      </w:pPr>
      <w:rPr>
        <w:rFonts w:ascii="Times New Roman" w:eastAsia="Times New Roman" w:hAnsi="Times New Roman" w:cs="Times New Roman" w:hint="default"/>
        <w:color w:val="auto"/>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7" w15:restartNumberingAfterBreak="0">
    <w:nsid w:val="1FCF6F7C"/>
    <w:multiLevelType w:val="hybridMultilevel"/>
    <w:tmpl w:val="0E5E91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0700DC"/>
    <w:multiLevelType w:val="hybridMultilevel"/>
    <w:tmpl w:val="26DABBB0"/>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720"/>
        </w:tabs>
        <w:ind w:left="72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D46028"/>
    <w:multiLevelType w:val="multilevel"/>
    <w:tmpl w:val="906050F4"/>
    <w:lvl w:ilvl="0">
      <w:start w:val="1"/>
      <w:numFmt w:val="decimal"/>
      <w:pStyle w:val="slovn1"/>
      <w:lvlText w:val="%1."/>
      <w:lvlJc w:val="left"/>
      <w:pPr>
        <w:ind w:left="5464" w:hanging="360"/>
      </w:pPr>
    </w:lvl>
    <w:lvl w:ilvl="1">
      <w:start w:val="1"/>
      <w:numFmt w:val="decimal"/>
      <w:pStyle w:val="slovn2"/>
      <w:lvlText w:val="%1.%2."/>
      <w:lvlJc w:val="left"/>
      <w:pPr>
        <w:ind w:left="298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D740E7"/>
    <w:multiLevelType w:val="hybridMultilevel"/>
    <w:tmpl w:val="3EE2DADE"/>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28353F65"/>
    <w:multiLevelType w:val="hybridMultilevel"/>
    <w:tmpl w:val="BA7EF50A"/>
    <w:lvl w:ilvl="0" w:tplc="33E087C4">
      <w:start w:val="12"/>
      <w:numFmt w:val="bullet"/>
      <w:lvlText w:val="-"/>
      <w:lvlJc w:val="left"/>
      <w:pPr>
        <w:ind w:left="720" w:hanging="360"/>
      </w:pPr>
      <w:rPr>
        <w:rFonts w:ascii="Times New Roman" w:eastAsia="Times New Roman" w:hAnsi="Times New Roman" w:cs="Times New Roman" w:hint="default"/>
        <w:color w:val="auto"/>
      </w:rPr>
    </w:lvl>
    <w:lvl w:ilvl="1" w:tplc="7E5049C2">
      <w:start w:val="1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572AF3"/>
    <w:multiLevelType w:val="hybridMultilevel"/>
    <w:tmpl w:val="3042C8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325497"/>
    <w:multiLevelType w:val="singleLevel"/>
    <w:tmpl w:val="9A12390E"/>
    <w:lvl w:ilvl="0">
      <w:start w:val="1"/>
      <w:numFmt w:val="lowerLetter"/>
      <w:lvlText w:val="%1)"/>
      <w:legacy w:legacy="1" w:legacySpace="120" w:legacyIndent="360"/>
      <w:lvlJc w:val="left"/>
      <w:pPr>
        <w:ind w:left="1418" w:hanging="360"/>
      </w:pPr>
    </w:lvl>
  </w:abstractNum>
  <w:abstractNum w:abstractNumId="14" w15:restartNumberingAfterBreak="0">
    <w:nsid w:val="43346446"/>
    <w:multiLevelType w:val="hybridMultilevel"/>
    <w:tmpl w:val="71846AB8"/>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15" w15:restartNumberingAfterBreak="0">
    <w:nsid w:val="48164890"/>
    <w:multiLevelType w:val="hybridMultilevel"/>
    <w:tmpl w:val="E334D676"/>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720"/>
        </w:tabs>
        <w:ind w:left="720" w:hanging="360"/>
      </w:pPr>
      <w:rPr>
        <w:rFonts w:hint="default"/>
      </w:rPr>
    </w:lvl>
    <w:lvl w:ilvl="2" w:tplc="4B1C04C0">
      <w:start w:val="1"/>
      <w:numFmt w:val="decimal"/>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195F5A"/>
    <w:multiLevelType w:val="hybridMultilevel"/>
    <w:tmpl w:val="71846AB8"/>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17" w15:restartNumberingAfterBreak="0">
    <w:nsid w:val="4BEC513C"/>
    <w:multiLevelType w:val="singleLevel"/>
    <w:tmpl w:val="9A12390E"/>
    <w:lvl w:ilvl="0">
      <w:start w:val="1"/>
      <w:numFmt w:val="lowerLetter"/>
      <w:lvlText w:val="%1)"/>
      <w:legacy w:legacy="1" w:legacySpace="120" w:legacyIndent="360"/>
      <w:lvlJc w:val="left"/>
      <w:pPr>
        <w:ind w:left="1418" w:hanging="360"/>
      </w:pPr>
    </w:lvl>
  </w:abstractNum>
  <w:abstractNum w:abstractNumId="18" w15:restartNumberingAfterBreak="0">
    <w:nsid w:val="4C12227B"/>
    <w:multiLevelType w:val="hybridMultilevel"/>
    <w:tmpl w:val="781AE60E"/>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19" w15:restartNumberingAfterBreak="0">
    <w:nsid w:val="5C65690C"/>
    <w:multiLevelType w:val="singleLevel"/>
    <w:tmpl w:val="9A12390E"/>
    <w:lvl w:ilvl="0">
      <w:start w:val="1"/>
      <w:numFmt w:val="lowerLetter"/>
      <w:lvlText w:val="%1)"/>
      <w:legacy w:legacy="1" w:legacySpace="120" w:legacyIndent="360"/>
      <w:lvlJc w:val="left"/>
      <w:pPr>
        <w:ind w:left="1418" w:hanging="360"/>
      </w:pPr>
    </w:lvl>
  </w:abstractNum>
  <w:abstractNum w:abstractNumId="20" w15:restartNumberingAfterBreak="0">
    <w:nsid w:val="5FFD38E6"/>
    <w:multiLevelType w:val="hybridMultilevel"/>
    <w:tmpl w:val="33DA958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6D911A80"/>
    <w:multiLevelType w:val="multilevel"/>
    <w:tmpl w:val="F468F7DC"/>
    <w:lvl w:ilvl="0">
      <w:start w:val="1"/>
      <w:numFmt w:val="decimal"/>
      <w:lvlText w:val="%1."/>
      <w:lvlJc w:val="left"/>
      <w:pPr>
        <w:tabs>
          <w:tab w:val="num" w:pos="360"/>
        </w:tabs>
        <w:ind w:left="360" w:hanging="360"/>
      </w:pPr>
      <w:rPr>
        <w:rFonts w:ascii="Arial" w:eastAsia="Times New Roman" w:hAnsi="Arial" w:cs="Times New Roman"/>
      </w:rPr>
    </w:lvl>
    <w:lvl w:ilvl="1">
      <w:start w:val="1"/>
      <w:numFmt w:val="decimal"/>
      <w:pStyle w:val="Odstavec1"/>
      <w:lvlText w:val="%1.%2."/>
      <w:lvlJc w:val="left"/>
      <w:pPr>
        <w:tabs>
          <w:tab w:val="num" w:pos="716"/>
        </w:tabs>
        <w:ind w:left="716" w:hanging="432"/>
      </w:pPr>
      <w:rPr>
        <w:rFonts w:ascii="Arial" w:hAnsi="Arial" w:cs="Aria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FD568F6"/>
    <w:multiLevelType w:val="hybridMultilevel"/>
    <w:tmpl w:val="819E0638"/>
    <w:lvl w:ilvl="0" w:tplc="828825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2055544181">
    <w:abstractNumId w:val="19"/>
  </w:num>
  <w:num w:numId="2" w16cid:durableId="1154952696">
    <w:abstractNumId w:val="0"/>
  </w:num>
  <w:num w:numId="3" w16cid:durableId="466626110">
    <w:abstractNumId w:val="21"/>
  </w:num>
  <w:num w:numId="4" w16cid:durableId="350227177">
    <w:abstractNumId w:val="18"/>
  </w:num>
  <w:num w:numId="5" w16cid:durableId="1166826562">
    <w:abstractNumId w:val="16"/>
  </w:num>
  <w:num w:numId="6" w16cid:durableId="587466830">
    <w:abstractNumId w:val="5"/>
  </w:num>
  <w:num w:numId="7" w16cid:durableId="1032389150">
    <w:abstractNumId w:val="8"/>
  </w:num>
  <w:num w:numId="8" w16cid:durableId="1804812173">
    <w:abstractNumId w:val="15"/>
  </w:num>
  <w:num w:numId="9" w16cid:durableId="1750957581">
    <w:abstractNumId w:val="20"/>
  </w:num>
  <w:num w:numId="10" w16cid:durableId="1524587351">
    <w:abstractNumId w:val="13"/>
  </w:num>
  <w:num w:numId="11" w16cid:durableId="1126195557">
    <w:abstractNumId w:val="17"/>
  </w:num>
  <w:num w:numId="12" w16cid:durableId="1197347504">
    <w:abstractNumId w:val="7"/>
  </w:num>
  <w:num w:numId="13" w16cid:durableId="729041158">
    <w:abstractNumId w:val="12"/>
  </w:num>
  <w:num w:numId="14" w16cid:durableId="1156610925">
    <w:abstractNumId w:val="1"/>
  </w:num>
  <w:num w:numId="15" w16cid:durableId="930285628">
    <w:abstractNumId w:val="10"/>
  </w:num>
  <w:num w:numId="16" w16cid:durableId="1053122140">
    <w:abstractNumId w:val="21"/>
  </w:num>
  <w:num w:numId="17" w16cid:durableId="1755395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9924793">
    <w:abstractNumId w:val="3"/>
  </w:num>
  <w:num w:numId="19" w16cid:durableId="1761634190">
    <w:abstractNumId w:val="14"/>
  </w:num>
  <w:num w:numId="20" w16cid:durableId="693001327">
    <w:abstractNumId w:val="21"/>
  </w:num>
  <w:num w:numId="21" w16cid:durableId="2035618999">
    <w:abstractNumId w:val="21"/>
  </w:num>
  <w:num w:numId="22" w16cid:durableId="714893016">
    <w:abstractNumId w:val="9"/>
  </w:num>
  <w:num w:numId="23" w16cid:durableId="148182462">
    <w:abstractNumId w:val="21"/>
  </w:num>
  <w:num w:numId="24" w16cid:durableId="216088158">
    <w:abstractNumId w:val="21"/>
  </w:num>
  <w:num w:numId="25" w16cid:durableId="1106273958">
    <w:abstractNumId w:val="11"/>
  </w:num>
  <w:num w:numId="26" w16cid:durableId="2110588918">
    <w:abstractNumId w:val="6"/>
  </w:num>
  <w:num w:numId="27" w16cid:durableId="1188132167">
    <w:abstractNumId w:val="2"/>
  </w:num>
  <w:num w:numId="28" w16cid:durableId="962417335">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5B"/>
    <w:rsid w:val="0000522E"/>
    <w:rsid w:val="00006F34"/>
    <w:rsid w:val="00011778"/>
    <w:rsid w:val="00011E16"/>
    <w:rsid w:val="00012561"/>
    <w:rsid w:val="00017109"/>
    <w:rsid w:val="00020783"/>
    <w:rsid w:val="00021985"/>
    <w:rsid w:val="000256AC"/>
    <w:rsid w:val="00026ADB"/>
    <w:rsid w:val="00027C18"/>
    <w:rsid w:val="0003287C"/>
    <w:rsid w:val="00032A3B"/>
    <w:rsid w:val="00032EBA"/>
    <w:rsid w:val="0003634C"/>
    <w:rsid w:val="000366C4"/>
    <w:rsid w:val="00036701"/>
    <w:rsid w:val="00036BDE"/>
    <w:rsid w:val="00044FA9"/>
    <w:rsid w:val="0004704A"/>
    <w:rsid w:val="000507E6"/>
    <w:rsid w:val="0005120B"/>
    <w:rsid w:val="000518D2"/>
    <w:rsid w:val="00053459"/>
    <w:rsid w:val="000558B6"/>
    <w:rsid w:val="00055C8B"/>
    <w:rsid w:val="00055E02"/>
    <w:rsid w:val="00061252"/>
    <w:rsid w:val="00065E51"/>
    <w:rsid w:val="00067C22"/>
    <w:rsid w:val="00070D1E"/>
    <w:rsid w:val="00071AC0"/>
    <w:rsid w:val="00076579"/>
    <w:rsid w:val="00077556"/>
    <w:rsid w:val="00077A0A"/>
    <w:rsid w:val="0008151C"/>
    <w:rsid w:val="0008236D"/>
    <w:rsid w:val="00083AB8"/>
    <w:rsid w:val="00083C3B"/>
    <w:rsid w:val="00084510"/>
    <w:rsid w:val="0008573C"/>
    <w:rsid w:val="000858EF"/>
    <w:rsid w:val="000906F3"/>
    <w:rsid w:val="00092578"/>
    <w:rsid w:val="00092A73"/>
    <w:rsid w:val="00095526"/>
    <w:rsid w:val="000A0824"/>
    <w:rsid w:val="000A19AA"/>
    <w:rsid w:val="000A2D67"/>
    <w:rsid w:val="000A2DFA"/>
    <w:rsid w:val="000A3725"/>
    <w:rsid w:val="000A58D8"/>
    <w:rsid w:val="000A5A60"/>
    <w:rsid w:val="000B0FE3"/>
    <w:rsid w:val="000B3454"/>
    <w:rsid w:val="000B6975"/>
    <w:rsid w:val="000C55FC"/>
    <w:rsid w:val="000D247A"/>
    <w:rsid w:val="000D66B5"/>
    <w:rsid w:val="000D709F"/>
    <w:rsid w:val="000D78A2"/>
    <w:rsid w:val="000E3636"/>
    <w:rsid w:val="000E38FC"/>
    <w:rsid w:val="000E4694"/>
    <w:rsid w:val="000E4A14"/>
    <w:rsid w:val="000F0A51"/>
    <w:rsid w:val="000F109D"/>
    <w:rsid w:val="000F17B7"/>
    <w:rsid w:val="000F1EB4"/>
    <w:rsid w:val="000F236C"/>
    <w:rsid w:val="000F374A"/>
    <w:rsid w:val="00100741"/>
    <w:rsid w:val="00100C8A"/>
    <w:rsid w:val="001028E4"/>
    <w:rsid w:val="00103FC2"/>
    <w:rsid w:val="00106860"/>
    <w:rsid w:val="00107B85"/>
    <w:rsid w:val="00107F20"/>
    <w:rsid w:val="001104C1"/>
    <w:rsid w:val="001130E2"/>
    <w:rsid w:val="00113B74"/>
    <w:rsid w:val="001158AC"/>
    <w:rsid w:val="001160C0"/>
    <w:rsid w:val="00116E67"/>
    <w:rsid w:val="00121080"/>
    <w:rsid w:val="00122AA8"/>
    <w:rsid w:val="00122FD0"/>
    <w:rsid w:val="001230D3"/>
    <w:rsid w:val="0012353D"/>
    <w:rsid w:val="00124A7B"/>
    <w:rsid w:val="00130444"/>
    <w:rsid w:val="00133726"/>
    <w:rsid w:val="00134185"/>
    <w:rsid w:val="0013781E"/>
    <w:rsid w:val="00141573"/>
    <w:rsid w:val="00141871"/>
    <w:rsid w:val="00145564"/>
    <w:rsid w:val="00145C12"/>
    <w:rsid w:val="001474C1"/>
    <w:rsid w:val="00151DA3"/>
    <w:rsid w:val="00152021"/>
    <w:rsid w:val="001520B6"/>
    <w:rsid w:val="001541CB"/>
    <w:rsid w:val="00155A92"/>
    <w:rsid w:val="0016240D"/>
    <w:rsid w:val="001637B1"/>
    <w:rsid w:val="001637D7"/>
    <w:rsid w:val="00166050"/>
    <w:rsid w:val="00166574"/>
    <w:rsid w:val="0016718E"/>
    <w:rsid w:val="00171039"/>
    <w:rsid w:val="00174A8E"/>
    <w:rsid w:val="00177563"/>
    <w:rsid w:val="00183FDF"/>
    <w:rsid w:val="001849AE"/>
    <w:rsid w:val="001866C3"/>
    <w:rsid w:val="00193EC1"/>
    <w:rsid w:val="00194572"/>
    <w:rsid w:val="00196F82"/>
    <w:rsid w:val="001A0672"/>
    <w:rsid w:val="001A144C"/>
    <w:rsid w:val="001A35BE"/>
    <w:rsid w:val="001A3638"/>
    <w:rsid w:val="001A4470"/>
    <w:rsid w:val="001A643C"/>
    <w:rsid w:val="001A79F8"/>
    <w:rsid w:val="001B29B0"/>
    <w:rsid w:val="001B359A"/>
    <w:rsid w:val="001B36E3"/>
    <w:rsid w:val="001C12B8"/>
    <w:rsid w:val="001C1F3C"/>
    <w:rsid w:val="001C243A"/>
    <w:rsid w:val="001C4E9E"/>
    <w:rsid w:val="001D00E4"/>
    <w:rsid w:val="001D0F11"/>
    <w:rsid w:val="001D18EB"/>
    <w:rsid w:val="001E1C1A"/>
    <w:rsid w:val="001E2602"/>
    <w:rsid w:val="001E6B4F"/>
    <w:rsid w:val="001E6FBD"/>
    <w:rsid w:val="001F052E"/>
    <w:rsid w:val="001F1C48"/>
    <w:rsid w:val="001F2FBB"/>
    <w:rsid w:val="001F3122"/>
    <w:rsid w:val="00200B94"/>
    <w:rsid w:val="00200DC8"/>
    <w:rsid w:val="00206B77"/>
    <w:rsid w:val="00207ABD"/>
    <w:rsid w:val="00210504"/>
    <w:rsid w:val="00210553"/>
    <w:rsid w:val="00210AD7"/>
    <w:rsid w:val="00211A55"/>
    <w:rsid w:val="00213145"/>
    <w:rsid w:val="0021329D"/>
    <w:rsid w:val="002134D2"/>
    <w:rsid w:val="0021402B"/>
    <w:rsid w:val="002175F6"/>
    <w:rsid w:val="002203A9"/>
    <w:rsid w:val="0022123D"/>
    <w:rsid w:val="00223AAD"/>
    <w:rsid w:val="002244A3"/>
    <w:rsid w:val="002254DE"/>
    <w:rsid w:val="00231B14"/>
    <w:rsid w:val="00231D9D"/>
    <w:rsid w:val="00231FF8"/>
    <w:rsid w:val="002332EC"/>
    <w:rsid w:val="0023339A"/>
    <w:rsid w:val="00240EB2"/>
    <w:rsid w:val="00241A9B"/>
    <w:rsid w:val="00242BD6"/>
    <w:rsid w:val="00244D6B"/>
    <w:rsid w:val="0024508E"/>
    <w:rsid w:val="0024622F"/>
    <w:rsid w:val="00246317"/>
    <w:rsid w:val="00246A28"/>
    <w:rsid w:val="00250743"/>
    <w:rsid w:val="00251D5F"/>
    <w:rsid w:val="00252268"/>
    <w:rsid w:val="00252B3A"/>
    <w:rsid w:val="0025327D"/>
    <w:rsid w:val="00254752"/>
    <w:rsid w:val="0025481D"/>
    <w:rsid w:val="00256009"/>
    <w:rsid w:val="002570E7"/>
    <w:rsid w:val="00260215"/>
    <w:rsid w:val="00260A80"/>
    <w:rsid w:val="0026144C"/>
    <w:rsid w:val="00263FEE"/>
    <w:rsid w:val="002647FD"/>
    <w:rsid w:val="002668D8"/>
    <w:rsid w:val="00266CDC"/>
    <w:rsid w:val="002670EA"/>
    <w:rsid w:val="0026742D"/>
    <w:rsid w:val="00267623"/>
    <w:rsid w:val="00272BCC"/>
    <w:rsid w:val="00274425"/>
    <w:rsid w:val="00274B7A"/>
    <w:rsid w:val="00274E41"/>
    <w:rsid w:val="0027539C"/>
    <w:rsid w:val="00277363"/>
    <w:rsid w:val="00284D75"/>
    <w:rsid w:val="00291729"/>
    <w:rsid w:val="0029614E"/>
    <w:rsid w:val="00296CC8"/>
    <w:rsid w:val="00297033"/>
    <w:rsid w:val="002A3002"/>
    <w:rsid w:val="002A3D9B"/>
    <w:rsid w:val="002A58B7"/>
    <w:rsid w:val="002B017E"/>
    <w:rsid w:val="002B0898"/>
    <w:rsid w:val="002B133C"/>
    <w:rsid w:val="002B15C8"/>
    <w:rsid w:val="002B569D"/>
    <w:rsid w:val="002B631A"/>
    <w:rsid w:val="002C1BE8"/>
    <w:rsid w:val="002C29D0"/>
    <w:rsid w:val="002C2DE5"/>
    <w:rsid w:val="002C4036"/>
    <w:rsid w:val="002C4AF2"/>
    <w:rsid w:val="002C599B"/>
    <w:rsid w:val="002C70D3"/>
    <w:rsid w:val="002C72E5"/>
    <w:rsid w:val="002D05F4"/>
    <w:rsid w:val="002D0960"/>
    <w:rsid w:val="002D488F"/>
    <w:rsid w:val="002D51EF"/>
    <w:rsid w:val="002D679B"/>
    <w:rsid w:val="002E1A3B"/>
    <w:rsid w:val="002E1F50"/>
    <w:rsid w:val="002E5540"/>
    <w:rsid w:val="002E7119"/>
    <w:rsid w:val="002F0855"/>
    <w:rsid w:val="002F152F"/>
    <w:rsid w:val="002F2093"/>
    <w:rsid w:val="002F2929"/>
    <w:rsid w:val="002F3349"/>
    <w:rsid w:val="002F351F"/>
    <w:rsid w:val="002F36AB"/>
    <w:rsid w:val="002F463A"/>
    <w:rsid w:val="002F47E5"/>
    <w:rsid w:val="00303D25"/>
    <w:rsid w:val="003058CC"/>
    <w:rsid w:val="00306130"/>
    <w:rsid w:val="00306F89"/>
    <w:rsid w:val="003072DA"/>
    <w:rsid w:val="00310851"/>
    <w:rsid w:val="00312030"/>
    <w:rsid w:val="003126F2"/>
    <w:rsid w:val="003139B3"/>
    <w:rsid w:val="00313F3F"/>
    <w:rsid w:val="0031650F"/>
    <w:rsid w:val="00317B5C"/>
    <w:rsid w:val="0032205B"/>
    <w:rsid w:val="00322AAC"/>
    <w:rsid w:val="00323F20"/>
    <w:rsid w:val="00325CEB"/>
    <w:rsid w:val="003267E2"/>
    <w:rsid w:val="00326D16"/>
    <w:rsid w:val="00327EC6"/>
    <w:rsid w:val="0033001F"/>
    <w:rsid w:val="00334921"/>
    <w:rsid w:val="00336023"/>
    <w:rsid w:val="003362F3"/>
    <w:rsid w:val="00340492"/>
    <w:rsid w:val="00341D35"/>
    <w:rsid w:val="00342A4F"/>
    <w:rsid w:val="00344ED0"/>
    <w:rsid w:val="00345126"/>
    <w:rsid w:val="0034539A"/>
    <w:rsid w:val="003455CB"/>
    <w:rsid w:val="00347BA9"/>
    <w:rsid w:val="00351A2F"/>
    <w:rsid w:val="00351D4F"/>
    <w:rsid w:val="00353F25"/>
    <w:rsid w:val="00354EF0"/>
    <w:rsid w:val="003575DB"/>
    <w:rsid w:val="00362EA2"/>
    <w:rsid w:val="00363A07"/>
    <w:rsid w:val="00366523"/>
    <w:rsid w:val="00366FDE"/>
    <w:rsid w:val="0036726A"/>
    <w:rsid w:val="0037229C"/>
    <w:rsid w:val="0037347D"/>
    <w:rsid w:val="003734C2"/>
    <w:rsid w:val="00373F28"/>
    <w:rsid w:val="003740DA"/>
    <w:rsid w:val="00374302"/>
    <w:rsid w:val="003758B6"/>
    <w:rsid w:val="00375B7E"/>
    <w:rsid w:val="00377961"/>
    <w:rsid w:val="0038177F"/>
    <w:rsid w:val="00381FFB"/>
    <w:rsid w:val="003824F0"/>
    <w:rsid w:val="0038424B"/>
    <w:rsid w:val="00385BC5"/>
    <w:rsid w:val="00386F65"/>
    <w:rsid w:val="00387977"/>
    <w:rsid w:val="00391350"/>
    <w:rsid w:val="003941FD"/>
    <w:rsid w:val="0039425B"/>
    <w:rsid w:val="0039497F"/>
    <w:rsid w:val="003971DD"/>
    <w:rsid w:val="003A02FF"/>
    <w:rsid w:val="003A125D"/>
    <w:rsid w:val="003A128E"/>
    <w:rsid w:val="003A247D"/>
    <w:rsid w:val="003A33ED"/>
    <w:rsid w:val="003A416F"/>
    <w:rsid w:val="003A4EBF"/>
    <w:rsid w:val="003A50A9"/>
    <w:rsid w:val="003A56B3"/>
    <w:rsid w:val="003A5926"/>
    <w:rsid w:val="003A5CA7"/>
    <w:rsid w:val="003A5E8C"/>
    <w:rsid w:val="003A657D"/>
    <w:rsid w:val="003B01B3"/>
    <w:rsid w:val="003B05B6"/>
    <w:rsid w:val="003B4773"/>
    <w:rsid w:val="003B6909"/>
    <w:rsid w:val="003B6D54"/>
    <w:rsid w:val="003B7483"/>
    <w:rsid w:val="003B7684"/>
    <w:rsid w:val="003C458F"/>
    <w:rsid w:val="003D19B5"/>
    <w:rsid w:val="003D2163"/>
    <w:rsid w:val="003D3286"/>
    <w:rsid w:val="003D5A2A"/>
    <w:rsid w:val="003E1FE9"/>
    <w:rsid w:val="003E206E"/>
    <w:rsid w:val="003E3ECD"/>
    <w:rsid w:val="003E6829"/>
    <w:rsid w:val="003F08FC"/>
    <w:rsid w:val="003F1C93"/>
    <w:rsid w:val="003F31C4"/>
    <w:rsid w:val="003F5084"/>
    <w:rsid w:val="00400272"/>
    <w:rsid w:val="00400C2F"/>
    <w:rsid w:val="0040194D"/>
    <w:rsid w:val="00402036"/>
    <w:rsid w:val="00403409"/>
    <w:rsid w:val="00404242"/>
    <w:rsid w:val="004060BB"/>
    <w:rsid w:val="00406269"/>
    <w:rsid w:val="00410BF1"/>
    <w:rsid w:val="004117EC"/>
    <w:rsid w:val="00414767"/>
    <w:rsid w:val="004156C0"/>
    <w:rsid w:val="00416161"/>
    <w:rsid w:val="00416D73"/>
    <w:rsid w:val="00417222"/>
    <w:rsid w:val="004212DE"/>
    <w:rsid w:val="0042381F"/>
    <w:rsid w:val="004248D8"/>
    <w:rsid w:val="00425BAC"/>
    <w:rsid w:val="00425CBD"/>
    <w:rsid w:val="00427E1E"/>
    <w:rsid w:val="004301BB"/>
    <w:rsid w:val="004308B8"/>
    <w:rsid w:val="00430C2E"/>
    <w:rsid w:val="00430DF2"/>
    <w:rsid w:val="0043295D"/>
    <w:rsid w:val="0043567A"/>
    <w:rsid w:val="00440819"/>
    <w:rsid w:val="00440C61"/>
    <w:rsid w:val="00440FEA"/>
    <w:rsid w:val="00444656"/>
    <w:rsid w:val="0044725F"/>
    <w:rsid w:val="004538F1"/>
    <w:rsid w:val="00454820"/>
    <w:rsid w:val="004555C4"/>
    <w:rsid w:val="00455D0C"/>
    <w:rsid w:val="00461159"/>
    <w:rsid w:val="00461261"/>
    <w:rsid w:val="00463CA4"/>
    <w:rsid w:val="00466E67"/>
    <w:rsid w:val="004701C9"/>
    <w:rsid w:val="00470309"/>
    <w:rsid w:val="00470E1B"/>
    <w:rsid w:val="00473369"/>
    <w:rsid w:val="0047536E"/>
    <w:rsid w:val="00480B3F"/>
    <w:rsid w:val="004815F7"/>
    <w:rsid w:val="004851A2"/>
    <w:rsid w:val="00490E65"/>
    <w:rsid w:val="0049102A"/>
    <w:rsid w:val="0049520D"/>
    <w:rsid w:val="004954AF"/>
    <w:rsid w:val="00496501"/>
    <w:rsid w:val="004965DE"/>
    <w:rsid w:val="0049762C"/>
    <w:rsid w:val="0049773B"/>
    <w:rsid w:val="004A1BD8"/>
    <w:rsid w:val="004A3831"/>
    <w:rsid w:val="004A3D56"/>
    <w:rsid w:val="004B09CE"/>
    <w:rsid w:val="004B1380"/>
    <w:rsid w:val="004B33E9"/>
    <w:rsid w:val="004B4CCC"/>
    <w:rsid w:val="004B5DCB"/>
    <w:rsid w:val="004B6126"/>
    <w:rsid w:val="004B7D26"/>
    <w:rsid w:val="004B7E3C"/>
    <w:rsid w:val="004C1085"/>
    <w:rsid w:val="004C304E"/>
    <w:rsid w:val="004C5B1B"/>
    <w:rsid w:val="004C6A5A"/>
    <w:rsid w:val="004D0132"/>
    <w:rsid w:val="004D0C1E"/>
    <w:rsid w:val="004D26E5"/>
    <w:rsid w:val="004D40AA"/>
    <w:rsid w:val="004D6B11"/>
    <w:rsid w:val="004E0E91"/>
    <w:rsid w:val="004E15C7"/>
    <w:rsid w:val="004E309A"/>
    <w:rsid w:val="004E4A9F"/>
    <w:rsid w:val="004E58DA"/>
    <w:rsid w:val="004E5B6A"/>
    <w:rsid w:val="004E5D43"/>
    <w:rsid w:val="004E75AC"/>
    <w:rsid w:val="004F1476"/>
    <w:rsid w:val="004F2E57"/>
    <w:rsid w:val="004F3CD8"/>
    <w:rsid w:val="004F5287"/>
    <w:rsid w:val="004F53C1"/>
    <w:rsid w:val="004F6817"/>
    <w:rsid w:val="00501573"/>
    <w:rsid w:val="00504E57"/>
    <w:rsid w:val="005072C6"/>
    <w:rsid w:val="00511D0B"/>
    <w:rsid w:val="00513470"/>
    <w:rsid w:val="005139A0"/>
    <w:rsid w:val="00514EC5"/>
    <w:rsid w:val="0051514D"/>
    <w:rsid w:val="005158DA"/>
    <w:rsid w:val="00517C43"/>
    <w:rsid w:val="00521219"/>
    <w:rsid w:val="00521764"/>
    <w:rsid w:val="005219FC"/>
    <w:rsid w:val="00524192"/>
    <w:rsid w:val="00525672"/>
    <w:rsid w:val="00527095"/>
    <w:rsid w:val="00530B9D"/>
    <w:rsid w:val="00530EBB"/>
    <w:rsid w:val="00534369"/>
    <w:rsid w:val="00535239"/>
    <w:rsid w:val="00540AE4"/>
    <w:rsid w:val="005416A0"/>
    <w:rsid w:val="005425AB"/>
    <w:rsid w:val="00543A13"/>
    <w:rsid w:val="00543DD2"/>
    <w:rsid w:val="00545022"/>
    <w:rsid w:val="00545D82"/>
    <w:rsid w:val="00550040"/>
    <w:rsid w:val="0055111E"/>
    <w:rsid w:val="005511D5"/>
    <w:rsid w:val="00552225"/>
    <w:rsid w:val="0055492D"/>
    <w:rsid w:val="00555051"/>
    <w:rsid w:val="005564DC"/>
    <w:rsid w:val="00556AE1"/>
    <w:rsid w:val="00560D83"/>
    <w:rsid w:val="005632A7"/>
    <w:rsid w:val="00563C59"/>
    <w:rsid w:val="005673C6"/>
    <w:rsid w:val="0056766E"/>
    <w:rsid w:val="00570DFF"/>
    <w:rsid w:val="00571A6E"/>
    <w:rsid w:val="005723D3"/>
    <w:rsid w:val="00573897"/>
    <w:rsid w:val="0057527A"/>
    <w:rsid w:val="005760B7"/>
    <w:rsid w:val="005765D5"/>
    <w:rsid w:val="00577302"/>
    <w:rsid w:val="00577876"/>
    <w:rsid w:val="00577957"/>
    <w:rsid w:val="00582165"/>
    <w:rsid w:val="00583E80"/>
    <w:rsid w:val="00586ECB"/>
    <w:rsid w:val="00590271"/>
    <w:rsid w:val="00590912"/>
    <w:rsid w:val="00590CF8"/>
    <w:rsid w:val="00591370"/>
    <w:rsid w:val="00591C67"/>
    <w:rsid w:val="005920D5"/>
    <w:rsid w:val="00593DFA"/>
    <w:rsid w:val="00594674"/>
    <w:rsid w:val="00594EF2"/>
    <w:rsid w:val="00596A28"/>
    <w:rsid w:val="005A1279"/>
    <w:rsid w:val="005A29B1"/>
    <w:rsid w:val="005A3CEC"/>
    <w:rsid w:val="005A4238"/>
    <w:rsid w:val="005A4A5A"/>
    <w:rsid w:val="005A5002"/>
    <w:rsid w:val="005A6574"/>
    <w:rsid w:val="005A6E5B"/>
    <w:rsid w:val="005A722B"/>
    <w:rsid w:val="005A727D"/>
    <w:rsid w:val="005B01B4"/>
    <w:rsid w:val="005B058E"/>
    <w:rsid w:val="005B46B7"/>
    <w:rsid w:val="005B53B1"/>
    <w:rsid w:val="005B5BD6"/>
    <w:rsid w:val="005B6DBB"/>
    <w:rsid w:val="005B7F41"/>
    <w:rsid w:val="005C0CB2"/>
    <w:rsid w:val="005C1A4A"/>
    <w:rsid w:val="005C1AB2"/>
    <w:rsid w:val="005C2B3A"/>
    <w:rsid w:val="005C2BA3"/>
    <w:rsid w:val="005C3AF0"/>
    <w:rsid w:val="005C5636"/>
    <w:rsid w:val="005D0430"/>
    <w:rsid w:val="005D1161"/>
    <w:rsid w:val="005D2447"/>
    <w:rsid w:val="005D4A36"/>
    <w:rsid w:val="005D5E96"/>
    <w:rsid w:val="005D759E"/>
    <w:rsid w:val="005D77F5"/>
    <w:rsid w:val="005E12E6"/>
    <w:rsid w:val="005E1587"/>
    <w:rsid w:val="005E18B7"/>
    <w:rsid w:val="005E273E"/>
    <w:rsid w:val="005E2861"/>
    <w:rsid w:val="005E3499"/>
    <w:rsid w:val="005E34D3"/>
    <w:rsid w:val="005E4DBE"/>
    <w:rsid w:val="005E540C"/>
    <w:rsid w:val="005E7308"/>
    <w:rsid w:val="005E743E"/>
    <w:rsid w:val="005F2CE5"/>
    <w:rsid w:val="005F349F"/>
    <w:rsid w:val="005F517E"/>
    <w:rsid w:val="005F56E0"/>
    <w:rsid w:val="005F69DC"/>
    <w:rsid w:val="005F74AD"/>
    <w:rsid w:val="006000D3"/>
    <w:rsid w:val="00600332"/>
    <w:rsid w:val="006003CB"/>
    <w:rsid w:val="00601FDD"/>
    <w:rsid w:val="00604A43"/>
    <w:rsid w:val="006118FC"/>
    <w:rsid w:val="00611E2F"/>
    <w:rsid w:val="00612151"/>
    <w:rsid w:val="006121C8"/>
    <w:rsid w:val="0061330A"/>
    <w:rsid w:val="0061379F"/>
    <w:rsid w:val="006176D2"/>
    <w:rsid w:val="0062200E"/>
    <w:rsid w:val="0062205B"/>
    <w:rsid w:val="00626CE8"/>
    <w:rsid w:val="00626F6F"/>
    <w:rsid w:val="0063016D"/>
    <w:rsid w:val="006315FB"/>
    <w:rsid w:val="006335AF"/>
    <w:rsid w:val="00634FA0"/>
    <w:rsid w:val="006360DC"/>
    <w:rsid w:val="00636A37"/>
    <w:rsid w:val="00636BD4"/>
    <w:rsid w:val="00636DB9"/>
    <w:rsid w:val="00636FB7"/>
    <w:rsid w:val="006377C8"/>
    <w:rsid w:val="006402FE"/>
    <w:rsid w:val="006413F3"/>
    <w:rsid w:val="00641BAC"/>
    <w:rsid w:val="00642589"/>
    <w:rsid w:val="00643740"/>
    <w:rsid w:val="00647FFE"/>
    <w:rsid w:val="0065120F"/>
    <w:rsid w:val="00653299"/>
    <w:rsid w:val="00655121"/>
    <w:rsid w:val="00655399"/>
    <w:rsid w:val="00657887"/>
    <w:rsid w:val="006602C7"/>
    <w:rsid w:val="00664583"/>
    <w:rsid w:val="00667371"/>
    <w:rsid w:val="006736CF"/>
    <w:rsid w:val="006747EF"/>
    <w:rsid w:val="00674886"/>
    <w:rsid w:val="00674ADB"/>
    <w:rsid w:val="00675050"/>
    <w:rsid w:val="00675F24"/>
    <w:rsid w:val="00677A21"/>
    <w:rsid w:val="0068174D"/>
    <w:rsid w:val="00681DE0"/>
    <w:rsid w:val="00683927"/>
    <w:rsid w:val="00683AC6"/>
    <w:rsid w:val="00685716"/>
    <w:rsid w:val="0069460D"/>
    <w:rsid w:val="00695117"/>
    <w:rsid w:val="00695B3D"/>
    <w:rsid w:val="00697DD8"/>
    <w:rsid w:val="006A0A49"/>
    <w:rsid w:val="006A14F3"/>
    <w:rsid w:val="006A3897"/>
    <w:rsid w:val="006A5D7D"/>
    <w:rsid w:val="006A6FDD"/>
    <w:rsid w:val="006A7036"/>
    <w:rsid w:val="006A72CE"/>
    <w:rsid w:val="006A7F05"/>
    <w:rsid w:val="006B4B51"/>
    <w:rsid w:val="006B4E67"/>
    <w:rsid w:val="006B53F0"/>
    <w:rsid w:val="006B5562"/>
    <w:rsid w:val="006B5A3B"/>
    <w:rsid w:val="006B763E"/>
    <w:rsid w:val="006B7702"/>
    <w:rsid w:val="006C07A2"/>
    <w:rsid w:val="006C24E7"/>
    <w:rsid w:val="006C26C6"/>
    <w:rsid w:val="006C4B05"/>
    <w:rsid w:val="006C6A68"/>
    <w:rsid w:val="006C73EC"/>
    <w:rsid w:val="006D16A7"/>
    <w:rsid w:val="006D2373"/>
    <w:rsid w:val="006D60AA"/>
    <w:rsid w:val="006D6330"/>
    <w:rsid w:val="006D6C37"/>
    <w:rsid w:val="006E05DA"/>
    <w:rsid w:val="006E32BD"/>
    <w:rsid w:val="006E3BA6"/>
    <w:rsid w:val="006E4911"/>
    <w:rsid w:val="006E4948"/>
    <w:rsid w:val="006E5F67"/>
    <w:rsid w:val="006F1356"/>
    <w:rsid w:val="006F2095"/>
    <w:rsid w:val="006F2A73"/>
    <w:rsid w:val="006F378B"/>
    <w:rsid w:val="006F6CC3"/>
    <w:rsid w:val="006F7256"/>
    <w:rsid w:val="0070055F"/>
    <w:rsid w:val="00700807"/>
    <w:rsid w:val="007030F1"/>
    <w:rsid w:val="00703BB9"/>
    <w:rsid w:val="00704AAF"/>
    <w:rsid w:val="00706A21"/>
    <w:rsid w:val="00707671"/>
    <w:rsid w:val="00707D41"/>
    <w:rsid w:val="0071017F"/>
    <w:rsid w:val="007107CF"/>
    <w:rsid w:val="007116F9"/>
    <w:rsid w:val="00711CE9"/>
    <w:rsid w:val="007157CF"/>
    <w:rsid w:val="007173CC"/>
    <w:rsid w:val="00717CDE"/>
    <w:rsid w:val="00720771"/>
    <w:rsid w:val="007223C9"/>
    <w:rsid w:val="007226AD"/>
    <w:rsid w:val="00723027"/>
    <w:rsid w:val="00723561"/>
    <w:rsid w:val="00723E70"/>
    <w:rsid w:val="00723F83"/>
    <w:rsid w:val="0073232C"/>
    <w:rsid w:val="007340FB"/>
    <w:rsid w:val="007370C5"/>
    <w:rsid w:val="00737837"/>
    <w:rsid w:val="00737EE4"/>
    <w:rsid w:val="007400E3"/>
    <w:rsid w:val="007413F5"/>
    <w:rsid w:val="007427A8"/>
    <w:rsid w:val="00742B24"/>
    <w:rsid w:val="00742B86"/>
    <w:rsid w:val="00742EA0"/>
    <w:rsid w:val="00744249"/>
    <w:rsid w:val="00745663"/>
    <w:rsid w:val="0074570E"/>
    <w:rsid w:val="0074651C"/>
    <w:rsid w:val="00747F9F"/>
    <w:rsid w:val="007515D7"/>
    <w:rsid w:val="007519EA"/>
    <w:rsid w:val="00752F6D"/>
    <w:rsid w:val="00754216"/>
    <w:rsid w:val="0075445F"/>
    <w:rsid w:val="00755F10"/>
    <w:rsid w:val="00756669"/>
    <w:rsid w:val="0075765F"/>
    <w:rsid w:val="00757E35"/>
    <w:rsid w:val="00760AAD"/>
    <w:rsid w:val="0076129E"/>
    <w:rsid w:val="00761A55"/>
    <w:rsid w:val="007657EB"/>
    <w:rsid w:val="00766D94"/>
    <w:rsid w:val="007673E6"/>
    <w:rsid w:val="00772323"/>
    <w:rsid w:val="00772E5D"/>
    <w:rsid w:val="00775E1E"/>
    <w:rsid w:val="007803C8"/>
    <w:rsid w:val="0078194F"/>
    <w:rsid w:val="007831B6"/>
    <w:rsid w:val="007841E0"/>
    <w:rsid w:val="0078454A"/>
    <w:rsid w:val="00785CD5"/>
    <w:rsid w:val="00785D14"/>
    <w:rsid w:val="00787977"/>
    <w:rsid w:val="00790E48"/>
    <w:rsid w:val="00791110"/>
    <w:rsid w:val="007925E7"/>
    <w:rsid w:val="007929DC"/>
    <w:rsid w:val="00792D27"/>
    <w:rsid w:val="00794AA2"/>
    <w:rsid w:val="007960E3"/>
    <w:rsid w:val="00797DF6"/>
    <w:rsid w:val="007A07BE"/>
    <w:rsid w:val="007A32D2"/>
    <w:rsid w:val="007A37C3"/>
    <w:rsid w:val="007B1280"/>
    <w:rsid w:val="007B21E0"/>
    <w:rsid w:val="007B38F5"/>
    <w:rsid w:val="007B4326"/>
    <w:rsid w:val="007B4784"/>
    <w:rsid w:val="007B72A3"/>
    <w:rsid w:val="007B73A8"/>
    <w:rsid w:val="007C37FA"/>
    <w:rsid w:val="007C6054"/>
    <w:rsid w:val="007D1461"/>
    <w:rsid w:val="007D3174"/>
    <w:rsid w:val="007D564F"/>
    <w:rsid w:val="007D7B0E"/>
    <w:rsid w:val="007E30AC"/>
    <w:rsid w:val="007E4DD2"/>
    <w:rsid w:val="007E55EB"/>
    <w:rsid w:val="007F1469"/>
    <w:rsid w:val="007F1A11"/>
    <w:rsid w:val="007F30BB"/>
    <w:rsid w:val="007F3273"/>
    <w:rsid w:val="007F443E"/>
    <w:rsid w:val="007F5B8C"/>
    <w:rsid w:val="007F6568"/>
    <w:rsid w:val="007F7380"/>
    <w:rsid w:val="00801660"/>
    <w:rsid w:val="0080167C"/>
    <w:rsid w:val="00801761"/>
    <w:rsid w:val="00801F2B"/>
    <w:rsid w:val="00803754"/>
    <w:rsid w:val="00803D09"/>
    <w:rsid w:val="00804EE9"/>
    <w:rsid w:val="0080684A"/>
    <w:rsid w:val="00807433"/>
    <w:rsid w:val="00807BA5"/>
    <w:rsid w:val="008109FB"/>
    <w:rsid w:val="00817A68"/>
    <w:rsid w:val="0082095B"/>
    <w:rsid w:val="00825039"/>
    <w:rsid w:val="008271E0"/>
    <w:rsid w:val="00833792"/>
    <w:rsid w:val="008371B9"/>
    <w:rsid w:val="00840B61"/>
    <w:rsid w:val="008414CD"/>
    <w:rsid w:val="0085006C"/>
    <w:rsid w:val="00850A9A"/>
    <w:rsid w:val="00851420"/>
    <w:rsid w:val="00851F56"/>
    <w:rsid w:val="00852C2B"/>
    <w:rsid w:val="008535FB"/>
    <w:rsid w:val="008543F9"/>
    <w:rsid w:val="0085607B"/>
    <w:rsid w:val="00860765"/>
    <w:rsid w:val="0086084B"/>
    <w:rsid w:val="008637E7"/>
    <w:rsid w:val="00863D4C"/>
    <w:rsid w:val="00864569"/>
    <w:rsid w:val="00867317"/>
    <w:rsid w:val="00867359"/>
    <w:rsid w:val="00867D58"/>
    <w:rsid w:val="00871562"/>
    <w:rsid w:val="00872CB0"/>
    <w:rsid w:val="00873244"/>
    <w:rsid w:val="00875E10"/>
    <w:rsid w:val="008805C0"/>
    <w:rsid w:val="00880C70"/>
    <w:rsid w:val="00880FBF"/>
    <w:rsid w:val="00881B68"/>
    <w:rsid w:val="00883236"/>
    <w:rsid w:val="00884493"/>
    <w:rsid w:val="0088694A"/>
    <w:rsid w:val="00887C02"/>
    <w:rsid w:val="0089075B"/>
    <w:rsid w:val="00891CD7"/>
    <w:rsid w:val="00894872"/>
    <w:rsid w:val="008A0DB4"/>
    <w:rsid w:val="008A5CC9"/>
    <w:rsid w:val="008A6452"/>
    <w:rsid w:val="008B12FE"/>
    <w:rsid w:val="008B29D1"/>
    <w:rsid w:val="008B435C"/>
    <w:rsid w:val="008B4520"/>
    <w:rsid w:val="008B5091"/>
    <w:rsid w:val="008B71CC"/>
    <w:rsid w:val="008C040A"/>
    <w:rsid w:val="008C0D0F"/>
    <w:rsid w:val="008C1785"/>
    <w:rsid w:val="008C1BAC"/>
    <w:rsid w:val="008C2A2B"/>
    <w:rsid w:val="008C321D"/>
    <w:rsid w:val="008C3912"/>
    <w:rsid w:val="008C716A"/>
    <w:rsid w:val="008C7D58"/>
    <w:rsid w:val="008C7FCA"/>
    <w:rsid w:val="008D0D8D"/>
    <w:rsid w:val="008D2103"/>
    <w:rsid w:val="008D2E92"/>
    <w:rsid w:val="008D3F2A"/>
    <w:rsid w:val="008D6F28"/>
    <w:rsid w:val="008D7336"/>
    <w:rsid w:val="008D7794"/>
    <w:rsid w:val="008E09AF"/>
    <w:rsid w:val="008E6A46"/>
    <w:rsid w:val="008F0E08"/>
    <w:rsid w:val="008F127B"/>
    <w:rsid w:val="008F4ED9"/>
    <w:rsid w:val="008F6C8C"/>
    <w:rsid w:val="008F7B54"/>
    <w:rsid w:val="0090257D"/>
    <w:rsid w:val="0090480D"/>
    <w:rsid w:val="00905676"/>
    <w:rsid w:val="0090622E"/>
    <w:rsid w:val="0090776D"/>
    <w:rsid w:val="00910F80"/>
    <w:rsid w:val="00911CB8"/>
    <w:rsid w:val="00913807"/>
    <w:rsid w:val="00913DA2"/>
    <w:rsid w:val="00917A4D"/>
    <w:rsid w:val="0092065B"/>
    <w:rsid w:val="00920685"/>
    <w:rsid w:val="009229DB"/>
    <w:rsid w:val="00922A4E"/>
    <w:rsid w:val="009235FE"/>
    <w:rsid w:val="00924885"/>
    <w:rsid w:val="00927A84"/>
    <w:rsid w:val="0093024A"/>
    <w:rsid w:val="00930C63"/>
    <w:rsid w:val="00931297"/>
    <w:rsid w:val="0093786E"/>
    <w:rsid w:val="00941FCE"/>
    <w:rsid w:val="0094543D"/>
    <w:rsid w:val="009460D7"/>
    <w:rsid w:val="00947F0A"/>
    <w:rsid w:val="009527E9"/>
    <w:rsid w:val="00954751"/>
    <w:rsid w:val="00955CCC"/>
    <w:rsid w:val="00960221"/>
    <w:rsid w:val="00960685"/>
    <w:rsid w:val="009671B5"/>
    <w:rsid w:val="009703A0"/>
    <w:rsid w:val="00973CEF"/>
    <w:rsid w:val="009747DD"/>
    <w:rsid w:val="00974D87"/>
    <w:rsid w:val="00975201"/>
    <w:rsid w:val="00981FA5"/>
    <w:rsid w:val="00982D99"/>
    <w:rsid w:val="00984780"/>
    <w:rsid w:val="00985848"/>
    <w:rsid w:val="0098591C"/>
    <w:rsid w:val="00985DF4"/>
    <w:rsid w:val="00986BFA"/>
    <w:rsid w:val="009871A3"/>
    <w:rsid w:val="00990B2F"/>
    <w:rsid w:val="00991627"/>
    <w:rsid w:val="00993862"/>
    <w:rsid w:val="0099592F"/>
    <w:rsid w:val="009A6F5B"/>
    <w:rsid w:val="009A7012"/>
    <w:rsid w:val="009A7E86"/>
    <w:rsid w:val="009B0AC1"/>
    <w:rsid w:val="009B3D37"/>
    <w:rsid w:val="009B62F3"/>
    <w:rsid w:val="009B67F5"/>
    <w:rsid w:val="009B690C"/>
    <w:rsid w:val="009B6B52"/>
    <w:rsid w:val="009C0EDB"/>
    <w:rsid w:val="009C23F0"/>
    <w:rsid w:val="009C287F"/>
    <w:rsid w:val="009C2D43"/>
    <w:rsid w:val="009C3B8A"/>
    <w:rsid w:val="009C3D79"/>
    <w:rsid w:val="009C71FD"/>
    <w:rsid w:val="009D18DE"/>
    <w:rsid w:val="009D2B31"/>
    <w:rsid w:val="009E0E3B"/>
    <w:rsid w:val="009E1F1F"/>
    <w:rsid w:val="009E2AAE"/>
    <w:rsid w:val="009E2B15"/>
    <w:rsid w:val="009E5D2F"/>
    <w:rsid w:val="009E647E"/>
    <w:rsid w:val="009F055D"/>
    <w:rsid w:val="009F14E5"/>
    <w:rsid w:val="009F24BD"/>
    <w:rsid w:val="009F27B8"/>
    <w:rsid w:val="009F2962"/>
    <w:rsid w:val="009F3D63"/>
    <w:rsid w:val="009F5B0D"/>
    <w:rsid w:val="009F6756"/>
    <w:rsid w:val="009F6DBF"/>
    <w:rsid w:val="009F7749"/>
    <w:rsid w:val="00A00E5E"/>
    <w:rsid w:val="00A017CA"/>
    <w:rsid w:val="00A0280C"/>
    <w:rsid w:val="00A03179"/>
    <w:rsid w:val="00A0405F"/>
    <w:rsid w:val="00A04298"/>
    <w:rsid w:val="00A05D74"/>
    <w:rsid w:val="00A05D86"/>
    <w:rsid w:val="00A062F7"/>
    <w:rsid w:val="00A06984"/>
    <w:rsid w:val="00A10178"/>
    <w:rsid w:val="00A1051F"/>
    <w:rsid w:val="00A10D47"/>
    <w:rsid w:val="00A13B7E"/>
    <w:rsid w:val="00A14761"/>
    <w:rsid w:val="00A1582E"/>
    <w:rsid w:val="00A17707"/>
    <w:rsid w:val="00A20151"/>
    <w:rsid w:val="00A23578"/>
    <w:rsid w:val="00A237B1"/>
    <w:rsid w:val="00A23B01"/>
    <w:rsid w:val="00A271CF"/>
    <w:rsid w:val="00A27D41"/>
    <w:rsid w:val="00A3052B"/>
    <w:rsid w:val="00A32F8A"/>
    <w:rsid w:val="00A33429"/>
    <w:rsid w:val="00A33B5B"/>
    <w:rsid w:val="00A351D4"/>
    <w:rsid w:val="00A36509"/>
    <w:rsid w:val="00A407E7"/>
    <w:rsid w:val="00A43BA7"/>
    <w:rsid w:val="00A44789"/>
    <w:rsid w:val="00A44B92"/>
    <w:rsid w:val="00A46324"/>
    <w:rsid w:val="00A51146"/>
    <w:rsid w:val="00A535C5"/>
    <w:rsid w:val="00A546C6"/>
    <w:rsid w:val="00A548C0"/>
    <w:rsid w:val="00A57631"/>
    <w:rsid w:val="00A57F24"/>
    <w:rsid w:val="00A60D6D"/>
    <w:rsid w:val="00A6229B"/>
    <w:rsid w:val="00A6238F"/>
    <w:rsid w:val="00A624E2"/>
    <w:rsid w:val="00A6664E"/>
    <w:rsid w:val="00A7056B"/>
    <w:rsid w:val="00A71162"/>
    <w:rsid w:val="00A71663"/>
    <w:rsid w:val="00A72E47"/>
    <w:rsid w:val="00A732BC"/>
    <w:rsid w:val="00A75540"/>
    <w:rsid w:val="00A75634"/>
    <w:rsid w:val="00A7650E"/>
    <w:rsid w:val="00A773A9"/>
    <w:rsid w:val="00A84ECB"/>
    <w:rsid w:val="00A85CA7"/>
    <w:rsid w:val="00A868BB"/>
    <w:rsid w:val="00A86FA6"/>
    <w:rsid w:val="00A90299"/>
    <w:rsid w:val="00A91391"/>
    <w:rsid w:val="00A92096"/>
    <w:rsid w:val="00A94E9E"/>
    <w:rsid w:val="00A97218"/>
    <w:rsid w:val="00A97FAC"/>
    <w:rsid w:val="00AA0897"/>
    <w:rsid w:val="00AA3A3F"/>
    <w:rsid w:val="00AA52AD"/>
    <w:rsid w:val="00AB369F"/>
    <w:rsid w:val="00AB3C78"/>
    <w:rsid w:val="00AB49DD"/>
    <w:rsid w:val="00AB4FF3"/>
    <w:rsid w:val="00AB58B9"/>
    <w:rsid w:val="00AB7540"/>
    <w:rsid w:val="00AB7E3A"/>
    <w:rsid w:val="00AB7EA6"/>
    <w:rsid w:val="00AC197F"/>
    <w:rsid w:val="00AC21A9"/>
    <w:rsid w:val="00AC3A82"/>
    <w:rsid w:val="00AC52B6"/>
    <w:rsid w:val="00AC6BC4"/>
    <w:rsid w:val="00AD049C"/>
    <w:rsid w:val="00AD07FE"/>
    <w:rsid w:val="00AD1543"/>
    <w:rsid w:val="00AD351B"/>
    <w:rsid w:val="00AD5135"/>
    <w:rsid w:val="00AD5F80"/>
    <w:rsid w:val="00AE0ECF"/>
    <w:rsid w:val="00AE0FB5"/>
    <w:rsid w:val="00AE361F"/>
    <w:rsid w:val="00AE55C2"/>
    <w:rsid w:val="00AF1396"/>
    <w:rsid w:val="00AF3C97"/>
    <w:rsid w:val="00AF4CA7"/>
    <w:rsid w:val="00B018D8"/>
    <w:rsid w:val="00B06ACA"/>
    <w:rsid w:val="00B07610"/>
    <w:rsid w:val="00B07871"/>
    <w:rsid w:val="00B11A0B"/>
    <w:rsid w:val="00B13E0B"/>
    <w:rsid w:val="00B14F7F"/>
    <w:rsid w:val="00B1524B"/>
    <w:rsid w:val="00B15FC3"/>
    <w:rsid w:val="00B17FD1"/>
    <w:rsid w:val="00B21879"/>
    <w:rsid w:val="00B22307"/>
    <w:rsid w:val="00B227B4"/>
    <w:rsid w:val="00B23526"/>
    <w:rsid w:val="00B25541"/>
    <w:rsid w:val="00B255D8"/>
    <w:rsid w:val="00B25787"/>
    <w:rsid w:val="00B262D3"/>
    <w:rsid w:val="00B2710D"/>
    <w:rsid w:val="00B2750E"/>
    <w:rsid w:val="00B333A5"/>
    <w:rsid w:val="00B34BD2"/>
    <w:rsid w:val="00B42B65"/>
    <w:rsid w:val="00B45E96"/>
    <w:rsid w:val="00B46686"/>
    <w:rsid w:val="00B46A9A"/>
    <w:rsid w:val="00B5043A"/>
    <w:rsid w:val="00B51502"/>
    <w:rsid w:val="00B51A7F"/>
    <w:rsid w:val="00B5240C"/>
    <w:rsid w:val="00B5442B"/>
    <w:rsid w:val="00B55E62"/>
    <w:rsid w:val="00B55F4F"/>
    <w:rsid w:val="00B61BDF"/>
    <w:rsid w:val="00B644A8"/>
    <w:rsid w:val="00B6592B"/>
    <w:rsid w:val="00B663B3"/>
    <w:rsid w:val="00B66941"/>
    <w:rsid w:val="00B674A8"/>
    <w:rsid w:val="00B67DD2"/>
    <w:rsid w:val="00B72B09"/>
    <w:rsid w:val="00B72D9C"/>
    <w:rsid w:val="00B72E75"/>
    <w:rsid w:val="00B73F0C"/>
    <w:rsid w:val="00B77554"/>
    <w:rsid w:val="00B8096D"/>
    <w:rsid w:val="00B80C34"/>
    <w:rsid w:val="00B8366E"/>
    <w:rsid w:val="00B84BF0"/>
    <w:rsid w:val="00B8571C"/>
    <w:rsid w:val="00B86876"/>
    <w:rsid w:val="00B9060F"/>
    <w:rsid w:val="00B916B1"/>
    <w:rsid w:val="00B9277A"/>
    <w:rsid w:val="00B935CE"/>
    <w:rsid w:val="00B93CE3"/>
    <w:rsid w:val="00B952D3"/>
    <w:rsid w:val="00B96F96"/>
    <w:rsid w:val="00BA1036"/>
    <w:rsid w:val="00BA1BE2"/>
    <w:rsid w:val="00BA20E4"/>
    <w:rsid w:val="00BA3B8B"/>
    <w:rsid w:val="00BA7B3F"/>
    <w:rsid w:val="00BA7D68"/>
    <w:rsid w:val="00BB0AC6"/>
    <w:rsid w:val="00BB0C7B"/>
    <w:rsid w:val="00BB70FA"/>
    <w:rsid w:val="00BC16CF"/>
    <w:rsid w:val="00BC2247"/>
    <w:rsid w:val="00BC2A57"/>
    <w:rsid w:val="00BC335B"/>
    <w:rsid w:val="00BC3935"/>
    <w:rsid w:val="00BC542F"/>
    <w:rsid w:val="00BD20CD"/>
    <w:rsid w:val="00BD4AD5"/>
    <w:rsid w:val="00BD712B"/>
    <w:rsid w:val="00BD7C48"/>
    <w:rsid w:val="00BE24CB"/>
    <w:rsid w:val="00BE3A25"/>
    <w:rsid w:val="00BE6A7A"/>
    <w:rsid w:val="00BF11A0"/>
    <w:rsid w:val="00BF6F7E"/>
    <w:rsid w:val="00C0049F"/>
    <w:rsid w:val="00C00870"/>
    <w:rsid w:val="00C00EA0"/>
    <w:rsid w:val="00C05714"/>
    <w:rsid w:val="00C05BA5"/>
    <w:rsid w:val="00C06585"/>
    <w:rsid w:val="00C0739F"/>
    <w:rsid w:val="00C10F24"/>
    <w:rsid w:val="00C11093"/>
    <w:rsid w:val="00C1127B"/>
    <w:rsid w:val="00C13077"/>
    <w:rsid w:val="00C15209"/>
    <w:rsid w:val="00C20E42"/>
    <w:rsid w:val="00C26071"/>
    <w:rsid w:val="00C26C4B"/>
    <w:rsid w:val="00C27FC5"/>
    <w:rsid w:val="00C33E49"/>
    <w:rsid w:val="00C33E9A"/>
    <w:rsid w:val="00C33ECD"/>
    <w:rsid w:val="00C36B71"/>
    <w:rsid w:val="00C40AD8"/>
    <w:rsid w:val="00C42A77"/>
    <w:rsid w:val="00C45F0E"/>
    <w:rsid w:val="00C463CC"/>
    <w:rsid w:val="00C479F3"/>
    <w:rsid w:val="00C52B9B"/>
    <w:rsid w:val="00C538E9"/>
    <w:rsid w:val="00C5753B"/>
    <w:rsid w:val="00C60DCD"/>
    <w:rsid w:val="00C620E0"/>
    <w:rsid w:val="00C65629"/>
    <w:rsid w:val="00C65878"/>
    <w:rsid w:val="00C66D20"/>
    <w:rsid w:val="00C670EC"/>
    <w:rsid w:val="00C675EA"/>
    <w:rsid w:val="00C67F98"/>
    <w:rsid w:val="00C7010F"/>
    <w:rsid w:val="00C7076D"/>
    <w:rsid w:val="00C71CD4"/>
    <w:rsid w:val="00C745D5"/>
    <w:rsid w:val="00C748C5"/>
    <w:rsid w:val="00C8140D"/>
    <w:rsid w:val="00C81E4A"/>
    <w:rsid w:val="00C82C4C"/>
    <w:rsid w:val="00C83147"/>
    <w:rsid w:val="00C832AE"/>
    <w:rsid w:val="00C83A74"/>
    <w:rsid w:val="00C84077"/>
    <w:rsid w:val="00C84131"/>
    <w:rsid w:val="00C85F87"/>
    <w:rsid w:val="00C8677E"/>
    <w:rsid w:val="00C8790E"/>
    <w:rsid w:val="00C914ED"/>
    <w:rsid w:val="00C92104"/>
    <w:rsid w:val="00C9367F"/>
    <w:rsid w:val="00C97296"/>
    <w:rsid w:val="00CA20B3"/>
    <w:rsid w:val="00CA23E9"/>
    <w:rsid w:val="00CA38D9"/>
    <w:rsid w:val="00CA42D9"/>
    <w:rsid w:val="00CA4454"/>
    <w:rsid w:val="00CB0C1A"/>
    <w:rsid w:val="00CB0C46"/>
    <w:rsid w:val="00CB1F9E"/>
    <w:rsid w:val="00CB2069"/>
    <w:rsid w:val="00CB243E"/>
    <w:rsid w:val="00CB361A"/>
    <w:rsid w:val="00CB3E3C"/>
    <w:rsid w:val="00CB3F94"/>
    <w:rsid w:val="00CB4526"/>
    <w:rsid w:val="00CB6764"/>
    <w:rsid w:val="00CB6C31"/>
    <w:rsid w:val="00CB752A"/>
    <w:rsid w:val="00CC572B"/>
    <w:rsid w:val="00CD03C8"/>
    <w:rsid w:val="00CD164F"/>
    <w:rsid w:val="00CD5539"/>
    <w:rsid w:val="00CE0549"/>
    <w:rsid w:val="00CE05C5"/>
    <w:rsid w:val="00CE159A"/>
    <w:rsid w:val="00CE4728"/>
    <w:rsid w:val="00CE4B21"/>
    <w:rsid w:val="00CE721A"/>
    <w:rsid w:val="00CE7AA7"/>
    <w:rsid w:val="00CE7B78"/>
    <w:rsid w:val="00CF0B7D"/>
    <w:rsid w:val="00CF2036"/>
    <w:rsid w:val="00CF286E"/>
    <w:rsid w:val="00CF375E"/>
    <w:rsid w:val="00CF464D"/>
    <w:rsid w:val="00CF5482"/>
    <w:rsid w:val="00CF5AF9"/>
    <w:rsid w:val="00CF6C95"/>
    <w:rsid w:val="00CF732B"/>
    <w:rsid w:val="00D028FE"/>
    <w:rsid w:val="00D0462A"/>
    <w:rsid w:val="00D04D44"/>
    <w:rsid w:val="00D060C6"/>
    <w:rsid w:val="00D06BF0"/>
    <w:rsid w:val="00D10337"/>
    <w:rsid w:val="00D10F62"/>
    <w:rsid w:val="00D115C3"/>
    <w:rsid w:val="00D11F09"/>
    <w:rsid w:val="00D14C94"/>
    <w:rsid w:val="00D156A0"/>
    <w:rsid w:val="00D16230"/>
    <w:rsid w:val="00D216F6"/>
    <w:rsid w:val="00D23132"/>
    <w:rsid w:val="00D24E71"/>
    <w:rsid w:val="00D25A53"/>
    <w:rsid w:val="00D30593"/>
    <w:rsid w:val="00D31BDF"/>
    <w:rsid w:val="00D34016"/>
    <w:rsid w:val="00D40212"/>
    <w:rsid w:val="00D41997"/>
    <w:rsid w:val="00D4237F"/>
    <w:rsid w:val="00D42733"/>
    <w:rsid w:val="00D42B66"/>
    <w:rsid w:val="00D44F8E"/>
    <w:rsid w:val="00D451FD"/>
    <w:rsid w:val="00D4561A"/>
    <w:rsid w:val="00D45FD1"/>
    <w:rsid w:val="00D46FCE"/>
    <w:rsid w:val="00D512BA"/>
    <w:rsid w:val="00D520A1"/>
    <w:rsid w:val="00D52141"/>
    <w:rsid w:val="00D521E3"/>
    <w:rsid w:val="00D531B5"/>
    <w:rsid w:val="00D55406"/>
    <w:rsid w:val="00D55868"/>
    <w:rsid w:val="00D56121"/>
    <w:rsid w:val="00D6147C"/>
    <w:rsid w:val="00D637C1"/>
    <w:rsid w:val="00D653A7"/>
    <w:rsid w:val="00D6575A"/>
    <w:rsid w:val="00D6626B"/>
    <w:rsid w:val="00D66299"/>
    <w:rsid w:val="00D662C4"/>
    <w:rsid w:val="00D665FF"/>
    <w:rsid w:val="00D67501"/>
    <w:rsid w:val="00D707DF"/>
    <w:rsid w:val="00D70FE6"/>
    <w:rsid w:val="00D72E52"/>
    <w:rsid w:val="00D736FD"/>
    <w:rsid w:val="00D7520C"/>
    <w:rsid w:val="00D75477"/>
    <w:rsid w:val="00D75DBB"/>
    <w:rsid w:val="00D77393"/>
    <w:rsid w:val="00D82F7B"/>
    <w:rsid w:val="00D83468"/>
    <w:rsid w:val="00D83D56"/>
    <w:rsid w:val="00D84F32"/>
    <w:rsid w:val="00D854FE"/>
    <w:rsid w:val="00D85D84"/>
    <w:rsid w:val="00D86630"/>
    <w:rsid w:val="00D87478"/>
    <w:rsid w:val="00D90FE1"/>
    <w:rsid w:val="00D96D91"/>
    <w:rsid w:val="00D975BD"/>
    <w:rsid w:val="00DA04F1"/>
    <w:rsid w:val="00DA19EE"/>
    <w:rsid w:val="00DA2A07"/>
    <w:rsid w:val="00DA3C70"/>
    <w:rsid w:val="00DA3D1A"/>
    <w:rsid w:val="00DA4034"/>
    <w:rsid w:val="00DA4061"/>
    <w:rsid w:val="00DA7238"/>
    <w:rsid w:val="00DA77E4"/>
    <w:rsid w:val="00DB02BD"/>
    <w:rsid w:val="00DB0812"/>
    <w:rsid w:val="00DB2093"/>
    <w:rsid w:val="00DB57DA"/>
    <w:rsid w:val="00DB5995"/>
    <w:rsid w:val="00DB7DF1"/>
    <w:rsid w:val="00DC3202"/>
    <w:rsid w:val="00DC360E"/>
    <w:rsid w:val="00DC3BAA"/>
    <w:rsid w:val="00DC6506"/>
    <w:rsid w:val="00DC7AC0"/>
    <w:rsid w:val="00DD0083"/>
    <w:rsid w:val="00DD037D"/>
    <w:rsid w:val="00DD2C71"/>
    <w:rsid w:val="00DD394F"/>
    <w:rsid w:val="00DD49DC"/>
    <w:rsid w:val="00DD5649"/>
    <w:rsid w:val="00DD7828"/>
    <w:rsid w:val="00DE17F8"/>
    <w:rsid w:val="00DE1868"/>
    <w:rsid w:val="00DE1B35"/>
    <w:rsid w:val="00DE2511"/>
    <w:rsid w:val="00DE2890"/>
    <w:rsid w:val="00DE2D4E"/>
    <w:rsid w:val="00DE65A5"/>
    <w:rsid w:val="00DE6B29"/>
    <w:rsid w:val="00DE7B65"/>
    <w:rsid w:val="00DF10E2"/>
    <w:rsid w:val="00DF179C"/>
    <w:rsid w:val="00DF2263"/>
    <w:rsid w:val="00DF342B"/>
    <w:rsid w:val="00DF4B7E"/>
    <w:rsid w:val="00DF54CE"/>
    <w:rsid w:val="00DF735B"/>
    <w:rsid w:val="00DF78D2"/>
    <w:rsid w:val="00DF7D03"/>
    <w:rsid w:val="00E042D2"/>
    <w:rsid w:val="00E048A8"/>
    <w:rsid w:val="00E04C80"/>
    <w:rsid w:val="00E05100"/>
    <w:rsid w:val="00E10F62"/>
    <w:rsid w:val="00E113BB"/>
    <w:rsid w:val="00E1278E"/>
    <w:rsid w:val="00E12B9B"/>
    <w:rsid w:val="00E13A77"/>
    <w:rsid w:val="00E162E9"/>
    <w:rsid w:val="00E16774"/>
    <w:rsid w:val="00E17833"/>
    <w:rsid w:val="00E21F2C"/>
    <w:rsid w:val="00E21F3A"/>
    <w:rsid w:val="00E27A9B"/>
    <w:rsid w:val="00E3012E"/>
    <w:rsid w:val="00E31272"/>
    <w:rsid w:val="00E325AD"/>
    <w:rsid w:val="00E3335E"/>
    <w:rsid w:val="00E351DB"/>
    <w:rsid w:val="00E367A9"/>
    <w:rsid w:val="00E40F20"/>
    <w:rsid w:val="00E426AB"/>
    <w:rsid w:val="00E42F50"/>
    <w:rsid w:val="00E45CAE"/>
    <w:rsid w:val="00E46659"/>
    <w:rsid w:val="00E507F8"/>
    <w:rsid w:val="00E520B2"/>
    <w:rsid w:val="00E52E26"/>
    <w:rsid w:val="00E53B59"/>
    <w:rsid w:val="00E541DE"/>
    <w:rsid w:val="00E54F0A"/>
    <w:rsid w:val="00E62F9F"/>
    <w:rsid w:val="00E64C0F"/>
    <w:rsid w:val="00E671D7"/>
    <w:rsid w:val="00E675A9"/>
    <w:rsid w:val="00E73DF9"/>
    <w:rsid w:val="00E73F59"/>
    <w:rsid w:val="00E75953"/>
    <w:rsid w:val="00E774B4"/>
    <w:rsid w:val="00E77605"/>
    <w:rsid w:val="00E8091D"/>
    <w:rsid w:val="00E809AE"/>
    <w:rsid w:val="00E810B4"/>
    <w:rsid w:val="00E822B9"/>
    <w:rsid w:val="00E824C2"/>
    <w:rsid w:val="00E82FA7"/>
    <w:rsid w:val="00E85477"/>
    <w:rsid w:val="00E87900"/>
    <w:rsid w:val="00E87AC2"/>
    <w:rsid w:val="00E90090"/>
    <w:rsid w:val="00E90507"/>
    <w:rsid w:val="00E93F7D"/>
    <w:rsid w:val="00E9509D"/>
    <w:rsid w:val="00E95AC9"/>
    <w:rsid w:val="00E96430"/>
    <w:rsid w:val="00EA175E"/>
    <w:rsid w:val="00EA1CB4"/>
    <w:rsid w:val="00EA2995"/>
    <w:rsid w:val="00EA681C"/>
    <w:rsid w:val="00EA69CE"/>
    <w:rsid w:val="00EA7AF1"/>
    <w:rsid w:val="00EB032C"/>
    <w:rsid w:val="00EB06EF"/>
    <w:rsid w:val="00EB0D7B"/>
    <w:rsid w:val="00EB2B7D"/>
    <w:rsid w:val="00EB4714"/>
    <w:rsid w:val="00EB4AA0"/>
    <w:rsid w:val="00EC28C3"/>
    <w:rsid w:val="00EC2944"/>
    <w:rsid w:val="00EC6761"/>
    <w:rsid w:val="00ED1286"/>
    <w:rsid w:val="00ED68AB"/>
    <w:rsid w:val="00ED7E97"/>
    <w:rsid w:val="00EE0730"/>
    <w:rsid w:val="00EE4CD2"/>
    <w:rsid w:val="00EE50C6"/>
    <w:rsid w:val="00EE6880"/>
    <w:rsid w:val="00EE7E2B"/>
    <w:rsid w:val="00EF0FAF"/>
    <w:rsid w:val="00EF394C"/>
    <w:rsid w:val="00EF589F"/>
    <w:rsid w:val="00F038E3"/>
    <w:rsid w:val="00F05312"/>
    <w:rsid w:val="00F0577E"/>
    <w:rsid w:val="00F06790"/>
    <w:rsid w:val="00F108FB"/>
    <w:rsid w:val="00F1164B"/>
    <w:rsid w:val="00F11B65"/>
    <w:rsid w:val="00F12910"/>
    <w:rsid w:val="00F13C31"/>
    <w:rsid w:val="00F15C0E"/>
    <w:rsid w:val="00F1778F"/>
    <w:rsid w:val="00F2345B"/>
    <w:rsid w:val="00F2530E"/>
    <w:rsid w:val="00F3292A"/>
    <w:rsid w:val="00F33931"/>
    <w:rsid w:val="00F34CDC"/>
    <w:rsid w:val="00F365FE"/>
    <w:rsid w:val="00F451E0"/>
    <w:rsid w:val="00F4654F"/>
    <w:rsid w:val="00F46904"/>
    <w:rsid w:val="00F5127B"/>
    <w:rsid w:val="00F519DD"/>
    <w:rsid w:val="00F52372"/>
    <w:rsid w:val="00F52FBE"/>
    <w:rsid w:val="00F54DE0"/>
    <w:rsid w:val="00F55469"/>
    <w:rsid w:val="00F56ECA"/>
    <w:rsid w:val="00F572CB"/>
    <w:rsid w:val="00F579B7"/>
    <w:rsid w:val="00F62F96"/>
    <w:rsid w:val="00F63778"/>
    <w:rsid w:val="00F63D7B"/>
    <w:rsid w:val="00F64963"/>
    <w:rsid w:val="00F65F9D"/>
    <w:rsid w:val="00F66A96"/>
    <w:rsid w:val="00F66BD3"/>
    <w:rsid w:val="00F671F6"/>
    <w:rsid w:val="00F6754B"/>
    <w:rsid w:val="00F678EE"/>
    <w:rsid w:val="00F7011F"/>
    <w:rsid w:val="00F70D05"/>
    <w:rsid w:val="00F72E84"/>
    <w:rsid w:val="00F74E66"/>
    <w:rsid w:val="00F77413"/>
    <w:rsid w:val="00F82436"/>
    <w:rsid w:val="00F907C2"/>
    <w:rsid w:val="00F91809"/>
    <w:rsid w:val="00F92815"/>
    <w:rsid w:val="00F94A22"/>
    <w:rsid w:val="00F9552B"/>
    <w:rsid w:val="00F96976"/>
    <w:rsid w:val="00FA1421"/>
    <w:rsid w:val="00FA23AA"/>
    <w:rsid w:val="00FA477E"/>
    <w:rsid w:val="00FA4D44"/>
    <w:rsid w:val="00FA5986"/>
    <w:rsid w:val="00FA67AE"/>
    <w:rsid w:val="00FA7054"/>
    <w:rsid w:val="00FA7338"/>
    <w:rsid w:val="00FB045A"/>
    <w:rsid w:val="00FB0BEB"/>
    <w:rsid w:val="00FB3F0A"/>
    <w:rsid w:val="00FB4999"/>
    <w:rsid w:val="00FB6ECD"/>
    <w:rsid w:val="00FB71E2"/>
    <w:rsid w:val="00FB7791"/>
    <w:rsid w:val="00FC0E62"/>
    <w:rsid w:val="00FC2221"/>
    <w:rsid w:val="00FC2E5A"/>
    <w:rsid w:val="00FC55C0"/>
    <w:rsid w:val="00FD23E7"/>
    <w:rsid w:val="00FD283A"/>
    <w:rsid w:val="00FD41BB"/>
    <w:rsid w:val="00FD461E"/>
    <w:rsid w:val="00FD4A69"/>
    <w:rsid w:val="00FD51D7"/>
    <w:rsid w:val="00FD5586"/>
    <w:rsid w:val="00FD5BFC"/>
    <w:rsid w:val="00FD740B"/>
    <w:rsid w:val="00FE117D"/>
    <w:rsid w:val="00FE3EBE"/>
    <w:rsid w:val="00FE5079"/>
    <w:rsid w:val="00FE52A4"/>
    <w:rsid w:val="00FE7BA5"/>
    <w:rsid w:val="00FF041C"/>
    <w:rsid w:val="00FF0636"/>
    <w:rsid w:val="00FF0F4F"/>
    <w:rsid w:val="00FF191B"/>
    <w:rsid w:val="00FF1A7A"/>
    <w:rsid w:val="00FF2375"/>
    <w:rsid w:val="00FF44CE"/>
    <w:rsid w:val="00FF4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04C0AD"/>
  <w15:chartTrackingRefBased/>
  <w15:docId w15:val="{CE02B252-7281-4251-B376-CF0EB4E0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2205B"/>
    <w:pPr>
      <w:overflowPunct w:val="0"/>
      <w:autoSpaceDE w:val="0"/>
      <w:autoSpaceDN w:val="0"/>
      <w:adjustRightInd w:val="0"/>
      <w:textAlignment w:val="baseline"/>
    </w:pPr>
    <w:rPr>
      <w:sz w:val="22"/>
      <w:szCs w:val="22"/>
    </w:rPr>
  </w:style>
  <w:style w:type="paragraph" w:styleId="Nadpis1">
    <w:name w:val="heading 1"/>
    <w:basedOn w:val="Normln"/>
    <w:next w:val="Normln"/>
    <w:qFormat/>
    <w:rsid w:val="0032205B"/>
    <w:pPr>
      <w:keepNext/>
      <w:keepLines/>
      <w:tabs>
        <w:tab w:val="left" w:pos="0"/>
        <w:tab w:val="left" w:pos="680"/>
      </w:tabs>
      <w:spacing w:before="240"/>
      <w:jc w:val="both"/>
      <w:outlineLvl w:val="0"/>
    </w:pPr>
    <w:rPr>
      <w:b/>
      <w:caps/>
      <w:sz w:val="24"/>
      <w:u w:val="single"/>
    </w:rPr>
  </w:style>
  <w:style w:type="paragraph" w:styleId="Nadpis2">
    <w:name w:val="heading 2"/>
    <w:aliases w:val="14b B,Nadpis 2 Char,14b B Char,Nadpis 2 Char1 Char,14b B Char Char1,Nadpis 2 Char Char Char,14b B Char Char Char,14b B Char1 Char"/>
    <w:basedOn w:val="Normln"/>
    <w:next w:val="Normln"/>
    <w:qFormat/>
    <w:rsid w:val="0032205B"/>
    <w:pPr>
      <w:tabs>
        <w:tab w:val="left" w:pos="0"/>
      </w:tabs>
      <w:spacing w:before="120"/>
      <w:jc w:val="both"/>
      <w:outlineLvl w:val="1"/>
    </w:pPr>
  </w:style>
  <w:style w:type="paragraph" w:styleId="Nadpis3">
    <w:name w:val="heading 3"/>
    <w:aliases w:val="14b B kurz,14b"/>
    <w:basedOn w:val="Normln"/>
    <w:next w:val="Normlnodsazen"/>
    <w:qFormat/>
    <w:rsid w:val="0032205B"/>
    <w:pPr>
      <w:tabs>
        <w:tab w:val="left" w:pos="0"/>
      </w:tabs>
      <w:jc w:val="both"/>
      <w:outlineLvl w:val="2"/>
    </w:pPr>
    <w:rPr>
      <w:rFonts w:ascii="Times New Roman" w:hAnsi="Times New Roman"/>
      <w:b/>
      <w:sz w:val="24"/>
    </w:rPr>
  </w:style>
  <w:style w:type="paragraph" w:styleId="Nadpis4">
    <w:name w:val="heading 4"/>
    <w:aliases w:val="12b B"/>
    <w:basedOn w:val="Normln"/>
    <w:next w:val="Normln"/>
    <w:qFormat/>
    <w:rsid w:val="0032205B"/>
    <w:pPr>
      <w:keepNext/>
      <w:tabs>
        <w:tab w:val="left" w:pos="0"/>
      </w:tabs>
      <w:spacing w:before="240" w:after="60"/>
      <w:outlineLvl w:val="3"/>
    </w:pPr>
    <w:rPr>
      <w:rFonts w:ascii="Times New Roman" w:hAnsi="Times New Roman"/>
      <w:b/>
      <w:sz w:val="28"/>
    </w:rPr>
  </w:style>
  <w:style w:type="paragraph" w:styleId="Nadpis5">
    <w:name w:val="heading 5"/>
    <w:aliases w:val="12b B kurz"/>
    <w:basedOn w:val="Normln"/>
    <w:next w:val="Normln"/>
    <w:qFormat/>
    <w:rsid w:val="0032205B"/>
    <w:pPr>
      <w:tabs>
        <w:tab w:val="left" w:pos="0"/>
      </w:tabs>
      <w:spacing w:before="240" w:after="60"/>
      <w:outlineLvl w:val="4"/>
    </w:pPr>
    <w:rPr>
      <w:b/>
      <w:i/>
      <w:sz w:val="26"/>
    </w:rPr>
  </w:style>
  <w:style w:type="paragraph" w:styleId="Nadpis6">
    <w:name w:val="heading 6"/>
    <w:basedOn w:val="Normln"/>
    <w:next w:val="Normln"/>
    <w:qFormat/>
    <w:rsid w:val="0032205B"/>
    <w:pPr>
      <w:tabs>
        <w:tab w:val="left" w:pos="0"/>
      </w:tabs>
      <w:spacing w:before="240" w:after="60"/>
      <w:outlineLvl w:val="5"/>
    </w:pPr>
    <w:rPr>
      <w:rFonts w:ascii="Times New Roman" w:hAnsi="Times New Roman"/>
      <w:b/>
    </w:rPr>
  </w:style>
  <w:style w:type="paragraph" w:styleId="Nadpis7">
    <w:name w:val="heading 7"/>
    <w:basedOn w:val="Normln"/>
    <w:next w:val="Normln"/>
    <w:qFormat/>
    <w:rsid w:val="0032205B"/>
    <w:pPr>
      <w:tabs>
        <w:tab w:val="left" w:pos="0"/>
      </w:tabs>
      <w:spacing w:before="240" w:after="60"/>
      <w:outlineLvl w:val="6"/>
    </w:pPr>
    <w:rPr>
      <w:rFonts w:ascii="Times New Roman" w:hAnsi="Times New Roman"/>
      <w:sz w:val="24"/>
    </w:rPr>
  </w:style>
  <w:style w:type="paragraph" w:styleId="Nadpis8">
    <w:name w:val="heading 8"/>
    <w:basedOn w:val="Normln"/>
    <w:next w:val="Normln"/>
    <w:qFormat/>
    <w:rsid w:val="0032205B"/>
    <w:pPr>
      <w:tabs>
        <w:tab w:val="left" w:pos="0"/>
      </w:tabs>
      <w:spacing w:before="240" w:after="60"/>
      <w:outlineLvl w:val="7"/>
    </w:pPr>
    <w:rPr>
      <w:rFonts w:ascii="Times New Roman" w:hAnsi="Times New Roman"/>
      <w:i/>
      <w:sz w:val="24"/>
    </w:rPr>
  </w:style>
  <w:style w:type="paragraph" w:styleId="Nadpis9">
    <w:name w:val="heading 9"/>
    <w:basedOn w:val="Normln"/>
    <w:next w:val="Normln"/>
    <w:qFormat/>
    <w:rsid w:val="0032205B"/>
    <w:pPr>
      <w:tabs>
        <w:tab w:val="left" w:pos="0"/>
      </w:tabs>
      <w:spacing w:before="240" w:after="6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32205B"/>
    <w:pPr>
      <w:ind w:left="708"/>
    </w:pPr>
  </w:style>
  <w:style w:type="paragraph" w:customStyle="1" w:styleId="Normlnodst">
    <w:name w:val="Normální odst"/>
    <w:basedOn w:val="Normln"/>
    <w:rsid w:val="0032205B"/>
    <w:pPr>
      <w:widowControl w:val="0"/>
      <w:tabs>
        <w:tab w:val="left" w:pos="851"/>
        <w:tab w:val="left" w:pos="1418"/>
      </w:tabs>
      <w:spacing w:after="120"/>
      <w:jc w:val="both"/>
    </w:pPr>
    <w:rPr>
      <w:sz w:val="24"/>
    </w:rPr>
  </w:style>
  <w:style w:type="paragraph" w:customStyle="1" w:styleId="odst">
    <w:name w:val="odst"/>
    <w:basedOn w:val="Normln"/>
    <w:rsid w:val="0032205B"/>
    <w:pPr>
      <w:spacing w:line="240" w:lineRule="atLeast"/>
      <w:ind w:hanging="851"/>
      <w:jc w:val="both"/>
    </w:pPr>
    <w:rPr>
      <w:sz w:val="24"/>
    </w:rPr>
  </w:style>
  <w:style w:type="paragraph" w:customStyle="1" w:styleId="StylZa12b">
    <w:name w:val="Styl Za:  12 b."/>
    <w:basedOn w:val="Normln"/>
    <w:rsid w:val="00D7520C"/>
    <w:pPr>
      <w:spacing w:after="120"/>
      <w:jc w:val="both"/>
    </w:pPr>
  </w:style>
  <w:style w:type="paragraph" w:customStyle="1" w:styleId="Odst15-odstup">
    <w:name w:val="Odst.1.5 - odstup"/>
    <w:basedOn w:val="Normln"/>
    <w:rsid w:val="00EB032C"/>
    <w:pPr>
      <w:widowControl w:val="0"/>
      <w:tabs>
        <w:tab w:val="left" w:pos="851"/>
        <w:tab w:val="left" w:pos="1418"/>
        <w:tab w:val="left" w:pos="1701"/>
        <w:tab w:val="left" w:pos="2268"/>
        <w:tab w:val="left" w:pos="2835"/>
      </w:tabs>
      <w:spacing w:after="120"/>
      <w:ind w:left="851" w:hanging="851"/>
      <w:jc w:val="both"/>
    </w:pPr>
    <w:rPr>
      <w:sz w:val="24"/>
    </w:rPr>
  </w:style>
  <w:style w:type="paragraph" w:customStyle="1" w:styleId="Bod">
    <w:name w:val="Bod"/>
    <w:basedOn w:val="Normln"/>
    <w:rsid w:val="00EB032C"/>
    <w:pPr>
      <w:spacing w:after="120"/>
      <w:ind w:left="1724" w:hanging="284"/>
      <w:jc w:val="both"/>
    </w:pPr>
    <w:rPr>
      <w:kern w:val="28"/>
      <w:sz w:val="24"/>
    </w:rPr>
  </w:style>
  <w:style w:type="paragraph" w:customStyle="1" w:styleId="Odrka">
    <w:name w:val="Odrážka"/>
    <w:basedOn w:val="Normln"/>
    <w:rsid w:val="00EB032C"/>
    <w:pPr>
      <w:spacing w:after="120"/>
      <w:ind w:left="1134" w:hanging="283"/>
    </w:pPr>
    <w:rPr>
      <w:kern w:val="28"/>
      <w:sz w:val="24"/>
    </w:rPr>
  </w:style>
  <w:style w:type="paragraph" w:customStyle="1" w:styleId="Odstavec">
    <w:name w:val="Odstavec"/>
    <w:basedOn w:val="Normln"/>
    <w:rsid w:val="00974D87"/>
    <w:pPr>
      <w:spacing w:before="60" w:after="120"/>
      <w:ind w:left="851"/>
      <w:jc w:val="both"/>
    </w:pPr>
    <w:rPr>
      <w:kern w:val="28"/>
      <w:sz w:val="24"/>
    </w:rPr>
  </w:style>
  <w:style w:type="paragraph" w:customStyle="1" w:styleId="odstavec10">
    <w:name w:val="odstavec1"/>
    <w:basedOn w:val="Normln"/>
    <w:next w:val="Normln"/>
    <w:rsid w:val="00C8790E"/>
    <w:pPr>
      <w:keepLines/>
      <w:tabs>
        <w:tab w:val="left" w:pos="1070"/>
        <w:tab w:val="left" w:pos="1361"/>
      </w:tabs>
      <w:spacing w:before="120"/>
      <w:jc w:val="both"/>
    </w:pPr>
  </w:style>
  <w:style w:type="paragraph" w:styleId="Zhlav">
    <w:name w:val="header"/>
    <w:basedOn w:val="Normln"/>
    <w:link w:val="ZhlavChar"/>
    <w:uiPriority w:val="99"/>
    <w:rsid w:val="00525672"/>
    <w:pPr>
      <w:tabs>
        <w:tab w:val="center" w:pos="4536"/>
        <w:tab w:val="right" w:pos="9072"/>
      </w:tabs>
    </w:pPr>
  </w:style>
  <w:style w:type="paragraph" w:styleId="Zpat">
    <w:name w:val="footer"/>
    <w:basedOn w:val="Normln"/>
    <w:link w:val="ZpatChar"/>
    <w:uiPriority w:val="99"/>
    <w:rsid w:val="00525672"/>
    <w:pPr>
      <w:tabs>
        <w:tab w:val="center" w:pos="4536"/>
        <w:tab w:val="right" w:pos="9072"/>
      </w:tabs>
    </w:pPr>
  </w:style>
  <w:style w:type="character" w:styleId="slostrnky">
    <w:name w:val="page number"/>
    <w:rsid w:val="00525672"/>
    <w:rPr>
      <w:rFonts w:ascii="Arial" w:hAnsi="Arial"/>
      <w:b/>
      <w:caps/>
      <w:sz w:val="24"/>
      <w:u w:val="single"/>
      <w:lang w:val="cs-CZ" w:eastAsia="cs-CZ" w:bidi="ar-SA"/>
    </w:rPr>
  </w:style>
  <w:style w:type="paragraph" w:customStyle="1" w:styleId="Normalpedsaz">
    <w:name w:val="Normalpředsaz"/>
    <w:basedOn w:val="Normln"/>
    <w:rsid w:val="008B4520"/>
    <w:pPr>
      <w:spacing w:before="120" w:line="240" w:lineRule="atLeast"/>
      <w:ind w:left="680" w:hanging="680"/>
      <w:jc w:val="both"/>
    </w:pPr>
    <w:rPr>
      <w:sz w:val="24"/>
    </w:rPr>
  </w:style>
  <w:style w:type="paragraph" w:customStyle="1" w:styleId="Nadpis214bB">
    <w:name w:val="Nadpis 2.14b B"/>
    <w:basedOn w:val="Normln"/>
    <w:next w:val="Normln"/>
    <w:rsid w:val="0049773B"/>
    <w:pPr>
      <w:widowControl w:val="0"/>
      <w:spacing w:line="240" w:lineRule="atLeast"/>
      <w:ind w:left="680" w:hanging="680"/>
      <w:jc w:val="both"/>
    </w:pPr>
    <w:rPr>
      <w:sz w:val="24"/>
    </w:rPr>
  </w:style>
  <w:style w:type="paragraph" w:styleId="Obsah1">
    <w:name w:val="toc 1"/>
    <w:basedOn w:val="Normln"/>
    <w:next w:val="Normln"/>
    <w:autoRedefine/>
    <w:uiPriority w:val="39"/>
    <w:rsid w:val="009E2AAE"/>
    <w:pPr>
      <w:shd w:val="clear" w:color="auto" w:fill="CCCCCC"/>
      <w:tabs>
        <w:tab w:val="left" w:pos="1276"/>
        <w:tab w:val="right" w:leader="dot" w:pos="8789"/>
      </w:tabs>
      <w:ind w:left="1276" w:right="990" w:hanging="567"/>
    </w:pPr>
    <w:rPr>
      <w:caps/>
      <w:noProof/>
    </w:rPr>
  </w:style>
  <w:style w:type="character" w:styleId="Hypertextovodkaz">
    <w:name w:val="Hyperlink"/>
    <w:uiPriority w:val="99"/>
    <w:rsid w:val="00416D73"/>
    <w:rPr>
      <w:rFonts w:ascii="Arial" w:hAnsi="Arial"/>
      <w:b/>
      <w:caps/>
      <w:color w:val="0000FF"/>
      <w:sz w:val="24"/>
      <w:u w:val="single"/>
      <w:lang w:val="cs-CZ" w:eastAsia="cs-CZ" w:bidi="ar-SA"/>
    </w:rPr>
  </w:style>
  <w:style w:type="paragraph" w:customStyle="1" w:styleId="Normal3">
    <w:name w:val="Normal3"/>
    <w:basedOn w:val="Normln"/>
    <w:rsid w:val="009F24BD"/>
    <w:pPr>
      <w:ind w:left="624"/>
      <w:jc w:val="both"/>
    </w:pPr>
    <w:rPr>
      <w:rFonts w:ascii="Times New Roman" w:hAnsi="Times New Roman"/>
      <w:sz w:val="24"/>
    </w:rPr>
  </w:style>
  <w:style w:type="paragraph" w:styleId="Textbubliny">
    <w:name w:val="Balloon Text"/>
    <w:basedOn w:val="Normln"/>
    <w:semiHidden/>
    <w:rsid w:val="00C11093"/>
    <w:rPr>
      <w:rFonts w:ascii="Tahoma" w:hAnsi="Tahoma" w:cs="Tahoma"/>
      <w:sz w:val="16"/>
      <w:szCs w:val="16"/>
    </w:rPr>
  </w:style>
  <w:style w:type="paragraph" w:customStyle="1" w:styleId="Normal1">
    <w:name w:val="Normal1"/>
    <w:basedOn w:val="Normln"/>
    <w:rsid w:val="007400E3"/>
    <w:pPr>
      <w:spacing w:before="120"/>
      <w:ind w:left="284"/>
      <w:jc w:val="both"/>
      <w:textAlignment w:val="auto"/>
    </w:pPr>
    <w:rPr>
      <w:rFonts w:ascii="Times New Roman" w:hAnsi="Times New Roman"/>
      <w:sz w:val="24"/>
    </w:rPr>
  </w:style>
  <w:style w:type="paragraph" w:customStyle="1" w:styleId="Odstavec1">
    <w:name w:val="Odstavec1"/>
    <w:basedOn w:val="Nadpis2"/>
    <w:uiPriority w:val="99"/>
    <w:rsid w:val="0025481D"/>
    <w:pPr>
      <w:numPr>
        <w:ilvl w:val="1"/>
        <w:numId w:val="3"/>
      </w:numPr>
      <w:tabs>
        <w:tab w:val="clear" w:pos="0"/>
      </w:tabs>
    </w:pPr>
  </w:style>
  <w:style w:type="paragraph" w:styleId="Textpoznpodarou">
    <w:name w:val="footnote text"/>
    <w:basedOn w:val="Normln"/>
    <w:semiHidden/>
    <w:rsid w:val="00231D9D"/>
    <w:rPr>
      <w:sz w:val="20"/>
    </w:rPr>
  </w:style>
  <w:style w:type="character" w:styleId="Znakapoznpodarou">
    <w:name w:val="footnote reference"/>
    <w:uiPriority w:val="99"/>
    <w:semiHidden/>
    <w:rsid w:val="00231D9D"/>
    <w:rPr>
      <w:rFonts w:ascii="Arial" w:hAnsi="Arial"/>
      <w:b/>
      <w:caps/>
      <w:sz w:val="24"/>
      <w:u w:val="single"/>
      <w:vertAlign w:val="superscript"/>
      <w:lang w:val="cs-CZ" w:eastAsia="cs-CZ" w:bidi="ar-SA"/>
    </w:rPr>
  </w:style>
  <w:style w:type="table" w:styleId="Mkatabulky">
    <w:name w:val="Table Grid"/>
    <w:basedOn w:val="Normlntabulka"/>
    <w:uiPriority w:val="59"/>
    <w:rsid w:val="00A57F2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zvrendokumentu">
    <w:name w:val="Rozvržení dokumentu"/>
    <w:basedOn w:val="Normln"/>
    <w:semiHidden/>
    <w:rsid w:val="00C670EC"/>
    <w:pPr>
      <w:shd w:val="clear" w:color="auto" w:fill="000080"/>
    </w:pPr>
    <w:rPr>
      <w:rFonts w:ascii="Tahoma" w:hAnsi="Tahoma" w:cs="Tahoma"/>
      <w:sz w:val="20"/>
    </w:rPr>
  </w:style>
  <w:style w:type="character" w:styleId="Odkaznakoment">
    <w:name w:val="annotation reference"/>
    <w:rsid w:val="001028E4"/>
    <w:rPr>
      <w:rFonts w:ascii="Arial" w:hAnsi="Arial"/>
      <w:b/>
      <w:caps/>
      <w:sz w:val="16"/>
      <w:szCs w:val="16"/>
      <w:u w:val="single"/>
      <w:lang w:val="cs-CZ" w:eastAsia="cs-CZ" w:bidi="ar-SA"/>
    </w:rPr>
  </w:style>
  <w:style w:type="paragraph" w:styleId="Textkomente">
    <w:name w:val="annotation text"/>
    <w:basedOn w:val="Normln"/>
    <w:link w:val="TextkomenteChar"/>
    <w:rsid w:val="001028E4"/>
    <w:rPr>
      <w:sz w:val="20"/>
    </w:rPr>
  </w:style>
  <w:style w:type="paragraph" w:styleId="Pedmtkomente">
    <w:name w:val="annotation subject"/>
    <w:basedOn w:val="Textkomente"/>
    <w:next w:val="Textkomente"/>
    <w:semiHidden/>
    <w:rsid w:val="001028E4"/>
    <w:rPr>
      <w:b/>
      <w:bCs/>
    </w:rPr>
  </w:style>
  <w:style w:type="paragraph" w:customStyle="1" w:styleId="NormlnSoD">
    <w:name w:val="Normální SoD"/>
    <w:basedOn w:val="Normln"/>
    <w:rsid w:val="00CB2069"/>
    <w:pPr>
      <w:jc w:val="both"/>
    </w:pPr>
    <w:rPr>
      <w:sz w:val="20"/>
    </w:rPr>
  </w:style>
  <w:style w:type="paragraph" w:customStyle="1" w:styleId="1">
    <w:name w:val="1"/>
    <w:basedOn w:val="Nadpis1"/>
    <w:next w:val="Normlnodsazen"/>
    <w:rsid w:val="00385BC5"/>
    <w:pPr>
      <w:keepLines w:val="0"/>
      <w:numPr>
        <w:numId w:val="6"/>
      </w:numPr>
      <w:tabs>
        <w:tab w:val="clear" w:pos="680"/>
      </w:tabs>
      <w:ind w:left="0" w:firstLine="0"/>
    </w:pPr>
  </w:style>
  <w:style w:type="paragraph" w:customStyle="1" w:styleId="CharCharCharCharCharCharChar">
    <w:name w:val="Char Char Char Char Char Char Char"/>
    <w:basedOn w:val="Normln"/>
    <w:rsid w:val="00543A13"/>
    <w:pPr>
      <w:overflowPunct/>
      <w:autoSpaceDE/>
      <w:autoSpaceDN/>
      <w:adjustRightInd/>
      <w:spacing w:after="160" w:line="240" w:lineRule="exact"/>
      <w:textAlignment w:val="auto"/>
    </w:pPr>
    <w:rPr>
      <w:rFonts w:ascii="Verdana" w:hAnsi="Verdana" w:cs="Verdana"/>
      <w:sz w:val="20"/>
      <w:lang w:val="en-US" w:eastAsia="en-US"/>
    </w:rPr>
  </w:style>
  <w:style w:type="paragraph" w:customStyle="1" w:styleId="Textdokumentu">
    <w:name w:val="Text dokumentu"/>
    <w:basedOn w:val="Normln"/>
    <w:link w:val="TextdokumentuChar"/>
    <w:rsid w:val="00A7650E"/>
    <w:pPr>
      <w:spacing w:after="120"/>
    </w:pPr>
    <w:rPr>
      <w:rFonts w:cs="Arial"/>
      <w:b/>
      <w:caps/>
      <w:u w:val="single"/>
    </w:rPr>
  </w:style>
  <w:style w:type="character" w:customStyle="1" w:styleId="TextdokumentuChar">
    <w:name w:val="Text dokumentu Char"/>
    <w:link w:val="Textdokumentu"/>
    <w:rsid w:val="00A7650E"/>
    <w:rPr>
      <w:rFonts w:ascii="Arial" w:hAnsi="Arial" w:cs="Arial"/>
      <w:b/>
      <w:caps/>
      <w:sz w:val="22"/>
      <w:szCs w:val="22"/>
      <w:u w:val="single"/>
      <w:lang w:val="cs-CZ" w:eastAsia="cs-CZ" w:bidi="ar-SA"/>
    </w:rPr>
  </w:style>
  <w:style w:type="paragraph" w:customStyle="1" w:styleId="CharChar">
    <w:name w:val="Char Char"/>
    <w:basedOn w:val="Normln"/>
    <w:rsid w:val="006C4B05"/>
    <w:pPr>
      <w:overflowPunct/>
      <w:autoSpaceDE/>
      <w:autoSpaceDN/>
      <w:adjustRightInd/>
      <w:spacing w:after="160" w:line="240" w:lineRule="exact"/>
      <w:textAlignment w:val="auto"/>
    </w:pPr>
    <w:rPr>
      <w:rFonts w:ascii="Verdana" w:hAnsi="Verdana" w:cs="Verdana"/>
      <w:sz w:val="20"/>
      <w:lang w:val="en-US" w:eastAsia="en-US"/>
    </w:rPr>
  </w:style>
  <w:style w:type="paragraph" w:customStyle="1" w:styleId="odstav">
    <w:name w:val="odstav"/>
    <w:basedOn w:val="Zkladntext"/>
    <w:rsid w:val="000A2D67"/>
    <w:pPr>
      <w:spacing w:after="0"/>
      <w:ind w:left="567" w:hanging="567"/>
      <w:jc w:val="both"/>
      <w:textAlignment w:val="auto"/>
    </w:pPr>
    <w:rPr>
      <w:rFonts w:ascii="Times New Roman" w:hAnsi="Times New Roman"/>
      <w:sz w:val="24"/>
    </w:rPr>
  </w:style>
  <w:style w:type="paragraph" w:styleId="Zkladntext">
    <w:name w:val="Body Text"/>
    <w:basedOn w:val="Normln"/>
    <w:rsid w:val="000A2D67"/>
    <w:pPr>
      <w:spacing w:after="120"/>
    </w:pPr>
  </w:style>
  <w:style w:type="paragraph" w:styleId="Seznam2">
    <w:name w:val="List 2"/>
    <w:basedOn w:val="Normln"/>
    <w:rsid w:val="000A2D67"/>
    <w:pPr>
      <w:ind w:left="566" w:hanging="283"/>
      <w:textAlignment w:val="auto"/>
    </w:pPr>
    <w:rPr>
      <w:rFonts w:ascii="Times New Roman" w:hAnsi="Times New Roman"/>
      <w:sz w:val="24"/>
    </w:rPr>
  </w:style>
  <w:style w:type="paragraph" w:customStyle="1" w:styleId="odst13">
    <w:name w:val="odst1_3"/>
    <w:basedOn w:val="Normln"/>
    <w:rsid w:val="000A2D67"/>
    <w:pPr>
      <w:overflowPunct/>
      <w:autoSpaceDE/>
      <w:autoSpaceDN/>
      <w:adjustRightInd/>
      <w:spacing w:before="60"/>
      <w:ind w:left="567"/>
      <w:jc w:val="both"/>
      <w:textAlignment w:val="auto"/>
    </w:pPr>
    <w:rPr>
      <w:rFonts w:ascii="Times New Roman" w:hAnsi="Times New Roman"/>
      <w:sz w:val="24"/>
    </w:rPr>
  </w:style>
  <w:style w:type="paragraph" w:customStyle="1" w:styleId="odstavec3">
    <w:name w:val="odstavec3"/>
    <w:basedOn w:val="Normln"/>
    <w:rsid w:val="000A2D67"/>
    <w:pPr>
      <w:spacing w:before="120"/>
      <w:ind w:left="851" w:hanging="284"/>
      <w:jc w:val="both"/>
    </w:pPr>
    <w:rPr>
      <w:rFonts w:ascii="Times New Roman" w:hAnsi="Times New Roman"/>
      <w:sz w:val="24"/>
    </w:rPr>
  </w:style>
  <w:style w:type="paragraph" w:customStyle="1" w:styleId="odst1503">
    <w:name w:val="odst15_03"/>
    <w:basedOn w:val="Seznam2"/>
    <w:rsid w:val="000A2D67"/>
    <w:pPr>
      <w:spacing w:before="60"/>
      <w:ind w:left="1276" w:hanging="425"/>
      <w:jc w:val="both"/>
      <w:textAlignment w:val="baseline"/>
    </w:pPr>
  </w:style>
  <w:style w:type="paragraph" w:styleId="Obsah2">
    <w:name w:val="toc 2"/>
    <w:basedOn w:val="Normln"/>
    <w:next w:val="Normln"/>
    <w:autoRedefine/>
    <w:semiHidden/>
    <w:rsid w:val="005A4238"/>
    <w:pPr>
      <w:ind w:left="220"/>
    </w:pPr>
  </w:style>
  <w:style w:type="paragraph" w:styleId="Obsah3">
    <w:name w:val="toc 3"/>
    <w:basedOn w:val="Normln"/>
    <w:next w:val="Normln"/>
    <w:autoRedefine/>
    <w:semiHidden/>
    <w:rsid w:val="009C71FD"/>
    <w:pPr>
      <w:overflowPunct/>
      <w:autoSpaceDE/>
      <w:autoSpaceDN/>
      <w:adjustRightInd/>
      <w:ind w:left="480"/>
      <w:textAlignment w:val="auto"/>
    </w:pPr>
    <w:rPr>
      <w:rFonts w:ascii="Times New Roman" w:hAnsi="Times New Roman"/>
      <w:sz w:val="24"/>
      <w:szCs w:val="24"/>
    </w:rPr>
  </w:style>
  <w:style w:type="paragraph" w:styleId="Obsah4">
    <w:name w:val="toc 4"/>
    <w:basedOn w:val="Normln"/>
    <w:next w:val="Normln"/>
    <w:autoRedefine/>
    <w:semiHidden/>
    <w:rsid w:val="009C71FD"/>
    <w:pPr>
      <w:overflowPunct/>
      <w:autoSpaceDE/>
      <w:autoSpaceDN/>
      <w:adjustRightInd/>
      <w:ind w:left="720"/>
      <w:textAlignment w:val="auto"/>
    </w:pPr>
    <w:rPr>
      <w:rFonts w:ascii="Times New Roman" w:hAnsi="Times New Roman"/>
      <w:sz w:val="24"/>
      <w:szCs w:val="24"/>
    </w:rPr>
  </w:style>
  <w:style w:type="paragraph" w:styleId="Obsah5">
    <w:name w:val="toc 5"/>
    <w:basedOn w:val="Normln"/>
    <w:next w:val="Normln"/>
    <w:autoRedefine/>
    <w:semiHidden/>
    <w:rsid w:val="009C71FD"/>
    <w:pPr>
      <w:overflowPunct/>
      <w:autoSpaceDE/>
      <w:autoSpaceDN/>
      <w:adjustRightInd/>
      <w:ind w:left="960"/>
      <w:textAlignment w:val="auto"/>
    </w:pPr>
    <w:rPr>
      <w:rFonts w:ascii="Times New Roman" w:hAnsi="Times New Roman"/>
      <w:sz w:val="24"/>
      <w:szCs w:val="24"/>
    </w:rPr>
  </w:style>
  <w:style w:type="paragraph" w:styleId="Obsah6">
    <w:name w:val="toc 6"/>
    <w:basedOn w:val="Normln"/>
    <w:next w:val="Normln"/>
    <w:autoRedefine/>
    <w:semiHidden/>
    <w:rsid w:val="009C71FD"/>
    <w:pPr>
      <w:overflowPunct/>
      <w:autoSpaceDE/>
      <w:autoSpaceDN/>
      <w:adjustRightInd/>
      <w:ind w:left="1200"/>
      <w:textAlignment w:val="auto"/>
    </w:pPr>
    <w:rPr>
      <w:rFonts w:ascii="Times New Roman" w:hAnsi="Times New Roman"/>
      <w:sz w:val="24"/>
      <w:szCs w:val="24"/>
    </w:rPr>
  </w:style>
  <w:style w:type="paragraph" w:styleId="Obsah7">
    <w:name w:val="toc 7"/>
    <w:basedOn w:val="Normln"/>
    <w:next w:val="Normln"/>
    <w:autoRedefine/>
    <w:semiHidden/>
    <w:rsid w:val="009C71FD"/>
    <w:pPr>
      <w:overflowPunct/>
      <w:autoSpaceDE/>
      <w:autoSpaceDN/>
      <w:adjustRightInd/>
      <w:ind w:left="1440"/>
      <w:textAlignment w:val="auto"/>
    </w:pPr>
    <w:rPr>
      <w:rFonts w:ascii="Times New Roman" w:hAnsi="Times New Roman"/>
      <w:sz w:val="24"/>
      <w:szCs w:val="24"/>
    </w:rPr>
  </w:style>
  <w:style w:type="paragraph" w:styleId="Obsah8">
    <w:name w:val="toc 8"/>
    <w:basedOn w:val="Normln"/>
    <w:next w:val="Normln"/>
    <w:autoRedefine/>
    <w:semiHidden/>
    <w:rsid w:val="009C71FD"/>
    <w:pPr>
      <w:overflowPunct/>
      <w:autoSpaceDE/>
      <w:autoSpaceDN/>
      <w:adjustRightInd/>
      <w:ind w:left="1680"/>
      <w:textAlignment w:val="auto"/>
    </w:pPr>
    <w:rPr>
      <w:rFonts w:ascii="Times New Roman" w:hAnsi="Times New Roman"/>
      <w:sz w:val="24"/>
      <w:szCs w:val="24"/>
    </w:rPr>
  </w:style>
  <w:style w:type="paragraph" w:styleId="Obsah9">
    <w:name w:val="toc 9"/>
    <w:basedOn w:val="Normln"/>
    <w:next w:val="Normln"/>
    <w:autoRedefine/>
    <w:semiHidden/>
    <w:rsid w:val="009C71FD"/>
    <w:pPr>
      <w:overflowPunct/>
      <w:autoSpaceDE/>
      <w:autoSpaceDN/>
      <w:adjustRightInd/>
      <w:ind w:left="1920"/>
      <w:textAlignment w:val="auto"/>
    </w:pPr>
    <w:rPr>
      <w:rFonts w:ascii="Times New Roman" w:hAnsi="Times New Roman"/>
      <w:sz w:val="24"/>
      <w:szCs w:val="24"/>
    </w:rPr>
  </w:style>
  <w:style w:type="paragraph" w:styleId="Revize">
    <w:name w:val="Revision"/>
    <w:hidden/>
    <w:uiPriority w:val="99"/>
    <w:semiHidden/>
    <w:rsid w:val="00416161"/>
    <w:rPr>
      <w:sz w:val="22"/>
      <w:szCs w:val="22"/>
    </w:rPr>
  </w:style>
  <w:style w:type="character" w:customStyle="1" w:styleId="ZhlavChar">
    <w:name w:val="Záhlaví Char"/>
    <w:link w:val="Zhlav"/>
    <w:uiPriority w:val="99"/>
    <w:rsid w:val="00745663"/>
    <w:rPr>
      <w:sz w:val="22"/>
      <w:szCs w:val="22"/>
    </w:rPr>
  </w:style>
  <w:style w:type="paragraph" w:customStyle="1" w:styleId="Odstavec11">
    <w:name w:val="Odstavec 1"/>
    <w:basedOn w:val="Nadpis3"/>
    <w:rsid w:val="00785D14"/>
    <w:pPr>
      <w:numPr>
        <w:ilvl w:val="2"/>
      </w:numPr>
      <w:spacing w:after="120"/>
      <w:ind w:left="1440" w:hanging="720"/>
    </w:pPr>
    <w:rPr>
      <w:rFonts w:ascii="Arial" w:hAnsi="Arial" w:cs="Arial"/>
      <w:b w:val="0"/>
      <w:sz w:val="22"/>
    </w:rPr>
  </w:style>
  <w:style w:type="character" w:styleId="Zdraznnjemn">
    <w:name w:val="Subtle Emphasis"/>
    <w:uiPriority w:val="19"/>
    <w:qFormat/>
    <w:rsid w:val="00517C43"/>
    <w:rPr>
      <w:i/>
      <w:iCs/>
      <w:color w:val="404040"/>
    </w:rPr>
  </w:style>
  <w:style w:type="character" w:customStyle="1" w:styleId="TextkomenteChar">
    <w:name w:val="Text komentáře Char"/>
    <w:link w:val="Textkomente"/>
    <w:rsid w:val="004212DE"/>
    <w:rPr>
      <w:szCs w:val="22"/>
    </w:rPr>
  </w:style>
  <w:style w:type="paragraph" w:styleId="Odstavecseseznamem">
    <w:name w:val="List Paragraph"/>
    <w:basedOn w:val="Normln"/>
    <w:uiPriority w:val="99"/>
    <w:qFormat/>
    <w:rsid w:val="008C7D58"/>
    <w:pPr>
      <w:ind w:left="720"/>
      <w:contextualSpacing/>
    </w:pPr>
  </w:style>
  <w:style w:type="character" w:styleId="Sledovanodkaz">
    <w:name w:val="FollowedHyperlink"/>
    <w:basedOn w:val="Standardnpsmoodstavce"/>
    <w:semiHidden/>
    <w:unhideWhenUsed/>
    <w:rsid w:val="00EE4CD2"/>
    <w:rPr>
      <w:color w:val="954F72" w:themeColor="followedHyperlink"/>
      <w:u w:val="single"/>
    </w:rPr>
  </w:style>
  <w:style w:type="character" w:customStyle="1" w:styleId="ZpatChar">
    <w:name w:val="Zápatí Char"/>
    <w:basedOn w:val="Standardnpsmoodstavce"/>
    <w:link w:val="Zpat"/>
    <w:uiPriority w:val="99"/>
    <w:rsid w:val="00122FD0"/>
    <w:rPr>
      <w:sz w:val="22"/>
      <w:szCs w:val="22"/>
    </w:rPr>
  </w:style>
  <w:style w:type="character" w:customStyle="1" w:styleId="Nevyeenzmnka1">
    <w:name w:val="Nevyřešená zmínka1"/>
    <w:basedOn w:val="Standardnpsmoodstavce"/>
    <w:uiPriority w:val="99"/>
    <w:semiHidden/>
    <w:unhideWhenUsed/>
    <w:rsid w:val="00122FD0"/>
    <w:rPr>
      <w:color w:val="605E5C"/>
      <w:shd w:val="clear" w:color="auto" w:fill="E1DFDD"/>
    </w:rPr>
  </w:style>
  <w:style w:type="paragraph" w:customStyle="1" w:styleId="slovn2">
    <w:name w:val="Číslování 2"/>
    <w:basedOn w:val="Nadpis1"/>
    <w:qFormat/>
    <w:rsid w:val="00FB045A"/>
    <w:pPr>
      <w:keepLines w:val="0"/>
      <w:numPr>
        <w:ilvl w:val="1"/>
        <w:numId w:val="22"/>
      </w:numPr>
      <w:tabs>
        <w:tab w:val="clear" w:pos="0"/>
        <w:tab w:val="clear" w:pos="680"/>
      </w:tabs>
      <w:overflowPunct/>
      <w:autoSpaceDE/>
      <w:autoSpaceDN/>
      <w:adjustRightInd/>
      <w:spacing w:after="120"/>
      <w:textAlignment w:val="auto"/>
    </w:pPr>
    <w:rPr>
      <w:rFonts w:cs="Arial"/>
      <w:b w:val="0"/>
      <w:bCs/>
      <w:caps w:val="0"/>
      <w:kern w:val="32"/>
      <w:szCs w:val="32"/>
      <w:u w:val="none"/>
      <w:lang w:val="x-none" w:eastAsia="x-none"/>
    </w:rPr>
  </w:style>
  <w:style w:type="paragraph" w:customStyle="1" w:styleId="slovn1">
    <w:name w:val="Číslování 1"/>
    <w:basedOn w:val="Nadpis1"/>
    <w:link w:val="slovn1Char"/>
    <w:qFormat/>
    <w:rsid w:val="00FB045A"/>
    <w:pPr>
      <w:keepLines w:val="0"/>
      <w:numPr>
        <w:numId w:val="22"/>
      </w:numPr>
      <w:tabs>
        <w:tab w:val="clear" w:pos="0"/>
        <w:tab w:val="clear" w:pos="680"/>
      </w:tabs>
      <w:overflowPunct/>
      <w:autoSpaceDE/>
      <w:autoSpaceDN/>
      <w:adjustRightInd/>
      <w:spacing w:after="120"/>
      <w:jc w:val="center"/>
      <w:textAlignment w:val="auto"/>
    </w:pPr>
    <w:rPr>
      <w:bCs/>
      <w:caps w:val="0"/>
      <w:kern w:val="32"/>
      <w:szCs w:val="32"/>
      <w:u w:val="none"/>
      <w:lang w:val="x-none" w:eastAsia="x-none"/>
    </w:rPr>
  </w:style>
  <w:style w:type="character" w:customStyle="1" w:styleId="slovn1Char">
    <w:name w:val="Číslování 1 Char"/>
    <w:link w:val="slovn1"/>
    <w:locked/>
    <w:rsid w:val="00FB045A"/>
    <w:rPr>
      <w:b/>
      <w:bCs/>
      <w:kern w:val="32"/>
      <w:sz w:val="24"/>
      <w:szCs w:val="32"/>
      <w:lang w:val="x-none" w:eastAsia="x-none"/>
    </w:rPr>
  </w:style>
  <w:style w:type="character" w:customStyle="1" w:styleId="Nevyeenzmnka2">
    <w:name w:val="Nevyřešená zmínka2"/>
    <w:basedOn w:val="Standardnpsmoodstavce"/>
    <w:uiPriority w:val="99"/>
    <w:semiHidden/>
    <w:unhideWhenUsed/>
    <w:rsid w:val="00694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1200">
      <w:bodyDiv w:val="1"/>
      <w:marLeft w:val="0"/>
      <w:marRight w:val="0"/>
      <w:marTop w:val="0"/>
      <w:marBottom w:val="0"/>
      <w:divBdr>
        <w:top w:val="none" w:sz="0" w:space="0" w:color="auto"/>
        <w:left w:val="none" w:sz="0" w:space="0" w:color="auto"/>
        <w:bottom w:val="none" w:sz="0" w:space="0" w:color="auto"/>
        <w:right w:val="none" w:sz="0" w:space="0" w:color="auto"/>
      </w:divBdr>
    </w:div>
    <w:div w:id="477040348">
      <w:bodyDiv w:val="1"/>
      <w:marLeft w:val="0"/>
      <w:marRight w:val="0"/>
      <w:marTop w:val="0"/>
      <w:marBottom w:val="0"/>
      <w:divBdr>
        <w:top w:val="none" w:sz="0" w:space="0" w:color="auto"/>
        <w:left w:val="none" w:sz="0" w:space="0" w:color="auto"/>
        <w:bottom w:val="none" w:sz="0" w:space="0" w:color="auto"/>
        <w:right w:val="none" w:sz="0" w:space="0" w:color="auto"/>
      </w:divBdr>
    </w:div>
    <w:div w:id="532159923">
      <w:bodyDiv w:val="1"/>
      <w:marLeft w:val="0"/>
      <w:marRight w:val="0"/>
      <w:marTop w:val="0"/>
      <w:marBottom w:val="0"/>
      <w:divBdr>
        <w:top w:val="none" w:sz="0" w:space="0" w:color="auto"/>
        <w:left w:val="none" w:sz="0" w:space="0" w:color="auto"/>
        <w:bottom w:val="none" w:sz="0" w:space="0" w:color="auto"/>
        <w:right w:val="none" w:sz="0" w:space="0" w:color="auto"/>
      </w:divBdr>
    </w:div>
    <w:div w:id="873886206">
      <w:bodyDiv w:val="1"/>
      <w:marLeft w:val="0"/>
      <w:marRight w:val="0"/>
      <w:marTop w:val="0"/>
      <w:marBottom w:val="0"/>
      <w:divBdr>
        <w:top w:val="none" w:sz="0" w:space="0" w:color="auto"/>
        <w:left w:val="none" w:sz="0" w:space="0" w:color="auto"/>
        <w:bottom w:val="none" w:sz="0" w:space="0" w:color="auto"/>
        <w:right w:val="none" w:sz="0" w:space="0" w:color="auto"/>
      </w:divBdr>
    </w:div>
    <w:div w:id="1203522068">
      <w:bodyDiv w:val="1"/>
      <w:marLeft w:val="0"/>
      <w:marRight w:val="0"/>
      <w:marTop w:val="0"/>
      <w:marBottom w:val="0"/>
      <w:divBdr>
        <w:top w:val="none" w:sz="0" w:space="0" w:color="auto"/>
        <w:left w:val="none" w:sz="0" w:space="0" w:color="auto"/>
        <w:bottom w:val="none" w:sz="0" w:space="0" w:color="auto"/>
        <w:right w:val="none" w:sz="0" w:space="0" w:color="auto"/>
      </w:divBdr>
    </w:div>
    <w:div w:id="2018463962">
      <w:bodyDiv w:val="1"/>
      <w:marLeft w:val="0"/>
      <w:marRight w:val="0"/>
      <w:marTop w:val="0"/>
      <w:marBottom w:val="0"/>
      <w:divBdr>
        <w:top w:val="none" w:sz="0" w:space="0" w:color="auto"/>
        <w:left w:val="none" w:sz="0" w:space="0" w:color="auto"/>
        <w:bottom w:val="none" w:sz="0" w:space="0" w:color="auto"/>
        <w:right w:val="none" w:sz="0" w:space="0" w:color="auto"/>
      </w:divBdr>
    </w:div>
    <w:div w:id="2101296133">
      <w:bodyDiv w:val="1"/>
      <w:marLeft w:val="0"/>
      <w:marRight w:val="0"/>
      <w:marTop w:val="0"/>
      <w:marBottom w:val="0"/>
      <w:divBdr>
        <w:top w:val="none" w:sz="0" w:space="0" w:color="auto"/>
        <w:left w:val="none" w:sz="0" w:space="0" w:color="auto"/>
        <w:bottom w:val="none" w:sz="0" w:space="0" w:color="auto"/>
        <w:right w:val="none" w:sz="0" w:space="0" w:color="auto"/>
      </w:divBdr>
    </w:div>
    <w:div w:id="21243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deurope.eu/en/commodity-indice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tdeurope.eu/en/commodity-indi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7.cz/cz/cinnosti/dokumenty-zli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me.com/Market-Data/Reports-and-data/Monthly-averages" TargetMode="External"/><Relationship Id="rId5" Type="http://schemas.openxmlformats.org/officeDocument/2006/relationships/settings" Target="settings.xml"/><Relationship Id="rId15" Type="http://schemas.openxmlformats.org/officeDocument/2006/relationships/hyperlink" Target="https://ec.europa.eu/eurostat/databrowser/view/STS_INPP_M__custom_6954525/default/table?lang=en" TargetMode="External"/><Relationship Id="rId10" Type="http://schemas.openxmlformats.org/officeDocument/2006/relationships/hyperlink" Target="https://tdeurope.eu/en/commodity-indice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tdeurope.eu/en/commodity-indi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B9711-2A49-4741-A787-CE28682F3342}">
  <ds:schemaRefs>
    <ds:schemaRef ds:uri="http://schemas.openxmlformats.org/officeDocument/2006/bibliography"/>
  </ds:schemaRefs>
</ds:datastoreItem>
</file>

<file path=customXml/itemProps2.xml><?xml version="1.0" encoding="utf-8"?>
<ds:datastoreItem xmlns:ds="http://schemas.openxmlformats.org/officeDocument/2006/customXml" ds:itemID="{2A385275-F820-4966-BF29-182AA7AC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7639</Words>
  <Characters>46449</Characters>
  <Application>Microsoft Office Word</Application>
  <DocSecurity>0</DocSecurity>
  <Lines>387</Lines>
  <Paragraphs>107</Paragraphs>
  <ScaleCrop>false</ScaleCrop>
  <HeadingPairs>
    <vt:vector size="2" baseType="variant">
      <vt:variant>
        <vt:lpstr>Název</vt:lpstr>
      </vt:variant>
      <vt:variant>
        <vt:i4>1</vt:i4>
      </vt:variant>
    </vt:vector>
  </HeadingPairs>
  <TitlesOfParts>
    <vt:vector size="1" baseType="lpstr">
      <vt:lpstr>S M L O U VA   O   D Í L O</vt:lpstr>
    </vt:vector>
  </TitlesOfParts>
  <Company>HP</Company>
  <LinksUpToDate>false</LinksUpToDate>
  <CharactersWithSpaces>53981</CharactersWithSpaces>
  <SharedDoc>false</SharedDoc>
  <HLinks>
    <vt:vector size="120" baseType="variant">
      <vt:variant>
        <vt:i4>2031637</vt:i4>
      </vt:variant>
      <vt:variant>
        <vt:i4>119</vt:i4>
      </vt:variant>
      <vt:variant>
        <vt:i4>0</vt:i4>
      </vt:variant>
      <vt:variant>
        <vt:i4>5</vt:i4>
      </vt:variant>
      <vt:variant>
        <vt:lpwstr>http://www.sev-en.cz/</vt:lpwstr>
      </vt:variant>
      <vt:variant>
        <vt:lpwstr/>
      </vt:variant>
      <vt:variant>
        <vt:i4>1310769</vt:i4>
      </vt:variant>
      <vt:variant>
        <vt:i4>110</vt:i4>
      </vt:variant>
      <vt:variant>
        <vt:i4>0</vt:i4>
      </vt:variant>
      <vt:variant>
        <vt:i4>5</vt:i4>
      </vt:variant>
      <vt:variant>
        <vt:lpwstr/>
      </vt:variant>
      <vt:variant>
        <vt:lpwstr>_Toc393208104</vt:lpwstr>
      </vt:variant>
      <vt:variant>
        <vt:i4>1310769</vt:i4>
      </vt:variant>
      <vt:variant>
        <vt:i4>104</vt:i4>
      </vt:variant>
      <vt:variant>
        <vt:i4>0</vt:i4>
      </vt:variant>
      <vt:variant>
        <vt:i4>5</vt:i4>
      </vt:variant>
      <vt:variant>
        <vt:lpwstr/>
      </vt:variant>
      <vt:variant>
        <vt:lpwstr>_Toc393208103</vt:lpwstr>
      </vt:variant>
      <vt:variant>
        <vt:i4>1310769</vt:i4>
      </vt:variant>
      <vt:variant>
        <vt:i4>98</vt:i4>
      </vt:variant>
      <vt:variant>
        <vt:i4>0</vt:i4>
      </vt:variant>
      <vt:variant>
        <vt:i4>5</vt:i4>
      </vt:variant>
      <vt:variant>
        <vt:lpwstr/>
      </vt:variant>
      <vt:variant>
        <vt:lpwstr>_Toc393208102</vt:lpwstr>
      </vt:variant>
      <vt:variant>
        <vt:i4>1310769</vt:i4>
      </vt:variant>
      <vt:variant>
        <vt:i4>92</vt:i4>
      </vt:variant>
      <vt:variant>
        <vt:i4>0</vt:i4>
      </vt:variant>
      <vt:variant>
        <vt:i4>5</vt:i4>
      </vt:variant>
      <vt:variant>
        <vt:lpwstr/>
      </vt:variant>
      <vt:variant>
        <vt:lpwstr>_Toc393208101</vt:lpwstr>
      </vt:variant>
      <vt:variant>
        <vt:i4>1310769</vt:i4>
      </vt:variant>
      <vt:variant>
        <vt:i4>86</vt:i4>
      </vt:variant>
      <vt:variant>
        <vt:i4>0</vt:i4>
      </vt:variant>
      <vt:variant>
        <vt:i4>5</vt:i4>
      </vt:variant>
      <vt:variant>
        <vt:lpwstr/>
      </vt:variant>
      <vt:variant>
        <vt:lpwstr>_Toc393208100</vt:lpwstr>
      </vt:variant>
      <vt:variant>
        <vt:i4>1900592</vt:i4>
      </vt:variant>
      <vt:variant>
        <vt:i4>80</vt:i4>
      </vt:variant>
      <vt:variant>
        <vt:i4>0</vt:i4>
      </vt:variant>
      <vt:variant>
        <vt:i4>5</vt:i4>
      </vt:variant>
      <vt:variant>
        <vt:lpwstr/>
      </vt:variant>
      <vt:variant>
        <vt:lpwstr>_Toc393208099</vt:lpwstr>
      </vt:variant>
      <vt:variant>
        <vt:i4>1900592</vt:i4>
      </vt:variant>
      <vt:variant>
        <vt:i4>74</vt:i4>
      </vt:variant>
      <vt:variant>
        <vt:i4>0</vt:i4>
      </vt:variant>
      <vt:variant>
        <vt:i4>5</vt:i4>
      </vt:variant>
      <vt:variant>
        <vt:lpwstr/>
      </vt:variant>
      <vt:variant>
        <vt:lpwstr>_Toc393208098</vt:lpwstr>
      </vt:variant>
      <vt:variant>
        <vt:i4>1900592</vt:i4>
      </vt:variant>
      <vt:variant>
        <vt:i4>68</vt:i4>
      </vt:variant>
      <vt:variant>
        <vt:i4>0</vt:i4>
      </vt:variant>
      <vt:variant>
        <vt:i4>5</vt:i4>
      </vt:variant>
      <vt:variant>
        <vt:lpwstr/>
      </vt:variant>
      <vt:variant>
        <vt:lpwstr>_Toc393208097</vt:lpwstr>
      </vt:variant>
      <vt:variant>
        <vt:i4>1900592</vt:i4>
      </vt:variant>
      <vt:variant>
        <vt:i4>62</vt:i4>
      </vt:variant>
      <vt:variant>
        <vt:i4>0</vt:i4>
      </vt:variant>
      <vt:variant>
        <vt:i4>5</vt:i4>
      </vt:variant>
      <vt:variant>
        <vt:lpwstr/>
      </vt:variant>
      <vt:variant>
        <vt:lpwstr>_Toc393208096</vt:lpwstr>
      </vt:variant>
      <vt:variant>
        <vt:i4>1900592</vt:i4>
      </vt:variant>
      <vt:variant>
        <vt:i4>56</vt:i4>
      </vt:variant>
      <vt:variant>
        <vt:i4>0</vt:i4>
      </vt:variant>
      <vt:variant>
        <vt:i4>5</vt:i4>
      </vt:variant>
      <vt:variant>
        <vt:lpwstr/>
      </vt:variant>
      <vt:variant>
        <vt:lpwstr>_Toc393208095</vt:lpwstr>
      </vt:variant>
      <vt:variant>
        <vt:i4>1900592</vt:i4>
      </vt:variant>
      <vt:variant>
        <vt:i4>50</vt:i4>
      </vt:variant>
      <vt:variant>
        <vt:i4>0</vt:i4>
      </vt:variant>
      <vt:variant>
        <vt:i4>5</vt:i4>
      </vt:variant>
      <vt:variant>
        <vt:lpwstr/>
      </vt:variant>
      <vt:variant>
        <vt:lpwstr>_Toc393208094</vt:lpwstr>
      </vt:variant>
      <vt:variant>
        <vt:i4>1900592</vt:i4>
      </vt:variant>
      <vt:variant>
        <vt:i4>44</vt:i4>
      </vt:variant>
      <vt:variant>
        <vt:i4>0</vt:i4>
      </vt:variant>
      <vt:variant>
        <vt:i4>5</vt:i4>
      </vt:variant>
      <vt:variant>
        <vt:lpwstr/>
      </vt:variant>
      <vt:variant>
        <vt:lpwstr>_Toc393208093</vt:lpwstr>
      </vt:variant>
      <vt:variant>
        <vt:i4>1900592</vt:i4>
      </vt:variant>
      <vt:variant>
        <vt:i4>38</vt:i4>
      </vt:variant>
      <vt:variant>
        <vt:i4>0</vt:i4>
      </vt:variant>
      <vt:variant>
        <vt:i4>5</vt:i4>
      </vt:variant>
      <vt:variant>
        <vt:lpwstr/>
      </vt:variant>
      <vt:variant>
        <vt:lpwstr>_Toc393208092</vt:lpwstr>
      </vt:variant>
      <vt:variant>
        <vt:i4>1900592</vt:i4>
      </vt:variant>
      <vt:variant>
        <vt:i4>32</vt:i4>
      </vt:variant>
      <vt:variant>
        <vt:i4>0</vt:i4>
      </vt:variant>
      <vt:variant>
        <vt:i4>5</vt:i4>
      </vt:variant>
      <vt:variant>
        <vt:lpwstr/>
      </vt:variant>
      <vt:variant>
        <vt:lpwstr>_Toc393208091</vt:lpwstr>
      </vt:variant>
      <vt:variant>
        <vt:i4>1900592</vt:i4>
      </vt:variant>
      <vt:variant>
        <vt:i4>26</vt:i4>
      </vt:variant>
      <vt:variant>
        <vt:i4>0</vt:i4>
      </vt:variant>
      <vt:variant>
        <vt:i4>5</vt:i4>
      </vt:variant>
      <vt:variant>
        <vt:lpwstr/>
      </vt:variant>
      <vt:variant>
        <vt:lpwstr>_Toc393208090</vt:lpwstr>
      </vt:variant>
      <vt:variant>
        <vt:i4>1835056</vt:i4>
      </vt:variant>
      <vt:variant>
        <vt:i4>20</vt:i4>
      </vt:variant>
      <vt:variant>
        <vt:i4>0</vt:i4>
      </vt:variant>
      <vt:variant>
        <vt:i4>5</vt:i4>
      </vt:variant>
      <vt:variant>
        <vt:lpwstr/>
      </vt:variant>
      <vt:variant>
        <vt:lpwstr>_Toc393208089</vt:lpwstr>
      </vt:variant>
      <vt:variant>
        <vt:i4>1835056</vt:i4>
      </vt:variant>
      <vt:variant>
        <vt:i4>14</vt:i4>
      </vt:variant>
      <vt:variant>
        <vt:i4>0</vt:i4>
      </vt:variant>
      <vt:variant>
        <vt:i4>5</vt:i4>
      </vt:variant>
      <vt:variant>
        <vt:lpwstr/>
      </vt:variant>
      <vt:variant>
        <vt:lpwstr>_Toc393208088</vt:lpwstr>
      </vt:variant>
      <vt:variant>
        <vt:i4>1835056</vt:i4>
      </vt:variant>
      <vt:variant>
        <vt:i4>8</vt:i4>
      </vt:variant>
      <vt:variant>
        <vt:i4>0</vt:i4>
      </vt:variant>
      <vt:variant>
        <vt:i4>5</vt:i4>
      </vt:variant>
      <vt:variant>
        <vt:lpwstr/>
      </vt:variant>
      <vt:variant>
        <vt:lpwstr>_Toc393208087</vt:lpwstr>
      </vt:variant>
      <vt:variant>
        <vt:i4>1835056</vt:i4>
      </vt:variant>
      <vt:variant>
        <vt:i4>2</vt:i4>
      </vt:variant>
      <vt:variant>
        <vt:i4>0</vt:i4>
      </vt:variant>
      <vt:variant>
        <vt:i4>5</vt:i4>
      </vt:variant>
      <vt:variant>
        <vt:lpwstr/>
      </vt:variant>
      <vt:variant>
        <vt:lpwstr>_Toc393208086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VA   O   D Í L O</dc:title>
  <dc:subject/>
  <dc:creator>Srbxxr1</dc:creator>
  <cp:keywords/>
  <dc:description/>
  <cp:lastModifiedBy>František Šustr</cp:lastModifiedBy>
  <cp:revision>8</cp:revision>
  <cp:lastPrinted>2011-09-19T12:00:00Z</cp:lastPrinted>
  <dcterms:created xsi:type="dcterms:W3CDTF">2025-05-16T10:41:00Z</dcterms:created>
  <dcterms:modified xsi:type="dcterms:W3CDTF">2025-09-09T11:36:00Z</dcterms:modified>
</cp:coreProperties>
</file>