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23" w:rsidRPr="00BE3BC6" w:rsidRDefault="00C55823" w:rsidP="00C55823">
      <w:pPr>
        <w:jc w:val="both"/>
        <w:rPr>
          <w:rFonts w:asciiTheme="minorHAnsi" w:hAnsiTheme="minorHAnsi"/>
          <w:u w:val="single"/>
        </w:rPr>
      </w:pPr>
      <w:r w:rsidRPr="00BE3BC6">
        <w:rPr>
          <w:rFonts w:asciiTheme="minorHAnsi" w:hAnsiTheme="minorHAnsi"/>
          <w:u w:val="single"/>
        </w:rPr>
        <w:t xml:space="preserve">Pokyny k vyplnění čestného prohlášení: </w:t>
      </w:r>
    </w:p>
    <w:p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Dodavatel doplní do čestného prohlášení všechny zeleně vyznačené údaje. Po doplnění dodavatel pomocné instrukce zvýrazněné modrou barvou ze vzoru odstraní.</w:t>
      </w:r>
    </w:p>
    <w:p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Za přesnost, úplnost a</w:t>
      </w:r>
      <w:r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 xml:space="preserve">kompletnost čestného prohlášení odpovídá dodavatel. </w:t>
      </w:r>
    </w:p>
    <w:p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</w:p>
    <w:p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:rsidR="00F90390" w:rsidRPr="00BE3BC6" w:rsidRDefault="00AD13E7" w:rsidP="00785915">
      <w:pPr>
        <w:ind w:left="567" w:right="567"/>
        <w:jc w:val="center"/>
        <w:rPr>
          <w:rFonts w:asciiTheme="minorHAnsi" w:hAnsiTheme="minorHAnsi"/>
          <w:b/>
          <w:sz w:val="32"/>
        </w:rPr>
      </w:pPr>
      <w:r w:rsidRPr="00BE3BC6">
        <w:rPr>
          <w:rFonts w:asciiTheme="minorHAnsi" w:hAnsiTheme="minorHAnsi"/>
          <w:b/>
          <w:sz w:val="32"/>
        </w:rPr>
        <w:lastRenderedPageBreak/>
        <w:t>ČESTNÉ PROHLÁŠENÍ O SPLNĚNÍ KVALIFIKACE</w:t>
      </w:r>
    </w:p>
    <w:p w:rsidR="00C75CA3" w:rsidRPr="00BE3BC6" w:rsidRDefault="00C75CA3" w:rsidP="0049189B">
      <w:pPr>
        <w:spacing w:before="36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4D1F2E" w:rsidRPr="00F370FE">
        <w:rPr>
          <w:rFonts w:asciiTheme="minorHAnsi" w:hAnsiTheme="minorHAnsi"/>
          <w:b/>
          <w:highlight w:val="green"/>
        </w:rPr>
        <w:t xml:space="preserve">doplní </w:t>
      </w:r>
      <w:r w:rsidR="00DC40A2" w:rsidRPr="00F370FE">
        <w:rPr>
          <w:rFonts w:asciiTheme="minorHAnsi" w:hAnsiTheme="minorHAnsi"/>
          <w:b/>
          <w:highlight w:val="green"/>
        </w:rPr>
        <w:t>účastník</w:t>
      </w:r>
      <w:r w:rsidR="00EC2EF5" w:rsidRPr="00F370FE">
        <w:rPr>
          <w:rFonts w:asciiTheme="minorHAnsi" w:hAnsiTheme="minorHAnsi"/>
          <w:b/>
          <w:highlight w:val="green"/>
        </w:rPr>
        <w:t xml:space="preserve"> - název</w:t>
      </w:r>
      <w:r w:rsidRPr="00BE3BC6">
        <w:rPr>
          <w:rFonts w:asciiTheme="minorHAnsi" w:hAnsiTheme="minorHAnsi"/>
        </w:rPr>
        <w:t>], IČ: [</w:t>
      </w:r>
      <w:r w:rsidR="004D1F2E" w:rsidRPr="00F370FE">
        <w:rPr>
          <w:rFonts w:asciiTheme="minorHAnsi" w:hAnsiTheme="minorHAnsi"/>
          <w:highlight w:val="green"/>
        </w:rPr>
        <w:t>doplní</w:t>
      </w:r>
      <w:r w:rsidR="00DC40A2" w:rsidRPr="00F370FE">
        <w:rPr>
          <w:rFonts w:asciiTheme="minorHAnsi" w:hAnsiTheme="minorHAnsi"/>
          <w:highlight w:val="green"/>
        </w:rPr>
        <w:t xml:space="preserve"> účastník</w:t>
      </w:r>
      <w:r w:rsidRPr="00BE3BC6">
        <w:rPr>
          <w:rFonts w:asciiTheme="minorHAnsi" w:hAnsiTheme="minorHAnsi"/>
        </w:rPr>
        <w:t>], se sídlem</w:t>
      </w:r>
      <w:r w:rsidR="00EC2EF5" w:rsidRPr="00BE3BC6">
        <w:rPr>
          <w:rFonts w:asciiTheme="minorHAnsi" w:hAnsiTheme="minorHAnsi"/>
        </w:rPr>
        <w:t>:</w:t>
      </w:r>
      <w:r w:rsidRPr="00BE3BC6">
        <w:rPr>
          <w:rFonts w:asciiTheme="minorHAnsi" w:hAnsiTheme="minorHAnsi"/>
        </w:rPr>
        <w:t xml:space="preserve"> [</w:t>
      </w:r>
      <w:r w:rsidR="00DC40A2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  <w:r w:rsidR="00874509" w:rsidRPr="00BE3BC6">
        <w:rPr>
          <w:rFonts w:asciiTheme="minorHAnsi" w:hAnsiTheme="minorHAnsi"/>
          <w:vertAlign w:val="superscript"/>
        </w:rPr>
        <w:footnoteReference w:id="2"/>
      </w:r>
      <w:r w:rsidRPr="00BE3BC6">
        <w:rPr>
          <w:rFonts w:asciiTheme="minorHAnsi" w:hAnsiTheme="minorHAnsi"/>
        </w:rPr>
        <w:t xml:space="preserve"> </w:t>
      </w:r>
      <w:r w:rsidR="00DC40A2" w:rsidRPr="00BE3BC6">
        <w:rPr>
          <w:rFonts w:asciiTheme="minorHAnsi" w:hAnsiTheme="minorHAnsi"/>
        </w:rPr>
        <w:t>(dále jen „</w:t>
      </w:r>
      <w:r w:rsidR="00DC40A2" w:rsidRPr="00BE3BC6">
        <w:rPr>
          <w:rFonts w:asciiTheme="minorHAnsi" w:hAnsiTheme="minorHAnsi"/>
          <w:b/>
        </w:rPr>
        <w:t>Účastník</w:t>
      </w:r>
      <w:r w:rsidR="00DC40A2" w:rsidRPr="00BE3BC6">
        <w:rPr>
          <w:rFonts w:asciiTheme="minorHAnsi" w:hAnsiTheme="minorHAnsi"/>
        </w:rPr>
        <w:t xml:space="preserve">“) </w:t>
      </w:r>
      <w:r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C40A2" w:rsidRPr="00BE3BC6">
        <w:rPr>
          <w:rFonts w:asciiTheme="minorHAnsi" w:hAnsiTheme="minorHAnsi"/>
        </w:rPr>
        <w:t xml:space="preserve">účastník </w:t>
      </w:r>
      <w:r w:rsidR="009A7D3C" w:rsidRPr="00BE3BC6">
        <w:rPr>
          <w:rFonts w:asciiTheme="minorHAnsi" w:hAnsiTheme="minorHAnsi"/>
        </w:rPr>
        <w:t>zadávací</w:t>
      </w:r>
      <w:r w:rsidR="00DC40A2" w:rsidRPr="00BE3BC6">
        <w:rPr>
          <w:rFonts w:asciiTheme="minorHAnsi" w:hAnsiTheme="minorHAnsi"/>
        </w:rPr>
        <w:t>ho</w:t>
      </w:r>
      <w:r w:rsidR="009A7D3C" w:rsidRPr="00BE3BC6"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>řízení na</w:t>
      </w:r>
      <w:r w:rsidR="00F56DBF" w:rsidRPr="00BE3BC6">
        <w:rPr>
          <w:rFonts w:asciiTheme="minorHAnsi" w:hAnsiTheme="minorHAnsi"/>
        </w:rPr>
        <w:t> </w:t>
      </w:r>
      <w:r w:rsidR="00682AF3">
        <w:rPr>
          <w:rFonts w:asciiTheme="minorHAnsi" w:hAnsiTheme="minorHAnsi"/>
        </w:rPr>
        <w:t xml:space="preserve">část </w:t>
      </w:r>
      <w:r w:rsidR="00682AF3" w:rsidRPr="00BE3BC6">
        <w:rPr>
          <w:rFonts w:asciiTheme="minorHAnsi" w:hAnsiTheme="minorHAnsi"/>
        </w:rPr>
        <w:t>[</w:t>
      </w:r>
      <w:r w:rsidR="00682AF3" w:rsidRPr="00F370FE">
        <w:rPr>
          <w:rFonts w:asciiTheme="minorHAnsi" w:hAnsiTheme="minorHAnsi"/>
          <w:highlight w:val="green"/>
        </w:rPr>
        <w:t>doplní účastník</w:t>
      </w:r>
      <w:r w:rsidR="00682AF3" w:rsidRPr="00BE3BC6">
        <w:rPr>
          <w:rFonts w:asciiTheme="minorHAnsi" w:hAnsiTheme="minorHAnsi"/>
        </w:rPr>
        <w:t>]</w:t>
      </w:r>
      <w:r w:rsidR="00682AF3">
        <w:rPr>
          <w:rFonts w:asciiTheme="minorHAnsi" w:hAnsiTheme="minorHAnsi"/>
        </w:rPr>
        <w:t xml:space="preserve"> veřejné</w:t>
      </w:r>
      <w:r w:rsidRPr="00BE3BC6">
        <w:rPr>
          <w:rFonts w:asciiTheme="minorHAnsi" w:hAnsiTheme="minorHAnsi"/>
        </w:rPr>
        <w:t xml:space="preserve"> zakázk</w:t>
      </w:r>
      <w:r w:rsidR="00682AF3">
        <w:rPr>
          <w:rFonts w:asciiTheme="minorHAnsi" w:hAnsiTheme="minorHAnsi"/>
        </w:rPr>
        <w:t>y</w:t>
      </w:r>
      <w:r w:rsidRPr="00BE3BC6">
        <w:rPr>
          <w:rFonts w:asciiTheme="minorHAnsi" w:hAnsiTheme="minorHAnsi"/>
        </w:rPr>
        <w:t xml:space="preserve"> </w:t>
      </w:r>
      <w:r w:rsidR="00F854AF" w:rsidRPr="00BE3BC6">
        <w:rPr>
          <w:rFonts w:asciiTheme="minorHAnsi" w:hAnsiTheme="minorHAnsi"/>
        </w:rPr>
        <w:t xml:space="preserve">na </w:t>
      </w:r>
      <w:r w:rsidR="00A831E5">
        <w:rPr>
          <w:rFonts w:asciiTheme="minorHAnsi" w:hAnsiTheme="minorHAnsi"/>
        </w:rPr>
        <w:t>služby</w:t>
      </w:r>
      <w:r w:rsidR="00AF39B1" w:rsidRPr="00BE3BC6"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 xml:space="preserve">s názvem </w:t>
      </w:r>
      <w:r w:rsidRPr="00BE3BC6">
        <w:rPr>
          <w:rFonts w:asciiTheme="minorHAnsi" w:hAnsiTheme="minorHAnsi"/>
          <w:i/>
        </w:rPr>
        <w:t>„</w:t>
      </w:r>
      <w:r w:rsidR="003A0FE5" w:rsidRPr="003A0FE5">
        <w:rPr>
          <w:rFonts w:asciiTheme="minorHAnsi" w:hAnsiTheme="minorHAnsi"/>
          <w:i/>
        </w:rPr>
        <w:t>Zpracování projektové dokumentace na rekonstrukci areálu cestmistrovství Nový Bor</w:t>
      </w:r>
      <w:r w:rsidR="00682AF3">
        <w:rPr>
          <w:rFonts w:asciiTheme="minorHAnsi" w:hAnsiTheme="minorHAnsi"/>
          <w:i/>
        </w:rPr>
        <w:t xml:space="preserve"> a Liberec</w:t>
      </w:r>
      <w:r w:rsidRPr="00BE3BC6">
        <w:rPr>
          <w:rFonts w:asciiTheme="minorHAnsi" w:hAnsiTheme="minorHAnsi"/>
          <w:bCs/>
          <w:i/>
        </w:rPr>
        <w:t>“</w:t>
      </w:r>
      <w:r w:rsidRPr="00BE3BC6">
        <w:rPr>
          <w:rFonts w:asciiTheme="minorHAnsi" w:hAnsiTheme="minorHAnsi"/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5B04F9" w:rsidRP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 „</w:t>
      </w:r>
      <w:r w:rsidR="00AF39B1" w:rsidRPr="00BE3BC6">
        <w:rPr>
          <w:rFonts w:asciiTheme="minorHAnsi" w:hAnsiTheme="minorHAnsi"/>
          <w:b/>
          <w:bCs/>
        </w:rPr>
        <w:t>Veřejná zakázka</w:t>
      </w:r>
      <w:r w:rsidR="00AF39B1" w:rsidRPr="00BE3BC6">
        <w:rPr>
          <w:rFonts w:asciiTheme="minorHAnsi" w:hAnsiTheme="minorHAnsi"/>
          <w:bCs/>
        </w:rPr>
        <w:t>“)</w:t>
      </w:r>
      <w:r w:rsidR="00BE3BC6">
        <w:rPr>
          <w:rFonts w:asciiTheme="minorHAnsi" w:hAnsiTheme="minorHAnsi"/>
          <w:bCs/>
        </w:rPr>
        <w:t>,</w:t>
      </w:r>
      <w:r w:rsidR="00AF39B1" w:rsidRPr="00BE3BC6">
        <w:rPr>
          <w:rFonts w:asciiTheme="minorHAnsi" w:hAnsiTheme="minorHAnsi"/>
          <w:bCs/>
        </w:rPr>
        <w:t xml:space="preserve"> </w:t>
      </w:r>
      <w:r w:rsidRPr="00BE3BC6">
        <w:rPr>
          <w:rFonts w:asciiTheme="minorHAnsi" w:hAnsiTheme="minorHAnsi"/>
          <w:bCs/>
        </w:rPr>
        <w:t>zadávanou</w:t>
      </w:r>
      <w:r w:rsidRPr="00BE3BC6">
        <w:rPr>
          <w:rFonts w:asciiTheme="minorHAnsi" w:hAnsiTheme="minorHAnsi"/>
          <w:b/>
          <w:bCs/>
        </w:rPr>
        <w:t xml:space="preserve"> </w:t>
      </w:r>
      <w:r w:rsidRPr="00BE3BC6">
        <w:rPr>
          <w:rFonts w:asciiTheme="minorHAnsi" w:hAnsiTheme="minorHAnsi"/>
          <w:bCs/>
        </w:rPr>
        <w:t xml:space="preserve">zadavatelem </w:t>
      </w:r>
      <w:r w:rsidR="00F854AF" w:rsidRPr="00BE3BC6">
        <w:rPr>
          <w:rFonts w:asciiTheme="minorHAnsi" w:hAnsiTheme="minorHAnsi"/>
        </w:rPr>
        <w:t>Silnice a.s.</w:t>
      </w:r>
      <w:r w:rsidR="00CE2E67" w:rsidRPr="00BE3BC6">
        <w:rPr>
          <w:rFonts w:asciiTheme="minorHAnsi" w:hAnsiTheme="minorHAnsi"/>
          <w:bCs/>
        </w:rPr>
        <w:t>, se</w:t>
      </w:r>
      <w:r w:rsidR="00C93557" w:rsidRPr="00BE3BC6">
        <w:rPr>
          <w:rFonts w:asciiTheme="minorHAnsi" w:hAnsiTheme="minorHAnsi"/>
          <w:bCs/>
        </w:rPr>
        <w:t> </w:t>
      </w:r>
      <w:r w:rsidR="00CE2E67" w:rsidRPr="00BE3BC6">
        <w:rPr>
          <w:rFonts w:asciiTheme="minorHAnsi" w:hAnsiTheme="minorHAnsi"/>
          <w:bCs/>
        </w:rPr>
        <w:t>sídlem:</w:t>
      </w:r>
      <w:r w:rsidR="00AF39B1" w:rsidRPr="00BE3BC6">
        <w:rPr>
          <w:rFonts w:asciiTheme="minorHAnsi" w:hAnsiTheme="minorHAnsi"/>
          <w:bCs/>
        </w:rPr>
        <w:t> </w:t>
      </w:r>
      <w:r w:rsidR="00F854AF" w:rsidRPr="00BE3BC6">
        <w:rPr>
          <w:rFonts w:asciiTheme="minorHAnsi" w:hAnsiTheme="minorHAnsi"/>
        </w:rPr>
        <w:t>Československé armády 4805/24, 466 05 Jablonec nad Nisou</w:t>
      </w:r>
      <w:r w:rsidR="00CE2E67" w:rsidRPr="00BE3BC6">
        <w:rPr>
          <w:rFonts w:asciiTheme="minorHAnsi" w:hAnsiTheme="minorHAnsi"/>
          <w:bCs/>
        </w:rPr>
        <w:t>, IČ:</w:t>
      </w:r>
      <w:r w:rsidR="005B04F9" w:rsidRPr="00BE3BC6">
        <w:rPr>
          <w:rFonts w:asciiTheme="minorHAnsi" w:hAnsiTheme="minorHAnsi"/>
          <w:bCs/>
        </w:rPr>
        <w:t> </w:t>
      </w:r>
      <w:r w:rsidR="00F854AF" w:rsidRPr="00BE3BC6">
        <w:rPr>
          <w:rFonts w:asciiTheme="minorHAnsi" w:hAnsiTheme="minorHAnsi"/>
        </w:rPr>
        <w:t>287 46 503</w:t>
      </w:r>
      <w:r w:rsidR="00DC40A2" w:rsidRPr="00BE3BC6">
        <w:rPr>
          <w:rFonts w:asciiTheme="minorHAnsi" w:hAnsiTheme="minorHAnsi"/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„</w:t>
      </w:r>
      <w:r w:rsidR="00AF39B1" w:rsidRPr="00BE3BC6">
        <w:rPr>
          <w:rFonts w:asciiTheme="minorHAnsi" w:hAnsiTheme="minorHAnsi"/>
          <w:b/>
          <w:bCs/>
        </w:rPr>
        <w:t>Zadavatel</w:t>
      </w:r>
      <w:r w:rsidR="00AF39B1" w:rsidRPr="00BE3BC6">
        <w:rPr>
          <w:rFonts w:asciiTheme="minorHAnsi" w:hAnsiTheme="minorHAnsi"/>
          <w:bCs/>
        </w:rPr>
        <w:t>“)</w:t>
      </w:r>
      <w:r w:rsidRPr="00BE3BC6">
        <w:rPr>
          <w:rFonts w:asciiTheme="minorHAnsi" w:hAnsiTheme="minorHAnsi"/>
        </w:rPr>
        <w:t>,</w:t>
      </w:r>
    </w:p>
    <w:p w:rsidR="00C75CA3" w:rsidRPr="00BE3BC6" w:rsidRDefault="00C75CA3" w:rsidP="00AF39B1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C40A2" w:rsidRPr="00BE3BC6">
        <w:rPr>
          <w:rFonts w:asciiTheme="minorHAnsi" w:hAnsiTheme="minorHAnsi"/>
        </w:rPr>
        <w:t xml:space="preserve"> </w:t>
      </w:r>
      <w:r w:rsidR="00C75CA3" w:rsidRPr="00BE3BC6">
        <w:rPr>
          <w:rFonts w:asciiTheme="minorHAnsi" w:hAnsiTheme="minorHAnsi"/>
        </w:rPr>
        <w:t xml:space="preserve">dle § </w:t>
      </w:r>
      <w:r w:rsidR="00DC40A2" w:rsidRPr="00BE3BC6">
        <w:rPr>
          <w:rFonts w:asciiTheme="minorHAnsi" w:hAnsiTheme="minorHAnsi"/>
        </w:rPr>
        <w:t>74</w:t>
      </w:r>
      <w:r w:rsidR="00C75CA3" w:rsidRPr="00BE3BC6">
        <w:rPr>
          <w:rFonts w:asciiTheme="minorHAnsi" w:hAnsiTheme="minorHAnsi"/>
        </w:rPr>
        <w:t xml:space="preserve"> zákona č. 13</w:t>
      </w:r>
      <w:r w:rsidR="00DC40A2" w:rsidRPr="00BE3BC6">
        <w:rPr>
          <w:rFonts w:asciiTheme="minorHAnsi" w:hAnsiTheme="minorHAnsi"/>
        </w:rPr>
        <w:t>4</w:t>
      </w:r>
      <w:r w:rsidR="00C75CA3" w:rsidRPr="00BE3BC6">
        <w:rPr>
          <w:rFonts w:asciiTheme="minorHAnsi" w:hAnsiTheme="minorHAnsi"/>
        </w:rPr>
        <w:t>/20</w:t>
      </w:r>
      <w:r w:rsidR="00DC40A2" w:rsidRPr="00BE3BC6">
        <w:rPr>
          <w:rFonts w:asciiTheme="minorHAnsi" w:hAnsiTheme="minorHAnsi"/>
        </w:rPr>
        <w:t>1</w:t>
      </w:r>
      <w:r w:rsidR="00C75CA3" w:rsidRPr="00BE3BC6">
        <w:rPr>
          <w:rFonts w:asciiTheme="minorHAnsi" w:hAnsiTheme="minorHAnsi"/>
        </w:rPr>
        <w:t>6 Sb., o</w:t>
      </w:r>
      <w:r w:rsidR="00DC40A2" w:rsidRPr="00BE3BC6">
        <w:rPr>
          <w:rFonts w:asciiTheme="minorHAnsi" w:hAnsiTheme="minorHAnsi"/>
        </w:rPr>
        <w:t xml:space="preserve"> zadávání veřejných zakázek</w:t>
      </w:r>
      <w:r w:rsidR="00C75CA3" w:rsidRPr="00BE3BC6">
        <w:rPr>
          <w:rFonts w:asciiTheme="minorHAnsi" w:hAnsiTheme="minorHAnsi"/>
        </w:rPr>
        <w:t xml:space="preserve"> (dále jen „</w:t>
      </w:r>
      <w:r w:rsidR="00DC40A2" w:rsidRPr="00BE3BC6">
        <w:rPr>
          <w:rFonts w:asciiTheme="minorHAnsi" w:hAnsiTheme="minorHAnsi"/>
          <w:b/>
        </w:rPr>
        <w:t>Zákon</w:t>
      </w:r>
      <w:r w:rsidR="00C75CA3" w:rsidRPr="00BE3BC6">
        <w:rPr>
          <w:rFonts w:asciiTheme="minorHAnsi" w:hAnsiTheme="minorHAnsi"/>
        </w:rPr>
        <w:t>“) a sice: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nebyl v zemi svého sídla v posledních 5 letech před zahájením zadávacího řízení na Veřejnou zakázku pravomocně odsouzen pro trestný čin uvedený v příloze </w:t>
      </w:r>
      <w:proofErr w:type="gramStart"/>
      <w:r w:rsidRPr="00BE3BC6">
        <w:rPr>
          <w:rFonts w:asciiTheme="minorHAnsi" w:hAnsiTheme="minorHAnsi"/>
        </w:rPr>
        <w:t>č. 3 Zákona</w:t>
      </w:r>
      <w:proofErr w:type="gramEnd"/>
      <w:r w:rsidRPr="00BE3BC6">
        <w:rPr>
          <w:rFonts w:asciiTheme="minorHAnsi" w:hAnsiTheme="minorHAnsi"/>
        </w:rPr>
        <w:t xml:space="preserve"> nebo obdobný trestný čin podle právního řádu země svého sídla; k zahlazeným odsouzením se nepřihlíží;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v evidenci daní zachycen splatný daňový nedoplatek;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veřejné zdravotní pojištění;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sociální zabezpečení a příspěvku na státní politiku zaměstnanosti;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:rsidR="00D54EF1" w:rsidRDefault="002E3E60" w:rsidP="00D54EF1">
      <w:pPr>
        <w:spacing w:after="120"/>
        <w:ind w:left="284"/>
        <w:jc w:val="both"/>
      </w:pPr>
      <w:r>
        <w:t xml:space="preserve">Pro případ, že je Účastník právnickou osobou, prohlašuje dále, že </w:t>
      </w:r>
      <w:r w:rsidR="00D54EF1">
        <w:t>podmínku podle písm. a) výše splňuje vedle Účastníka taktéž každý člen jeho statutárního orgánu</w:t>
      </w:r>
      <w:r>
        <w:t>.</w:t>
      </w:r>
      <w:r w:rsidR="00D54EF1">
        <w:t xml:space="preserve"> </w:t>
      </w:r>
      <w:r>
        <w:t xml:space="preserve">Pro případ, že </w:t>
      </w:r>
      <w:r w:rsidR="00D54EF1">
        <w:t>členem statutárního</w:t>
      </w:r>
      <w:r>
        <w:t xml:space="preserve"> orgánu Účastníka je právnická osoba, prohlašuje Účastník </w:t>
      </w:r>
      <w:r w:rsidR="00D54EF1">
        <w:t>dále</w:t>
      </w:r>
      <w:r>
        <w:t>, že podmínku podle písm. a) výše splňuje také (i) tato právnická osoba, (</w:t>
      </w:r>
      <w:proofErr w:type="spellStart"/>
      <w:r>
        <w:t>ii</w:t>
      </w:r>
      <w:proofErr w:type="spellEnd"/>
      <w:r>
        <w:t>) každý člen statutárního orgánu této právnické osoby a (</w:t>
      </w:r>
      <w:proofErr w:type="spellStart"/>
      <w:r>
        <w:t>iii</w:t>
      </w:r>
      <w:proofErr w:type="spellEnd"/>
      <w:r>
        <w:t xml:space="preserve">) osoba zastupující tuto právnickou osobu v statutárním orgánu </w:t>
      </w:r>
      <w:r w:rsidR="00D54EF1">
        <w:t>Ú</w:t>
      </w:r>
      <w:r>
        <w:t>častníka.</w:t>
      </w:r>
    </w:p>
    <w:p w:rsidR="002E3E60" w:rsidRDefault="002E3E60" w:rsidP="00D54EF1">
      <w:pPr>
        <w:spacing w:after="120"/>
        <w:ind w:left="284"/>
        <w:jc w:val="both"/>
      </w:pPr>
      <w:r>
        <w:t xml:space="preserve">Pro případ, že Účastníkem je pobočka závodu </w:t>
      </w:r>
      <w:r w:rsidR="00D54EF1">
        <w:t xml:space="preserve">české právnické osoby, prohlašuje Účastník, že podmínku podle písm. a) výše splňují všechny osoby uvedené v předchozím odstavci a vedoucí pobočky závodu. Pro případ, že Účastníkem je pobočka závodu </w:t>
      </w:r>
      <w:r>
        <w:t xml:space="preserve">zahraniční právnické osoby, prohlašuje </w:t>
      </w:r>
      <w:r w:rsidR="00D54EF1">
        <w:t>Ú</w:t>
      </w:r>
      <w:r>
        <w:t>častník, že podmínku podle písm. a) výše splňuje tato právnická osoba a vedoucí pobočky závodu</w:t>
      </w:r>
      <w:r w:rsidR="00D54EF1">
        <w:t>.</w:t>
      </w:r>
      <w:r>
        <w:t xml:space="preserve"> </w:t>
      </w:r>
    </w:p>
    <w:p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Pr="00BE3BC6">
        <w:rPr>
          <w:rFonts w:asciiTheme="minorHAnsi" w:hAnsiTheme="minorHAnsi"/>
        </w:rPr>
        <w:t xml:space="preserve"> dle </w:t>
      </w:r>
      <w:r w:rsidR="00DC40A2" w:rsidRPr="00BE3BC6">
        <w:rPr>
          <w:rFonts w:asciiTheme="minorHAnsi" w:hAnsiTheme="minorHAnsi"/>
        </w:rPr>
        <w:t xml:space="preserve">§ 77 odst. 1 Zákona a § 77 odst. 2 písm. a) </w:t>
      </w:r>
      <w:r w:rsidR="003A0FE5">
        <w:rPr>
          <w:rFonts w:asciiTheme="minorHAnsi" w:hAnsiTheme="minorHAnsi"/>
        </w:rPr>
        <w:t xml:space="preserve">a c) </w:t>
      </w:r>
      <w:r w:rsidR="00DC40A2" w:rsidRPr="00BE3BC6">
        <w:rPr>
          <w:rFonts w:asciiTheme="minorHAnsi" w:hAnsiTheme="minorHAnsi"/>
        </w:rPr>
        <w:t>Zákona, a sice</w:t>
      </w:r>
      <w:r w:rsidRPr="00BE3BC6">
        <w:rPr>
          <w:rFonts w:asciiTheme="minorHAnsi" w:hAnsiTheme="minorHAnsi"/>
        </w:rPr>
        <w:t>:</w:t>
      </w:r>
    </w:p>
    <w:p w:rsidR="003D4D92" w:rsidRPr="00BE3BC6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lastRenderedPageBreak/>
        <w:t>je zapsán v obchodním rejstříku; [</w:t>
      </w:r>
      <w:r w:rsidRPr="00F370FE">
        <w:rPr>
          <w:rFonts w:asciiTheme="minorHAnsi" w:hAnsiTheme="minorHAnsi"/>
          <w:highlight w:val="cyan"/>
        </w:rPr>
        <w:t xml:space="preserve">pokud je zapsán v jiné obdobné evidenci, </w:t>
      </w:r>
      <w:r w:rsidR="00DC40A2" w:rsidRPr="00F370FE">
        <w:rPr>
          <w:rFonts w:asciiTheme="minorHAnsi" w:hAnsiTheme="minorHAnsi"/>
          <w:highlight w:val="cyan"/>
        </w:rPr>
        <w:t>účastník</w:t>
      </w:r>
      <w:r w:rsidRPr="00F370FE">
        <w:rPr>
          <w:rFonts w:asciiTheme="minorHAnsi" w:hAnsiTheme="minorHAnsi"/>
          <w:highlight w:val="cyan"/>
        </w:rPr>
        <w:t xml:space="preserve"> ji uvede namísto této skutečnosti</w:t>
      </w:r>
      <w:r w:rsidRPr="00BE3BC6">
        <w:rPr>
          <w:rFonts w:asciiTheme="minorHAnsi" w:hAnsiTheme="minorHAnsi"/>
        </w:rPr>
        <w:t>];</w:t>
      </w:r>
    </w:p>
    <w:p w:rsidR="00DC40A2" w:rsidRDefault="003D4D92" w:rsidP="00386B2D">
      <w:pPr>
        <w:numPr>
          <w:ilvl w:val="0"/>
          <w:numId w:val="9"/>
        </w:numPr>
        <w:spacing w:before="120" w:after="240"/>
        <w:ind w:left="568" w:hanging="284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je oprávněn </w:t>
      </w:r>
      <w:r w:rsidR="00DC40A2" w:rsidRPr="00BE3BC6">
        <w:rPr>
          <w:rFonts w:asciiTheme="minorHAnsi" w:hAnsiTheme="minorHAnsi"/>
        </w:rPr>
        <w:t>k podnikání v rozsahu odpovídajícímu předmětu Veřejné zakázky, tj.</w:t>
      </w:r>
      <w:r w:rsidR="00434505">
        <w:rPr>
          <w:rFonts w:asciiTheme="minorHAnsi" w:hAnsiTheme="minorHAnsi"/>
        </w:rPr>
        <w:t xml:space="preserve"> </w:t>
      </w:r>
      <w:r w:rsidR="003A0FE5">
        <w:rPr>
          <w:rFonts w:asciiTheme="minorHAnsi" w:hAnsiTheme="minorHAnsi"/>
        </w:rPr>
        <w:t xml:space="preserve">je držitelem oprávnění </w:t>
      </w:r>
      <w:r w:rsidR="003A0FE5" w:rsidRPr="00C1432F">
        <w:rPr>
          <w:rFonts w:asciiTheme="minorHAnsi" w:hAnsiTheme="minorHAnsi" w:cs="Arial"/>
          <w:bCs/>
        </w:rPr>
        <w:t>projektová činnost ve výstavbě</w:t>
      </w:r>
      <w:r w:rsidR="00BE3BC6">
        <w:rPr>
          <w:rFonts w:asciiTheme="minorHAnsi" w:hAnsiTheme="minorHAnsi"/>
        </w:rPr>
        <w:t>.</w:t>
      </w:r>
      <w:r w:rsidR="00DC40A2" w:rsidRPr="00BE3BC6">
        <w:rPr>
          <w:rFonts w:asciiTheme="minorHAnsi" w:hAnsiTheme="minorHAnsi"/>
        </w:rPr>
        <w:t xml:space="preserve"> Držitelem tohoto </w:t>
      </w:r>
      <w:r w:rsidR="00DC40A2" w:rsidRPr="00F102FC">
        <w:rPr>
          <w:rFonts w:asciiTheme="minorHAnsi" w:hAnsiTheme="minorHAnsi"/>
        </w:rPr>
        <w:t xml:space="preserve">oprávnění </w:t>
      </w:r>
      <w:r w:rsidR="00BE3BC6" w:rsidRPr="00F102FC">
        <w:rPr>
          <w:rFonts w:asciiTheme="minorHAnsi" w:hAnsiTheme="minorHAnsi"/>
        </w:rPr>
        <w:t>je </w:t>
      </w:r>
      <w:r w:rsidR="00773217" w:rsidRPr="00F370FE">
        <w:rPr>
          <w:rFonts w:asciiTheme="minorHAnsi" w:hAnsiTheme="minorHAnsi"/>
          <w:highlight w:val="green"/>
        </w:rPr>
        <w:t xml:space="preserve">přímo Účastník. / </w:t>
      </w:r>
      <w:r w:rsidR="00773217">
        <w:rPr>
          <w:rFonts w:asciiTheme="minorHAnsi" w:hAnsiTheme="minorHAnsi"/>
          <w:highlight w:val="green"/>
        </w:rPr>
        <w:t>jiná osoba</w:t>
      </w:r>
      <w:r w:rsidR="00773217" w:rsidRPr="00F370FE">
        <w:rPr>
          <w:rFonts w:asciiTheme="minorHAnsi" w:hAnsiTheme="minorHAnsi"/>
          <w:highlight w:val="green"/>
        </w:rPr>
        <w:t xml:space="preserve">. </w:t>
      </w:r>
      <w:r w:rsidR="00773217" w:rsidRPr="00BE3BC6">
        <w:rPr>
          <w:rFonts w:asciiTheme="minorHAnsi" w:hAnsiTheme="minorHAnsi"/>
        </w:rPr>
        <w:t>[</w:t>
      </w:r>
      <w:r w:rsidR="00773217" w:rsidRPr="00F370FE">
        <w:rPr>
          <w:rFonts w:asciiTheme="minorHAnsi" w:hAnsiTheme="minorHAnsi"/>
          <w:highlight w:val="cyan"/>
        </w:rPr>
        <w:t xml:space="preserve">účastník uvede jednu z alternativ; pokud se jedná o </w:t>
      </w:r>
      <w:r w:rsidR="00773217">
        <w:rPr>
          <w:rFonts w:asciiTheme="minorHAnsi" w:hAnsiTheme="minorHAnsi"/>
          <w:highlight w:val="cyan"/>
        </w:rPr>
        <w:t>jinou osobu (poddodavatele účastníka)</w:t>
      </w:r>
      <w:r w:rsidR="00773217" w:rsidRPr="00F370FE">
        <w:rPr>
          <w:rFonts w:asciiTheme="minorHAnsi" w:hAnsiTheme="minorHAnsi"/>
          <w:highlight w:val="cyan"/>
        </w:rPr>
        <w:t>, účastník uvede</w:t>
      </w:r>
      <w:r w:rsidR="00773217">
        <w:rPr>
          <w:rFonts w:asciiTheme="minorHAnsi" w:hAnsiTheme="minorHAnsi"/>
          <w:highlight w:val="cyan"/>
        </w:rPr>
        <w:t xml:space="preserve"> také</w:t>
      </w:r>
      <w:r w:rsidR="00773217" w:rsidRPr="00F370FE">
        <w:rPr>
          <w:rFonts w:asciiTheme="minorHAnsi" w:hAnsiTheme="minorHAnsi"/>
          <w:highlight w:val="cyan"/>
        </w:rPr>
        <w:t xml:space="preserve"> je</w:t>
      </w:r>
      <w:r w:rsidR="00773217">
        <w:rPr>
          <w:rFonts w:asciiTheme="minorHAnsi" w:hAnsiTheme="minorHAnsi"/>
          <w:highlight w:val="cyan"/>
        </w:rPr>
        <w:t>jí</w:t>
      </w:r>
      <w:r w:rsidR="00773217" w:rsidRPr="00F370FE">
        <w:rPr>
          <w:rFonts w:asciiTheme="minorHAnsi" w:hAnsiTheme="minorHAnsi"/>
          <w:highlight w:val="cyan"/>
        </w:rPr>
        <w:t xml:space="preserve"> identifikaci</w:t>
      </w:r>
      <w:r w:rsidR="00DC40A2" w:rsidRPr="00BE3BC6">
        <w:rPr>
          <w:rFonts w:asciiTheme="minorHAnsi" w:hAnsiTheme="minorHAnsi"/>
        </w:rPr>
        <w:t>]</w:t>
      </w:r>
      <w:r w:rsidR="00034C3D" w:rsidRPr="00BE3BC6">
        <w:rPr>
          <w:rFonts w:asciiTheme="minorHAnsi" w:hAnsiTheme="minorHAnsi"/>
        </w:rPr>
        <w:t>;</w:t>
      </w:r>
    </w:p>
    <w:p w:rsidR="003A0FE5" w:rsidRPr="00BE3BC6" w:rsidRDefault="003A0FE5" w:rsidP="00386B2D">
      <w:pPr>
        <w:numPr>
          <w:ilvl w:val="0"/>
          <w:numId w:val="9"/>
        </w:numPr>
        <w:spacing w:before="120" w:after="240"/>
        <w:ind w:left="568" w:hanging="284"/>
        <w:jc w:val="both"/>
        <w:rPr>
          <w:rFonts w:asciiTheme="minorHAnsi" w:hAnsiTheme="minorHAnsi"/>
        </w:rPr>
      </w:pPr>
      <w:r w:rsidRPr="00FF3769">
        <w:rPr>
          <w:rFonts w:asciiTheme="minorHAnsi" w:hAnsiTheme="minorHAnsi" w:cs="Arial"/>
          <w:bCs/>
        </w:rPr>
        <w:t>je odborně způsobilý nebo disponuje osobou, jejímž prostřednictvím odbornou způsobilost zabezpečuje</w:t>
      </w:r>
      <w:r>
        <w:rPr>
          <w:rFonts w:asciiTheme="minorHAnsi" w:hAnsiTheme="minorHAnsi" w:cs="Arial"/>
          <w:bCs/>
        </w:rPr>
        <w:t xml:space="preserve">, tj. disponuje </w:t>
      </w:r>
      <w:r w:rsidRPr="00FF3769">
        <w:rPr>
          <w:rFonts w:asciiTheme="minorHAnsi" w:hAnsiTheme="minorHAnsi" w:cs="Arial"/>
          <w:bCs/>
        </w:rPr>
        <w:t>osvědčení</w:t>
      </w:r>
      <w:r>
        <w:rPr>
          <w:rFonts w:asciiTheme="minorHAnsi" w:hAnsiTheme="minorHAnsi" w:cs="Arial"/>
          <w:bCs/>
        </w:rPr>
        <w:t>m</w:t>
      </w:r>
      <w:r w:rsidRPr="00FF3769">
        <w:rPr>
          <w:rFonts w:asciiTheme="minorHAnsi" w:hAnsiTheme="minorHAnsi" w:cs="Arial"/>
          <w:bCs/>
        </w:rPr>
        <w:t xml:space="preserve"> o autorizaci dle zákona č. 360/1992 Sb., o výkonu povolání autorizovaných architektů a o výkonu povolání autorizovaných inženýrů a techniků činných ve výstavbě, ve znění pozdějších předpisů</w:t>
      </w:r>
      <w:r>
        <w:rPr>
          <w:rFonts w:asciiTheme="minorHAnsi" w:hAnsiTheme="minorHAnsi" w:cs="Arial"/>
          <w:bCs/>
        </w:rPr>
        <w:t xml:space="preserve">: Autorizovaný </w:t>
      </w:r>
      <w:r w:rsidR="00773217">
        <w:rPr>
          <w:rFonts w:asciiTheme="minorHAnsi" w:hAnsiTheme="minorHAnsi" w:cs="Arial"/>
          <w:bCs/>
        </w:rPr>
        <w:t>[</w:t>
      </w:r>
      <w:r w:rsidR="00773217" w:rsidRPr="008000F2">
        <w:rPr>
          <w:rFonts w:asciiTheme="minorHAnsi" w:hAnsiTheme="minorHAnsi" w:cs="Arial"/>
          <w:bCs/>
          <w:highlight w:val="green"/>
        </w:rPr>
        <w:t xml:space="preserve">inženýr </w:t>
      </w:r>
      <w:r w:rsidR="00773217">
        <w:rPr>
          <w:rFonts w:asciiTheme="minorHAnsi" w:hAnsiTheme="minorHAnsi" w:cs="Arial"/>
          <w:bCs/>
          <w:highlight w:val="green"/>
        </w:rPr>
        <w:t>/</w:t>
      </w:r>
      <w:r w:rsidR="00773217" w:rsidRPr="008000F2">
        <w:rPr>
          <w:rFonts w:asciiTheme="minorHAnsi" w:hAnsiTheme="minorHAnsi" w:cs="Arial"/>
          <w:bCs/>
          <w:highlight w:val="green"/>
        </w:rPr>
        <w:t xml:space="preserve"> technik</w:t>
      </w:r>
      <w:r w:rsidR="00773217">
        <w:rPr>
          <w:rFonts w:asciiTheme="minorHAnsi" w:hAnsiTheme="minorHAnsi" w:cs="Arial"/>
          <w:bCs/>
        </w:rPr>
        <w:t xml:space="preserve">] </w:t>
      </w:r>
      <w:r>
        <w:rPr>
          <w:rFonts w:asciiTheme="minorHAnsi" w:hAnsiTheme="minorHAnsi" w:cs="Arial"/>
          <w:bCs/>
        </w:rPr>
        <w:t xml:space="preserve">pro obor pozemní stavby. Držitelem tohoto osvědčení je </w:t>
      </w:r>
      <w:r w:rsidR="00773217" w:rsidRPr="00F370FE">
        <w:rPr>
          <w:rFonts w:asciiTheme="minorHAnsi" w:hAnsiTheme="minorHAnsi"/>
          <w:highlight w:val="green"/>
        </w:rPr>
        <w:t xml:space="preserve">přímo Účastník. / </w:t>
      </w:r>
      <w:r w:rsidR="00773217">
        <w:rPr>
          <w:rFonts w:asciiTheme="minorHAnsi" w:hAnsiTheme="minorHAnsi"/>
          <w:highlight w:val="green"/>
        </w:rPr>
        <w:t>zaměstnanec Účastníka / jiná osoba / zaměstnanec jiné osoby</w:t>
      </w:r>
      <w:r w:rsidR="00773217" w:rsidRPr="00F370FE">
        <w:rPr>
          <w:rFonts w:asciiTheme="minorHAnsi" w:hAnsiTheme="minorHAnsi"/>
          <w:highlight w:val="green"/>
        </w:rPr>
        <w:t xml:space="preserve">. </w:t>
      </w:r>
      <w:r w:rsidR="00773217" w:rsidRPr="00BE3BC6">
        <w:rPr>
          <w:rFonts w:asciiTheme="minorHAnsi" w:hAnsiTheme="minorHAnsi"/>
        </w:rPr>
        <w:t>[</w:t>
      </w:r>
      <w:r w:rsidR="00773217" w:rsidRPr="00F370FE">
        <w:rPr>
          <w:rFonts w:asciiTheme="minorHAnsi" w:hAnsiTheme="minorHAnsi"/>
          <w:highlight w:val="cyan"/>
        </w:rPr>
        <w:t xml:space="preserve">účastník uvede jednu z alternativ; pokud se jedná o </w:t>
      </w:r>
      <w:r w:rsidR="00773217">
        <w:rPr>
          <w:rFonts w:asciiTheme="minorHAnsi" w:hAnsiTheme="minorHAnsi"/>
          <w:highlight w:val="cyan"/>
        </w:rPr>
        <w:t xml:space="preserve">zaměstnance, </w:t>
      </w:r>
      <w:r w:rsidR="00773217" w:rsidRPr="00D912BA">
        <w:rPr>
          <w:rFonts w:asciiTheme="minorHAnsi" w:hAnsiTheme="minorHAnsi"/>
          <w:highlight w:val="cyan"/>
        </w:rPr>
        <w:t xml:space="preserve">jinou osobu (poddodavatele účastníka) či zaměstnance </w:t>
      </w:r>
      <w:r w:rsidR="00773217">
        <w:rPr>
          <w:rFonts w:asciiTheme="minorHAnsi" w:hAnsiTheme="minorHAnsi"/>
          <w:highlight w:val="cyan"/>
        </w:rPr>
        <w:t>jiné osoby (zaměstnance poddodavatele účastníka)</w:t>
      </w:r>
      <w:r w:rsidR="00773217" w:rsidRPr="00F370FE">
        <w:rPr>
          <w:rFonts w:asciiTheme="minorHAnsi" w:hAnsiTheme="minorHAnsi"/>
          <w:highlight w:val="cyan"/>
        </w:rPr>
        <w:t xml:space="preserve">, účastník uvede </w:t>
      </w:r>
      <w:r w:rsidR="00773217">
        <w:rPr>
          <w:rFonts w:asciiTheme="minorHAnsi" w:hAnsiTheme="minorHAnsi"/>
          <w:highlight w:val="cyan"/>
        </w:rPr>
        <w:t xml:space="preserve">také </w:t>
      </w:r>
      <w:r w:rsidR="00773217" w:rsidRPr="00F370FE">
        <w:rPr>
          <w:rFonts w:asciiTheme="minorHAnsi" w:hAnsiTheme="minorHAnsi"/>
          <w:highlight w:val="cyan"/>
        </w:rPr>
        <w:t>je</w:t>
      </w:r>
      <w:r w:rsidR="00773217">
        <w:rPr>
          <w:rFonts w:asciiTheme="minorHAnsi" w:hAnsiTheme="minorHAnsi"/>
          <w:highlight w:val="cyan"/>
        </w:rPr>
        <w:t>jí</w:t>
      </w:r>
      <w:r w:rsidR="00773217" w:rsidRPr="00F370FE">
        <w:rPr>
          <w:rFonts w:asciiTheme="minorHAnsi" w:hAnsiTheme="minorHAnsi"/>
          <w:highlight w:val="cyan"/>
        </w:rPr>
        <w:t xml:space="preserve"> identifikaci</w:t>
      </w:r>
      <w:r w:rsidR="00773217" w:rsidRPr="00BE3BC6">
        <w:rPr>
          <w:rFonts w:asciiTheme="minorHAnsi" w:hAnsiTheme="minorHAnsi"/>
        </w:rPr>
        <w:t>]</w:t>
      </w:r>
    </w:p>
    <w:p w:rsidR="000865FE" w:rsidRPr="00682AF3" w:rsidRDefault="000865FE" w:rsidP="003A0FE5">
      <w:pPr>
        <w:pStyle w:val="Odstavecseseznamem"/>
        <w:numPr>
          <w:ilvl w:val="0"/>
          <w:numId w:val="8"/>
        </w:numPr>
        <w:spacing w:before="120" w:after="120"/>
        <w:ind w:left="284" w:hanging="284"/>
        <w:jc w:val="both"/>
        <w:rPr>
          <w:rFonts w:asciiTheme="minorHAnsi" w:hAnsiTheme="minorHAnsi"/>
        </w:rPr>
      </w:pPr>
      <w:r w:rsidRPr="00682AF3">
        <w:rPr>
          <w:rFonts w:asciiTheme="minorHAnsi" w:hAnsiTheme="minorHAnsi"/>
          <w:u w:val="single"/>
        </w:rPr>
        <w:t xml:space="preserve">splňuje </w:t>
      </w:r>
      <w:r w:rsidR="00034C3D" w:rsidRPr="00682AF3">
        <w:rPr>
          <w:rFonts w:asciiTheme="minorHAnsi" w:hAnsiTheme="minorHAnsi"/>
          <w:u w:val="single"/>
        </w:rPr>
        <w:t>technickou kvalifikaci</w:t>
      </w:r>
      <w:r w:rsidRPr="00682AF3">
        <w:rPr>
          <w:rFonts w:asciiTheme="minorHAnsi" w:hAnsiTheme="minorHAnsi"/>
          <w:u w:val="single"/>
        </w:rPr>
        <w:t xml:space="preserve"> požadovan</w:t>
      </w:r>
      <w:r w:rsidR="00034C3D" w:rsidRPr="00682AF3">
        <w:rPr>
          <w:rFonts w:asciiTheme="minorHAnsi" w:hAnsiTheme="minorHAnsi"/>
          <w:u w:val="single"/>
        </w:rPr>
        <w:t>ou</w:t>
      </w:r>
      <w:r w:rsidRPr="00682AF3">
        <w:rPr>
          <w:rFonts w:asciiTheme="minorHAnsi" w:hAnsiTheme="minorHAnsi"/>
          <w:u w:val="single"/>
        </w:rPr>
        <w:t xml:space="preserve"> Z</w:t>
      </w:r>
      <w:r w:rsidR="00034C3D" w:rsidRPr="00682AF3">
        <w:rPr>
          <w:rFonts w:asciiTheme="minorHAnsi" w:hAnsiTheme="minorHAnsi"/>
          <w:u w:val="single"/>
        </w:rPr>
        <w:t>adavatelem dle § 79 odst. 2 písm. b) Zákona</w:t>
      </w:r>
      <w:r w:rsidRPr="00682AF3">
        <w:rPr>
          <w:rFonts w:asciiTheme="minorHAnsi" w:hAnsiTheme="minorHAnsi"/>
          <w:u w:val="single"/>
        </w:rPr>
        <w:t xml:space="preserve">, </w:t>
      </w:r>
      <w:r w:rsidR="00682AF3" w:rsidRPr="00682AF3">
        <w:rPr>
          <w:rFonts w:asciiTheme="minorHAnsi" w:hAnsiTheme="minorHAnsi"/>
        </w:rPr>
        <w:t xml:space="preserve">neboť realizoval </w:t>
      </w:r>
      <w:r w:rsidR="00434505" w:rsidRPr="00682AF3">
        <w:rPr>
          <w:color w:val="000000"/>
        </w:rPr>
        <w:t xml:space="preserve">následující významné </w:t>
      </w:r>
      <w:r w:rsidR="003A0FE5" w:rsidRPr="00682AF3">
        <w:rPr>
          <w:color w:val="000000"/>
        </w:rPr>
        <w:t>služby</w:t>
      </w:r>
      <w:r w:rsidR="00434505" w:rsidRPr="00682AF3">
        <w:rPr>
          <w:color w:val="00000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865FE" w:rsidRPr="00BE3BC6" w:rsidTr="000865FE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:rsidR="000865FE" w:rsidRPr="00BE3BC6" w:rsidRDefault="003A0FE5" w:rsidP="003F0FB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Služba</w:t>
            </w:r>
            <w:r w:rsidR="000865FE" w:rsidRPr="00BE3BC6">
              <w:rPr>
                <w:rFonts w:asciiTheme="minorHAnsi" w:hAnsiTheme="minorHAnsi"/>
                <w:b/>
              </w:rPr>
              <w:t xml:space="preserve"> č. 1</w:t>
            </w:r>
          </w:p>
        </w:tc>
      </w:tr>
      <w:tr w:rsidR="00E22C4A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E22C4A" w:rsidRPr="00BE3BC6" w:rsidRDefault="00E22C4A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22C4A" w:rsidRPr="00BE3BC6" w:rsidRDefault="00E22C4A" w:rsidP="00034C3D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 xml:space="preserve">doplní </w:t>
            </w:r>
            <w:r w:rsidR="00034C3D" w:rsidRPr="00F370FE">
              <w:rPr>
                <w:rFonts w:asciiTheme="minorHAnsi" w:hAnsiTheme="minorHAnsi"/>
                <w:highlight w:val="green"/>
              </w:rPr>
              <w:t>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E22C4A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E22C4A" w:rsidRPr="00BE3BC6" w:rsidRDefault="00E22C4A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22C4A" w:rsidRPr="00BE3BC6" w:rsidRDefault="00E22C4A" w:rsidP="00E22C4A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="00034C3D"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E22C4A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E22C4A" w:rsidRPr="00BE3BC6" w:rsidRDefault="00E22C4A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22C4A" w:rsidRPr="00BE3BC6" w:rsidRDefault="00E22C4A" w:rsidP="00E22C4A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="00034C3D"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E22C4A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E22C4A" w:rsidRPr="00BE3BC6" w:rsidRDefault="00E22C4A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22C4A" w:rsidRPr="00BE3BC6" w:rsidRDefault="00E22C4A" w:rsidP="00E22C4A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="00034C3D"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E22C4A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E22C4A" w:rsidRPr="00BE3BC6" w:rsidRDefault="00F102FC" w:rsidP="003A0FE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</w:t>
            </w:r>
            <w:r w:rsidR="00E22C4A" w:rsidRPr="00BE3BC6">
              <w:rPr>
                <w:rFonts w:asciiTheme="minorHAnsi" w:hAnsiTheme="minorHAnsi"/>
              </w:rPr>
              <w:t>ředmět</w:t>
            </w:r>
            <w:r>
              <w:rPr>
                <w:rFonts w:asciiTheme="minorHAnsi" w:hAnsiTheme="minorHAnsi"/>
              </w:rPr>
              <w:t>u</w:t>
            </w:r>
            <w:r w:rsidR="00E22C4A" w:rsidRPr="00BE3BC6">
              <w:rPr>
                <w:rFonts w:asciiTheme="minorHAnsi" w:hAnsiTheme="minorHAnsi"/>
              </w:rPr>
              <w:t xml:space="preserve"> </w:t>
            </w:r>
            <w:r w:rsidR="003A0FE5">
              <w:rPr>
                <w:rFonts w:asciiTheme="minorHAnsi" w:hAnsiTheme="minorHAnsi"/>
              </w:rPr>
              <w:t>služby</w:t>
            </w:r>
            <w:r w:rsidR="00E22C4A" w:rsidRPr="00BE3BC6">
              <w:rPr>
                <w:rFonts w:asciiTheme="minorHAnsi" w:hAnsiTheme="minorHAnsi"/>
              </w:rPr>
              <w:t>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22C4A" w:rsidRPr="00BE3BC6" w:rsidRDefault="00682AF3" w:rsidP="00E22C4A">
            <w:pPr>
              <w:spacing w:after="0" w:line="240" w:lineRule="auto"/>
              <w:rPr>
                <w:rFonts w:asciiTheme="minorHAnsi" w:hAnsiTheme="minorHAnsi"/>
              </w:rPr>
            </w:pPr>
            <w:r w:rsidRPr="005D114C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 xml:space="preserve">zpracování projektové dokumentace pro výstavbu </w:t>
            </w:r>
            <w:r w:rsidR="005D114C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 xml:space="preserve">/ rekonstrukci </w:t>
            </w:r>
            <w:r w:rsidRPr="005D114C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>výrobní haly s výrobním areálem</w:t>
            </w:r>
            <w:r w:rsidRPr="005D114C">
              <w:rPr>
                <w:rFonts w:asciiTheme="minorHAnsi" w:hAnsiTheme="minorHAnsi"/>
                <w:highlight w:val="green"/>
              </w:rPr>
              <w:t xml:space="preserve"> </w:t>
            </w:r>
            <w:r w:rsidR="005D114C" w:rsidRPr="005D114C">
              <w:rPr>
                <w:rFonts w:asciiTheme="minorHAnsi" w:hAnsiTheme="minorHAnsi"/>
                <w:highlight w:val="green"/>
              </w:rPr>
              <w:t xml:space="preserve">/ </w:t>
            </w:r>
            <w:r w:rsidR="005D114C" w:rsidRPr="00053A74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 xml:space="preserve">skladovací haly s výrobním areálem / </w:t>
            </w:r>
            <w:r w:rsidR="005D114C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 xml:space="preserve">následující stavby: </w:t>
            </w:r>
            <w:r w:rsidR="00E22C4A" w:rsidRPr="005D114C">
              <w:rPr>
                <w:rFonts w:asciiTheme="minorHAnsi" w:hAnsiTheme="minorHAnsi"/>
                <w:highlight w:val="green"/>
              </w:rPr>
              <w:t>[</w:t>
            </w:r>
            <w:r w:rsidR="00034C3D" w:rsidRPr="005D114C">
              <w:rPr>
                <w:rFonts w:asciiTheme="minorHAnsi" w:hAnsiTheme="minorHAnsi"/>
                <w:highlight w:val="green"/>
              </w:rPr>
              <w:t>doplní účastník</w:t>
            </w:r>
            <w:r w:rsidR="00E22C4A" w:rsidRPr="00682AF3">
              <w:rPr>
                <w:rFonts w:asciiTheme="minorHAnsi" w:hAnsiTheme="minorHAnsi"/>
                <w:highlight w:val="green"/>
              </w:rPr>
              <w:t>]</w:t>
            </w:r>
          </w:p>
        </w:tc>
      </w:tr>
      <w:tr w:rsidR="00317E5C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Default="00317E5C" w:rsidP="003A0FE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Jedná se o dokončenou projektovou dokumentaci: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E22C4A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317E5C">
              <w:rPr>
                <w:rFonts w:asciiTheme="minorHAnsi" w:hAnsiTheme="minorHAnsi"/>
                <w:highlight w:val="green"/>
              </w:rPr>
              <w:t xml:space="preserve">ANO/NE - doplní </w:t>
            </w:r>
            <w:r w:rsidRPr="00F370FE">
              <w:rPr>
                <w:rFonts w:asciiTheme="minorHAnsi" w:hAnsiTheme="minorHAnsi"/>
                <w:highlight w:val="green"/>
              </w:rPr>
              <w:t>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17E5C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Default="00317E5C" w:rsidP="003A0FE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Stupeň projektové dokumentace: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E22C4A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E22C4A" w:rsidRPr="00BE3BC6" w:rsidTr="00E22C4A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E22C4A" w:rsidRPr="00BE3BC6" w:rsidRDefault="00F102FC" w:rsidP="003A0FE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Cena </w:t>
            </w:r>
            <w:r w:rsidR="003A0FE5">
              <w:rPr>
                <w:rFonts w:asciiTheme="minorHAnsi" w:hAnsiTheme="minorHAnsi"/>
              </w:rPr>
              <w:t>služby</w:t>
            </w:r>
            <w:r w:rsidR="00682AF3">
              <w:rPr>
                <w:rFonts w:asciiTheme="minorHAnsi" w:hAnsiTheme="minorHAnsi"/>
              </w:rPr>
              <w:t xml:space="preserve"> bez DPH</w:t>
            </w:r>
            <w:r w:rsidR="00E22C4A" w:rsidRPr="00BE3BC6">
              <w:rPr>
                <w:rFonts w:asciiTheme="minorHAnsi" w:hAnsiTheme="minorHAnsi"/>
              </w:rPr>
              <w:t>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22C4A" w:rsidRPr="00BE3BC6" w:rsidRDefault="00E22C4A" w:rsidP="00E22C4A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="00034C3D"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04277C" w:rsidRDefault="003A0FE5" w:rsidP="00F102FC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služba</w:t>
      </w:r>
      <w:r w:rsidR="009B36B8">
        <w:rPr>
          <w:rFonts w:asciiTheme="minorHAnsi" w:hAnsiTheme="minorHAnsi"/>
        </w:rPr>
        <w:t xml:space="preserve"> byla poskytnuta</w:t>
      </w:r>
      <w:r w:rsidR="00F102FC">
        <w:rPr>
          <w:rFonts w:asciiTheme="minorHAnsi" w:hAnsiTheme="minorHAnsi"/>
        </w:rPr>
        <w:t xml:space="preserve"> </w:t>
      </w:r>
      <w:r w:rsidR="00773217" w:rsidRPr="00F370FE">
        <w:rPr>
          <w:rFonts w:asciiTheme="minorHAnsi" w:hAnsiTheme="minorHAnsi"/>
          <w:highlight w:val="green"/>
        </w:rPr>
        <w:t>přímo Účastník</w:t>
      </w:r>
      <w:r w:rsidR="00773217">
        <w:rPr>
          <w:rFonts w:asciiTheme="minorHAnsi" w:hAnsiTheme="minorHAnsi"/>
          <w:highlight w:val="green"/>
        </w:rPr>
        <w:t xml:space="preserve">em / Účastníkem společně s jiným dodavatelem či jinými dodavateli / Účastníkem jako poddodavatelem / jinou osobou </w:t>
      </w:r>
      <w:r w:rsidR="00773217" w:rsidRPr="00BE3BC6">
        <w:rPr>
          <w:rFonts w:asciiTheme="minorHAnsi" w:hAnsiTheme="minorHAnsi"/>
        </w:rPr>
        <w:t>[</w:t>
      </w:r>
      <w:r w:rsidR="00773217" w:rsidRPr="00F370FE">
        <w:rPr>
          <w:rFonts w:asciiTheme="minorHAnsi" w:hAnsiTheme="minorHAnsi"/>
          <w:highlight w:val="cyan"/>
        </w:rPr>
        <w:t>účastník uvede jednu z</w:t>
      </w:r>
      <w:r w:rsidR="00773217">
        <w:rPr>
          <w:rFonts w:asciiTheme="minorHAnsi" w:hAnsiTheme="minorHAnsi"/>
          <w:highlight w:val="cyan"/>
        </w:rPr>
        <w:t> </w:t>
      </w:r>
      <w:r w:rsidR="00773217" w:rsidRPr="00F370FE">
        <w:rPr>
          <w:rFonts w:asciiTheme="minorHAnsi" w:hAnsiTheme="minorHAnsi"/>
          <w:highlight w:val="cyan"/>
        </w:rPr>
        <w:t>alternativ</w:t>
      </w:r>
      <w:r w:rsidR="00773217">
        <w:rPr>
          <w:rFonts w:asciiTheme="minorHAnsi" w:hAnsiTheme="minorHAnsi"/>
          <w:highlight w:val="cyan"/>
        </w:rPr>
        <w:t xml:space="preserve"> a případně také identifikaci dodavatelů odlišných od Účastníka</w:t>
      </w:r>
      <w:r w:rsidR="00773217" w:rsidRPr="00BE3BC6">
        <w:rPr>
          <w:rFonts w:asciiTheme="minorHAnsi" w:hAnsiTheme="minorHAnsi"/>
        </w:rPr>
        <w:t>]</w:t>
      </w:r>
    </w:p>
    <w:p w:rsidR="00DD46FA" w:rsidRDefault="00F102FC" w:rsidP="003A0FE5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že </w:t>
      </w:r>
      <w:r w:rsidR="003A0FE5">
        <w:rPr>
          <w:rFonts w:asciiTheme="minorHAnsi" w:hAnsiTheme="minorHAnsi"/>
        </w:rPr>
        <w:t>služba</w:t>
      </w:r>
      <w:r>
        <w:rPr>
          <w:rFonts w:asciiTheme="minorHAnsi" w:hAnsiTheme="minorHAnsi"/>
        </w:rPr>
        <w:t xml:space="preserve"> byla </w:t>
      </w:r>
      <w:r w:rsidR="009B36B8">
        <w:rPr>
          <w:rFonts w:asciiTheme="minorHAnsi" w:hAnsiTheme="minorHAnsi"/>
        </w:rPr>
        <w:t>poskytnuta</w:t>
      </w:r>
      <w:r>
        <w:rPr>
          <w:rFonts w:asciiTheme="minorHAnsi" w:hAnsiTheme="minorHAnsi"/>
        </w:rPr>
        <w:t xml:space="preserve"> Účastníkem společně s jiným dodavatelem či jinými dodavateli (ve sdružení či společnosti), jsou výše uvedeny pouze údaje odpovídající rozsahu</w:t>
      </w:r>
      <w:r w:rsidR="009B36B8">
        <w:rPr>
          <w:rFonts w:asciiTheme="minorHAnsi" w:hAnsiTheme="minorHAnsi"/>
        </w:rPr>
        <w:t>, v jakém se na plnění zakázky podílel Účastník. V případě, že dodávka byla poskytnuta Účastníkem jako poddodavatelem, jsou výše uvedeny pouze údaje odpovídající rozsahu, v jakém se na plnění zakázky podílel Účastník.</w:t>
      </w:r>
      <w:r>
        <w:rPr>
          <w:rFonts w:asciiTheme="minorHAnsi" w:hAnsiTheme="minorHAnsi"/>
        </w:rPr>
        <w:t xml:space="preserve"> </w:t>
      </w:r>
      <w:r w:rsidR="00773217">
        <w:rPr>
          <w:rFonts w:asciiTheme="minorHAnsi" w:hAnsiTheme="minorHAnsi"/>
          <w:szCs w:val="24"/>
        </w:rPr>
        <w:t>To platí obdobně i v případě, že je označena zakázka realizovaná jinou osobou ve smyslu § 83 zákona č. 134/2016 Sb.</w:t>
      </w:r>
    </w:p>
    <w:p w:rsidR="00317E5C" w:rsidRDefault="00317E5C" w:rsidP="003A0FE5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 případě, že součástí zakázky, kterou účastník prokazuje prokázání kvalifikace, byla mimo projektových prací (případně prací průzkumných či inženýrských, které byly poskytnuty jako nezbytná součást komplexních projektových prací), i další činnost (např. navazující autorský dozor), je výše uvedena pouze hodnota a doba realizace relevantní části plnění.</w:t>
      </w:r>
    </w:p>
    <w:p w:rsidR="00682AF3" w:rsidRDefault="00682AF3" w:rsidP="003A0FE5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317E5C" w:rsidRPr="00BE3BC6" w:rsidTr="00DF2294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:rsidR="00317E5C" w:rsidRPr="00BE3BC6" w:rsidRDefault="00317E5C" w:rsidP="00DF2294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Služba č. 2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Pr="00BE3BC6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317E5C">
              <w:rPr>
                <w:rFonts w:asciiTheme="minorHAnsi" w:hAnsiTheme="minorHAnsi"/>
              </w:rPr>
              <w:t>]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Pr="00BE3BC6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317E5C">
              <w:rPr>
                <w:rFonts w:asciiTheme="minorHAnsi" w:hAnsiTheme="minorHAnsi"/>
              </w:rPr>
              <w:t>]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Pr="00BE3BC6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317E5C">
              <w:rPr>
                <w:rFonts w:asciiTheme="minorHAnsi" w:hAnsiTheme="minorHAnsi"/>
              </w:rPr>
              <w:t>]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Pr="00BE3BC6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Pr="00BE3BC6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</w:t>
            </w:r>
            <w:r w:rsidRPr="00BE3BC6">
              <w:rPr>
                <w:rFonts w:asciiTheme="minorHAnsi" w:hAnsiTheme="minorHAnsi"/>
              </w:rPr>
              <w:t>ředmět</w:t>
            </w:r>
            <w:r>
              <w:rPr>
                <w:rFonts w:asciiTheme="minorHAnsi" w:hAnsiTheme="minorHAnsi"/>
              </w:rPr>
              <w:t>u</w:t>
            </w:r>
            <w:r w:rsidRPr="00BE3BC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služby</w:t>
            </w:r>
            <w:r w:rsidRPr="00BE3BC6">
              <w:rPr>
                <w:rFonts w:asciiTheme="minorHAnsi" w:hAnsiTheme="minorHAnsi"/>
              </w:rPr>
              <w:t>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682AF3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682AF3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 xml:space="preserve">zpracování projektové dokumentace pro výstavbu </w:t>
            </w:r>
            <w:r w:rsidR="005D114C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 xml:space="preserve">/rekonstrukci </w:t>
            </w:r>
            <w:r w:rsidRPr="00682AF3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>výrobní haly s výrobním areálem</w:t>
            </w:r>
            <w:bookmarkStart w:id="0" w:name="_GoBack"/>
            <w:r w:rsidR="005D114C">
              <w:rPr>
                <w:rFonts w:eastAsia="Times New Roman" w:cs="Arial"/>
                <w:bCs/>
                <w:color w:val="000000"/>
                <w:highlight w:val="green"/>
                <w:lang w:eastAsia="cs-CZ"/>
              </w:rPr>
              <w:t xml:space="preserve"> / skladovací haly s výrobním areálem / následující stavby:</w:t>
            </w:r>
            <w:bookmarkEnd w:id="0"/>
            <w:r w:rsidRPr="00682AF3">
              <w:rPr>
                <w:rFonts w:asciiTheme="minorHAnsi" w:hAnsiTheme="minorHAnsi"/>
                <w:highlight w:val="green"/>
              </w:rPr>
              <w:t xml:space="preserve"> [doplní účastník]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Jedná se o dokončenou projektovou dokumentaci: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317E5C">
              <w:rPr>
                <w:rFonts w:asciiTheme="minorHAnsi" w:hAnsiTheme="minorHAnsi"/>
                <w:highlight w:val="green"/>
              </w:rPr>
              <w:t xml:space="preserve">ANO/NE - doplní </w:t>
            </w:r>
            <w:r w:rsidRPr="00F370FE">
              <w:rPr>
                <w:rFonts w:asciiTheme="minorHAnsi" w:hAnsiTheme="minorHAnsi"/>
                <w:highlight w:val="green"/>
              </w:rPr>
              <w:t>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Stupeň projektové dokumentace: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17E5C" w:rsidRPr="00BE3BC6" w:rsidTr="00DF2294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:rsidR="00317E5C" w:rsidRPr="00BE3BC6" w:rsidRDefault="00317E5C" w:rsidP="00DF2294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služby</w:t>
            </w:r>
            <w:r w:rsidR="00682AF3">
              <w:rPr>
                <w:rFonts w:asciiTheme="minorHAnsi" w:hAnsiTheme="minorHAnsi"/>
              </w:rPr>
              <w:t xml:space="preserve"> bez DPH</w:t>
            </w:r>
            <w:r w:rsidRPr="00BE3BC6">
              <w:rPr>
                <w:rFonts w:asciiTheme="minorHAnsi" w:hAnsiTheme="minorHAnsi"/>
              </w:rPr>
              <w:t>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17E5C" w:rsidRPr="00BE3BC6" w:rsidRDefault="00317E5C" w:rsidP="00DF2294">
            <w:pPr>
              <w:spacing w:after="0" w:line="240" w:lineRule="auto"/>
              <w:rPr>
                <w:rFonts w:asciiTheme="minorHAnsi" w:hAnsiTheme="minorHAnsi"/>
              </w:rPr>
            </w:pPr>
            <w:r w:rsidRPr="00BE3BC6">
              <w:rPr>
                <w:rFonts w:asciiTheme="minorHAnsi" w:hAnsiTheme="minorHAnsi"/>
              </w:rPr>
              <w:t>[</w:t>
            </w:r>
            <w:r w:rsidRPr="00F370FE">
              <w:rPr>
                <w:rFonts w:asciiTheme="minorHAnsi" w:hAnsiTheme="minorHAnsi"/>
                <w:highlight w:val="green"/>
              </w:rPr>
              <w:t>doplní účastník</w:t>
            </w:r>
            <w:r w:rsidRPr="00BE3BC6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317E5C" w:rsidRDefault="00317E5C" w:rsidP="00317E5C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služba byla poskytnuta </w:t>
      </w:r>
      <w:r w:rsidR="00773217" w:rsidRPr="00F370FE">
        <w:rPr>
          <w:rFonts w:asciiTheme="minorHAnsi" w:hAnsiTheme="minorHAnsi"/>
          <w:highlight w:val="green"/>
        </w:rPr>
        <w:t>přímo Účastník</w:t>
      </w:r>
      <w:r w:rsidR="00773217">
        <w:rPr>
          <w:rFonts w:asciiTheme="minorHAnsi" w:hAnsiTheme="minorHAnsi"/>
          <w:highlight w:val="green"/>
        </w:rPr>
        <w:t xml:space="preserve">em / Účastníkem společně s jiným dodavatelem či jinými dodavateli / Účastníkem jako poddodavatelem / jinou osobou </w:t>
      </w:r>
      <w:r w:rsidR="00773217" w:rsidRPr="00BE3BC6">
        <w:rPr>
          <w:rFonts w:asciiTheme="minorHAnsi" w:hAnsiTheme="minorHAnsi"/>
        </w:rPr>
        <w:t>[</w:t>
      </w:r>
      <w:r w:rsidR="00773217" w:rsidRPr="00F370FE">
        <w:rPr>
          <w:rFonts w:asciiTheme="minorHAnsi" w:hAnsiTheme="minorHAnsi"/>
          <w:highlight w:val="cyan"/>
        </w:rPr>
        <w:t>účastník uvede jednu z</w:t>
      </w:r>
      <w:r w:rsidR="00773217">
        <w:rPr>
          <w:rFonts w:asciiTheme="minorHAnsi" w:hAnsiTheme="minorHAnsi"/>
          <w:highlight w:val="cyan"/>
        </w:rPr>
        <w:t> </w:t>
      </w:r>
      <w:r w:rsidR="00773217" w:rsidRPr="00F370FE">
        <w:rPr>
          <w:rFonts w:asciiTheme="minorHAnsi" w:hAnsiTheme="minorHAnsi"/>
          <w:highlight w:val="cyan"/>
        </w:rPr>
        <w:t>alternativ</w:t>
      </w:r>
      <w:r w:rsidR="00773217">
        <w:rPr>
          <w:rFonts w:asciiTheme="minorHAnsi" w:hAnsiTheme="minorHAnsi"/>
          <w:highlight w:val="cyan"/>
        </w:rPr>
        <w:t xml:space="preserve"> a případně také identifikaci dodavatelů odlišných od Účastníka</w:t>
      </w:r>
      <w:r w:rsidR="00773217" w:rsidRPr="00BE3BC6">
        <w:rPr>
          <w:rFonts w:asciiTheme="minorHAnsi" w:hAnsiTheme="minorHAnsi"/>
        </w:rPr>
        <w:t>]</w:t>
      </w:r>
    </w:p>
    <w:p w:rsidR="00317E5C" w:rsidRDefault="00317E5C" w:rsidP="00317E5C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že služba byla poskytnuta Účastníkem společně s jiným dodavatelem či jinými dodavateli (ve sdružení či společnosti), jsou výše uvedeny pouze údaje odpovídající rozsahu, v jakém se na plnění zakázky podílel Účastník. V případě, že dodávka byla poskytnuta Účastníkem jako poddodavatelem, jsou výše uvedeny pouze údaje odpovídající rozsahu, v jakém se na plnění zakázky podílel Účastník. </w:t>
      </w:r>
      <w:r w:rsidR="00773217">
        <w:rPr>
          <w:rFonts w:asciiTheme="minorHAnsi" w:hAnsiTheme="minorHAnsi"/>
          <w:szCs w:val="24"/>
        </w:rPr>
        <w:t>To platí obdobně i v případě, že je označena zakázka realizovaná jinou osobou ve smyslu § 83 zákona č. 134/2016 Sb.</w:t>
      </w:r>
    </w:p>
    <w:p w:rsidR="00317E5C" w:rsidRPr="003A0FE5" w:rsidRDefault="00317E5C" w:rsidP="00317E5C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>V případě, že součástí zakázky, kterou účastník prokazuje prokázání kvalifikace, byla mimo projektových prací (případně prací průzkumných či inženýrských, které byly poskytnuty jako nezbytná součást komplexních projektových prací), i další činnost (např. navazující autorský dozor), je výše uvedena pouze hodnota a doba realizace relevantní části plnění.</w:t>
      </w:r>
    </w:p>
    <w:p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V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 dne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:rsidR="004911DD" w:rsidRPr="00BE3BC6" w:rsidRDefault="004911DD" w:rsidP="004911DD">
      <w:pPr>
        <w:spacing w:after="0"/>
        <w:rPr>
          <w:rFonts w:asciiTheme="minorHAnsi" w:hAnsiTheme="minorHAnsi"/>
          <w:b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b/>
          <w:highlight w:val="green"/>
        </w:rPr>
        <w:t xml:space="preserve">název </w:t>
      </w:r>
      <w:r w:rsidR="00034C3D" w:rsidRPr="00F370FE">
        <w:rPr>
          <w:rFonts w:asciiTheme="minorHAnsi" w:hAnsiTheme="minorHAnsi"/>
          <w:b/>
          <w:highlight w:val="green"/>
        </w:rPr>
        <w:t>účastníka</w:t>
      </w:r>
      <w:r w:rsidR="004D1F2E" w:rsidRPr="00F370FE">
        <w:rPr>
          <w:rFonts w:asciiTheme="minorHAnsi" w:hAnsiTheme="minorHAnsi"/>
          <w:highlight w:val="green"/>
        </w:rPr>
        <w:t xml:space="preserve"> 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7D1196" w:rsidRPr="00F370FE">
        <w:rPr>
          <w:rFonts w:asciiTheme="minorHAnsi" w:hAnsiTheme="minorHAnsi"/>
          <w:highlight w:val="green"/>
        </w:rPr>
        <w:t>jméno a příjmení</w:t>
      </w:r>
      <w:r w:rsidRPr="00F370FE">
        <w:rPr>
          <w:rFonts w:asciiTheme="minorHAnsi" w:hAnsiTheme="minorHAnsi"/>
          <w:highlight w:val="green"/>
        </w:rPr>
        <w:t xml:space="preserve"> osoby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oprávněné jednat jménem nebo za </w:t>
      </w:r>
      <w:r w:rsidR="00034C3D" w:rsidRPr="00F370FE">
        <w:rPr>
          <w:rFonts w:asciiTheme="minorHAnsi" w:hAnsiTheme="minorHAnsi"/>
          <w:highlight w:val="green"/>
        </w:rPr>
        <w:t>účastníka</w:t>
      </w:r>
      <w:r w:rsidR="00CE2E67" w:rsidRPr="00F370FE">
        <w:rPr>
          <w:rFonts w:asciiTheme="minorHAnsi" w:hAnsiTheme="minorHAnsi"/>
          <w:highlight w:val="green"/>
        </w:rPr>
        <w:t xml:space="preserve">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highlight w:val="green"/>
        </w:rPr>
        <w:t>funkce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nebo oprávnění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sectPr w:rsidR="004911DD" w:rsidRPr="00BE3BC6" w:rsidSect="000865F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98" w:rsidRDefault="000D7C98" w:rsidP="00993DF9">
      <w:pPr>
        <w:spacing w:after="0" w:line="240" w:lineRule="auto"/>
      </w:pPr>
      <w:r>
        <w:separator/>
      </w:r>
    </w:p>
  </w:endnote>
  <w:endnote w:type="continuationSeparator" w:id="0">
    <w:p w:rsidR="000D7C98" w:rsidRDefault="000D7C98" w:rsidP="00993DF9">
      <w:pPr>
        <w:spacing w:after="0" w:line="240" w:lineRule="auto"/>
      </w:pPr>
      <w:r>
        <w:continuationSeparator/>
      </w:r>
    </w:p>
  </w:endnote>
  <w:endnote w:type="continuationNotice" w:id="1">
    <w:p w:rsidR="000D7C98" w:rsidRDefault="000D7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98" w:rsidRDefault="000D7C98" w:rsidP="00993DF9">
      <w:pPr>
        <w:spacing w:after="0" w:line="240" w:lineRule="auto"/>
      </w:pPr>
      <w:r>
        <w:separator/>
      </w:r>
    </w:p>
  </w:footnote>
  <w:footnote w:type="continuationSeparator" w:id="0">
    <w:p w:rsidR="000D7C98" w:rsidRDefault="000D7C98" w:rsidP="00993DF9">
      <w:pPr>
        <w:spacing w:after="0" w:line="240" w:lineRule="auto"/>
      </w:pPr>
      <w:r>
        <w:continuationSeparator/>
      </w:r>
    </w:p>
  </w:footnote>
  <w:footnote w:type="continuationNotice" w:id="1">
    <w:p w:rsidR="000D7C98" w:rsidRDefault="000D7C98">
      <w:pPr>
        <w:spacing w:after="0" w:line="240" w:lineRule="auto"/>
      </w:pPr>
    </w:p>
  </w:footnote>
  <w:footnote w:id="2">
    <w:p w:rsidR="00874509" w:rsidRDefault="00874509" w:rsidP="008745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616C8">
        <w:rPr>
          <w:highlight w:val="cyan"/>
        </w:rPr>
        <w:t xml:space="preserve">Pokud vzorové znění identifikace </w:t>
      </w:r>
      <w:r w:rsidR="00DC40A2">
        <w:rPr>
          <w:highlight w:val="cyan"/>
        </w:rPr>
        <w:t>účastníka</w:t>
      </w:r>
      <w:r w:rsidRPr="00F616C8">
        <w:rPr>
          <w:highlight w:val="cyan"/>
        </w:rPr>
        <w:t xml:space="preserve"> neodpovídá jeho právní formě, </w:t>
      </w:r>
      <w:r w:rsidR="00DC40A2">
        <w:rPr>
          <w:highlight w:val="cyan"/>
        </w:rPr>
        <w:t>účastník</w:t>
      </w:r>
      <w:r w:rsidRPr="00F616C8">
        <w:rPr>
          <w:highlight w:val="cyan"/>
        </w:rPr>
        <w:t xml:space="preserve"> upraví a doplní identifikační údaje tak, aby jeho právní formě odpovídal</w:t>
      </w:r>
      <w:r w:rsidR="00846097" w:rsidRPr="00F616C8">
        <w:rPr>
          <w:highlight w:val="cyan"/>
        </w:rPr>
        <w:t>y</w:t>
      </w:r>
      <w:r w:rsidRPr="00F616C8">
        <w:rPr>
          <w:highlight w:val="cyan"/>
        </w:rPr>
        <w:t>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89B" w:rsidRDefault="0049189B" w:rsidP="0049189B">
    <w:pPr>
      <w:pStyle w:val="Zhlav"/>
      <w:jc w:val="right"/>
    </w:pPr>
    <w:r w:rsidRPr="0049189B">
      <w:t>Příloha č.</w:t>
    </w:r>
    <w:r w:rsidR="0029280A">
      <w:t xml:space="preserve"> </w:t>
    </w:r>
    <w:r w:rsidR="00CF68D2">
      <w:t>3</w:t>
    </w:r>
    <w:r w:rsidR="00BE3BC6">
      <w:t xml:space="preserve">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94F41"/>
    <w:multiLevelType w:val="hybridMultilevel"/>
    <w:tmpl w:val="F84AC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53D6E"/>
    <w:multiLevelType w:val="hybridMultilevel"/>
    <w:tmpl w:val="BB10FC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2"/>
  </w:num>
  <w:num w:numId="5">
    <w:abstractNumId w:val="8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15"/>
  </w:num>
  <w:num w:numId="9">
    <w:abstractNumId w:val="0"/>
  </w:num>
  <w:num w:numId="10">
    <w:abstractNumId w:val="18"/>
  </w:num>
  <w:num w:numId="11">
    <w:abstractNumId w:val="5"/>
  </w:num>
  <w:num w:numId="12">
    <w:abstractNumId w:val="13"/>
  </w:num>
  <w:num w:numId="13">
    <w:abstractNumId w:val="17"/>
  </w:num>
  <w:num w:numId="14">
    <w:abstractNumId w:val="10"/>
  </w:num>
  <w:num w:numId="15">
    <w:abstractNumId w:val="6"/>
  </w:num>
  <w:num w:numId="16">
    <w:abstractNumId w:val="9"/>
  </w:num>
  <w:num w:numId="17">
    <w:abstractNumId w:val="14"/>
  </w:num>
  <w:num w:numId="18">
    <w:abstractNumId w:val="19"/>
  </w:num>
  <w:num w:numId="19">
    <w:abstractNumId w:val="11"/>
  </w:num>
  <w:num w:numId="20">
    <w:abstractNumId w:val="4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A3"/>
    <w:rsid w:val="00024FA7"/>
    <w:rsid w:val="00027AFC"/>
    <w:rsid w:val="00034C3D"/>
    <w:rsid w:val="0004277C"/>
    <w:rsid w:val="0004390D"/>
    <w:rsid w:val="00053A74"/>
    <w:rsid w:val="00064538"/>
    <w:rsid w:val="00067BF9"/>
    <w:rsid w:val="00082A3F"/>
    <w:rsid w:val="00085DEE"/>
    <w:rsid w:val="000865FE"/>
    <w:rsid w:val="000A77D5"/>
    <w:rsid w:val="000D7C98"/>
    <w:rsid w:val="000F10D6"/>
    <w:rsid w:val="000F690D"/>
    <w:rsid w:val="00130CF1"/>
    <w:rsid w:val="0014248E"/>
    <w:rsid w:val="00147299"/>
    <w:rsid w:val="001807DC"/>
    <w:rsid w:val="001B3176"/>
    <w:rsid w:val="001F7AF4"/>
    <w:rsid w:val="0020313F"/>
    <w:rsid w:val="00203642"/>
    <w:rsid w:val="00254874"/>
    <w:rsid w:val="00266BF8"/>
    <w:rsid w:val="0027662A"/>
    <w:rsid w:val="0028724A"/>
    <w:rsid w:val="0029280A"/>
    <w:rsid w:val="002A2B47"/>
    <w:rsid w:val="002D6E57"/>
    <w:rsid w:val="002E2336"/>
    <w:rsid w:val="002E3E60"/>
    <w:rsid w:val="002E72D4"/>
    <w:rsid w:val="002F593A"/>
    <w:rsid w:val="0030188D"/>
    <w:rsid w:val="00317E5C"/>
    <w:rsid w:val="00345302"/>
    <w:rsid w:val="00355F22"/>
    <w:rsid w:val="00364074"/>
    <w:rsid w:val="003827AF"/>
    <w:rsid w:val="00384EBA"/>
    <w:rsid w:val="00386B2D"/>
    <w:rsid w:val="003A0FE5"/>
    <w:rsid w:val="003A65CE"/>
    <w:rsid w:val="003D4D92"/>
    <w:rsid w:val="003D7462"/>
    <w:rsid w:val="003F0964"/>
    <w:rsid w:val="003F0FBE"/>
    <w:rsid w:val="0040656C"/>
    <w:rsid w:val="00422094"/>
    <w:rsid w:val="00434505"/>
    <w:rsid w:val="00440580"/>
    <w:rsid w:val="004437D9"/>
    <w:rsid w:val="004647B4"/>
    <w:rsid w:val="0048248F"/>
    <w:rsid w:val="004911DD"/>
    <w:rsid w:val="0049189B"/>
    <w:rsid w:val="004A449B"/>
    <w:rsid w:val="004D1F2E"/>
    <w:rsid w:val="004E2D75"/>
    <w:rsid w:val="004E6E9C"/>
    <w:rsid w:val="004F4509"/>
    <w:rsid w:val="00506D89"/>
    <w:rsid w:val="005145E0"/>
    <w:rsid w:val="00552F8D"/>
    <w:rsid w:val="00576085"/>
    <w:rsid w:val="0059441F"/>
    <w:rsid w:val="005B04F9"/>
    <w:rsid w:val="005C4496"/>
    <w:rsid w:val="005C5C1D"/>
    <w:rsid w:val="005D114C"/>
    <w:rsid w:val="005D47AF"/>
    <w:rsid w:val="006337CC"/>
    <w:rsid w:val="00655055"/>
    <w:rsid w:val="00655FE0"/>
    <w:rsid w:val="006606F1"/>
    <w:rsid w:val="00682AF3"/>
    <w:rsid w:val="00690140"/>
    <w:rsid w:val="00697A0B"/>
    <w:rsid w:val="006B6406"/>
    <w:rsid w:val="006D0C10"/>
    <w:rsid w:val="006E3D51"/>
    <w:rsid w:val="006F22B6"/>
    <w:rsid w:val="00702BFA"/>
    <w:rsid w:val="007044E1"/>
    <w:rsid w:val="00725823"/>
    <w:rsid w:val="00771381"/>
    <w:rsid w:val="00773217"/>
    <w:rsid w:val="00773FA5"/>
    <w:rsid w:val="007753BD"/>
    <w:rsid w:val="00785915"/>
    <w:rsid w:val="00794E3C"/>
    <w:rsid w:val="007B1FD8"/>
    <w:rsid w:val="007D0E44"/>
    <w:rsid w:val="007D1196"/>
    <w:rsid w:val="007E0D59"/>
    <w:rsid w:val="007E5513"/>
    <w:rsid w:val="007E6392"/>
    <w:rsid w:val="0083659B"/>
    <w:rsid w:val="00842B8E"/>
    <w:rsid w:val="00846097"/>
    <w:rsid w:val="00862C62"/>
    <w:rsid w:val="008720D0"/>
    <w:rsid w:val="00874509"/>
    <w:rsid w:val="00877184"/>
    <w:rsid w:val="008D3BC7"/>
    <w:rsid w:val="009206C4"/>
    <w:rsid w:val="00973F16"/>
    <w:rsid w:val="00993DF9"/>
    <w:rsid w:val="00994F91"/>
    <w:rsid w:val="009A2188"/>
    <w:rsid w:val="009A5ABC"/>
    <w:rsid w:val="009A6306"/>
    <w:rsid w:val="009A648F"/>
    <w:rsid w:val="009A7D3C"/>
    <w:rsid w:val="009A7F6E"/>
    <w:rsid w:val="009B36B8"/>
    <w:rsid w:val="009E60AD"/>
    <w:rsid w:val="009F535B"/>
    <w:rsid w:val="00A101E1"/>
    <w:rsid w:val="00A13A8D"/>
    <w:rsid w:val="00A22E15"/>
    <w:rsid w:val="00A32835"/>
    <w:rsid w:val="00A34910"/>
    <w:rsid w:val="00A43A7C"/>
    <w:rsid w:val="00A64510"/>
    <w:rsid w:val="00A76519"/>
    <w:rsid w:val="00A831E5"/>
    <w:rsid w:val="00AA5254"/>
    <w:rsid w:val="00AB1404"/>
    <w:rsid w:val="00AD13E7"/>
    <w:rsid w:val="00AE12BF"/>
    <w:rsid w:val="00AE77D9"/>
    <w:rsid w:val="00AF2B04"/>
    <w:rsid w:val="00AF39B1"/>
    <w:rsid w:val="00AF414A"/>
    <w:rsid w:val="00B34295"/>
    <w:rsid w:val="00B42AA9"/>
    <w:rsid w:val="00B52595"/>
    <w:rsid w:val="00B546F0"/>
    <w:rsid w:val="00B637CB"/>
    <w:rsid w:val="00B64321"/>
    <w:rsid w:val="00B67E1D"/>
    <w:rsid w:val="00B81FAC"/>
    <w:rsid w:val="00B8217C"/>
    <w:rsid w:val="00B95E7D"/>
    <w:rsid w:val="00BA1504"/>
    <w:rsid w:val="00BA2BF8"/>
    <w:rsid w:val="00BC221B"/>
    <w:rsid w:val="00BE3BC6"/>
    <w:rsid w:val="00C062F6"/>
    <w:rsid w:val="00C33B00"/>
    <w:rsid w:val="00C347C7"/>
    <w:rsid w:val="00C55823"/>
    <w:rsid w:val="00C600C2"/>
    <w:rsid w:val="00C64692"/>
    <w:rsid w:val="00C65A76"/>
    <w:rsid w:val="00C7090F"/>
    <w:rsid w:val="00C75CA3"/>
    <w:rsid w:val="00C80ED1"/>
    <w:rsid w:val="00C93557"/>
    <w:rsid w:val="00C93652"/>
    <w:rsid w:val="00CA548A"/>
    <w:rsid w:val="00CB56E5"/>
    <w:rsid w:val="00CC2119"/>
    <w:rsid w:val="00CC27EF"/>
    <w:rsid w:val="00CE2E67"/>
    <w:rsid w:val="00CE3C6D"/>
    <w:rsid w:val="00CF639B"/>
    <w:rsid w:val="00CF68D2"/>
    <w:rsid w:val="00D23449"/>
    <w:rsid w:val="00D54EF1"/>
    <w:rsid w:val="00D7383B"/>
    <w:rsid w:val="00D82C7B"/>
    <w:rsid w:val="00D860A3"/>
    <w:rsid w:val="00DB3EA5"/>
    <w:rsid w:val="00DB4CB0"/>
    <w:rsid w:val="00DB7D65"/>
    <w:rsid w:val="00DB7F06"/>
    <w:rsid w:val="00DC40A2"/>
    <w:rsid w:val="00DD46FA"/>
    <w:rsid w:val="00DD68CE"/>
    <w:rsid w:val="00DE471B"/>
    <w:rsid w:val="00DE5175"/>
    <w:rsid w:val="00DF07E8"/>
    <w:rsid w:val="00DF6264"/>
    <w:rsid w:val="00E16521"/>
    <w:rsid w:val="00E22C4A"/>
    <w:rsid w:val="00E24367"/>
    <w:rsid w:val="00E33416"/>
    <w:rsid w:val="00E57A8C"/>
    <w:rsid w:val="00E82EBD"/>
    <w:rsid w:val="00E86BF8"/>
    <w:rsid w:val="00E950E1"/>
    <w:rsid w:val="00EC07D6"/>
    <w:rsid w:val="00EC2EF5"/>
    <w:rsid w:val="00EC64D4"/>
    <w:rsid w:val="00F0355D"/>
    <w:rsid w:val="00F0733C"/>
    <w:rsid w:val="00F102FC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A3E5E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FF15-E6BD-4283-ACE2-A6B626B32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94EDB-F37F-4399-A52B-D935C285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2018-10-16T11:01:00Z</dcterms:created>
  <dcterms:modified xsi:type="dcterms:W3CDTF">2018-10-16T11:01:00Z</dcterms:modified>
</cp:coreProperties>
</file>