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DF9F" w14:textId="67757039" w:rsidR="00927886" w:rsidRPr="00330C3B" w:rsidRDefault="00330C3B" w:rsidP="00B12E47">
      <w:pPr>
        <w:spacing w:before="360" w:after="240"/>
        <w:jc w:val="both"/>
        <w:rPr>
          <w:i/>
          <w:sz w:val="24"/>
          <w:szCs w:val="24"/>
        </w:rPr>
      </w:pPr>
      <w:r w:rsidRPr="00330C3B">
        <w:rPr>
          <w:i/>
          <w:sz w:val="24"/>
          <w:szCs w:val="24"/>
        </w:rPr>
        <w:t>Příloha č. 6 ZD – Pravidla sociální odpovědnosti</w:t>
      </w:r>
    </w:p>
    <w:p w14:paraId="1F7FFCA8" w14:textId="65863540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7D67F6">
        <w:rPr>
          <w:b/>
          <w:sz w:val="24"/>
          <w:szCs w:val="24"/>
        </w:rPr>
        <w:t>4</w:t>
      </w:r>
      <w:r w:rsidR="001918B8">
        <w:rPr>
          <w:b/>
          <w:sz w:val="24"/>
          <w:szCs w:val="24"/>
        </w:rPr>
        <w:t xml:space="preserve">  </w:t>
      </w:r>
      <w:r w:rsidR="00022B1C">
        <w:rPr>
          <w:b/>
          <w:bCs/>
          <w:sz w:val="24"/>
          <w:szCs w:val="24"/>
        </w:rPr>
        <w:t>S</w:t>
      </w:r>
      <w:r w:rsidR="0069479C">
        <w:rPr>
          <w:b/>
          <w:bCs/>
          <w:sz w:val="24"/>
          <w:szCs w:val="24"/>
        </w:rPr>
        <w:t xml:space="preserve">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1F5F35AB" w:rsidR="00B12E47" w:rsidRDefault="00330C3B" w:rsidP="00330C3B">
      <w:pPr>
        <w:tabs>
          <w:tab w:val="left" w:pos="3975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0" w:name="_GoBack"/>
      <w:bookmarkEnd w:id="0"/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7027DF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</w:t>
      </w:r>
      <w:r w:rsidR="000B5446">
        <w:rPr>
          <w:sz w:val="22"/>
          <w:szCs w:val="22"/>
        </w:rPr>
        <w:t xml:space="preserve"> prováděcími právními předpisy.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35B7BE4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</w:t>
      </w:r>
      <w:r w:rsidR="000B5446">
        <w:rPr>
          <w:sz w:val="22"/>
          <w:szCs w:val="22"/>
        </w:rPr>
        <w:t>resp. jeho poddodavatel.</w:t>
      </w:r>
    </w:p>
    <w:p w14:paraId="63875EEF" w14:textId="3F781A15" w:rsidR="002D6F38" w:rsidRPr="000B5446" w:rsidRDefault="00850009" w:rsidP="000B5446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0B5446" w:rsidSect="00A40C1A">
      <w:headerReference w:type="default" r:id="rId7"/>
      <w:pgSz w:w="11906" w:h="16838"/>
      <w:pgMar w:top="1985" w:right="851" w:bottom="127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387E" w14:textId="77777777" w:rsidR="00D4183B" w:rsidRDefault="00D4183B" w:rsidP="00850009">
      <w:r>
        <w:separator/>
      </w:r>
    </w:p>
  </w:endnote>
  <w:endnote w:type="continuationSeparator" w:id="0">
    <w:p w14:paraId="28C059A1" w14:textId="77777777" w:rsidR="00D4183B" w:rsidRDefault="00D4183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7BA5" w14:textId="77777777" w:rsidR="00D4183B" w:rsidRDefault="00D4183B" w:rsidP="00850009">
      <w:r>
        <w:separator/>
      </w:r>
    </w:p>
  </w:footnote>
  <w:footnote w:type="continuationSeparator" w:id="0">
    <w:p w14:paraId="203B64FA" w14:textId="77777777" w:rsidR="00D4183B" w:rsidRDefault="00D4183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5D072B0F" w:rsidR="006918FE" w:rsidRDefault="00927886" w:rsidP="000B5446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0BCFBD" wp14:editId="3454E0FF">
          <wp:simplePos x="0" y="0"/>
          <wp:positionH relativeFrom="page">
            <wp:posOffset>1061720</wp:posOffset>
          </wp:positionH>
          <wp:positionV relativeFrom="page">
            <wp:posOffset>458470</wp:posOffset>
          </wp:positionV>
          <wp:extent cx="1866900" cy="504825"/>
          <wp:effectExtent l="19050" t="0" r="0" b="0"/>
          <wp:wrapSquare wrapText="bothSides"/>
          <wp:docPr id="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25DAE7" w14:textId="4E663555" w:rsidR="00AF4931" w:rsidRDefault="000B5446" w:rsidP="00927886">
    <w:pPr>
      <w:pStyle w:val="Zhlav"/>
      <w:tabs>
        <w:tab w:val="left" w:pos="1693"/>
        <w:tab w:val="left" w:pos="1950"/>
        <w:tab w:val="left" w:pos="4350"/>
        <w:tab w:val="right" w:pos="7133"/>
      </w:tabs>
      <w:ind w:left="1693"/>
    </w:pPr>
    <w:r>
      <w:tab/>
    </w:r>
    <w:r w:rsidR="00927886">
      <w:tab/>
      <w:t xml:space="preserve">           </w:t>
    </w:r>
    <w:r w:rsidR="00D354A2">
      <w:tab/>
      <w:t xml:space="preserve">                    </w:t>
    </w:r>
    <w:r w:rsidR="00927886">
      <w:t xml:space="preserve">    </w:t>
    </w:r>
    <w:r>
      <w:t xml:space="preserve">   </w:t>
    </w:r>
    <w:r w:rsidR="00D354A2">
      <w:t xml:space="preserve"> </w:t>
    </w:r>
    <w:r>
      <w:t xml:space="preserve">  </w:t>
    </w:r>
    <w:r w:rsidR="00022B1C">
      <w:t xml:space="preserve">č. smlouvy Objednatele: </w:t>
    </w:r>
    <w:r w:rsidR="001918B8" w:rsidRPr="001918B8">
      <w:rPr>
        <w:bCs/>
        <w:highlight w:val="yellow"/>
      </w:rPr>
      <w:t>DOD202</w:t>
    </w:r>
    <w:r w:rsidR="000B1ED5">
      <w:rPr>
        <w:bCs/>
        <w:highlight w:val="yellow"/>
      </w:rPr>
      <w:t>51610</w:t>
    </w:r>
  </w:p>
  <w:p w14:paraId="5D419582" w14:textId="01E15512" w:rsidR="00850009" w:rsidRPr="00AF4931" w:rsidRDefault="00AF4931" w:rsidP="00D354A2">
    <w:pPr>
      <w:pStyle w:val="Zhlav"/>
      <w:ind w:left="708"/>
      <w:jc w:val="center"/>
    </w:pPr>
    <w:r>
      <w:tab/>
    </w:r>
    <w:r w:rsidR="00927886">
      <w:t xml:space="preserve">                  </w:t>
    </w:r>
    <w:r w:rsidR="00D354A2">
      <w:t xml:space="preserve">                </w:t>
    </w:r>
    <w:r w:rsidR="00022B1C">
      <w:t xml:space="preserve">č. smlouvy Dodavatele: </w:t>
    </w:r>
    <w:r w:rsidR="00022B1C" w:rsidRPr="007059AF">
      <w:rPr>
        <w:bCs/>
      </w:rPr>
      <w:t>[</w:t>
    </w:r>
    <w:r w:rsidR="00022B1C" w:rsidRPr="007059AF">
      <w:rPr>
        <w:bCs/>
        <w:highlight w:val="green"/>
      </w:rPr>
      <w:t>doplnit</w:t>
    </w:r>
    <w:r w:rsidR="00022B1C" w:rsidRPr="007059AF">
      <w:rPr>
        <w:bCs/>
      </w:rPr>
      <w:t>]</w:t>
    </w:r>
  </w:p>
  <w:p w14:paraId="38117F95" w14:textId="77777777" w:rsidR="00850009" w:rsidRPr="005921D4" w:rsidRDefault="00850009" w:rsidP="000B5446">
    <w:pPr>
      <w:pStyle w:val="Zhlav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402E"/>
    <w:rsid w:val="00022B1C"/>
    <w:rsid w:val="00026118"/>
    <w:rsid w:val="000674EB"/>
    <w:rsid w:val="00076F3F"/>
    <w:rsid w:val="000B1ED5"/>
    <w:rsid w:val="000B5446"/>
    <w:rsid w:val="000F3284"/>
    <w:rsid w:val="001612FB"/>
    <w:rsid w:val="001918B8"/>
    <w:rsid w:val="001B7810"/>
    <w:rsid w:val="00284D23"/>
    <w:rsid w:val="00290AB0"/>
    <w:rsid w:val="002F5950"/>
    <w:rsid w:val="00314E1C"/>
    <w:rsid w:val="00327E16"/>
    <w:rsid w:val="00330C3B"/>
    <w:rsid w:val="00346B6A"/>
    <w:rsid w:val="00396494"/>
    <w:rsid w:val="003A5037"/>
    <w:rsid w:val="003A50E4"/>
    <w:rsid w:val="003C7E4D"/>
    <w:rsid w:val="003F1C17"/>
    <w:rsid w:val="00415B26"/>
    <w:rsid w:val="00423C69"/>
    <w:rsid w:val="00454155"/>
    <w:rsid w:val="004D0539"/>
    <w:rsid w:val="004E7AF8"/>
    <w:rsid w:val="004F0735"/>
    <w:rsid w:val="0052576D"/>
    <w:rsid w:val="005359F7"/>
    <w:rsid w:val="0053670F"/>
    <w:rsid w:val="00596427"/>
    <w:rsid w:val="005F1675"/>
    <w:rsid w:val="00664130"/>
    <w:rsid w:val="006918FE"/>
    <w:rsid w:val="0069479C"/>
    <w:rsid w:val="00722810"/>
    <w:rsid w:val="00752F06"/>
    <w:rsid w:val="007D67F6"/>
    <w:rsid w:val="008230C5"/>
    <w:rsid w:val="00831CF2"/>
    <w:rsid w:val="008440E2"/>
    <w:rsid w:val="00850009"/>
    <w:rsid w:val="00851D0C"/>
    <w:rsid w:val="00854BCB"/>
    <w:rsid w:val="0086127D"/>
    <w:rsid w:val="0089608F"/>
    <w:rsid w:val="008A082E"/>
    <w:rsid w:val="0090598B"/>
    <w:rsid w:val="00927886"/>
    <w:rsid w:val="00965E62"/>
    <w:rsid w:val="0099602E"/>
    <w:rsid w:val="009B0B7E"/>
    <w:rsid w:val="009C2A3A"/>
    <w:rsid w:val="00A40C1A"/>
    <w:rsid w:val="00A8027D"/>
    <w:rsid w:val="00A92B10"/>
    <w:rsid w:val="00AF0A8B"/>
    <w:rsid w:val="00AF4931"/>
    <w:rsid w:val="00AF63B7"/>
    <w:rsid w:val="00B12E47"/>
    <w:rsid w:val="00B545AE"/>
    <w:rsid w:val="00B77BD4"/>
    <w:rsid w:val="00C04B41"/>
    <w:rsid w:val="00C614C9"/>
    <w:rsid w:val="00D06A3A"/>
    <w:rsid w:val="00D20C6F"/>
    <w:rsid w:val="00D354A2"/>
    <w:rsid w:val="00D4183B"/>
    <w:rsid w:val="00D8633E"/>
    <w:rsid w:val="00DB02E2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6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3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5</cp:revision>
  <dcterms:created xsi:type="dcterms:W3CDTF">2025-07-24T10:48:00Z</dcterms:created>
  <dcterms:modified xsi:type="dcterms:W3CDTF">2025-09-23T07:33:00Z</dcterms:modified>
</cp:coreProperties>
</file>