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002ED2FD"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bookmarkStart w:id="0" w:name="_Hlk179464484"/>
      <w:r w:rsidR="00F62C4D" w:rsidRPr="00F62C4D">
        <w:rPr>
          <w:b/>
          <w:sz w:val="24"/>
          <w:szCs w:val="24"/>
        </w:rPr>
        <w:t>Silnice III/2708 Pertoltice pod Ralskem, propustek</w:t>
      </w:r>
      <w:bookmarkEnd w:id="0"/>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DIČ: CZ70946078</w:t>
      </w:r>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zapsaná v OR vedeném Krajským soudem v Ústí nad Labem pod sp. zn. Pr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1"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1"/>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2" w:name="_Hlk508884769"/>
      <w:r w:rsidR="0090761E" w:rsidRPr="0090761E">
        <w:rPr>
          <w:color w:val="000000"/>
          <w:sz w:val="24"/>
          <w:szCs w:val="24"/>
          <w:highlight w:val="green"/>
        </w:rPr>
        <w:t>Doplní účastník</w:t>
      </w:r>
      <w:bookmarkEnd w:id="2"/>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3"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3"/>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049F5A1E"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F62C4D" w:rsidRPr="00F62C4D">
        <w:rPr>
          <w:b/>
          <w:sz w:val="24"/>
          <w:szCs w:val="24"/>
        </w:rPr>
        <w:t>Silnice III/2708 Pertoltice pod Ralskem, propustek</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7050DAEE"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A634D8" w:rsidRPr="00A634D8">
        <w:rPr>
          <w:sz w:val="24"/>
          <w:szCs w:val="24"/>
        </w:rPr>
        <w:t xml:space="preserve">Silnice III/2708 Pertoltice pod Ralskem, propustek </w:t>
      </w:r>
      <w:r w:rsidR="00871FC1" w:rsidRPr="00871FC1">
        <w:rPr>
          <w:sz w:val="24"/>
          <w:szCs w:val="24"/>
        </w:rPr>
        <w:t xml:space="preserve"> </w:t>
      </w:r>
    </w:p>
    <w:p w14:paraId="188A003F" w14:textId="5E995D1E"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A634D8" w:rsidRPr="00A634D8">
        <w:rPr>
          <w:sz w:val="24"/>
          <w:szCs w:val="24"/>
        </w:rPr>
        <w:t>Silnice III/2708 Pertoltice pod Ralskem, propustek</w:t>
      </w:r>
      <w:r w:rsidR="00A634D8">
        <w:rPr>
          <w:sz w:val="24"/>
          <w:szCs w:val="24"/>
        </w:rPr>
        <w:t xml:space="preserve">, </w:t>
      </w:r>
      <w:r w:rsidR="0018170C" w:rsidRPr="00793E4E">
        <w:rPr>
          <w:sz w:val="24"/>
          <w:szCs w:val="24"/>
        </w:rPr>
        <w:t xml:space="preserve">okres </w:t>
      </w:r>
      <w:r w:rsidR="00A634D8">
        <w:rPr>
          <w:sz w:val="24"/>
          <w:szCs w:val="24"/>
        </w:rPr>
        <w:t>Česká Lípa</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lastRenderedPageBreak/>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4AE27458"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4" w:name="_Hlk175578718"/>
      <w:r>
        <w:rPr>
          <w:b/>
          <w:bCs/>
          <w:sz w:val="24"/>
        </w:rPr>
        <w:t>stavb</w:t>
      </w:r>
      <w:r w:rsidR="00B23C90">
        <w:rPr>
          <w:b/>
          <w:bCs/>
          <w:sz w:val="24"/>
        </w:rPr>
        <w:t>y</w:t>
      </w:r>
      <w:r w:rsidR="00C965EC">
        <w:rPr>
          <w:b/>
          <w:bCs/>
          <w:sz w:val="24"/>
        </w:rPr>
        <w:t xml:space="preserve"> </w:t>
      </w:r>
      <w:bookmarkStart w:id="5" w:name="_Hlk175578882"/>
      <w:r w:rsidR="00C965EC">
        <w:rPr>
          <w:b/>
          <w:bCs/>
          <w:sz w:val="24"/>
        </w:rPr>
        <w:t xml:space="preserve">podle </w:t>
      </w:r>
      <w:r w:rsidR="00CF4A47">
        <w:rPr>
          <w:b/>
          <w:bCs/>
          <w:sz w:val="24"/>
        </w:rPr>
        <w:t>vyhlášky č. 227/2024 Sb., o rozsahu a obsahu projektové dokumentace staveb dopravní infrastruktury</w:t>
      </w:r>
      <w:bookmarkEnd w:id="4"/>
      <w:bookmarkEnd w:id="5"/>
      <w:r w:rsidR="00CF4A47">
        <w:rPr>
          <w:b/>
          <w:bCs/>
          <w:sz w:val="24"/>
        </w:rPr>
        <w:t xml:space="preserve"> a</w:t>
      </w:r>
      <w:r w:rsidR="0085457A" w:rsidRPr="0085457A">
        <w:rPr>
          <w:b/>
          <w:bCs/>
          <w:sz w:val="24"/>
          <w:u w:val="single"/>
        </w:rPr>
        <w:t xml:space="preserve"> </w:t>
      </w:r>
      <w:r w:rsidR="00C965EC" w:rsidRPr="002A4F8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r w:rsidRPr="00561F89">
        <w:rPr>
          <w:sz w:val="24"/>
        </w:rPr>
        <w:t>1x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6" w:name="_Hlk160028421"/>
      <w:r w:rsidR="001A44D0">
        <w:rPr>
          <w:sz w:val="24"/>
        </w:rPr>
        <w:t>zákona č. 283</w:t>
      </w:r>
      <w:r w:rsidR="008E2C7F">
        <w:rPr>
          <w:sz w:val="24"/>
        </w:rPr>
        <w:t>/2021 Sb., stavební zákon ve znění pozdějších předpisů</w:t>
      </w:r>
      <w:bookmarkEnd w:id="6"/>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lastRenderedPageBreak/>
        <w:t xml:space="preserve">dílo musí být provedeno v souladu s </w:t>
      </w:r>
      <w:bookmarkStart w:id="7"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7"/>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36E0F3AB"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2C42BD">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6EF0C228"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8" w:name="_Hlk161753154"/>
      <w:r w:rsidR="00E72ED1">
        <w:rPr>
          <w:color w:val="000000"/>
        </w:rPr>
        <w:t>pro</w:t>
      </w:r>
      <w:r w:rsidR="00F52DEF">
        <w:rPr>
          <w:color w:val="000000"/>
        </w:rPr>
        <w:t xml:space="preserve"> povolení </w:t>
      </w:r>
      <w:r w:rsidR="00BF5980">
        <w:rPr>
          <w:color w:val="000000"/>
        </w:rPr>
        <w:t>stavby</w:t>
      </w:r>
      <w:bookmarkEnd w:id="8"/>
      <w:r w:rsidRPr="006831B2">
        <w:rPr>
          <w:color w:val="000000"/>
        </w:rPr>
        <w:t xml:space="preserve">: </w:t>
      </w:r>
      <w:r w:rsidRPr="006831B2">
        <w:rPr>
          <w:b/>
          <w:color w:val="000000"/>
        </w:rPr>
        <w:t xml:space="preserve">nejpozději do </w:t>
      </w:r>
      <w:r w:rsidR="00EA2D58">
        <w:rPr>
          <w:b/>
          <w:color w:val="000000"/>
        </w:rPr>
        <w:t>1</w:t>
      </w:r>
      <w:r w:rsidR="002C42BD">
        <w:rPr>
          <w:b/>
          <w:color w:val="000000"/>
        </w:rPr>
        <w:t>5</w:t>
      </w:r>
      <w:r w:rsidR="00B831A2">
        <w:rPr>
          <w:b/>
          <w:color w:val="000000"/>
        </w:rPr>
        <w:t>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25556CF9"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2C42BD">
        <w:rPr>
          <w:b/>
        </w:rPr>
        <w:t>180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lastRenderedPageBreak/>
        <w:t>předání projektové dokumentace</w:t>
      </w:r>
      <w:r>
        <w:t xml:space="preserve"> pro provádění stavb</w:t>
      </w:r>
      <w:r w:rsidR="007C71C9">
        <w:t>y</w:t>
      </w:r>
      <w:r>
        <w:t xml:space="preserve"> a čistopisu oceněného 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lastRenderedPageBreak/>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w:t>
      </w:r>
      <w:r w:rsidRPr="00DC3F3C">
        <w:rPr>
          <w:sz w:val="24"/>
          <w:szCs w:val="24"/>
        </w:rPr>
        <w:lastRenderedPageBreak/>
        <w:t xml:space="preserve">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ust.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9"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9"/>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lastRenderedPageBreak/>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ust.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w:t>
      </w:r>
      <w:r w:rsidRPr="006831B2">
        <w:rPr>
          <w:color w:val="000000"/>
          <w:sz w:val="24"/>
          <w:szCs w:val="24"/>
        </w:rPr>
        <w:lastRenderedPageBreak/>
        <w:t>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10" w:name="_Hlk161920538"/>
      <w:r w:rsidR="00FC7062">
        <w:rPr>
          <w:color w:val="000000"/>
          <w:lang w:val="cs-CZ"/>
        </w:rPr>
        <w:t>a cenu za projektovou dokumentaci pro provádění stavby</w:t>
      </w:r>
      <w:r w:rsidRPr="006831B2">
        <w:rPr>
          <w:color w:val="000000"/>
          <w:szCs w:val="24"/>
        </w:rPr>
        <w:t xml:space="preserve"> </w:t>
      </w:r>
      <w:bookmarkEnd w:id="10"/>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sídlem: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r>
        <w:rPr>
          <w:sz w:val="24"/>
        </w:rPr>
        <w:t>IČ</w:t>
      </w:r>
      <w:r w:rsidR="00A708EA">
        <w:rPr>
          <w:sz w:val="24"/>
        </w:rPr>
        <w:t>O</w:t>
      </w:r>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10340D8" w14:textId="04B1728E"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r w:rsidR="00F96D5D" w:rsidRPr="0043438C">
          <w:rPr>
            <w:rStyle w:val="Hypertextovodkaz"/>
            <w:szCs w:val="24"/>
            <w:lang w:val="cs-CZ"/>
          </w:rPr>
          <w:t>faktury@ksslk.cz</w:t>
        </w:r>
      </w:hyperlink>
      <w:r>
        <w:rPr>
          <w:rStyle w:val="Hypertextovodkaz"/>
          <w:szCs w:val="24"/>
          <w:lang w:val="cs-CZ"/>
        </w:rPr>
        <w:t xml:space="preserve"> a </w:t>
      </w:r>
      <w:hyperlink r:id="rId10" w:history="1">
        <w:r w:rsidR="00415BD3" w:rsidRPr="00BA0790">
          <w:rPr>
            <w:rStyle w:val="Hypertextovodkaz"/>
            <w:szCs w:val="24"/>
            <w:lang w:val="cs-CZ"/>
          </w:rPr>
          <w:t>jan.capek@ksslk.cz</w:t>
        </w:r>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lastRenderedPageBreak/>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přeruší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nepodaří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lastRenderedPageBreak/>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lastRenderedPageBreak/>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lastRenderedPageBreak/>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r w:rsidRPr="00EE0E1F">
          <w:rPr>
            <w:rStyle w:val="Hypertextovodkaz"/>
            <w:sz w:val="24"/>
            <w:szCs w:val="24"/>
          </w:rPr>
          <w:t>tomas.cap@ksslk.cz</w:t>
        </w:r>
      </w:hyperlink>
      <w:r w:rsidRPr="005A689C">
        <w:rPr>
          <w:color w:val="000000"/>
          <w:sz w:val="24"/>
          <w:szCs w:val="24"/>
        </w:rPr>
        <w:t>;</w:t>
      </w:r>
    </w:p>
    <w:p w14:paraId="244371DD" w14:textId="36B342C6" w:rsidR="003B7FC8" w:rsidRPr="001F40A9" w:rsidRDefault="00415BD3"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Bc. Jan Čapek</w:t>
      </w:r>
      <w:r w:rsidR="003B7FC8" w:rsidRPr="001F40A9">
        <w:rPr>
          <w:color w:val="000000"/>
          <w:sz w:val="24"/>
          <w:szCs w:val="24"/>
        </w:rPr>
        <w:t>, specialista na přípravu projektů KSSLK, tel:</w:t>
      </w:r>
      <w:r w:rsidR="00B831A2">
        <w:rPr>
          <w:color w:val="000000"/>
          <w:sz w:val="24"/>
          <w:szCs w:val="24"/>
        </w:rPr>
        <w:t xml:space="preserve"> </w:t>
      </w:r>
      <w:r>
        <w:rPr>
          <w:color w:val="000000"/>
          <w:sz w:val="24"/>
          <w:szCs w:val="24"/>
        </w:rPr>
        <w:t>774 388 252</w:t>
      </w:r>
      <w:r w:rsidR="003B7FC8" w:rsidRPr="001F40A9">
        <w:rPr>
          <w:color w:val="000000"/>
          <w:sz w:val="24"/>
          <w:szCs w:val="24"/>
        </w:rPr>
        <w:t xml:space="preserve">, </w:t>
      </w:r>
      <w:r w:rsidR="00D42E46" w:rsidRPr="001F40A9">
        <w:rPr>
          <w:color w:val="000000"/>
          <w:sz w:val="24"/>
          <w:szCs w:val="24"/>
        </w:rPr>
        <w:t xml:space="preserve">  </w:t>
      </w:r>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r>
        <w:rPr>
          <w:color w:val="000000"/>
          <w:sz w:val="24"/>
          <w:szCs w:val="24"/>
        </w:rPr>
        <w:t>jan.capek</w:t>
      </w:r>
      <w:r w:rsidR="00CB63B2" w:rsidRPr="00CB63B2">
        <w:rPr>
          <w:color w:val="000000"/>
          <w:sz w:val="24"/>
          <w:szCs w:val="24"/>
        </w:rPr>
        <w:t>@ksslk.cz</w:t>
      </w:r>
      <w:r w:rsidR="003B7FC8" w:rsidRPr="001F40A9">
        <w:rPr>
          <w:color w:val="000000"/>
          <w:sz w:val="24"/>
          <w:szCs w:val="24"/>
        </w:rPr>
        <w:t>.</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lastRenderedPageBreak/>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1"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lastRenderedPageBreak/>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1"/>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3DB4A10B" w14:textId="581E7E80" w:rsidR="00A273F9" w:rsidRDefault="00A273F9" w:rsidP="00A273F9">
      <w:pPr>
        <w:tabs>
          <w:tab w:val="left" w:pos="6096"/>
        </w:tabs>
        <w:spacing w:before="120" w:after="0"/>
        <w:jc w:val="center"/>
        <w:rPr>
          <w:rStyle w:val="Odkaznakoment"/>
          <w:color w:val="000000"/>
          <w:sz w:val="24"/>
          <w:szCs w:val="24"/>
        </w:rPr>
      </w:pPr>
      <w:r w:rsidRPr="00B91D8B">
        <w:rPr>
          <w:rStyle w:val="Odkaznakoment"/>
          <w:color w:val="000000"/>
          <w:sz w:val="24"/>
          <w:szCs w:val="24"/>
        </w:rPr>
        <w:t>Přílohy č. 1, 1A a 1B</w:t>
      </w:r>
      <w:r>
        <w:rPr>
          <w:rStyle w:val="Odkaznakoment"/>
          <w:color w:val="000000"/>
          <w:sz w:val="24"/>
          <w:szCs w:val="24"/>
        </w:rPr>
        <w:t xml:space="preserve"> </w:t>
      </w:r>
      <w:r w:rsidRPr="00F072D0">
        <w:rPr>
          <w:rStyle w:val="Odkaznakoment"/>
          <w:color w:val="000000"/>
          <w:sz w:val="24"/>
          <w:szCs w:val="24"/>
          <w:highlight w:val="green"/>
        </w:rPr>
        <w:t>[</w:t>
      </w:r>
      <w:r>
        <w:rPr>
          <w:rStyle w:val="Odkaznakoment"/>
          <w:color w:val="000000"/>
          <w:sz w:val="24"/>
          <w:szCs w:val="24"/>
          <w:highlight w:val="green"/>
        </w:rPr>
        <w:t>Doplní</w:t>
      </w:r>
      <w:r w:rsidRPr="00F072D0">
        <w:rPr>
          <w:rStyle w:val="Odkaznakoment"/>
          <w:color w:val="000000"/>
          <w:sz w:val="24"/>
          <w:szCs w:val="24"/>
          <w:highlight w:val="green"/>
        </w:rPr>
        <w:t xml:space="preserve"> účastník</w:t>
      </w:r>
      <w:r>
        <w:rPr>
          <w:rStyle w:val="Odkaznakoment"/>
          <w:color w:val="000000"/>
          <w:sz w:val="24"/>
          <w:szCs w:val="24"/>
          <w:highlight w:val="green"/>
        </w:rPr>
        <w:t xml:space="preserve"> do finálního znění smlouvy</w:t>
      </w:r>
      <w:r w:rsidRPr="00F072D0">
        <w:rPr>
          <w:rStyle w:val="Odkaznakoment"/>
          <w:color w:val="000000"/>
          <w:sz w:val="24"/>
          <w:szCs w:val="24"/>
          <w:highlight w:val="green"/>
        </w:rPr>
        <w:t>]</w:t>
      </w:r>
    </w:p>
    <w:p w14:paraId="16EBB623" w14:textId="77777777" w:rsidR="00540C03" w:rsidRDefault="00540C03" w:rsidP="00A273F9">
      <w:pPr>
        <w:tabs>
          <w:tab w:val="left" w:pos="6096"/>
        </w:tabs>
        <w:spacing w:before="120" w:after="0"/>
        <w:jc w:val="center"/>
        <w:rPr>
          <w:rStyle w:val="Odkaznakoment"/>
          <w:color w:val="000000"/>
          <w:sz w:val="24"/>
          <w:szCs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725B1241" w14:textId="77777777" w:rsidR="00B831A2" w:rsidRDefault="00B831A2"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lastRenderedPageBreak/>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 Údržba, opravy a rekonstrukce betonových mostů pozemních komunikací,  TP 183 - Diagnostický průzkum mostů pozemních komunikací, potupy monitorování a vyhodnocení koroze výztuží v betonu metodou akustické emise, TP 200 – Stanovení zatížitelnosti mostů PK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TP 76A – </w:t>
      </w:r>
      <w:r w:rsidR="000B6B96" w:rsidRPr="000B6B96">
        <w:rPr>
          <w:bCs/>
          <w:sz w:val="22"/>
          <w:szCs w:val="22"/>
          <w:lang w:val="x-none" w:eastAsia="x-none"/>
        </w:rPr>
        <w:t>Geotechnický průzkum pro PK, Zásady geotechnického průzkumu</w:t>
      </w:r>
      <w:r w:rsidR="000B6B96">
        <w:rPr>
          <w:bCs/>
          <w:sz w:val="22"/>
          <w:szCs w:val="22"/>
          <w:lang w:eastAsia="x-none"/>
        </w:rPr>
        <w:t>,</w:t>
      </w:r>
      <w:r w:rsidRPr="00153998">
        <w:rPr>
          <w:bCs/>
          <w:sz w:val="22"/>
          <w:szCs w:val="22"/>
          <w:lang w:val="x-none" w:eastAsia="x-none"/>
        </w:rPr>
        <w:t xml:space="preserve"> a TP 76B – </w:t>
      </w:r>
      <w:r w:rsidR="000B6B96" w:rsidRPr="000B6B96">
        <w:rPr>
          <w:bCs/>
          <w:sz w:val="22"/>
          <w:szCs w:val="22"/>
          <w:lang w:val="x-none" w:eastAsia="x-none"/>
        </w:rPr>
        <w:t>Geotechnický průzkum pro PK,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tzv. „Podrobný průzkum“, viz. kap. 4.3 TP 76A.</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Dendrologický průzkum - bude zpracován vždy, pokud bude zjištěno, že k realizaci navrhované stavby bude zapotřebí provést kácení mimolesní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KN a/nebo PK </w:t>
      </w:r>
      <w:r w:rsidRPr="00153998">
        <w:rPr>
          <w:bCs/>
          <w:sz w:val="22"/>
          <w:szCs w:val="22"/>
          <w:lang w:val="x-none" w:eastAsia="x-none"/>
        </w:rPr>
        <w:lastRenderedPageBreak/>
        <w:t>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Bpv, a to ve formátu DXF (DWG, DGN), následně bude proveden export dat pro DMT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(SP). Rozsah soupisu prací s výkazem výměr (SP)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lastRenderedPageBreak/>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Veškerá rozhodnutí a smlouvy musí být vystaveny na objednatele, případně na jiný subjekt dle pokynů objednatele. Při zřizování věcného břemene bude jako stavebník uveden objednatel, případně jiný </w:t>
      </w:r>
      <w:r w:rsidRPr="00153998">
        <w:rPr>
          <w:bCs/>
          <w:sz w:val="22"/>
          <w:szCs w:val="22"/>
          <w:lang w:val="x-none" w:eastAsia="x-none"/>
        </w:rPr>
        <w:lastRenderedPageBreak/>
        <w:t>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1x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lastRenderedPageBreak/>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1x v listinné podobě a 1x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r w:rsidR="008D333A">
              <w:rPr>
                <w:color w:val="000000"/>
                <w:lang w:eastAsia="en-US"/>
              </w:rPr>
              <w:t>1</w:t>
            </w:r>
            <w:r w:rsidRPr="00153998">
              <w:rPr>
                <w:color w:val="000000"/>
                <w:lang w:eastAsia="en-US"/>
              </w:rPr>
              <w:t xml:space="preserve">x v listinné podobě a 1x digitálně– budou odevzdány </w:t>
            </w:r>
            <w:r w:rsidR="003C41F0">
              <w:rPr>
                <w:color w:val="000000"/>
                <w:lang w:eastAsia="en-US"/>
              </w:rPr>
              <w:t>jako součást</w:t>
            </w:r>
            <w:r w:rsidR="003C41F0" w:rsidRPr="00153998">
              <w:rPr>
                <w:color w:val="000000"/>
                <w:lang w:eastAsia="en-US"/>
              </w:rPr>
              <w:t xml:space="preserve"> </w:t>
            </w:r>
            <w:r w:rsidRPr="00153998">
              <w:rPr>
                <w:color w:val="000000"/>
                <w:lang w:eastAsia="en-US"/>
              </w:rPr>
              <w:t>PDPS</w:t>
            </w:r>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r w:rsidRPr="00153998">
              <w:rPr>
                <w:color w:val="000000"/>
                <w:lang w:eastAsia="en-US"/>
              </w:rPr>
              <w:t xml:space="preserve">1x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1x ve formátu pdf.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sp. zn. Pr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D4E31" w14:textId="77777777" w:rsidR="007A0CE1" w:rsidRDefault="007A0CE1">
      <w:r>
        <w:separator/>
      </w:r>
    </w:p>
  </w:endnote>
  <w:endnote w:type="continuationSeparator" w:id="0">
    <w:p w14:paraId="3A533A48" w14:textId="77777777" w:rsidR="007A0CE1" w:rsidRDefault="007A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2DCEB" w14:textId="77777777" w:rsidR="007A0CE1" w:rsidRDefault="007A0CE1">
      <w:r>
        <w:separator/>
      </w:r>
    </w:p>
  </w:footnote>
  <w:footnote w:type="continuationSeparator" w:id="0">
    <w:p w14:paraId="45581AC5" w14:textId="77777777" w:rsidR="007A0CE1" w:rsidRDefault="007A0CE1">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2EAC"/>
    <w:rsid w:val="000038CB"/>
    <w:rsid w:val="00003E39"/>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5317"/>
    <w:rsid w:val="00036FAB"/>
    <w:rsid w:val="000401C4"/>
    <w:rsid w:val="00040DA5"/>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0AE9"/>
    <w:rsid w:val="00091CF8"/>
    <w:rsid w:val="000927AA"/>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2BB9"/>
    <w:rsid w:val="00133AA9"/>
    <w:rsid w:val="00133C03"/>
    <w:rsid w:val="0013675D"/>
    <w:rsid w:val="00140E79"/>
    <w:rsid w:val="001411E6"/>
    <w:rsid w:val="00141F19"/>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1F737A"/>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2BD"/>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3441"/>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183"/>
    <w:rsid w:val="002F7A63"/>
    <w:rsid w:val="00300277"/>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A12"/>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1B4"/>
    <w:rsid w:val="003F18CD"/>
    <w:rsid w:val="003F267B"/>
    <w:rsid w:val="003F4305"/>
    <w:rsid w:val="003F4FF9"/>
    <w:rsid w:val="003F67D1"/>
    <w:rsid w:val="003F69C4"/>
    <w:rsid w:val="003F6AA4"/>
    <w:rsid w:val="003F78F3"/>
    <w:rsid w:val="003F7FE0"/>
    <w:rsid w:val="00400555"/>
    <w:rsid w:val="00400B1C"/>
    <w:rsid w:val="0040118E"/>
    <w:rsid w:val="00403C48"/>
    <w:rsid w:val="00403FF2"/>
    <w:rsid w:val="00406423"/>
    <w:rsid w:val="00406738"/>
    <w:rsid w:val="00406881"/>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5BD3"/>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919"/>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1ADC"/>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6E2"/>
    <w:rsid w:val="004F671C"/>
    <w:rsid w:val="004F69BC"/>
    <w:rsid w:val="004F6B35"/>
    <w:rsid w:val="004F6B9D"/>
    <w:rsid w:val="004F6D47"/>
    <w:rsid w:val="004F79ED"/>
    <w:rsid w:val="004F7B0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0C03"/>
    <w:rsid w:val="00541552"/>
    <w:rsid w:val="00541B44"/>
    <w:rsid w:val="00543663"/>
    <w:rsid w:val="00543B26"/>
    <w:rsid w:val="00544459"/>
    <w:rsid w:val="00545FAC"/>
    <w:rsid w:val="0054674F"/>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0F6"/>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2BFA"/>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0361"/>
    <w:rsid w:val="00631700"/>
    <w:rsid w:val="00634F46"/>
    <w:rsid w:val="00635D2F"/>
    <w:rsid w:val="006364A8"/>
    <w:rsid w:val="00640517"/>
    <w:rsid w:val="00642331"/>
    <w:rsid w:val="006425FF"/>
    <w:rsid w:val="00642953"/>
    <w:rsid w:val="00643ACD"/>
    <w:rsid w:val="0064403A"/>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57207"/>
    <w:rsid w:val="0066008E"/>
    <w:rsid w:val="00660229"/>
    <w:rsid w:val="0066180A"/>
    <w:rsid w:val="00662035"/>
    <w:rsid w:val="0066412B"/>
    <w:rsid w:val="00664E45"/>
    <w:rsid w:val="00665169"/>
    <w:rsid w:val="00665397"/>
    <w:rsid w:val="00665BA7"/>
    <w:rsid w:val="0066759A"/>
    <w:rsid w:val="00667A8E"/>
    <w:rsid w:val="00667DB0"/>
    <w:rsid w:val="006700DB"/>
    <w:rsid w:val="00670823"/>
    <w:rsid w:val="00670B04"/>
    <w:rsid w:val="00670C5C"/>
    <w:rsid w:val="00671FB3"/>
    <w:rsid w:val="00671FFD"/>
    <w:rsid w:val="0067734F"/>
    <w:rsid w:val="006806D6"/>
    <w:rsid w:val="00681384"/>
    <w:rsid w:val="00681CCC"/>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584"/>
    <w:rsid w:val="006D778F"/>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08FD"/>
    <w:rsid w:val="0071128D"/>
    <w:rsid w:val="007124A3"/>
    <w:rsid w:val="007130F3"/>
    <w:rsid w:val="007141AC"/>
    <w:rsid w:val="007141BA"/>
    <w:rsid w:val="0071558E"/>
    <w:rsid w:val="00716F5E"/>
    <w:rsid w:val="0071713D"/>
    <w:rsid w:val="00717448"/>
    <w:rsid w:val="007176EC"/>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36DB"/>
    <w:rsid w:val="00784CFF"/>
    <w:rsid w:val="0078536B"/>
    <w:rsid w:val="00786E1F"/>
    <w:rsid w:val="00786EB0"/>
    <w:rsid w:val="007877D2"/>
    <w:rsid w:val="007878F0"/>
    <w:rsid w:val="00790673"/>
    <w:rsid w:val="00790B3C"/>
    <w:rsid w:val="00790D4F"/>
    <w:rsid w:val="00791569"/>
    <w:rsid w:val="0079194A"/>
    <w:rsid w:val="00791B72"/>
    <w:rsid w:val="00791E2B"/>
    <w:rsid w:val="00791F8D"/>
    <w:rsid w:val="00792E85"/>
    <w:rsid w:val="00793B4A"/>
    <w:rsid w:val="00793BCD"/>
    <w:rsid w:val="00793E4E"/>
    <w:rsid w:val="0079462C"/>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0E1"/>
    <w:rsid w:val="008D6B3C"/>
    <w:rsid w:val="008E0A30"/>
    <w:rsid w:val="008E10B8"/>
    <w:rsid w:val="008E1EE2"/>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4FCA"/>
    <w:rsid w:val="0092543E"/>
    <w:rsid w:val="00925E6D"/>
    <w:rsid w:val="009260AF"/>
    <w:rsid w:val="009269FB"/>
    <w:rsid w:val="00926AEC"/>
    <w:rsid w:val="00930BD8"/>
    <w:rsid w:val="009313F6"/>
    <w:rsid w:val="00932758"/>
    <w:rsid w:val="009327FF"/>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38D0"/>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266E"/>
    <w:rsid w:val="009B444F"/>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BAC"/>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273F9"/>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1D59"/>
    <w:rsid w:val="00A5371A"/>
    <w:rsid w:val="00A53A75"/>
    <w:rsid w:val="00A54DC0"/>
    <w:rsid w:val="00A561A4"/>
    <w:rsid w:val="00A56DFF"/>
    <w:rsid w:val="00A5798E"/>
    <w:rsid w:val="00A57D32"/>
    <w:rsid w:val="00A602E1"/>
    <w:rsid w:val="00A623E2"/>
    <w:rsid w:val="00A6257E"/>
    <w:rsid w:val="00A63144"/>
    <w:rsid w:val="00A634D8"/>
    <w:rsid w:val="00A634FF"/>
    <w:rsid w:val="00A64254"/>
    <w:rsid w:val="00A66562"/>
    <w:rsid w:val="00A67260"/>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0141"/>
    <w:rsid w:val="00A91C13"/>
    <w:rsid w:val="00A926EF"/>
    <w:rsid w:val="00A92BFC"/>
    <w:rsid w:val="00A948D3"/>
    <w:rsid w:val="00A94C7A"/>
    <w:rsid w:val="00A97934"/>
    <w:rsid w:val="00A97C6E"/>
    <w:rsid w:val="00AA002A"/>
    <w:rsid w:val="00AA165B"/>
    <w:rsid w:val="00AA3216"/>
    <w:rsid w:val="00AA467A"/>
    <w:rsid w:val="00AA4A67"/>
    <w:rsid w:val="00AA4AC3"/>
    <w:rsid w:val="00AA5716"/>
    <w:rsid w:val="00AA5F01"/>
    <w:rsid w:val="00AA717B"/>
    <w:rsid w:val="00AB028E"/>
    <w:rsid w:val="00AB0507"/>
    <w:rsid w:val="00AB06AA"/>
    <w:rsid w:val="00AB06B4"/>
    <w:rsid w:val="00AB07E7"/>
    <w:rsid w:val="00AB14D3"/>
    <w:rsid w:val="00AB16C9"/>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ADD"/>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52EE"/>
    <w:rsid w:val="00B55894"/>
    <w:rsid w:val="00B55E55"/>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61"/>
    <w:rsid w:val="00B74AE6"/>
    <w:rsid w:val="00B74E2E"/>
    <w:rsid w:val="00B76953"/>
    <w:rsid w:val="00B76F73"/>
    <w:rsid w:val="00B77538"/>
    <w:rsid w:val="00B77DA4"/>
    <w:rsid w:val="00B80A62"/>
    <w:rsid w:val="00B8126C"/>
    <w:rsid w:val="00B822B5"/>
    <w:rsid w:val="00B82888"/>
    <w:rsid w:val="00B82B50"/>
    <w:rsid w:val="00B82FD2"/>
    <w:rsid w:val="00B83047"/>
    <w:rsid w:val="00B831A2"/>
    <w:rsid w:val="00B831E9"/>
    <w:rsid w:val="00B8357D"/>
    <w:rsid w:val="00B84707"/>
    <w:rsid w:val="00B84ECD"/>
    <w:rsid w:val="00B91033"/>
    <w:rsid w:val="00B91440"/>
    <w:rsid w:val="00B914FD"/>
    <w:rsid w:val="00B91BD7"/>
    <w:rsid w:val="00B93502"/>
    <w:rsid w:val="00B93F17"/>
    <w:rsid w:val="00B94316"/>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63B2"/>
    <w:rsid w:val="00CB7304"/>
    <w:rsid w:val="00CB7C62"/>
    <w:rsid w:val="00CB7D86"/>
    <w:rsid w:val="00CC2071"/>
    <w:rsid w:val="00CC4A86"/>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69E"/>
    <w:rsid w:val="00D42AFA"/>
    <w:rsid w:val="00D42E46"/>
    <w:rsid w:val="00D4417F"/>
    <w:rsid w:val="00D442B5"/>
    <w:rsid w:val="00D444B6"/>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6AC"/>
    <w:rsid w:val="00D6286E"/>
    <w:rsid w:val="00D62E21"/>
    <w:rsid w:val="00D649EE"/>
    <w:rsid w:val="00D666F4"/>
    <w:rsid w:val="00D669D4"/>
    <w:rsid w:val="00D66D4A"/>
    <w:rsid w:val="00D67A48"/>
    <w:rsid w:val="00D67C0F"/>
    <w:rsid w:val="00D71DC4"/>
    <w:rsid w:val="00D73D44"/>
    <w:rsid w:val="00D7423A"/>
    <w:rsid w:val="00D74442"/>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3C9A"/>
    <w:rsid w:val="00DC5A62"/>
    <w:rsid w:val="00DC664A"/>
    <w:rsid w:val="00DC7FB7"/>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F12FD"/>
    <w:rsid w:val="00DF1C8C"/>
    <w:rsid w:val="00DF269C"/>
    <w:rsid w:val="00DF3FFF"/>
    <w:rsid w:val="00DF4269"/>
    <w:rsid w:val="00DF55B3"/>
    <w:rsid w:val="00DF708E"/>
    <w:rsid w:val="00DF7F9C"/>
    <w:rsid w:val="00E02CBC"/>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5C29"/>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62E"/>
    <w:rsid w:val="00E62997"/>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37B"/>
    <w:rsid w:val="00E9653E"/>
    <w:rsid w:val="00E97614"/>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591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C4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87A"/>
    <w:rsid w:val="00FF4B97"/>
    <w:rsid w:val="00FF4F60"/>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an.capek@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25</Pages>
  <Words>7689</Words>
  <Characters>45886</Characters>
  <DocSecurity>0</DocSecurity>
  <Lines>382</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53469</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2025-10-13T08:01:00Z</cp:lastPrinted>
  <dcterms:created xsi:type="dcterms:W3CDTF">2024-09-04T06:26:00Z</dcterms:created>
  <dcterms:modified xsi:type="dcterms:W3CDTF">2025-10-14T07:30:00Z</dcterms:modified>
</cp:coreProperties>
</file>