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sigs" ContentType="application/vnd.openxmlformats-package.digital-signature-origin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_xmlsignatures/sig1.xml" ContentType="application/vnd.openxmlformats-package.digital-signature-xmlsignatur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package/2006/relationships/digital-signature/origin" Target="_xmlsignatures/origin.sigs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D4184" w:rsidRPr="00126905" w:rsidRDefault="0086316C" w:rsidP="00126905">
      <w:pPr>
        <w:pStyle w:val="Prosttext"/>
        <w:rPr>
          <w:rFonts w:asciiTheme="minorHAnsi" w:hAnsiTheme="minorHAnsi"/>
          <w:b/>
          <w:bCs/>
          <w:sz w:val="28"/>
          <w:szCs w:val="28"/>
        </w:rPr>
      </w:pPr>
      <w:r w:rsidRPr="00126905">
        <w:rPr>
          <w:rFonts w:asciiTheme="minorHAnsi" w:hAnsiTheme="minorHAnsi"/>
          <w:b/>
          <w:bCs/>
          <w:sz w:val="28"/>
          <w:szCs w:val="28"/>
        </w:rPr>
        <w:t xml:space="preserve">Definice </w:t>
      </w:r>
      <w:r w:rsidR="00006C52" w:rsidRPr="00126905">
        <w:rPr>
          <w:rFonts w:asciiTheme="minorHAnsi" w:hAnsiTheme="minorHAnsi"/>
          <w:b/>
          <w:bCs/>
          <w:sz w:val="28"/>
          <w:szCs w:val="28"/>
        </w:rPr>
        <w:t xml:space="preserve">chování </w:t>
      </w:r>
      <w:r w:rsidR="00707103" w:rsidRPr="00126905">
        <w:rPr>
          <w:rFonts w:asciiTheme="minorHAnsi" w:hAnsiTheme="minorHAnsi"/>
          <w:b/>
          <w:bCs/>
          <w:sz w:val="28"/>
          <w:szCs w:val="28"/>
        </w:rPr>
        <w:t xml:space="preserve">LCD </w:t>
      </w:r>
      <w:r w:rsidR="009F0556" w:rsidRPr="00126905">
        <w:rPr>
          <w:rFonts w:asciiTheme="minorHAnsi" w:hAnsiTheme="minorHAnsi"/>
          <w:b/>
          <w:bCs/>
          <w:sz w:val="28"/>
          <w:szCs w:val="28"/>
        </w:rPr>
        <w:t>monitorů</w:t>
      </w:r>
      <w:r w:rsidR="00126905" w:rsidRPr="00126905">
        <w:rPr>
          <w:rFonts w:asciiTheme="minorHAnsi" w:hAnsiTheme="minorHAnsi"/>
          <w:b/>
          <w:bCs/>
          <w:sz w:val="28"/>
          <w:szCs w:val="28"/>
        </w:rPr>
        <w:t xml:space="preserve"> </w:t>
      </w:r>
      <w:r w:rsidR="00126905" w:rsidRPr="00126905">
        <w:rPr>
          <w:rFonts w:asciiTheme="minorHAnsi" w:hAnsiTheme="minorHAnsi"/>
          <w:b/>
          <w:sz w:val="28"/>
          <w:szCs w:val="28"/>
        </w:rPr>
        <w:t xml:space="preserve">- příloha č. </w:t>
      </w:r>
      <w:r w:rsidR="003E0FF8">
        <w:rPr>
          <w:rFonts w:asciiTheme="minorHAnsi" w:hAnsiTheme="minorHAnsi"/>
          <w:b/>
          <w:sz w:val="28"/>
          <w:szCs w:val="28"/>
        </w:rPr>
        <w:t>11</w:t>
      </w:r>
      <w:r w:rsidR="00126905" w:rsidRPr="00126905">
        <w:rPr>
          <w:rFonts w:asciiTheme="minorHAnsi" w:hAnsiTheme="minorHAnsi"/>
          <w:b/>
          <w:sz w:val="28"/>
          <w:szCs w:val="28"/>
        </w:rPr>
        <w:t xml:space="preserve"> SOD</w:t>
      </w:r>
    </w:p>
    <w:p w:rsidR="00406F16" w:rsidRDefault="00406F16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86316C" w:rsidRDefault="00406F16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  <w:r>
        <w:rPr>
          <w:rFonts w:asciiTheme="minorHAnsi" w:hAnsiTheme="minorHAnsi"/>
          <w:bCs/>
          <w:sz w:val="22"/>
          <w:szCs w:val="22"/>
        </w:rPr>
        <w:t>V tomto dokumentu jsou zapracovány také nové funkce řízené z PP v rámci investiční akce „Sjednocení ovládání LCD ve vozidlech DPO“.</w:t>
      </w:r>
    </w:p>
    <w:p w:rsidR="00406F16" w:rsidRPr="00A2227E" w:rsidRDefault="00406F16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LCD budou vypnuty:</w:t>
      </w:r>
    </w:p>
    <w:p w:rsidR="0051062F" w:rsidRPr="00A2227E" w:rsidRDefault="0051062F" w:rsidP="0051062F">
      <w:pPr>
        <w:pStyle w:val="Prosttext"/>
        <w:numPr>
          <w:ilvl w:val="0"/>
          <w:numId w:val="11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Při </w:t>
      </w:r>
      <w:r w:rsidR="00103E13">
        <w:rPr>
          <w:rFonts w:asciiTheme="minorHAnsi" w:hAnsiTheme="minorHAnsi" w:cs="Arial"/>
          <w:bCs/>
          <w:sz w:val="22"/>
          <w:szCs w:val="22"/>
        </w:rPr>
        <w:t>jízdě bez cestujících (</w:t>
      </w:r>
      <w:r w:rsidR="008C6D7C">
        <w:rPr>
          <w:rFonts w:asciiTheme="minorHAnsi" w:hAnsiTheme="minorHAnsi" w:cs="Arial"/>
          <w:bCs/>
          <w:sz w:val="22"/>
          <w:szCs w:val="22"/>
        </w:rPr>
        <w:t>linky 920, 921, 925, 927, 930, 932)</w:t>
      </w:r>
    </w:p>
    <w:p w:rsidR="0051062F" w:rsidRPr="00A2227E" w:rsidRDefault="0051062F" w:rsidP="0051062F">
      <w:pPr>
        <w:pStyle w:val="Prosttext"/>
        <w:numPr>
          <w:ilvl w:val="0"/>
          <w:numId w:val="11"/>
        </w:numPr>
        <w:jc w:val="both"/>
        <w:rPr>
          <w:rFonts w:asciiTheme="minorHAnsi" w:hAnsiTheme="minorHAnsi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 době stání na konečné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Stání na konečné je doba mezi potvrzením konce trasy na terminálu PP a potvrzením začátku </w:t>
      </w:r>
      <w:r w:rsidR="009C6FCA">
        <w:rPr>
          <w:rFonts w:asciiTheme="minorHAnsi" w:hAnsiTheme="minorHAnsi" w:cs="Arial"/>
          <w:bCs/>
          <w:sz w:val="22"/>
          <w:szCs w:val="22"/>
        </w:rPr>
        <w:t xml:space="preserve">jízdy </w:t>
      </w:r>
      <w:r w:rsidRPr="00A2227E">
        <w:rPr>
          <w:rFonts w:asciiTheme="minorHAnsi" w:hAnsiTheme="minorHAnsi" w:cs="Arial"/>
          <w:bCs/>
          <w:sz w:val="22"/>
          <w:szCs w:val="22"/>
        </w:rPr>
        <w:t xml:space="preserve">následující trasy. 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LCD budou aktiv</w:t>
      </w:r>
      <w:r w:rsidR="00467927">
        <w:rPr>
          <w:rFonts w:asciiTheme="minorHAnsi" w:hAnsiTheme="minorHAnsi" w:cs="Arial"/>
          <w:b/>
          <w:bCs/>
          <w:sz w:val="22"/>
          <w:szCs w:val="22"/>
        </w:rPr>
        <w:t>ní</w:t>
      </w:r>
      <w:r w:rsidRPr="00A2227E">
        <w:rPr>
          <w:rFonts w:asciiTheme="minorHAnsi" w:hAnsiTheme="minorHAnsi" w:cs="Arial"/>
          <w:b/>
          <w:bCs/>
          <w:sz w:val="22"/>
          <w:szCs w:val="22"/>
        </w:rPr>
        <w:t>: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dle standardního nebo výlukového JŘ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na cíl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odklonem</w:t>
      </w:r>
      <w:r w:rsidR="00463893">
        <w:rPr>
          <w:rFonts w:asciiTheme="minorHAnsi" w:hAnsiTheme="minorHAnsi" w:cs="Arial"/>
          <w:bCs/>
          <w:sz w:val="22"/>
          <w:szCs w:val="22"/>
        </w:rPr>
        <w:t xml:space="preserve">, jako posila či vsuvka </w:t>
      </w:r>
    </w:p>
    <w:p w:rsidR="0051062F" w:rsidRPr="00A2227E" w:rsidRDefault="0051062F" w:rsidP="0051062F">
      <w:pPr>
        <w:pStyle w:val="Prosttext"/>
        <w:numPr>
          <w:ilvl w:val="0"/>
          <w:numId w:val="10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jako náhradní doprava</w:t>
      </w:r>
    </w:p>
    <w:p w:rsidR="0051062F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CF7BCA" w:rsidRDefault="00CF7BCA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CF7BCA">
        <w:rPr>
          <w:rFonts w:asciiTheme="minorHAnsi" w:hAnsiTheme="minorHAnsi" w:cs="Arial"/>
          <w:bCs/>
          <w:sz w:val="22"/>
          <w:szCs w:val="22"/>
        </w:rPr>
        <w:t>Při jízd</w:t>
      </w:r>
      <w:r>
        <w:rPr>
          <w:rFonts w:asciiTheme="minorHAnsi" w:hAnsiTheme="minorHAnsi" w:cs="Arial"/>
          <w:bCs/>
          <w:sz w:val="22"/>
          <w:szCs w:val="22"/>
        </w:rPr>
        <w:t>ě</w:t>
      </w:r>
      <w:r w:rsidRPr="00CF7BCA">
        <w:rPr>
          <w:rFonts w:asciiTheme="minorHAnsi" w:hAnsiTheme="minorHAnsi" w:cs="Arial"/>
          <w:bCs/>
          <w:sz w:val="22"/>
          <w:szCs w:val="22"/>
        </w:rPr>
        <w:t xml:space="preserve"> odklonem </w:t>
      </w:r>
      <w:r>
        <w:rPr>
          <w:rFonts w:asciiTheme="minorHAnsi" w:hAnsiTheme="minorHAnsi" w:cs="Arial"/>
          <w:bCs/>
          <w:sz w:val="22"/>
          <w:szCs w:val="22"/>
        </w:rPr>
        <w:t xml:space="preserve">(např. linka 601) se zobrazuje číslo linky (1) a symbol </w:t>
      </w:r>
      <w:r w:rsidR="00FF04A5">
        <w:rPr>
          <w:rFonts w:asciiTheme="minorHAnsi" w:hAnsiTheme="minorHAnsi" w:cs="Arial"/>
          <w:bCs/>
          <w:sz w:val="22"/>
          <w:szCs w:val="22"/>
        </w:rPr>
        <w:t>pro odklon (viz piktogramy). Obdobně posila, vsuvka, výluka či náhradní doprava.</w:t>
      </w:r>
    </w:p>
    <w:p w:rsidR="00CF7BCA" w:rsidRDefault="00CF7BCA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LCD budou zobrazovat tyto „obrazovky“: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O1 – perlová šňůra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O2 – informace o zastávce </w:t>
      </w:r>
      <w:r w:rsidRPr="00192C6F">
        <w:rPr>
          <w:rFonts w:asciiTheme="minorHAnsi" w:hAnsiTheme="minorHAnsi" w:cs="Arial"/>
          <w:bCs/>
          <w:sz w:val="22"/>
          <w:szCs w:val="22"/>
        </w:rPr>
        <w:t>(množina obrazovek k různým zastávkám)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O3 – </w:t>
      </w:r>
      <w:r>
        <w:rPr>
          <w:rFonts w:asciiTheme="minorHAnsi" w:hAnsiTheme="minorHAnsi" w:cs="Arial"/>
          <w:bCs/>
          <w:sz w:val="22"/>
          <w:szCs w:val="22"/>
        </w:rPr>
        <w:t xml:space="preserve">dopravní </w:t>
      </w:r>
      <w:r w:rsidRPr="00A2227E">
        <w:rPr>
          <w:rFonts w:asciiTheme="minorHAnsi" w:hAnsiTheme="minorHAnsi" w:cs="Arial"/>
          <w:bCs/>
          <w:sz w:val="22"/>
          <w:szCs w:val="22"/>
        </w:rPr>
        <w:t>informace plánovaná (množina obrazovek s různými informacemi)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O4 – mimořádná informace </w:t>
      </w:r>
      <w:r w:rsidR="00F52DBB" w:rsidRPr="00A2227E">
        <w:rPr>
          <w:rFonts w:asciiTheme="minorHAnsi" w:hAnsiTheme="minorHAnsi" w:cs="Arial"/>
          <w:bCs/>
          <w:sz w:val="22"/>
          <w:szCs w:val="22"/>
        </w:rPr>
        <w:t>(množina obrazovek s různými informacemi)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O5 – zastávka na znamení – příští zastávka X: ZASTAVÍME</w:t>
      </w:r>
    </w:p>
    <w:p w:rsidR="0051062F" w:rsidRPr="00A2227E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O6 – reklama (množina reklam)</w:t>
      </w:r>
    </w:p>
    <w:p w:rsidR="0051062F" w:rsidRDefault="0051062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O7 – jízda do konečné zastávky</w:t>
      </w:r>
    </w:p>
    <w:p w:rsidR="00192C6F" w:rsidRPr="00A2227E" w:rsidRDefault="00192C6F" w:rsidP="0051062F">
      <w:pPr>
        <w:pStyle w:val="Prosttext"/>
        <w:numPr>
          <w:ilvl w:val="0"/>
          <w:numId w:val="12"/>
        </w:numPr>
        <w:jc w:val="both"/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sz w:val="22"/>
          <w:szCs w:val="22"/>
        </w:rPr>
        <w:t>O8 – informace o odjezdech</w:t>
      </w:r>
    </w:p>
    <w:p w:rsidR="00B85FA7" w:rsidRDefault="00B85FA7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F52DBB" w:rsidRDefault="00F52DBB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F52DBB" w:rsidRDefault="00F52DBB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F52DBB" w:rsidRDefault="00F52DBB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F52DBB" w:rsidRDefault="00F52DBB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F52DBB" w:rsidRDefault="00F52DBB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F52DBB" w:rsidRDefault="00F52DBB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F52DBB" w:rsidRDefault="00F52DBB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F52DBB" w:rsidRDefault="00F52DBB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F52DBB" w:rsidRDefault="00F52DBB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D52776" w:rsidRDefault="00D52776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D52776" w:rsidRDefault="00D52776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D52776" w:rsidRDefault="00D52776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D52776" w:rsidRDefault="00D52776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D52776" w:rsidRDefault="00D52776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D52776" w:rsidRDefault="00D52776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D52776" w:rsidRDefault="00D52776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F52DBB" w:rsidRDefault="00F52DBB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F52DBB" w:rsidRDefault="00F52DBB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F52DBB" w:rsidRDefault="00F52DBB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F52DBB" w:rsidRDefault="00F52DBB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  <w:bookmarkStart w:id="0" w:name="_GoBack"/>
      <w:bookmarkEnd w:id="0"/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A2227E">
        <w:rPr>
          <w:rFonts w:asciiTheme="minorHAnsi" w:hAnsiTheme="minorHAnsi" w:cs="Arial"/>
          <w:b/>
          <w:bCs/>
          <w:sz w:val="22"/>
          <w:szCs w:val="22"/>
        </w:rPr>
        <w:t>Režim</w:t>
      </w:r>
      <w:r w:rsidR="009077A2">
        <w:rPr>
          <w:rFonts w:asciiTheme="minorHAnsi" w:hAnsiTheme="minorHAnsi" w:cs="Arial"/>
          <w:b/>
          <w:bCs/>
          <w:sz w:val="22"/>
          <w:szCs w:val="22"/>
        </w:rPr>
        <w:t>y</w:t>
      </w:r>
      <w:r w:rsidRPr="00A2227E">
        <w:rPr>
          <w:rFonts w:asciiTheme="minorHAnsi" w:hAnsiTheme="minorHAnsi" w:cs="Arial"/>
          <w:b/>
          <w:bCs/>
          <w:sz w:val="22"/>
          <w:szCs w:val="22"/>
        </w:rPr>
        <w:t xml:space="preserve"> </w:t>
      </w:r>
      <w:proofErr w:type="spellStart"/>
      <w:r w:rsidRPr="00A2227E">
        <w:rPr>
          <w:rFonts w:asciiTheme="minorHAnsi" w:hAnsiTheme="minorHAnsi" w:cs="Arial"/>
          <w:b/>
          <w:bCs/>
          <w:sz w:val="22"/>
          <w:szCs w:val="22"/>
        </w:rPr>
        <w:t>mezizastávkový</w:t>
      </w:r>
      <w:proofErr w:type="spellEnd"/>
      <w:r w:rsidRPr="00A2227E">
        <w:rPr>
          <w:rFonts w:asciiTheme="minorHAnsi" w:hAnsiTheme="minorHAnsi" w:cs="Arial"/>
          <w:b/>
          <w:bCs/>
          <w:sz w:val="22"/>
          <w:szCs w:val="22"/>
        </w:rPr>
        <w:t xml:space="preserve"> úsek</w:t>
      </w:r>
      <w:r w:rsidR="009077A2">
        <w:rPr>
          <w:rFonts w:asciiTheme="minorHAnsi" w:hAnsiTheme="minorHAnsi" w:cs="Arial"/>
          <w:b/>
          <w:bCs/>
          <w:sz w:val="22"/>
          <w:szCs w:val="22"/>
        </w:rPr>
        <w:t xml:space="preserve"> a zastávka: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tbl>
      <w:tblPr>
        <w:tblpPr w:leftFromText="141" w:rightFromText="141" w:vertAnchor="page" w:horzAnchor="margin" w:tblpY="2201"/>
        <w:tblW w:w="5000" w:type="pct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58"/>
        <w:gridCol w:w="1135"/>
        <w:gridCol w:w="1153"/>
        <w:gridCol w:w="1153"/>
        <w:gridCol w:w="674"/>
        <w:gridCol w:w="4739"/>
      </w:tblGrid>
      <w:tr w:rsidR="00192C6F" w:rsidRPr="00A2227E" w:rsidTr="00192C6F">
        <w:trPr>
          <w:trHeight w:val="300"/>
        </w:trPr>
        <w:tc>
          <w:tcPr>
            <w:tcW w:w="81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událost</w:t>
            </w:r>
          </w:p>
        </w:tc>
        <w:tc>
          <w:tcPr>
            <w:tcW w:w="6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čas (jízdní doba 1min.)</w:t>
            </w:r>
          </w:p>
        </w:tc>
        <w:tc>
          <w:tcPr>
            <w:tcW w:w="6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čas (jízdní doba 2min.)</w:t>
            </w:r>
          </w:p>
        </w:tc>
        <w:tc>
          <w:tcPr>
            <w:tcW w:w="3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trvání</w:t>
            </w:r>
          </w:p>
        </w:tc>
        <w:tc>
          <w:tcPr>
            <w:tcW w:w="25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na LCD</w:t>
            </w:r>
          </w:p>
        </w:tc>
      </w:tr>
      <w:tr w:rsidR="00192C6F" w:rsidRPr="00A2227E" w:rsidTr="00192C6F">
        <w:trPr>
          <w:trHeight w:val="300"/>
        </w:trPr>
        <w:tc>
          <w:tcPr>
            <w:tcW w:w="1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A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zavření dveří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0:00</w:t>
            </w:r>
          </w:p>
        </w:tc>
        <w:tc>
          <w:tcPr>
            <w:tcW w:w="36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92C6F" w:rsidRPr="00A2227E" w:rsidRDefault="00192C6F" w:rsidP="00192C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20s</w:t>
            </w:r>
          </w:p>
        </w:tc>
        <w:tc>
          <w:tcPr>
            <w:tcW w:w="2573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92C6F" w:rsidRPr="00A2227E" w:rsidRDefault="00192C6F" w:rsidP="00192C6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perlová šňůra + dopravní informace</w:t>
            </w:r>
          </w:p>
        </w:tc>
      </w:tr>
      <w:tr w:rsidR="00192C6F" w:rsidRPr="00A2227E" w:rsidTr="00192C6F">
        <w:trPr>
          <w:trHeight w:val="300"/>
        </w:trPr>
        <w:tc>
          <w:tcPr>
            <w:tcW w:w="1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B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0:01-0:20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0:01-0:20</w:t>
            </w:r>
          </w:p>
        </w:tc>
        <w:tc>
          <w:tcPr>
            <w:tcW w:w="36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92C6F" w:rsidRPr="00A2227E" w:rsidRDefault="00192C6F" w:rsidP="00192C6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  <w:tc>
          <w:tcPr>
            <w:tcW w:w="2573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92C6F" w:rsidRPr="00A2227E" w:rsidRDefault="00192C6F" w:rsidP="00192C6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192C6F" w:rsidRPr="00A2227E" w:rsidTr="00192C6F">
        <w:trPr>
          <w:trHeight w:val="300"/>
        </w:trPr>
        <w:tc>
          <w:tcPr>
            <w:tcW w:w="1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C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0:21-0:35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0:21-1:35</w:t>
            </w:r>
          </w:p>
        </w:tc>
        <w:tc>
          <w:tcPr>
            <w:tcW w:w="36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92C6F" w:rsidRPr="00A2227E" w:rsidRDefault="00192C6F" w:rsidP="00192C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cca 15-215s</w:t>
            </w:r>
          </w:p>
        </w:tc>
        <w:tc>
          <w:tcPr>
            <w:tcW w:w="2573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92C6F" w:rsidRPr="00A2227E" w:rsidRDefault="00192C6F" w:rsidP="00192C6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 xml:space="preserve">reklama, resp. cyklus reklama-perlová šňůra-reklama-perlová </w:t>
            </w:r>
            <w:r w:rsidRPr="001862E9">
              <w:rPr>
                <w:rFonts w:eastAsia="Times New Roman" w:cs="Times New Roman"/>
                <w:lang w:eastAsia="cs-CZ"/>
              </w:rPr>
              <w:t>šňůra… až</w:t>
            </w:r>
            <w:r w:rsidRPr="00A2227E">
              <w:rPr>
                <w:rFonts w:eastAsia="Times New Roman" w:cs="Times New Roman"/>
                <w:color w:val="000000"/>
                <w:lang w:eastAsia="cs-CZ"/>
              </w:rPr>
              <w:t xml:space="preserve"> do vjezdu do okruhu zastávky</w:t>
            </w:r>
          </w:p>
        </w:tc>
      </w:tr>
      <w:tr w:rsidR="00192C6F" w:rsidRPr="00A2227E" w:rsidTr="00192C6F">
        <w:trPr>
          <w:trHeight w:val="300"/>
        </w:trPr>
        <w:tc>
          <w:tcPr>
            <w:tcW w:w="1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D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92C6F" w:rsidRPr="00A2227E" w:rsidRDefault="00192C6F" w:rsidP="00192C6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vjezd do okruhu zastávky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0:35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1:35</w:t>
            </w:r>
          </w:p>
        </w:tc>
        <w:tc>
          <w:tcPr>
            <w:tcW w:w="36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92C6F" w:rsidRPr="00A2227E" w:rsidRDefault="00192C6F" w:rsidP="00192C6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  <w:tc>
          <w:tcPr>
            <w:tcW w:w="2573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92C6F" w:rsidRPr="00A2227E" w:rsidRDefault="00192C6F" w:rsidP="00192C6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192C6F" w:rsidRPr="00A2227E" w:rsidTr="00192C6F">
        <w:trPr>
          <w:trHeight w:val="300"/>
        </w:trPr>
        <w:tc>
          <w:tcPr>
            <w:tcW w:w="1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0:36-0:40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0:36-1:40</w:t>
            </w:r>
          </w:p>
        </w:tc>
        <w:tc>
          <w:tcPr>
            <w:tcW w:w="36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5s</w:t>
            </w:r>
          </w:p>
        </w:tc>
        <w:tc>
          <w:tcPr>
            <w:tcW w:w="2573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92C6F" w:rsidRPr="00A2227E" w:rsidRDefault="00192C6F" w:rsidP="00192C6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informace o zastávce</w:t>
            </w:r>
          </w:p>
        </w:tc>
      </w:tr>
      <w:tr w:rsidR="00192C6F" w:rsidRPr="00A2227E" w:rsidTr="00192C6F">
        <w:trPr>
          <w:trHeight w:val="300"/>
        </w:trPr>
        <w:tc>
          <w:tcPr>
            <w:tcW w:w="1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E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otevření dveří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0:40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1:40</w:t>
            </w:r>
          </w:p>
        </w:tc>
        <w:tc>
          <w:tcPr>
            <w:tcW w:w="36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92C6F" w:rsidRPr="00A2227E" w:rsidRDefault="00192C6F" w:rsidP="00192C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20s</w:t>
            </w:r>
          </w:p>
        </w:tc>
        <w:tc>
          <w:tcPr>
            <w:tcW w:w="2573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92C6F" w:rsidRPr="00A2227E" w:rsidRDefault="00192C6F" w:rsidP="00192C6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192C6F" w:rsidRPr="00A2227E" w:rsidTr="00192C6F">
        <w:trPr>
          <w:trHeight w:val="300"/>
        </w:trPr>
        <w:tc>
          <w:tcPr>
            <w:tcW w:w="194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0:41-1:00</w:t>
            </w:r>
          </w:p>
        </w:tc>
        <w:tc>
          <w:tcPr>
            <w:tcW w:w="62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1:41-2:00</w:t>
            </w:r>
          </w:p>
        </w:tc>
        <w:tc>
          <w:tcPr>
            <w:tcW w:w="36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92C6F" w:rsidRPr="00A2227E" w:rsidRDefault="00192C6F" w:rsidP="00192C6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  <w:tc>
          <w:tcPr>
            <w:tcW w:w="2573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92C6F" w:rsidRPr="00A2227E" w:rsidRDefault="00192C6F" w:rsidP="00192C6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</w:p>
        </w:tc>
      </w:tr>
      <w:tr w:rsidR="00192C6F" w:rsidRPr="00A2227E" w:rsidTr="00192C6F">
        <w:trPr>
          <w:trHeight w:val="300"/>
        </w:trPr>
        <w:tc>
          <w:tcPr>
            <w:tcW w:w="19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A</w:t>
            </w:r>
          </w:p>
        </w:tc>
        <w:tc>
          <w:tcPr>
            <w:tcW w:w="6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zavření dveří</w:t>
            </w:r>
          </w:p>
        </w:tc>
        <w:tc>
          <w:tcPr>
            <w:tcW w:w="6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1:00</w:t>
            </w:r>
          </w:p>
        </w:tc>
        <w:tc>
          <w:tcPr>
            <w:tcW w:w="6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2:00</w:t>
            </w:r>
          </w:p>
        </w:tc>
        <w:tc>
          <w:tcPr>
            <w:tcW w:w="3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jc w:val="center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  <w:tc>
          <w:tcPr>
            <w:tcW w:w="257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192C6F" w:rsidRPr="00A2227E" w:rsidRDefault="00192C6F" w:rsidP="00192C6F">
            <w:pPr>
              <w:spacing w:after="0" w:line="240" w:lineRule="auto"/>
              <w:rPr>
                <w:rFonts w:eastAsia="Times New Roman" w:cs="Times New Roman"/>
                <w:color w:val="000000"/>
                <w:lang w:eastAsia="cs-CZ"/>
              </w:rPr>
            </w:pPr>
            <w:r w:rsidRPr="00A2227E">
              <w:rPr>
                <w:rFonts w:eastAsia="Times New Roman" w:cs="Times New Roman"/>
                <w:color w:val="000000"/>
                <w:lang w:eastAsia="cs-CZ"/>
              </w:rPr>
              <w:t> </w:t>
            </w:r>
          </w:p>
        </w:tc>
      </w:tr>
    </w:tbl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Výjimku tvoří jízda z předposlední zastávky na trase, kdy perlová šňůra ztrácí smysl. LCD zobrazuje O7 s názvem konečné a textem „Příští zastávka konečná. Vystupte prosím.“</w:t>
      </w:r>
    </w:p>
    <w:p w:rsidR="00B85FA7" w:rsidRPr="00A2227E" w:rsidRDefault="00B85FA7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9246D5" w:rsidRPr="00A2227E" w:rsidRDefault="00A2227E" w:rsidP="0086316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Poznámky:</w:t>
      </w:r>
    </w:p>
    <w:p w:rsidR="009246D5" w:rsidRPr="00A2227E" w:rsidRDefault="009246D5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Protože text dopravních informací může být dosti dlouhý a plný </w:t>
      </w:r>
      <w:proofErr w:type="spellStart"/>
      <w:r w:rsidRPr="00A2227E">
        <w:rPr>
          <w:rFonts w:asciiTheme="minorHAnsi" w:hAnsiTheme="minorHAnsi" w:cs="Arial"/>
          <w:bCs/>
          <w:sz w:val="22"/>
          <w:szCs w:val="22"/>
        </w:rPr>
        <w:t>datumů</w:t>
      </w:r>
      <w:proofErr w:type="spellEnd"/>
      <w:r w:rsidRPr="00A2227E">
        <w:rPr>
          <w:rFonts w:asciiTheme="minorHAnsi" w:hAnsiTheme="minorHAnsi" w:cs="Arial"/>
          <w:bCs/>
          <w:sz w:val="22"/>
          <w:szCs w:val="22"/>
        </w:rPr>
        <w:t xml:space="preserve"> a časů, je třeba počítat </w:t>
      </w:r>
      <w:r w:rsidR="005F6099" w:rsidRPr="00B014B6">
        <w:rPr>
          <w:rFonts w:asciiTheme="minorHAnsi" w:hAnsiTheme="minorHAnsi" w:cs="Arial"/>
          <w:bCs/>
          <w:color w:val="000000" w:themeColor="text1"/>
          <w:sz w:val="22"/>
          <w:szCs w:val="22"/>
        </w:rPr>
        <w:t>minimálně</w:t>
      </w:r>
      <w:r w:rsidRPr="00A2227E">
        <w:rPr>
          <w:rFonts w:asciiTheme="minorHAnsi" w:hAnsiTheme="minorHAnsi" w:cs="Arial"/>
          <w:bCs/>
          <w:sz w:val="22"/>
          <w:szCs w:val="22"/>
        </w:rPr>
        <w:t xml:space="preserve"> s 10s zobrazením + 10s perlová šňůra (</w:t>
      </w:r>
      <w:r w:rsidR="00ED1A1E">
        <w:rPr>
          <w:rFonts w:asciiTheme="minorHAnsi" w:hAnsiTheme="minorHAnsi" w:cs="Arial"/>
          <w:bCs/>
          <w:sz w:val="22"/>
          <w:szCs w:val="22"/>
        </w:rPr>
        <w:t xml:space="preserve">dále jen </w:t>
      </w:r>
      <w:proofErr w:type="spellStart"/>
      <w:r w:rsidRPr="00A2227E">
        <w:rPr>
          <w:rFonts w:asciiTheme="minorHAnsi" w:hAnsiTheme="minorHAnsi" w:cs="Arial"/>
          <w:bCs/>
          <w:sz w:val="22"/>
          <w:szCs w:val="22"/>
        </w:rPr>
        <w:t>pš</w:t>
      </w:r>
      <w:proofErr w:type="spellEnd"/>
      <w:r w:rsidRPr="00A2227E">
        <w:rPr>
          <w:rFonts w:asciiTheme="minorHAnsi" w:hAnsiTheme="minorHAnsi" w:cs="Arial"/>
          <w:bCs/>
          <w:sz w:val="22"/>
          <w:szCs w:val="22"/>
        </w:rPr>
        <w:t>).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Vzhledem k tomu, že klasický městský </w:t>
      </w:r>
      <w:proofErr w:type="spellStart"/>
      <w:r w:rsidRPr="00A2227E">
        <w:rPr>
          <w:rFonts w:asciiTheme="minorHAnsi" w:hAnsiTheme="minorHAnsi" w:cs="Arial"/>
          <w:bCs/>
          <w:sz w:val="22"/>
          <w:szCs w:val="22"/>
        </w:rPr>
        <w:t>mezizastávkový</w:t>
      </w:r>
      <w:proofErr w:type="spellEnd"/>
      <w:r w:rsidRPr="00A2227E">
        <w:rPr>
          <w:rFonts w:asciiTheme="minorHAnsi" w:hAnsiTheme="minorHAnsi" w:cs="Arial"/>
          <w:bCs/>
          <w:sz w:val="22"/>
          <w:szCs w:val="22"/>
        </w:rPr>
        <w:t xml:space="preserve"> úsek je 1 minuta, což se běžně jezdí za 40s, vychází na reklamu cca 15s.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15s je tedy maximální délka spotu, aby jej bylo možno celý zobrazit ve všech </w:t>
      </w:r>
      <w:proofErr w:type="spellStart"/>
      <w:r w:rsidRPr="00A2227E">
        <w:rPr>
          <w:rFonts w:asciiTheme="minorHAnsi" w:hAnsiTheme="minorHAnsi" w:cs="Arial"/>
          <w:bCs/>
          <w:sz w:val="22"/>
          <w:szCs w:val="22"/>
        </w:rPr>
        <w:t>mezizastávkových</w:t>
      </w:r>
      <w:proofErr w:type="spellEnd"/>
      <w:r w:rsidRPr="00A2227E">
        <w:rPr>
          <w:rFonts w:asciiTheme="minorHAnsi" w:hAnsiTheme="minorHAnsi" w:cs="Arial"/>
          <w:bCs/>
          <w:sz w:val="22"/>
          <w:szCs w:val="22"/>
        </w:rPr>
        <w:t xml:space="preserve"> úsecích.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 xml:space="preserve">Pokud </w:t>
      </w:r>
      <w:r w:rsidR="005F6099">
        <w:rPr>
          <w:rFonts w:asciiTheme="minorHAnsi" w:hAnsiTheme="minorHAnsi" w:cs="Arial"/>
          <w:bCs/>
          <w:sz w:val="22"/>
          <w:szCs w:val="22"/>
        </w:rPr>
        <w:t xml:space="preserve">jsou reklamy např. </w:t>
      </w:r>
      <w:proofErr w:type="gramStart"/>
      <w:r w:rsidR="005F6099">
        <w:rPr>
          <w:rFonts w:asciiTheme="minorHAnsi" w:hAnsiTheme="minorHAnsi" w:cs="Arial"/>
          <w:bCs/>
          <w:sz w:val="22"/>
          <w:szCs w:val="22"/>
        </w:rPr>
        <w:t xml:space="preserve">tři (A,B,C), </w:t>
      </w:r>
      <w:r w:rsidRPr="00A2227E">
        <w:rPr>
          <w:rFonts w:asciiTheme="minorHAnsi" w:hAnsiTheme="minorHAnsi" w:cs="Arial"/>
          <w:bCs/>
          <w:sz w:val="22"/>
          <w:szCs w:val="22"/>
        </w:rPr>
        <w:t>jsou</w:t>
      </w:r>
      <w:proofErr w:type="gramEnd"/>
      <w:r w:rsidRPr="00A2227E">
        <w:rPr>
          <w:rFonts w:asciiTheme="minorHAnsi" w:hAnsiTheme="minorHAnsi" w:cs="Arial"/>
          <w:bCs/>
          <w:sz w:val="22"/>
          <w:szCs w:val="22"/>
        </w:rPr>
        <w:t xml:space="preserve"> cyklovány v tomto pořadí a PP nebo LCD si pamatuje poslední spuštěný: A</w:t>
      </w:r>
      <w:r w:rsidR="00036278">
        <w:rPr>
          <w:rFonts w:asciiTheme="minorHAnsi" w:hAnsiTheme="minorHAnsi" w:cs="Arial"/>
          <w:bCs/>
          <w:sz w:val="22"/>
          <w:szCs w:val="22"/>
        </w:rPr>
        <w:t xml:space="preserve"> - </w:t>
      </w:r>
      <w:proofErr w:type="spellStart"/>
      <w:r w:rsidRPr="00A2227E">
        <w:rPr>
          <w:rFonts w:asciiTheme="minorHAnsi" w:hAnsiTheme="minorHAnsi" w:cs="Arial"/>
          <w:bCs/>
          <w:sz w:val="22"/>
          <w:szCs w:val="22"/>
        </w:rPr>
        <w:t>pš</w:t>
      </w:r>
      <w:proofErr w:type="spellEnd"/>
      <w:r w:rsidR="00036278">
        <w:rPr>
          <w:rFonts w:asciiTheme="minorHAnsi" w:hAnsiTheme="minorHAnsi" w:cs="Arial"/>
          <w:bCs/>
          <w:sz w:val="22"/>
          <w:szCs w:val="22"/>
        </w:rPr>
        <w:t xml:space="preserve"> - </w:t>
      </w:r>
      <w:r w:rsidRPr="00A2227E">
        <w:rPr>
          <w:rFonts w:asciiTheme="minorHAnsi" w:hAnsiTheme="minorHAnsi" w:cs="Arial"/>
          <w:bCs/>
          <w:sz w:val="22"/>
          <w:szCs w:val="22"/>
        </w:rPr>
        <w:t>B</w:t>
      </w:r>
      <w:r w:rsidR="00036278">
        <w:rPr>
          <w:rFonts w:asciiTheme="minorHAnsi" w:hAnsiTheme="minorHAnsi" w:cs="Arial"/>
          <w:bCs/>
          <w:sz w:val="22"/>
          <w:szCs w:val="22"/>
        </w:rPr>
        <w:t xml:space="preserve"> - </w:t>
      </w:r>
      <w:r w:rsidRPr="00A2227E">
        <w:rPr>
          <w:rFonts w:asciiTheme="minorHAnsi" w:hAnsiTheme="minorHAnsi" w:cs="Arial"/>
          <w:bCs/>
          <w:sz w:val="22"/>
          <w:szCs w:val="22"/>
        </w:rPr>
        <w:t>zastávka</w:t>
      </w:r>
      <w:r w:rsidR="00036278">
        <w:rPr>
          <w:rFonts w:asciiTheme="minorHAnsi" w:hAnsiTheme="minorHAnsi" w:cs="Arial"/>
          <w:bCs/>
          <w:sz w:val="22"/>
          <w:szCs w:val="22"/>
        </w:rPr>
        <w:t xml:space="preserve"> - </w:t>
      </w:r>
      <w:r w:rsidRPr="00A2227E">
        <w:rPr>
          <w:rFonts w:asciiTheme="minorHAnsi" w:hAnsiTheme="minorHAnsi" w:cs="Arial"/>
          <w:bCs/>
          <w:sz w:val="22"/>
          <w:szCs w:val="22"/>
        </w:rPr>
        <w:t>C</w:t>
      </w:r>
      <w:r w:rsidR="00036278">
        <w:rPr>
          <w:rFonts w:asciiTheme="minorHAnsi" w:hAnsiTheme="minorHAnsi" w:cs="Arial"/>
          <w:bCs/>
          <w:sz w:val="22"/>
          <w:szCs w:val="22"/>
        </w:rPr>
        <w:t xml:space="preserve"> - </w:t>
      </w:r>
      <w:proofErr w:type="spellStart"/>
      <w:r w:rsidRPr="00A2227E">
        <w:rPr>
          <w:rFonts w:asciiTheme="minorHAnsi" w:hAnsiTheme="minorHAnsi" w:cs="Arial"/>
          <w:bCs/>
          <w:sz w:val="22"/>
          <w:szCs w:val="22"/>
        </w:rPr>
        <w:t>pš</w:t>
      </w:r>
      <w:proofErr w:type="spellEnd"/>
      <w:r w:rsidR="00036278">
        <w:rPr>
          <w:rFonts w:asciiTheme="minorHAnsi" w:hAnsiTheme="minorHAnsi" w:cs="Arial"/>
          <w:bCs/>
          <w:sz w:val="22"/>
          <w:szCs w:val="22"/>
        </w:rPr>
        <w:t xml:space="preserve"> - </w:t>
      </w:r>
      <w:r w:rsidRPr="00A2227E">
        <w:rPr>
          <w:rFonts w:asciiTheme="minorHAnsi" w:hAnsiTheme="minorHAnsi" w:cs="Arial"/>
          <w:bCs/>
          <w:sz w:val="22"/>
          <w:szCs w:val="22"/>
        </w:rPr>
        <w:t>A</w:t>
      </w:r>
      <w:r w:rsidR="00036278">
        <w:rPr>
          <w:rFonts w:asciiTheme="minorHAnsi" w:hAnsiTheme="minorHAnsi" w:cs="Arial"/>
          <w:bCs/>
          <w:sz w:val="22"/>
          <w:szCs w:val="22"/>
        </w:rPr>
        <w:t xml:space="preserve"> - </w:t>
      </w:r>
      <w:r w:rsidRPr="00A2227E">
        <w:rPr>
          <w:rFonts w:asciiTheme="minorHAnsi" w:hAnsiTheme="minorHAnsi" w:cs="Arial"/>
          <w:bCs/>
          <w:sz w:val="22"/>
          <w:szCs w:val="22"/>
        </w:rPr>
        <w:t>zastávka</w:t>
      </w:r>
      <w:r w:rsidR="00036278">
        <w:rPr>
          <w:rFonts w:asciiTheme="minorHAnsi" w:hAnsiTheme="minorHAnsi" w:cs="Arial"/>
          <w:bCs/>
          <w:sz w:val="22"/>
          <w:szCs w:val="22"/>
        </w:rPr>
        <w:t xml:space="preserve"> </w:t>
      </w:r>
      <w:r w:rsidRPr="00A2227E">
        <w:rPr>
          <w:rFonts w:asciiTheme="minorHAnsi" w:hAnsiTheme="minorHAnsi" w:cs="Arial"/>
          <w:bCs/>
          <w:sz w:val="22"/>
          <w:szCs w:val="22"/>
        </w:rPr>
        <w:t>...</w:t>
      </w:r>
    </w:p>
    <w:p w:rsidR="009246D5" w:rsidRPr="00A2227E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Pokud není reklama k dispozici, cykluje pouze perlová šňůra, resp. je trvale zobrazována.</w:t>
      </w:r>
    </w:p>
    <w:p w:rsidR="009246D5" w:rsidRDefault="009246D5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Informace o zastávce se zobrazí již před příjezdem do zastávky, tzn. reklama je ukončena cca 70m před zastávkou.</w:t>
      </w:r>
    </w:p>
    <w:p w:rsidR="00194944" w:rsidRPr="00A2227E" w:rsidRDefault="00194944" w:rsidP="00D517F0">
      <w:pPr>
        <w:pStyle w:val="Prosttext"/>
        <w:numPr>
          <w:ilvl w:val="0"/>
          <w:numId w:val="13"/>
        </w:numPr>
        <w:jc w:val="both"/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sz w:val="22"/>
          <w:szCs w:val="22"/>
        </w:rPr>
        <w:t xml:space="preserve">Jakýkoli požadavek zaslaný z PP (typicky zobrazení mimořádné informace </w:t>
      </w:r>
      <w:r w:rsidRPr="00A2227E">
        <w:rPr>
          <w:rFonts w:asciiTheme="minorHAnsi" w:hAnsiTheme="minorHAnsi" w:cs="Arial"/>
          <w:bCs/>
          <w:sz w:val="22"/>
          <w:szCs w:val="22"/>
        </w:rPr>
        <w:t>O4</w:t>
      </w:r>
      <w:r w:rsidR="001862E9">
        <w:rPr>
          <w:rFonts w:asciiTheme="minorHAnsi" w:hAnsiTheme="minorHAnsi" w:cs="Arial"/>
          <w:bCs/>
          <w:sz w:val="22"/>
          <w:szCs w:val="22"/>
        </w:rPr>
        <w:t xml:space="preserve"> nebo informace o odjezdech</w:t>
      </w:r>
      <w:r>
        <w:rPr>
          <w:rFonts w:asciiTheme="minorHAnsi" w:hAnsiTheme="minorHAnsi" w:cs="Arial"/>
          <w:bCs/>
          <w:sz w:val="22"/>
          <w:szCs w:val="22"/>
        </w:rPr>
        <w:t>) má vždy vyšší prioritu než reklama</w:t>
      </w:r>
      <w:r w:rsidR="001862E9">
        <w:rPr>
          <w:rFonts w:asciiTheme="minorHAnsi" w:hAnsiTheme="minorHAnsi" w:cs="Arial"/>
          <w:bCs/>
          <w:sz w:val="22"/>
          <w:szCs w:val="22"/>
        </w:rPr>
        <w:t xml:space="preserve"> nebo perlová šňůra</w:t>
      </w:r>
      <w:r>
        <w:rPr>
          <w:rFonts w:asciiTheme="minorHAnsi" w:hAnsiTheme="minorHAnsi" w:cs="Arial"/>
          <w:bCs/>
          <w:sz w:val="22"/>
          <w:szCs w:val="22"/>
        </w:rPr>
        <w:t>.</w:t>
      </w:r>
    </w:p>
    <w:p w:rsidR="00467927" w:rsidRDefault="00467927" w:rsidP="0086316C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</w:p>
    <w:p w:rsidR="0051062F" w:rsidRPr="00A2227E" w:rsidRDefault="009E1214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Z</w:t>
      </w:r>
      <w:r w:rsidR="0051062F" w:rsidRPr="00A2227E">
        <w:rPr>
          <w:rFonts w:asciiTheme="minorHAnsi" w:hAnsiTheme="minorHAnsi" w:cs="Arial"/>
          <w:b/>
          <w:bCs/>
          <w:sz w:val="22"/>
          <w:szCs w:val="22"/>
        </w:rPr>
        <w:t>astávka na znamení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LCD zobrazuje u zastávek na znamení příslušný piktogram.</w:t>
      </w:r>
      <w:r w:rsidR="00B61CF1">
        <w:rPr>
          <w:rFonts w:asciiTheme="minorHAnsi" w:hAnsiTheme="minorHAnsi" w:cs="Arial"/>
          <w:bCs/>
          <w:sz w:val="22"/>
          <w:szCs w:val="22"/>
        </w:rPr>
        <w:t xml:space="preserve"> </w:t>
      </w:r>
      <w:r w:rsidRPr="00A2227E">
        <w:rPr>
          <w:rFonts w:asciiTheme="minorHAnsi" w:hAnsiTheme="minorHAnsi" w:cs="Arial"/>
          <w:bCs/>
          <w:sz w:val="22"/>
          <w:szCs w:val="22"/>
        </w:rPr>
        <w:t xml:space="preserve">V případě, kdy řidič potvrdí žádost cestujícího, PP odešle povel a LCD </w:t>
      </w:r>
      <w:r w:rsidR="00B61CF1">
        <w:rPr>
          <w:rFonts w:asciiTheme="minorHAnsi" w:hAnsiTheme="minorHAnsi" w:cs="Arial"/>
          <w:bCs/>
          <w:sz w:val="22"/>
          <w:szCs w:val="22"/>
        </w:rPr>
        <w:t xml:space="preserve">do </w:t>
      </w:r>
      <w:r w:rsidR="00B61CF1" w:rsidRPr="00A2227E">
        <w:rPr>
          <w:rFonts w:asciiTheme="minorHAnsi" w:hAnsiTheme="minorHAnsi" w:cs="Arial"/>
          <w:bCs/>
          <w:sz w:val="22"/>
          <w:szCs w:val="22"/>
        </w:rPr>
        <w:t>O1</w:t>
      </w:r>
      <w:r w:rsidR="00B61CF1">
        <w:rPr>
          <w:rFonts w:asciiTheme="minorHAnsi" w:hAnsiTheme="minorHAnsi" w:cs="Arial"/>
          <w:bCs/>
          <w:sz w:val="22"/>
          <w:szCs w:val="22"/>
        </w:rPr>
        <w:t xml:space="preserve"> přidá</w:t>
      </w:r>
      <w:r w:rsidRPr="00A2227E">
        <w:rPr>
          <w:rFonts w:asciiTheme="minorHAnsi" w:hAnsiTheme="minorHAnsi" w:cs="Arial"/>
          <w:bCs/>
          <w:sz w:val="22"/>
          <w:szCs w:val="22"/>
        </w:rPr>
        <w:t xml:space="preserve"> </w:t>
      </w:r>
      <w:r w:rsidR="00B61CF1" w:rsidRPr="00A2227E">
        <w:rPr>
          <w:rFonts w:asciiTheme="minorHAnsi" w:hAnsiTheme="minorHAnsi" w:cs="Arial"/>
          <w:bCs/>
          <w:sz w:val="22"/>
          <w:szCs w:val="22"/>
        </w:rPr>
        <w:t>informac</w:t>
      </w:r>
      <w:r w:rsidR="00B61CF1">
        <w:rPr>
          <w:rFonts w:asciiTheme="minorHAnsi" w:hAnsiTheme="minorHAnsi" w:cs="Arial"/>
          <w:bCs/>
          <w:sz w:val="22"/>
          <w:szCs w:val="22"/>
        </w:rPr>
        <w:t>i</w:t>
      </w:r>
      <w:r w:rsidR="00B61CF1" w:rsidRPr="00A2227E">
        <w:rPr>
          <w:rFonts w:asciiTheme="minorHAnsi" w:hAnsiTheme="minorHAnsi" w:cs="Arial"/>
          <w:bCs/>
          <w:sz w:val="22"/>
          <w:szCs w:val="22"/>
        </w:rPr>
        <w:t xml:space="preserve"> „ZASTAVÍME“</w:t>
      </w:r>
      <w:r w:rsidRPr="00A2227E">
        <w:rPr>
          <w:rFonts w:asciiTheme="minorHAnsi" w:hAnsiTheme="minorHAnsi" w:cs="Arial"/>
          <w:bCs/>
          <w:sz w:val="22"/>
          <w:szCs w:val="22"/>
        </w:rPr>
        <w:t>, která se zobrazuje až do nejbližšího otevření nebo odblokování dveří, případně posunu zastávky.</w:t>
      </w:r>
    </w:p>
    <w:p w:rsidR="0051062F" w:rsidRPr="00A2227E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51062F" w:rsidRPr="00A2227E" w:rsidRDefault="009E1214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M</w:t>
      </w:r>
      <w:r w:rsidR="0051062F" w:rsidRPr="00A2227E">
        <w:rPr>
          <w:rFonts w:asciiTheme="minorHAnsi" w:hAnsiTheme="minorHAnsi" w:cs="Arial"/>
          <w:b/>
          <w:bCs/>
          <w:sz w:val="22"/>
          <w:szCs w:val="22"/>
        </w:rPr>
        <w:t>imořádná událost v dopravě - jízda odklonem</w:t>
      </w:r>
    </w:p>
    <w:p w:rsidR="0051062F" w:rsidRDefault="0051062F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V případě, kdy řidič volí variantu jízdy odklonem (tramvaje a trolejbusy), spouští se zvukové hlášení pro cestující a současně LCD zobraz</w:t>
      </w:r>
      <w:r w:rsidR="00275A5F">
        <w:rPr>
          <w:rFonts w:asciiTheme="minorHAnsi" w:hAnsiTheme="minorHAnsi" w:cs="Arial"/>
          <w:bCs/>
          <w:sz w:val="22"/>
          <w:szCs w:val="22"/>
        </w:rPr>
        <w:t>í</w:t>
      </w:r>
      <w:r w:rsidRPr="00A2227E">
        <w:rPr>
          <w:rFonts w:asciiTheme="minorHAnsi" w:hAnsiTheme="minorHAnsi" w:cs="Arial"/>
          <w:bCs/>
          <w:sz w:val="22"/>
          <w:szCs w:val="22"/>
        </w:rPr>
        <w:t xml:space="preserve"> O4. Může se tak stát v zastávce i mimo ní.</w:t>
      </w:r>
    </w:p>
    <w:p w:rsidR="00F52DBB" w:rsidRDefault="00F52DBB" w:rsidP="0051062F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9E1214" w:rsidRPr="00A2227E" w:rsidRDefault="009E1214" w:rsidP="009E1214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M</w:t>
      </w:r>
      <w:r w:rsidRPr="00A2227E">
        <w:rPr>
          <w:rFonts w:asciiTheme="minorHAnsi" w:hAnsiTheme="minorHAnsi" w:cs="Arial"/>
          <w:b/>
          <w:bCs/>
          <w:sz w:val="22"/>
          <w:szCs w:val="22"/>
        </w:rPr>
        <w:t xml:space="preserve">imořádná </w:t>
      </w:r>
      <w:r>
        <w:rPr>
          <w:rFonts w:asciiTheme="minorHAnsi" w:hAnsiTheme="minorHAnsi" w:cs="Arial"/>
          <w:b/>
          <w:bCs/>
          <w:sz w:val="22"/>
          <w:szCs w:val="22"/>
        </w:rPr>
        <w:t>informace pro cestující</w:t>
      </w:r>
    </w:p>
    <w:p w:rsidR="009E1214" w:rsidRDefault="009E1214" w:rsidP="009E1214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sz w:val="22"/>
          <w:szCs w:val="22"/>
        </w:rPr>
        <w:t xml:space="preserve">Pokyn k zobrazení přichází </w:t>
      </w:r>
      <w:r w:rsidR="00467927">
        <w:rPr>
          <w:rFonts w:asciiTheme="minorHAnsi" w:hAnsiTheme="minorHAnsi" w:cs="Arial"/>
          <w:bCs/>
          <w:sz w:val="22"/>
          <w:szCs w:val="22"/>
        </w:rPr>
        <w:t xml:space="preserve">vždy </w:t>
      </w:r>
      <w:r>
        <w:rPr>
          <w:rFonts w:asciiTheme="minorHAnsi" w:hAnsiTheme="minorHAnsi" w:cs="Arial"/>
          <w:bCs/>
          <w:sz w:val="22"/>
          <w:szCs w:val="22"/>
        </w:rPr>
        <w:t>z PP a může mít dvojí zdroj:</w:t>
      </w:r>
    </w:p>
    <w:p w:rsidR="00F52DBB" w:rsidRDefault="009E1214" w:rsidP="00467927">
      <w:pPr>
        <w:pStyle w:val="Prosttext"/>
        <w:numPr>
          <w:ilvl w:val="0"/>
          <w:numId w:val="14"/>
        </w:numPr>
        <w:jc w:val="both"/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sz w:val="22"/>
          <w:szCs w:val="22"/>
        </w:rPr>
        <w:lastRenderedPageBreak/>
        <w:t>povely z dispečinku (zastavení dopravy v úseku, hledá se dítě apod.) – m</w:t>
      </w:r>
      <w:r w:rsidR="002F6907">
        <w:rPr>
          <w:rFonts w:asciiTheme="minorHAnsi" w:hAnsiTheme="minorHAnsi" w:cs="Arial"/>
          <w:bCs/>
          <w:sz w:val="22"/>
          <w:szCs w:val="22"/>
        </w:rPr>
        <w:t>ohou</w:t>
      </w:r>
      <w:r>
        <w:rPr>
          <w:rFonts w:asciiTheme="minorHAnsi" w:hAnsiTheme="minorHAnsi" w:cs="Arial"/>
          <w:bCs/>
          <w:sz w:val="22"/>
          <w:szCs w:val="22"/>
        </w:rPr>
        <w:t xml:space="preserve"> být zasílán</w:t>
      </w:r>
      <w:r w:rsidR="002F6907">
        <w:rPr>
          <w:rFonts w:asciiTheme="minorHAnsi" w:hAnsiTheme="minorHAnsi" w:cs="Arial"/>
          <w:bCs/>
          <w:sz w:val="22"/>
          <w:szCs w:val="22"/>
        </w:rPr>
        <w:t>y periodicky,</w:t>
      </w:r>
      <w:r w:rsidR="00F23144" w:rsidRPr="00F23144">
        <w:rPr>
          <w:rFonts w:asciiTheme="minorHAnsi" w:hAnsiTheme="minorHAnsi" w:cs="Arial"/>
          <w:bCs/>
          <w:sz w:val="22"/>
          <w:szCs w:val="22"/>
        </w:rPr>
        <w:t xml:space="preserve"> </w:t>
      </w:r>
      <w:r w:rsidR="00F23144">
        <w:rPr>
          <w:rFonts w:asciiTheme="minorHAnsi" w:hAnsiTheme="minorHAnsi" w:cs="Arial"/>
          <w:bCs/>
          <w:sz w:val="22"/>
          <w:szCs w:val="22"/>
        </w:rPr>
        <w:t>bude upřesněno,</w:t>
      </w:r>
    </w:p>
    <w:p w:rsidR="00467927" w:rsidRPr="00A2227E" w:rsidRDefault="00467927" w:rsidP="00467927">
      <w:pPr>
        <w:pStyle w:val="Prosttext"/>
        <w:numPr>
          <w:ilvl w:val="0"/>
          <w:numId w:val="14"/>
        </w:numPr>
        <w:jc w:val="both"/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sz w:val="22"/>
          <w:szCs w:val="22"/>
        </w:rPr>
        <w:t xml:space="preserve">povel spouští nějaká funkce v PP </w:t>
      </w:r>
      <w:r w:rsidR="002F6907">
        <w:rPr>
          <w:rFonts w:asciiTheme="minorHAnsi" w:hAnsiTheme="minorHAnsi" w:cs="Arial"/>
          <w:bCs/>
          <w:sz w:val="22"/>
          <w:szCs w:val="22"/>
        </w:rPr>
        <w:t xml:space="preserve">nebo úkon řidiče </w:t>
      </w:r>
      <w:r>
        <w:rPr>
          <w:rFonts w:asciiTheme="minorHAnsi" w:hAnsiTheme="minorHAnsi" w:cs="Arial"/>
          <w:bCs/>
          <w:sz w:val="22"/>
          <w:szCs w:val="22"/>
        </w:rPr>
        <w:t xml:space="preserve">(např. </w:t>
      </w:r>
      <w:r w:rsidR="002F6907">
        <w:rPr>
          <w:rFonts w:asciiTheme="minorHAnsi" w:hAnsiTheme="minorHAnsi" w:cs="Arial"/>
          <w:bCs/>
          <w:sz w:val="22"/>
          <w:szCs w:val="22"/>
        </w:rPr>
        <w:t xml:space="preserve">video ke </w:t>
      </w:r>
      <w:r>
        <w:rPr>
          <w:rFonts w:asciiTheme="minorHAnsi" w:hAnsiTheme="minorHAnsi" w:cs="Arial"/>
          <w:bCs/>
          <w:sz w:val="22"/>
          <w:szCs w:val="22"/>
        </w:rPr>
        <w:t>spuštěn</w:t>
      </w:r>
      <w:r w:rsidR="002F6907">
        <w:rPr>
          <w:rFonts w:asciiTheme="minorHAnsi" w:hAnsiTheme="minorHAnsi" w:cs="Arial"/>
          <w:bCs/>
          <w:sz w:val="22"/>
          <w:szCs w:val="22"/>
        </w:rPr>
        <w:t>ému</w:t>
      </w:r>
      <w:r>
        <w:rPr>
          <w:rFonts w:asciiTheme="minorHAnsi" w:hAnsiTheme="minorHAnsi" w:cs="Arial"/>
          <w:bCs/>
          <w:sz w:val="22"/>
          <w:szCs w:val="22"/>
        </w:rPr>
        <w:t xml:space="preserve"> hlášení</w:t>
      </w:r>
      <w:r w:rsidR="002F6907">
        <w:rPr>
          <w:rFonts w:asciiTheme="minorHAnsi" w:hAnsiTheme="minorHAnsi" w:cs="Arial"/>
          <w:bCs/>
          <w:sz w:val="22"/>
          <w:szCs w:val="22"/>
        </w:rPr>
        <w:t>, informace: vůz vyčkává na odjezd dle JŘ</w:t>
      </w:r>
      <w:r>
        <w:rPr>
          <w:rFonts w:asciiTheme="minorHAnsi" w:hAnsiTheme="minorHAnsi" w:cs="Arial"/>
          <w:bCs/>
          <w:sz w:val="22"/>
          <w:szCs w:val="22"/>
        </w:rPr>
        <w:t>)</w:t>
      </w:r>
      <w:r w:rsidR="002F6907">
        <w:rPr>
          <w:rFonts w:asciiTheme="minorHAnsi" w:hAnsiTheme="minorHAnsi" w:cs="Arial"/>
          <w:bCs/>
          <w:sz w:val="22"/>
          <w:szCs w:val="22"/>
        </w:rPr>
        <w:t xml:space="preserve"> –</w:t>
      </w:r>
      <w:r>
        <w:rPr>
          <w:rFonts w:asciiTheme="minorHAnsi" w:hAnsiTheme="minorHAnsi" w:cs="Arial"/>
          <w:bCs/>
          <w:sz w:val="22"/>
          <w:szCs w:val="22"/>
        </w:rPr>
        <w:t xml:space="preserve"> </w:t>
      </w:r>
      <w:r w:rsidR="002F6907">
        <w:rPr>
          <w:rFonts w:asciiTheme="minorHAnsi" w:hAnsiTheme="minorHAnsi" w:cs="Arial"/>
          <w:bCs/>
          <w:sz w:val="22"/>
          <w:szCs w:val="22"/>
        </w:rPr>
        <w:t>jednorázově,</w:t>
      </w:r>
      <w:r w:rsidR="00F23144">
        <w:rPr>
          <w:rFonts w:asciiTheme="minorHAnsi" w:hAnsiTheme="minorHAnsi" w:cs="Arial"/>
          <w:bCs/>
          <w:sz w:val="22"/>
          <w:szCs w:val="22"/>
        </w:rPr>
        <w:t xml:space="preserve"> bude upřesněno,</w:t>
      </w:r>
    </w:p>
    <w:p w:rsidR="009077A2" w:rsidRDefault="009077A2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D27E42" w:rsidRPr="00D27E42" w:rsidRDefault="00D27E42" w:rsidP="00D27E42">
      <w:pPr>
        <w:pStyle w:val="Prosttext"/>
        <w:jc w:val="both"/>
        <w:rPr>
          <w:rFonts w:asciiTheme="minorHAnsi" w:hAnsiTheme="minorHAnsi"/>
          <w:b/>
          <w:bCs/>
          <w:sz w:val="22"/>
          <w:szCs w:val="22"/>
        </w:rPr>
      </w:pPr>
      <w:r w:rsidRPr="00D27E42">
        <w:rPr>
          <w:rFonts w:asciiTheme="minorHAnsi" w:hAnsiTheme="minorHAnsi"/>
          <w:b/>
          <w:bCs/>
          <w:sz w:val="22"/>
          <w:szCs w:val="22"/>
        </w:rPr>
        <w:t>Informace o odjezdech</w:t>
      </w:r>
    </w:p>
    <w:p w:rsidR="00D27E42" w:rsidRDefault="00192C6F" w:rsidP="00D27E42">
      <w:pPr>
        <w:pStyle w:val="Prosttext"/>
        <w:jc w:val="both"/>
        <w:rPr>
          <w:rFonts w:asciiTheme="minorHAnsi" w:hAnsiTheme="minorHAnsi"/>
          <w:bCs/>
          <w:sz w:val="22"/>
          <w:szCs w:val="22"/>
        </w:rPr>
      </w:pPr>
      <w:r>
        <w:rPr>
          <w:rFonts w:asciiTheme="minorHAnsi" w:hAnsiTheme="minorHAnsi"/>
          <w:bCs/>
          <w:sz w:val="22"/>
          <w:szCs w:val="22"/>
        </w:rPr>
        <w:t xml:space="preserve">U vybraných zastávek bude PP získávat z portálu </w:t>
      </w:r>
      <w:r w:rsidR="00D27E42" w:rsidRPr="00192C6F">
        <w:rPr>
          <w:rFonts w:asciiTheme="minorHAnsi" w:hAnsiTheme="minorHAnsi"/>
          <w:bCs/>
          <w:i/>
          <w:sz w:val="22"/>
          <w:szCs w:val="22"/>
        </w:rPr>
        <w:t>mpv.net</w:t>
      </w:r>
      <w:r>
        <w:rPr>
          <w:rFonts w:asciiTheme="minorHAnsi" w:hAnsiTheme="minorHAnsi"/>
          <w:bCs/>
          <w:sz w:val="22"/>
          <w:szCs w:val="22"/>
        </w:rPr>
        <w:t xml:space="preserve"> informace o odjezdech z příští zastávky. V čase „jízdní doba-1 minuta“ po výjezdu z předchozí zastávky odešle dotaz a výsledek předá LCD. Poté se bude co 30s probíhat aktualizace až do otevření dveří. Součástí obrazovky bude také aktuální zpoždění vozu. Grafickou podobu obrazovky bude nutno odladit s programátory.</w:t>
      </w:r>
    </w:p>
    <w:p w:rsidR="00D27E42" w:rsidRDefault="00D27E42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51062F" w:rsidRPr="00A2227E" w:rsidRDefault="00467927" w:rsidP="0051062F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J</w:t>
      </w:r>
      <w:r w:rsidR="0051062F" w:rsidRPr="00A2227E">
        <w:rPr>
          <w:rFonts w:asciiTheme="minorHAnsi" w:hAnsiTheme="minorHAnsi" w:cs="Arial"/>
          <w:b/>
          <w:bCs/>
          <w:sz w:val="22"/>
          <w:szCs w:val="22"/>
        </w:rPr>
        <w:t>ízda na cíl</w:t>
      </w:r>
    </w:p>
    <w:p w:rsidR="007F3181" w:rsidRDefault="0051062F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 w:rsidRPr="00A2227E">
        <w:rPr>
          <w:rFonts w:asciiTheme="minorHAnsi" w:hAnsiTheme="minorHAnsi" w:cs="Arial"/>
          <w:bCs/>
          <w:sz w:val="22"/>
          <w:szCs w:val="22"/>
        </w:rPr>
        <w:t>Při jízdě na cíl není znám JŘ, tedy ani sled zastávek. O1 zobrazuje jen konečnou stanici. Jízda může být včetně piktogramu – např. vsuvka nebo náhradní doprava.</w:t>
      </w:r>
    </w:p>
    <w:p w:rsidR="009E1214" w:rsidRDefault="009E1214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9E1214" w:rsidRPr="009E1214" w:rsidRDefault="009E1214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9E1214">
        <w:rPr>
          <w:rFonts w:asciiTheme="minorHAnsi" w:hAnsiTheme="minorHAnsi" w:cs="Arial"/>
          <w:b/>
          <w:bCs/>
          <w:sz w:val="22"/>
          <w:szCs w:val="22"/>
        </w:rPr>
        <w:t>Nahrávání obrazovek a reklam</w:t>
      </w:r>
    </w:p>
    <w:p w:rsidR="009E1214" w:rsidRDefault="00E4288C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sz w:val="22"/>
          <w:szCs w:val="22"/>
        </w:rPr>
        <w:t>Standardní režim nahrávání bude prostřednictvím PP a systému dálkového nahrávání ve vozovnách. Také zde bude možnost mimořádného nahrání prostřednictvím GSM modemu, zejména u mimořádných událostí</w:t>
      </w:r>
      <w:r w:rsidR="00A33DBC">
        <w:rPr>
          <w:rFonts w:asciiTheme="minorHAnsi" w:hAnsiTheme="minorHAnsi" w:cs="Arial"/>
          <w:bCs/>
          <w:sz w:val="22"/>
          <w:szCs w:val="22"/>
        </w:rPr>
        <w:t xml:space="preserve"> v dopravě nebo hledání osob</w:t>
      </w:r>
      <w:r>
        <w:rPr>
          <w:rFonts w:asciiTheme="minorHAnsi" w:hAnsiTheme="minorHAnsi" w:cs="Arial"/>
          <w:bCs/>
          <w:sz w:val="22"/>
          <w:szCs w:val="22"/>
        </w:rPr>
        <w:t>.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97441A" w:rsidRDefault="00F52DBB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Příklady</w:t>
      </w:r>
      <w:r w:rsidR="0097441A">
        <w:rPr>
          <w:rFonts w:asciiTheme="minorHAnsi" w:hAnsiTheme="minorHAnsi" w:cs="Arial"/>
          <w:b/>
          <w:bCs/>
          <w:sz w:val="22"/>
          <w:szCs w:val="22"/>
        </w:rPr>
        <w:t xml:space="preserve"> </w:t>
      </w:r>
      <w:r w:rsidR="00BA7E06">
        <w:rPr>
          <w:rFonts w:asciiTheme="minorHAnsi" w:hAnsiTheme="minorHAnsi" w:cs="Arial"/>
          <w:b/>
          <w:bCs/>
          <w:sz w:val="22"/>
          <w:szCs w:val="22"/>
        </w:rPr>
        <w:t xml:space="preserve">grafiky </w:t>
      </w:r>
      <w:r w:rsidR="0097441A">
        <w:rPr>
          <w:rFonts w:asciiTheme="minorHAnsi" w:hAnsiTheme="minorHAnsi" w:cs="Arial"/>
          <w:b/>
          <w:bCs/>
          <w:sz w:val="22"/>
          <w:szCs w:val="22"/>
        </w:rPr>
        <w:t>obrazovek LCD displej</w:t>
      </w:r>
      <w:r w:rsidR="0077132F">
        <w:rPr>
          <w:rFonts w:asciiTheme="minorHAnsi" w:hAnsiTheme="minorHAnsi" w:cs="Arial"/>
          <w:b/>
          <w:bCs/>
          <w:sz w:val="22"/>
          <w:szCs w:val="22"/>
        </w:rPr>
        <w:t>e</w:t>
      </w:r>
      <w:r w:rsidR="0097441A">
        <w:rPr>
          <w:rFonts w:asciiTheme="minorHAnsi" w:hAnsiTheme="minorHAnsi" w:cs="Arial"/>
          <w:b/>
          <w:bCs/>
          <w:sz w:val="22"/>
          <w:szCs w:val="22"/>
        </w:rPr>
        <w:t>: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P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a) perlová šňůra</w:t>
      </w:r>
      <w:r w:rsidR="00E1517A">
        <w:rPr>
          <w:rFonts w:asciiTheme="minorHAnsi" w:hAnsiTheme="minorHAnsi" w:cs="Arial"/>
          <w:b/>
          <w:bCs/>
          <w:sz w:val="22"/>
          <w:szCs w:val="22"/>
        </w:rPr>
        <w:t xml:space="preserve"> </w:t>
      </w:r>
    </w:p>
    <w:p w:rsidR="0097441A" w:rsidRP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  <w:r>
        <w:rPr>
          <w:rFonts w:asciiTheme="minorHAnsi" w:hAnsiTheme="minorHAnsi" w:cs="Arial"/>
          <w:bCs/>
          <w:noProof/>
          <w:sz w:val="22"/>
          <w:szCs w:val="22"/>
        </w:rPr>
        <w:drawing>
          <wp:inline distT="0" distB="0" distL="0" distR="0">
            <wp:extent cx="5760720" cy="3614052"/>
            <wp:effectExtent l="19050" t="0" r="0" b="0"/>
            <wp:docPr id="1" name="obrázek 1" descr="C:\Documents and Settings\jelinekj\Dokumenty\PROJEKTY 2016_T+E\Odbavovací a palubní systém\LCD displeje_spacifikace\O1 - perlova snur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jelinekj\Dokumenty\PROJEKTY 2016_T+E\Odbavovací a palubní systém\LCD displeje_spacifikace\O1 - perlova snura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140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48219B" w:rsidRDefault="0048219B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48219B" w:rsidRDefault="0048219B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48219B" w:rsidRDefault="0048219B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48219B" w:rsidRDefault="0048219B" w:rsidP="000D3EEC">
      <w:pPr>
        <w:pStyle w:val="Prosttext"/>
        <w:jc w:val="both"/>
        <w:rPr>
          <w:rFonts w:asciiTheme="minorHAnsi" w:hAnsiTheme="minorHAnsi" w:cs="Arial"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97441A">
        <w:rPr>
          <w:rFonts w:asciiTheme="minorHAnsi" w:hAnsiTheme="minorHAnsi" w:cs="Arial"/>
          <w:b/>
          <w:bCs/>
          <w:sz w:val="22"/>
          <w:szCs w:val="22"/>
        </w:rPr>
        <w:lastRenderedPageBreak/>
        <w:t>b) informace o zastávce</w:t>
      </w:r>
      <w:r w:rsidR="00E1517A">
        <w:rPr>
          <w:rFonts w:asciiTheme="minorHAnsi" w:hAnsiTheme="minorHAnsi" w:cs="Arial"/>
          <w:b/>
          <w:bCs/>
          <w:sz w:val="22"/>
          <w:szCs w:val="22"/>
        </w:rPr>
        <w:t xml:space="preserve"> 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60720" cy="3600450"/>
            <wp:effectExtent l="19050" t="0" r="0" b="0"/>
            <wp:docPr id="2" name="obrázek 2" descr="C:\Documents and Settings\jelinekj\Dokumenty\PROJEKTY 2016_T+E\Odbavovací a palubní systém\LCD displeje_spacifikace\O2-informace-o-zastav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jelinekj\Dokumenty\PROJEKTY 2016_T+E\Odbavovací a palubní systém\LCD displeje_spacifikace\O2-informace-o-zastavce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c) dopravní informace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60720" cy="3600450"/>
            <wp:effectExtent l="19050" t="0" r="0" b="0"/>
            <wp:docPr id="3" name="obrázek 3" descr="C:\Documents and Settings\jelinekj\Dokumenty\PROJEKTY 2016_T+E\Odbavovací a palubní systém\LCD displeje_spacifikace\O3-dopravni-informa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jelinekj\Dokumenty\PROJEKTY 2016_T+E\Odbavovací a palubní systém\LCD displeje_spacifikace\O3-dopravni-informace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8A3EFE" w:rsidRDefault="008A3EFE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lastRenderedPageBreak/>
        <w:t>d) mimořádná událost – informace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60720" cy="3600450"/>
            <wp:effectExtent l="19050" t="0" r="0" b="0"/>
            <wp:docPr id="4" name="obrázek 4" descr="C:\Documents and Settings\jelinekj\Dokumenty\PROJEKTY 2016_T+E\Odbavovací a palubní systém\LCD displeje_spacifikace\O4-mimoradna-informa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jelinekj\Dokumenty\PROJEKTY 2016_T+E\Odbavovací a palubní systém\LCD displeje_spacifikace\O4-mimoradna-informace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e) reklama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B62F00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 w:rsidRPr="00B62F00"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60000" cy="3390181"/>
            <wp:effectExtent l="19050" t="0" r="0" b="0"/>
            <wp:docPr id="9" name="obrázek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 preferRelativeResize="0">
                      <a:picLocks noChangeAspect="1" noChangeArrowheads="1"/>
                    </pic:cNvPicPr>
                  </pic:nvPicPr>
                  <pic:blipFill>
                    <a:blip r:embed="rId11" cstate="print"/>
                    <a:srcRect t="5319" b="95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33901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8A3EFE" w:rsidRDefault="008A3EFE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8A3EFE" w:rsidRDefault="008A3EFE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f) jízda do konečné zastávky</w:t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drawing>
          <wp:inline distT="0" distB="0" distL="0" distR="0">
            <wp:extent cx="5755544" cy="3390181"/>
            <wp:effectExtent l="19050" t="0" r="0" b="0"/>
            <wp:docPr id="6" name="obrázek 6" descr="C:\Documents and Settings\jelinekj\Dokumenty\PROJEKTY 2016_T+E\Odbavovací a palubní systém\LCD displeje_spacifikace\O7-jizda-do-konecne-zastavk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jelinekj\Dokumenty\PROJEKTY 2016_T+E\Odbavovací a palubní systém\LCD displeje_spacifikace\O7-jizda-do-konecne-zastavky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93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5F6099" w:rsidRDefault="005F6099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</w:p>
    <w:p w:rsid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sz w:val="22"/>
          <w:szCs w:val="22"/>
        </w:rPr>
        <w:t>g) piktogramy</w:t>
      </w:r>
    </w:p>
    <w:p w:rsidR="0097441A" w:rsidRPr="0097441A" w:rsidRDefault="0097441A" w:rsidP="000D3EEC">
      <w:pPr>
        <w:pStyle w:val="Prosttext"/>
        <w:jc w:val="both"/>
        <w:rPr>
          <w:rFonts w:asciiTheme="minorHAnsi" w:hAnsiTheme="minorHAnsi" w:cs="Arial"/>
          <w:b/>
          <w:bCs/>
          <w:sz w:val="22"/>
          <w:szCs w:val="22"/>
        </w:rPr>
      </w:pPr>
      <w:r>
        <w:rPr>
          <w:rFonts w:asciiTheme="minorHAnsi" w:hAnsiTheme="minorHAnsi" w:cs="Arial"/>
          <w:b/>
          <w:bCs/>
          <w:noProof/>
          <w:sz w:val="22"/>
          <w:szCs w:val="22"/>
        </w:rPr>
        <w:lastRenderedPageBreak/>
        <w:drawing>
          <wp:inline distT="0" distB="0" distL="0" distR="0">
            <wp:extent cx="2888052" cy="4571631"/>
            <wp:effectExtent l="19050" t="0" r="7548" b="0"/>
            <wp:docPr id="7" name="obrázek 7" descr="C:\Documents and Settings\jelinekj\Dokumenty\PROJEKTY 2016_T+E\Odbavovací a palubní systém\LCD displeje_spacifikace\piktogram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jelinekj\Dokumenty\PROJEKTY 2016_T+E\Odbavovací a palubní systém\LCD displeje_spacifikace\piktogramy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0795" cy="45759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7441A" w:rsidRPr="0097441A" w:rsidSect="00996DD5">
      <w:foot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46C04" w:rsidRDefault="00F46C04" w:rsidP="007C145B">
      <w:pPr>
        <w:spacing w:after="0" w:line="240" w:lineRule="auto"/>
      </w:pPr>
      <w:r>
        <w:separator/>
      </w:r>
    </w:p>
  </w:endnote>
  <w:endnote w:type="continuationSeparator" w:id="0">
    <w:p w:rsidR="00F46C04" w:rsidRDefault="00F46C04" w:rsidP="007C14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26905" w:rsidRDefault="000F4827" w:rsidP="00126905">
    <w:pPr>
      <w:pStyle w:val="Normln1"/>
      <w:widowControl w:val="0"/>
      <w:spacing w:line="240" w:lineRule="auto"/>
      <w:rPr>
        <w:color w:val="808080" w:themeColor="background1" w:themeShade="80"/>
        <w:sz w:val="20"/>
        <w:szCs w:val="20"/>
      </w:rPr>
    </w:pPr>
    <w:r>
      <w:t>Dodávka a instalace informačních LCD monitorů do vozidel MHD</w:t>
    </w:r>
    <w:r w:rsidR="00126905" w:rsidRPr="00643E70">
      <w:rPr>
        <w:color w:val="808080" w:themeColor="background1" w:themeShade="80"/>
        <w:sz w:val="20"/>
        <w:szCs w:val="20"/>
      </w:rPr>
      <w:t xml:space="preserve"> </w:t>
    </w:r>
  </w:p>
  <w:p w:rsidR="00126905" w:rsidRPr="00126905" w:rsidRDefault="003E0FF8" w:rsidP="00126905">
    <w:pPr>
      <w:pStyle w:val="Normln1"/>
      <w:rPr>
        <w:sz w:val="20"/>
        <w:szCs w:val="20"/>
      </w:rPr>
    </w:pPr>
    <w:r>
      <w:rPr>
        <w:color w:val="666666"/>
        <w:sz w:val="20"/>
        <w:szCs w:val="20"/>
      </w:rPr>
      <w:t>Definice chování LCD monitorů</w:t>
    </w:r>
    <w:r w:rsidR="00126905">
      <w:rPr>
        <w:color w:val="666666"/>
        <w:sz w:val="20"/>
        <w:szCs w:val="20"/>
      </w:rPr>
      <w:t xml:space="preserve"> - příloha </w:t>
    </w:r>
    <w:proofErr w:type="gramStart"/>
    <w:r w:rsidR="00126905">
      <w:rPr>
        <w:color w:val="666666"/>
        <w:sz w:val="20"/>
        <w:szCs w:val="20"/>
      </w:rPr>
      <w:t>č.</w:t>
    </w:r>
    <w:r>
      <w:rPr>
        <w:color w:val="666666"/>
        <w:sz w:val="20"/>
        <w:szCs w:val="20"/>
      </w:rPr>
      <w:t>16</w:t>
    </w:r>
    <w:proofErr w:type="gramEnd"/>
    <w:r w:rsidR="00126905">
      <w:rPr>
        <w:color w:val="666666"/>
        <w:sz w:val="20"/>
        <w:szCs w:val="20"/>
      </w:rPr>
      <w:t xml:space="preserve"> ZD / č.</w:t>
    </w:r>
    <w:r>
      <w:rPr>
        <w:color w:val="666666"/>
        <w:sz w:val="20"/>
        <w:szCs w:val="20"/>
      </w:rPr>
      <w:t>11</w:t>
    </w:r>
    <w:r w:rsidR="00126905">
      <w:rPr>
        <w:color w:val="666666"/>
        <w:sz w:val="20"/>
        <w:szCs w:val="20"/>
      </w:rPr>
      <w:t xml:space="preserve"> SOD</w:t>
    </w:r>
  </w:p>
  <w:p w:rsidR="00996DD5" w:rsidRPr="00996DD5" w:rsidRDefault="00996DD5" w:rsidP="00996DD5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46C04" w:rsidRDefault="00F46C04" w:rsidP="007C145B">
      <w:pPr>
        <w:spacing w:after="0" w:line="240" w:lineRule="auto"/>
      </w:pPr>
      <w:r>
        <w:separator/>
      </w:r>
    </w:p>
  </w:footnote>
  <w:footnote w:type="continuationSeparator" w:id="0">
    <w:p w:rsidR="00F46C04" w:rsidRDefault="00F46C04" w:rsidP="007C145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D306F0"/>
    <w:multiLevelType w:val="hybridMultilevel"/>
    <w:tmpl w:val="A6BAA3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FCA2DB5"/>
    <w:multiLevelType w:val="hybridMultilevel"/>
    <w:tmpl w:val="22E8603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D5A74"/>
    <w:multiLevelType w:val="hybridMultilevel"/>
    <w:tmpl w:val="012A17B0"/>
    <w:lvl w:ilvl="0" w:tplc="241CA180">
      <w:start w:val="1"/>
      <w:numFmt w:val="bullet"/>
      <w:pStyle w:val="Odstavecseseznamem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96425FD"/>
    <w:multiLevelType w:val="hybridMultilevel"/>
    <w:tmpl w:val="7BE20352"/>
    <w:lvl w:ilvl="0" w:tplc="B34E25A4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2A634E93"/>
    <w:multiLevelType w:val="hybridMultilevel"/>
    <w:tmpl w:val="863C3AC0"/>
    <w:lvl w:ilvl="0" w:tplc="9708AF9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85C5536"/>
    <w:multiLevelType w:val="hybridMultilevel"/>
    <w:tmpl w:val="62B2D6D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B2C46D7"/>
    <w:multiLevelType w:val="hybridMultilevel"/>
    <w:tmpl w:val="8EA60F3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63B09F0"/>
    <w:multiLevelType w:val="hybridMultilevel"/>
    <w:tmpl w:val="2E027D40"/>
    <w:lvl w:ilvl="0" w:tplc="643A5F86">
      <w:start w:val="1"/>
      <w:numFmt w:val="bullet"/>
      <w:pStyle w:val="Nadpis1"/>
      <w:lvlText w:val="█"/>
      <w:lvlJc w:val="left"/>
      <w:pPr>
        <w:ind w:left="644" w:hanging="360"/>
      </w:pPr>
      <w:rPr>
        <w:rFonts w:ascii="Arial Black" w:hAnsi="Arial Black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C657E9E"/>
    <w:multiLevelType w:val="hybridMultilevel"/>
    <w:tmpl w:val="7F38ED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3D27836"/>
    <w:multiLevelType w:val="hybridMultilevel"/>
    <w:tmpl w:val="F6A0020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95671EA"/>
    <w:multiLevelType w:val="hybridMultilevel"/>
    <w:tmpl w:val="BF3254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3A86C88"/>
    <w:multiLevelType w:val="hybridMultilevel"/>
    <w:tmpl w:val="E1C4A81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55F08D1"/>
    <w:multiLevelType w:val="hybridMultilevel"/>
    <w:tmpl w:val="1E9222B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A5138B7"/>
    <w:multiLevelType w:val="hybridMultilevel"/>
    <w:tmpl w:val="7A8270FC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7"/>
  </w:num>
  <w:num w:numId="3">
    <w:abstractNumId w:val="6"/>
  </w:num>
  <w:num w:numId="4">
    <w:abstractNumId w:val="4"/>
  </w:num>
  <w:num w:numId="5">
    <w:abstractNumId w:val="3"/>
  </w:num>
  <w:num w:numId="6">
    <w:abstractNumId w:val="13"/>
  </w:num>
  <w:num w:numId="7">
    <w:abstractNumId w:val="12"/>
  </w:num>
  <w:num w:numId="8">
    <w:abstractNumId w:val="11"/>
  </w:num>
  <w:num w:numId="9">
    <w:abstractNumId w:val="9"/>
  </w:num>
  <w:num w:numId="10">
    <w:abstractNumId w:val="0"/>
  </w:num>
  <w:num w:numId="11">
    <w:abstractNumId w:val="10"/>
  </w:num>
  <w:num w:numId="12">
    <w:abstractNumId w:val="8"/>
  </w:num>
  <w:num w:numId="13">
    <w:abstractNumId w:val="5"/>
  </w:num>
  <w:num w:numId="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9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F29E0"/>
    <w:rsid w:val="000011A7"/>
    <w:rsid w:val="000016DE"/>
    <w:rsid w:val="00006C52"/>
    <w:rsid w:val="000105E3"/>
    <w:rsid w:val="00026395"/>
    <w:rsid w:val="000311B5"/>
    <w:rsid w:val="00035B7F"/>
    <w:rsid w:val="00036278"/>
    <w:rsid w:val="00045E2A"/>
    <w:rsid w:val="000666AE"/>
    <w:rsid w:val="00093670"/>
    <w:rsid w:val="00097F8A"/>
    <w:rsid w:val="000D3EEC"/>
    <w:rsid w:val="000F0A3D"/>
    <w:rsid w:val="000F2860"/>
    <w:rsid w:val="000F4827"/>
    <w:rsid w:val="00103E13"/>
    <w:rsid w:val="0011524B"/>
    <w:rsid w:val="001230E5"/>
    <w:rsid w:val="00123802"/>
    <w:rsid w:val="00126905"/>
    <w:rsid w:val="001444B6"/>
    <w:rsid w:val="00157B35"/>
    <w:rsid w:val="0016663B"/>
    <w:rsid w:val="0016721D"/>
    <w:rsid w:val="001862E9"/>
    <w:rsid w:val="00192C6F"/>
    <w:rsid w:val="00194944"/>
    <w:rsid w:val="001A545C"/>
    <w:rsid w:val="001B2922"/>
    <w:rsid w:val="001B3787"/>
    <w:rsid w:val="001F53BF"/>
    <w:rsid w:val="001F71D6"/>
    <w:rsid w:val="00201A8E"/>
    <w:rsid w:val="00222C08"/>
    <w:rsid w:val="00233E52"/>
    <w:rsid w:val="00275A5F"/>
    <w:rsid w:val="00287A50"/>
    <w:rsid w:val="00296666"/>
    <w:rsid w:val="002A137C"/>
    <w:rsid w:val="002C2C53"/>
    <w:rsid w:val="002C41FE"/>
    <w:rsid w:val="002D36B4"/>
    <w:rsid w:val="002E6951"/>
    <w:rsid w:val="002F6907"/>
    <w:rsid w:val="00305077"/>
    <w:rsid w:val="00310626"/>
    <w:rsid w:val="00310A3D"/>
    <w:rsid w:val="00323784"/>
    <w:rsid w:val="00345704"/>
    <w:rsid w:val="00347DE6"/>
    <w:rsid w:val="003645D7"/>
    <w:rsid w:val="00375CE1"/>
    <w:rsid w:val="00380077"/>
    <w:rsid w:val="00382343"/>
    <w:rsid w:val="00396D6A"/>
    <w:rsid w:val="003A7189"/>
    <w:rsid w:val="003D116B"/>
    <w:rsid w:val="003E0FF8"/>
    <w:rsid w:val="003F0861"/>
    <w:rsid w:val="003F133C"/>
    <w:rsid w:val="00406F16"/>
    <w:rsid w:val="00414376"/>
    <w:rsid w:val="00435553"/>
    <w:rsid w:val="00463893"/>
    <w:rsid w:val="00467927"/>
    <w:rsid w:val="0048219B"/>
    <w:rsid w:val="00484B51"/>
    <w:rsid w:val="00487863"/>
    <w:rsid w:val="004A07CA"/>
    <w:rsid w:val="004A3E04"/>
    <w:rsid w:val="004B25F7"/>
    <w:rsid w:val="004B2FCE"/>
    <w:rsid w:val="004B3232"/>
    <w:rsid w:val="004C1BFA"/>
    <w:rsid w:val="004E248C"/>
    <w:rsid w:val="004E522A"/>
    <w:rsid w:val="0051062F"/>
    <w:rsid w:val="005354AC"/>
    <w:rsid w:val="00541DD5"/>
    <w:rsid w:val="00556037"/>
    <w:rsid w:val="00561BB5"/>
    <w:rsid w:val="005657BE"/>
    <w:rsid w:val="00565FD4"/>
    <w:rsid w:val="00584E8A"/>
    <w:rsid w:val="0059019E"/>
    <w:rsid w:val="00594AEA"/>
    <w:rsid w:val="005D4184"/>
    <w:rsid w:val="005F6099"/>
    <w:rsid w:val="005F6F24"/>
    <w:rsid w:val="00617445"/>
    <w:rsid w:val="00625AD1"/>
    <w:rsid w:val="006310DA"/>
    <w:rsid w:val="0064276E"/>
    <w:rsid w:val="00642E67"/>
    <w:rsid w:val="00644FC8"/>
    <w:rsid w:val="006465F0"/>
    <w:rsid w:val="00647225"/>
    <w:rsid w:val="00664423"/>
    <w:rsid w:val="00666EEE"/>
    <w:rsid w:val="0067539C"/>
    <w:rsid w:val="00680078"/>
    <w:rsid w:val="0068282D"/>
    <w:rsid w:val="0069681C"/>
    <w:rsid w:val="006C1128"/>
    <w:rsid w:val="006C27EA"/>
    <w:rsid w:val="006C566B"/>
    <w:rsid w:val="006D575D"/>
    <w:rsid w:val="006F1D83"/>
    <w:rsid w:val="00707103"/>
    <w:rsid w:val="00707AB2"/>
    <w:rsid w:val="00711FA4"/>
    <w:rsid w:val="00716127"/>
    <w:rsid w:val="007403AC"/>
    <w:rsid w:val="007413A5"/>
    <w:rsid w:val="00744B52"/>
    <w:rsid w:val="00757E49"/>
    <w:rsid w:val="00763BC2"/>
    <w:rsid w:val="0077132F"/>
    <w:rsid w:val="00785071"/>
    <w:rsid w:val="007855D1"/>
    <w:rsid w:val="007A30BB"/>
    <w:rsid w:val="007B0DAA"/>
    <w:rsid w:val="007C145B"/>
    <w:rsid w:val="007C14BC"/>
    <w:rsid w:val="007C15FA"/>
    <w:rsid w:val="007E311D"/>
    <w:rsid w:val="007E6399"/>
    <w:rsid w:val="007F3181"/>
    <w:rsid w:val="007F6976"/>
    <w:rsid w:val="00804653"/>
    <w:rsid w:val="00817944"/>
    <w:rsid w:val="00825645"/>
    <w:rsid w:val="0085537A"/>
    <w:rsid w:val="00860E3F"/>
    <w:rsid w:val="00862083"/>
    <w:rsid w:val="0086316C"/>
    <w:rsid w:val="00875084"/>
    <w:rsid w:val="008776D2"/>
    <w:rsid w:val="00884299"/>
    <w:rsid w:val="00885DF0"/>
    <w:rsid w:val="008A3EFE"/>
    <w:rsid w:val="008B0551"/>
    <w:rsid w:val="008B0B73"/>
    <w:rsid w:val="008C1094"/>
    <w:rsid w:val="008C6D7C"/>
    <w:rsid w:val="008E3090"/>
    <w:rsid w:val="008F1BAB"/>
    <w:rsid w:val="008F298B"/>
    <w:rsid w:val="008F3F4F"/>
    <w:rsid w:val="009077A2"/>
    <w:rsid w:val="00913708"/>
    <w:rsid w:val="009164C5"/>
    <w:rsid w:val="009246D5"/>
    <w:rsid w:val="009353A1"/>
    <w:rsid w:val="009436E1"/>
    <w:rsid w:val="009452BC"/>
    <w:rsid w:val="0095571E"/>
    <w:rsid w:val="00967309"/>
    <w:rsid w:val="0097441A"/>
    <w:rsid w:val="00991A26"/>
    <w:rsid w:val="00996DD5"/>
    <w:rsid w:val="009A1AE2"/>
    <w:rsid w:val="009B70A9"/>
    <w:rsid w:val="009C5E61"/>
    <w:rsid w:val="009C6FCA"/>
    <w:rsid w:val="009E1214"/>
    <w:rsid w:val="009E2541"/>
    <w:rsid w:val="009E344C"/>
    <w:rsid w:val="009F0556"/>
    <w:rsid w:val="00A02F5D"/>
    <w:rsid w:val="00A155A9"/>
    <w:rsid w:val="00A16795"/>
    <w:rsid w:val="00A2227E"/>
    <w:rsid w:val="00A327C7"/>
    <w:rsid w:val="00A33DBC"/>
    <w:rsid w:val="00A358F3"/>
    <w:rsid w:val="00A363A7"/>
    <w:rsid w:val="00A37529"/>
    <w:rsid w:val="00A650DC"/>
    <w:rsid w:val="00A83EFE"/>
    <w:rsid w:val="00A93218"/>
    <w:rsid w:val="00AA0163"/>
    <w:rsid w:val="00AA25D8"/>
    <w:rsid w:val="00AA33DC"/>
    <w:rsid w:val="00AB2DE6"/>
    <w:rsid w:val="00AC494B"/>
    <w:rsid w:val="00AD1CCD"/>
    <w:rsid w:val="00AE4716"/>
    <w:rsid w:val="00AE4AD3"/>
    <w:rsid w:val="00AF100A"/>
    <w:rsid w:val="00B014B6"/>
    <w:rsid w:val="00B0724C"/>
    <w:rsid w:val="00B14762"/>
    <w:rsid w:val="00B15127"/>
    <w:rsid w:val="00B16B4B"/>
    <w:rsid w:val="00B50DE9"/>
    <w:rsid w:val="00B61CF1"/>
    <w:rsid w:val="00B62F00"/>
    <w:rsid w:val="00B64562"/>
    <w:rsid w:val="00B82285"/>
    <w:rsid w:val="00B85FA7"/>
    <w:rsid w:val="00B95D15"/>
    <w:rsid w:val="00B96101"/>
    <w:rsid w:val="00BA7E06"/>
    <w:rsid w:val="00BC27EB"/>
    <w:rsid w:val="00BC73DF"/>
    <w:rsid w:val="00BE6409"/>
    <w:rsid w:val="00C22A6C"/>
    <w:rsid w:val="00C26811"/>
    <w:rsid w:val="00C301A2"/>
    <w:rsid w:val="00C42579"/>
    <w:rsid w:val="00C47E2E"/>
    <w:rsid w:val="00C7316A"/>
    <w:rsid w:val="00C805DE"/>
    <w:rsid w:val="00C813D3"/>
    <w:rsid w:val="00CB17A9"/>
    <w:rsid w:val="00CB65F7"/>
    <w:rsid w:val="00CC188A"/>
    <w:rsid w:val="00CF7BCA"/>
    <w:rsid w:val="00D01F2E"/>
    <w:rsid w:val="00D252C1"/>
    <w:rsid w:val="00D27E42"/>
    <w:rsid w:val="00D517F0"/>
    <w:rsid w:val="00D52776"/>
    <w:rsid w:val="00D57FD5"/>
    <w:rsid w:val="00D642C4"/>
    <w:rsid w:val="00D71057"/>
    <w:rsid w:val="00D80070"/>
    <w:rsid w:val="00DC62EE"/>
    <w:rsid w:val="00DD6FAC"/>
    <w:rsid w:val="00E02B8F"/>
    <w:rsid w:val="00E07134"/>
    <w:rsid w:val="00E07EFE"/>
    <w:rsid w:val="00E1517A"/>
    <w:rsid w:val="00E20B99"/>
    <w:rsid w:val="00E3696F"/>
    <w:rsid w:val="00E4288C"/>
    <w:rsid w:val="00E606B6"/>
    <w:rsid w:val="00E60A1E"/>
    <w:rsid w:val="00E6503A"/>
    <w:rsid w:val="00E66444"/>
    <w:rsid w:val="00E72CCB"/>
    <w:rsid w:val="00E73C63"/>
    <w:rsid w:val="00E97F8C"/>
    <w:rsid w:val="00EA165C"/>
    <w:rsid w:val="00EB6CB5"/>
    <w:rsid w:val="00ED1A1E"/>
    <w:rsid w:val="00ED3807"/>
    <w:rsid w:val="00ED3E34"/>
    <w:rsid w:val="00EE08D9"/>
    <w:rsid w:val="00EE0B60"/>
    <w:rsid w:val="00EF29E0"/>
    <w:rsid w:val="00F07DFD"/>
    <w:rsid w:val="00F23144"/>
    <w:rsid w:val="00F42884"/>
    <w:rsid w:val="00F46C04"/>
    <w:rsid w:val="00F52DBB"/>
    <w:rsid w:val="00F805C3"/>
    <w:rsid w:val="00F92A5C"/>
    <w:rsid w:val="00FC5002"/>
    <w:rsid w:val="00FE01D7"/>
    <w:rsid w:val="00FE15E3"/>
    <w:rsid w:val="00FE176A"/>
    <w:rsid w:val="00FF04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2D9CDC82-0CDE-4553-B215-BE19190FFF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2D36B4"/>
  </w:style>
  <w:style w:type="paragraph" w:styleId="Nadpis1">
    <w:name w:val="heading 1"/>
    <w:next w:val="Normln"/>
    <w:link w:val="Nadpis1Char"/>
    <w:uiPriority w:val="9"/>
    <w:qFormat/>
    <w:rsid w:val="007C145B"/>
    <w:pPr>
      <w:numPr>
        <w:numId w:val="2"/>
      </w:numPr>
      <w:spacing w:before="480" w:after="360" w:line="216" w:lineRule="auto"/>
      <w:ind w:left="284" w:hanging="284"/>
      <w:outlineLvl w:val="0"/>
    </w:pPr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F29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F29E0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uiPriority w:val="9"/>
    <w:rsid w:val="007C145B"/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paragraph" w:customStyle="1" w:styleId="nzevtvaru">
    <w:name w:val="název útvaru"/>
    <w:basedOn w:val="Normln"/>
    <w:qFormat/>
    <w:rsid w:val="007C145B"/>
    <w:pPr>
      <w:spacing w:after="120" w:line="240" w:lineRule="auto"/>
      <w:jc w:val="both"/>
    </w:pPr>
    <w:rPr>
      <w:rFonts w:ascii="Arial Black" w:eastAsia="Times New Roman" w:hAnsi="Arial Black" w:cs="Arial"/>
      <w:color w:val="003C69"/>
      <w:sz w:val="26"/>
      <w:szCs w:val="26"/>
      <w:lang w:eastAsia="cs-CZ"/>
    </w:rPr>
  </w:style>
  <w:style w:type="paragraph" w:styleId="Odstavecseseznamem">
    <w:name w:val="List Paragraph"/>
    <w:basedOn w:val="Normln"/>
    <w:uiPriority w:val="34"/>
    <w:qFormat/>
    <w:rsid w:val="007C145B"/>
    <w:pPr>
      <w:numPr>
        <w:numId w:val="1"/>
      </w:numPr>
      <w:spacing w:after="120" w:line="240" w:lineRule="auto"/>
      <w:contextualSpacing/>
      <w:jc w:val="both"/>
    </w:pPr>
    <w:rPr>
      <w:rFonts w:ascii="Times New Roman" w:eastAsia="Times New Roman" w:hAnsi="Times New Roman" w:cs="Times New Roman"/>
      <w:szCs w:val="20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7C14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C145B"/>
  </w:style>
  <w:style w:type="paragraph" w:styleId="Zpat">
    <w:name w:val="footer"/>
    <w:basedOn w:val="Normln"/>
    <w:link w:val="ZpatChar"/>
    <w:uiPriority w:val="99"/>
    <w:unhideWhenUsed/>
    <w:rsid w:val="007C14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C145B"/>
  </w:style>
  <w:style w:type="table" w:styleId="Stednseznam2zvraznn1">
    <w:name w:val="Medium List 2 Accent 1"/>
    <w:basedOn w:val="Normlntabulka"/>
    <w:uiPriority w:val="66"/>
    <w:rsid w:val="00201A8E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DecimalAligned">
    <w:name w:val="Decimal Aligned"/>
    <w:basedOn w:val="Normln"/>
    <w:uiPriority w:val="40"/>
    <w:qFormat/>
    <w:rsid w:val="00FC5002"/>
    <w:pPr>
      <w:tabs>
        <w:tab w:val="decimal" w:pos="360"/>
      </w:tabs>
    </w:pPr>
    <w:rPr>
      <w:rFonts w:eastAsiaTheme="minorEastAsia"/>
    </w:rPr>
  </w:style>
  <w:style w:type="paragraph" w:styleId="Textpoznpodarou">
    <w:name w:val="footnote text"/>
    <w:basedOn w:val="Normln"/>
    <w:link w:val="TextpoznpodarouChar"/>
    <w:uiPriority w:val="99"/>
    <w:unhideWhenUsed/>
    <w:rsid w:val="00FC5002"/>
    <w:pPr>
      <w:spacing w:after="0" w:line="240" w:lineRule="auto"/>
    </w:pPr>
    <w:rPr>
      <w:rFonts w:eastAsiaTheme="minorEastAsia"/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FC5002"/>
    <w:rPr>
      <w:rFonts w:eastAsiaTheme="minorEastAsia"/>
      <w:sz w:val="20"/>
      <w:szCs w:val="20"/>
    </w:rPr>
  </w:style>
  <w:style w:type="character" w:styleId="Zdraznnjemn">
    <w:name w:val="Subtle Emphasis"/>
    <w:basedOn w:val="Standardnpsmoodstavce"/>
    <w:uiPriority w:val="19"/>
    <w:qFormat/>
    <w:rsid w:val="00FC5002"/>
    <w:rPr>
      <w:rFonts w:eastAsiaTheme="minorEastAsia" w:cstheme="minorBidi"/>
      <w:bCs w:val="0"/>
      <w:i/>
      <w:iCs/>
      <w:color w:val="808080" w:themeColor="text1" w:themeTint="7F"/>
      <w:szCs w:val="22"/>
      <w:lang w:val="cs-CZ"/>
    </w:rPr>
  </w:style>
  <w:style w:type="table" w:styleId="Stednstnovn2zvraznn5">
    <w:name w:val="Medium Shading 2 Accent 5"/>
    <w:basedOn w:val="Normlntabulka"/>
    <w:uiPriority w:val="64"/>
    <w:rsid w:val="00FC5002"/>
    <w:pPr>
      <w:spacing w:after="0" w:line="240" w:lineRule="auto"/>
    </w:pPr>
    <w:rPr>
      <w:rFonts w:eastAsiaTheme="minorEastAsia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Prosttext">
    <w:name w:val="Plain Text"/>
    <w:basedOn w:val="Normln"/>
    <w:link w:val="ProsttextChar"/>
    <w:uiPriority w:val="99"/>
    <w:semiHidden/>
    <w:unhideWhenUsed/>
    <w:rsid w:val="005D4184"/>
    <w:pPr>
      <w:spacing w:after="0" w:line="240" w:lineRule="auto"/>
    </w:pPr>
    <w:rPr>
      <w:rFonts w:ascii="Consolas" w:hAnsi="Consolas" w:cs="Consolas"/>
      <w:sz w:val="21"/>
      <w:szCs w:val="21"/>
      <w:lang w:eastAsia="cs-CZ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5D4184"/>
    <w:rPr>
      <w:rFonts w:ascii="Consolas" w:hAnsi="Consolas" w:cs="Consolas"/>
      <w:sz w:val="21"/>
      <w:szCs w:val="21"/>
      <w:lang w:eastAsia="cs-CZ"/>
    </w:rPr>
  </w:style>
  <w:style w:type="paragraph" w:customStyle="1" w:styleId="Normln1">
    <w:name w:val="Normální1"/>
    <w:rsid w:val="00126905"/>
    <w:pPr>
      <w:spacing w:after="0"/>
    </w:pPr>
    <w:rPr>
      <w:rFonts w:ascii="Arial" w:eastAsia="Arial" w:hAnsi="Arial" w:cs="Arial"/>
      <w:color w:val="00000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7306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91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96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_xmlsignatures/_rels/origin.sigs.rels><?xml version="1.0" encoding="UTF-8" standalone="yes"?>
<Relationships xmlns="http://schemas.openxmlformats.org/package/2006/relationships"><Relationship Id="rId1" Type="http://schemas.openxmlformats.org/package/2006/relationships/digital-signature/signature" Target="sig1.xml"/></Relationships>
</file>

<file path=_xmlsignatures/sig1.xml><?xml version="1.0" encoding="utf-8"?>
<Signature xmlns="http://www.w3.org/2000/09/xmldsig#" Id="idPackageSignature">
  <SignedInfo>
    <CanonicalizationMethod Algorithm="http://www.w3.org/TR/2001/REC-xml-c14n-20010315"/>
    <SignatureMethod Algorithm="http://www.w3.org/2001/04/xmldsig-more#rsa-sha256"/>
    <Reference Type="http://www.w3.org/2000/09/xmldsig#Object" URI="#idPackageObject">
      <DigestMethod Algorithm="http://www.w3.org/2001/04/xmlenc#sha256"/>
      <DigestValue>NmyH5jXyNnwwuzRDFbfW76Jfo/6nQOTwQbWbf6/u4CQ=</DigestValue>
    </Reference>
    <Reference Type="http://www.w3.org/2000/09/xmldsig#Object" URI="#idOfficeObject">
      <DigestMethod Algorithm="http://www.w3.org/2001/04/xmlenc#sha256"/>
      <DigestValue>FAouhI2iUNNHWee6HNqvOuB/UzrgsU7lYt1Rjlf9a8M=</DigestValue>
    </Reference>
    <Reference Type="http://uri.etsi.org/01903#SignedProperties" URI="#idSignedProperties">
      <Transforms>
        <Transform Algorithm="http://www.w3.org/TR/2001/REC-xml-c14n-20010315"/>
      </Transforms>
      <DigestMethod Algorithm="http://www.w3.org/2001/04/xmlenc#sha256"/>
      <DigestValue>1zzzk1ti8QZt6L9hZ1eELdpsYcLevf6TSWmugLQC5wg=</DigestValue>
    </Reference>
  </SignedInfo>
  <SignatureValue>Bz2BTDzlaGz/+o7DXkP0rK3B/jKfk4tKCqhbd5DPcqsXVuE4h9GW+45aco0fiSxeSZjvgTgcBHs9
L7vbEByeBeqJerLNG7gpnfXuxK8xWoAZAJkGwDr0tOveGEuC/BDL/+m98ejWcJzfuAREtXPlXd8h
VXpdvfkLYkBo5JPEaZHlAAqnnbAM7Q6sgNPPSqcUSOd+WsOkNvWu9xUoXNJ5+zxNIFMhL9IiIC76
RsQ0fv7xbMf8PxZD+Pa/riH+XrO9Gls6etXzpz+3TMikjMr1HdxOkrTsUDRnfpJNL1urfuk7Phf6
UFkbKpKtLYXXcg6a/IYpSfghuAlmI4PPsxQbuQ==</SignatureValue>
  <KeyInfo>
    <X509Data>
      <X509Certificate>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</X509Certificate>
    </X509Data>
  </KeyInfo>
  <Object Id="idPackageObject">
    <Manifest>
      <Reference URI="/_rels/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1"/>
          </Transform>
          <Transform Algorithm="http://www.w3.org/TR/2001/REC-xml-c14n-20010315"/>
        </Transforms>
        <DigestMethod Algorithm="http://www.w3.org/2001/04/xmlenc#sha256"/>
        <DigestValue>Mq3mDDWudLiaQFa1psBgLG+/en7p7r8re0MtlxnuiUI=</DigestValue>
      </Reference>
      <Reference URI="/word/_rels/document.xml.rels?ContentType=application/vnd.openxmlformats-package.relationships+xml">
        <Transforms>
          <Transform Algorithm="http://schemas.openxmlformats.org/package/2006/RelationshipTransform">
            <mdssi:RelationshipReference xmlns:mdssi="http://schemas.openxmlformats.org/package/2006/digital-signature" SourceId="rId9"/>
            <mdssi:RelationshipReference xmlns:mdssi="http://schemas.openxmlformats.org/package/2006/digital-signature" SourceId="rId14"/>
            <mdssi:RelationshipReference xmlns:mdssi="http://schemas.openxmlformats.org/package/2006/digital-signature" SourceId="rId8"/>
            <mdssi:RelationshipReference xmlns:mdssi="http://schemas.openxmlformats.org/package/2006/digital-signature" SourceId="rId13"/>
            <mdssi:RelationshipReference xmlns:mdssi="http://schemas.openxmlformats.org/package/2006/digital-signature" SourceId="rId3"/>
            <mdssi:RelationshipReference xmlns:mdssi="http://schemas.openxmlformats.org/package/2006/digital-signature" SourceId="rId7"/>
            <mdssi:RelationshipReference xmlns:mdssi="http://schemas.openxmlformats.org/package/2006/digital-signature" SourceId="rId12"/>
            <mdssi:RelationshipReference xmlns:mdssi="http://schemas.openxmlformats.org/package/2006/digital-signature" SourceId="rId2"/>
            <mdssi:RelationshipReference xmlns:mdssi="http://schemas.openxmlformats.org/package/2006/digital-signature" SourceId="rId16"/>
            <mdssi:RelationshipReference xmlns:mdssi="http://schemas.openxmlformats.org/package/2006/digital-signature" SourceId="rId1"/>
            <mdssi:RelationshipReference xmlns:mdssi="http://schemas.openxmlformats.org/package/2006/digital-signature" SourceId="rId6"/>
            <mdssi:RelationshipReference xmlns:mdssi="http://schemas.openxmlformats.org/package/2006/digital-signature" SourceId="rId11"/>
            <mdssi:RelationshipReference xmlns:mdssi="http://schemas.openxmlformats.org/package/2006/digital-signature" SourceId="rId5"/>
            <mdssi:RelationshipReference xmlns:mdssi="http://schemas.openxmlformats.org/package/2006/digital-signature" SourceId="rId15"/>
            <mdssi:RelationshipReference xmlns:mdssi="http://schemas.openxmlformats.org/package/2006/digital-signature" SourceId="rId10"/>
            <mdssi:RelationshipReference xmlns:mdssi="http://schemas.openxmlformats.org/package/2006/digital-signature" SourceId="rId4"/>
          </Transform>
          <Transform Algorithm="http://www.w3.org/TR/2001/REC-xml-c14n-20010315"/>
        </Transforms>
        <DigestMethod Algorithm="http://www.w3.org/2001/04/xmlenc#sha256"/>
        <DigestValue>XRFhQUjcNev/VeXsMMd6wTZkttU1X9OXTo+wY+gNoi8=</DigestValue>
      </Reference>
      <Reference URI="/word/document.xml?ContentType=application/vnd.openxmlformats-officedocument.wordprocessingml.document.main+xml">
        <DigestMethod Algorithm="http://www.w3.org/2001/04/xmlenc#sha256"/>
        <DigestValue>XArTMvY1m0GPAglRcLaGk6a6uIpdraYxO/VZ/UgrIl4=</DigestValue>
      </Reference>
      <Reference URI="/word/endnotes.xml?ContentType=application/vnd.openxmlformats-officedocument.wordprocessingml.endnotes+xml">
        <DigestMethod Algorithm="http://www.w3.org/2001/04/xmlenc#sha256"/>
        <DigestValue>v2KDCQ24LxuRYHzKd3TKlQAlwe0kPCP6jN7YX9EGW58=</DigestValue>
      </Reference>
      <Reference URI="/word/fontTable.xml?ContentType=application/vnd.openxmlformats-officedocument.wordprocessingml.fontTable+xml">
        <DigestMethod Algorithm="http://www.w3.org/2001/04/xmlenc#sha256"/>
        <DigestValue>DIMHEXaNNRSVTzpNJG1EuECPHFkllyQd+kp78UP6vm4=</DigestValue>
      </Reference>
      <Reference URI="/word/footer1.xml?ContentType=application/vnd.openxmlformats-officedocument.wordprocessingml.footer+xml">
        <DigestMethod Algorithm="http://www.w3.org/2001/04/xmlenc#sha256"/>
        <DigestValue>VZAqRGdVNM/CNjjCJS9HeMxT5ZO8WAsU7wBajacaQaM=</DigestValue>
      </Reference>
      <Reference URI="/word/footnotes.xml?ContentType=application/vnd.openxmlformats-officedocument.wordprocessingml.footnotes+xml">
        <DigestMethod Algorithm="http://www.w3.org/2001/04/xmlenc#sha256"/>
        <DigestValue>je9qFlo/bjubfHIer88pCnh2VsnpvM6GHCxEmjM+5+o=</DigestValue>
      </Reference>
      <Reference URI="/word/media/image1.png?ContentType=image/png">
        <DigestMethod Algorithm="http://www.w3.org/2001/04/xmlenc#sha256"/>
        <DigestValue>IsBqc62MFR1Hh4YDgR7aE4UjWJmHDUBxFJX0mgVlMx0=</DigestValue>
      </Reference>
      <Reference URI="/word/media/image2.png?ContentType=image/png">
        <DigestMethod Algorithm="http://www.w3.org/2001/04/xmlenc#sha256"/>
        <DigestValue>D4pznrtj8EQsPnyBTh+JVSnbxXIhRTiMMtTER1FLX/Y=</DigestValue>
      </Reference>
      <Reference URI="/word/media/image3.png?ContentType=image/png">
        <DigestMethod Algorithm="http://www.w3.org/2001/04/xmlenc#sha256"/>
        <DigestValue>WLyOsCLQzO6yjTzw9GX3xLZBipdzks3f7jmoDgI+Ubg=</DigestValue>
      </Reference>
      <Reference URI="/word/media/image4.png?ContentType=image/png">
        <DigestMethod Algorithm="http://www.w3.org/2001/04/xmlenc#sha256"/>
        <DigestValue>T2OLlibtpyhySOya2T8uFi3vmNv+GsZXtW895Pd1MWQ=</DigestValue>
      </Reference>
      <Reference URI="/word/media/image5.png?ContentType=image/png">
        <DigestMethod Algorithm="http://www.w3.org/2001/04/xmlenc#sha256"/>
        <DigestValue>U5MtSyfCcD9qZeswX56GcI5OSRJGrMD62whh+9SdkHo=</DigestValue>
      </Reference>
      <Reference URI="/word/media/image6.png?ContentType=image/png">
        <DigestMethod Algorithm="http://www.w3.org/2001/04/xmlenc#sha256"/>
        <DigestValue>A7Uqk2i5OwtsPzNdrHy5KOV0fdB/7UEx6VD4aHxb6LQ=</DigestValue>
      </Reference>
      <Reference URI="/word/media/image7.png?ContentType=image/png">
        <DigestMethod Algorithm="http://www.w3.org/2001/04/xmlenc#sha256"/>
        <DigestValue>Tvkr1Q1r8iYMB5I6uQSy2brTLFHVaWYHNdGqpfrIH/E=</DigestValue>
      </Reference>
      <Reference URI="/word/numbering.xml?ContentType=application/vnd.openxmlformats-officedocument.wordprocessingml.numbering+xml">
        <DigestMethod Algorithm="http://www.w3.org/2001/04/xmlenc#sha256"/>
        <DigestValue>lf8BASVV6vHqBapGWco+M083edupIC6GuJCTgAlpyQ0=</DigestValue>
      </Reference>
      <Reference URI="/word/settings.xml?ContentType=application/vnd.openxmlformats-officedocument.wordprocessingml.settings+xml">
        <DigestMethod Algorithm="http://www.w3.org/2001/04/xmlenc#sha256"/>
        <DigestValue>3n9f7KHBtI0g2CbTVt5wZRB4HIyjiWNWiOWRJb5jM5E=</DigestValue>
      </Reference>
      <Reference URI="/word/styles.xml?ContentType=application/vnd.openxmlformats-officedocument.wordprocessingml.styles+xml">
        <DigestMethod Algorithm="http://www.w3.org/2001/04/xmlenc#sha256"/>
        <DigestValue>4LowqFQngVRD3wwRu0qEGCv3YbV2Mgh7TZurhb74w5k=</DigestValue>
      </Reference>
      <Reference URI="/word/theme/theme1.xml?ContentType=application/vnd.openxmlformats-officedocument.theme+xml">
        <DigestMethod Algorithm="http://www.w3.org/2001/04/xmlenc#sha256"/>
        <DigestValue>Sy28xmn6xUsuMVNbNVQlMJJN4rrmY7PlL3kHY4HCjpE=</DigestValue>
      </Reference>
      <Reference URI="/word/webSettings.xml?ContentType=application/vnd.openxmlformats-officedocument.wordprocessingml.webSettings+xml">
        <DigestMethod Algorithm="http://www.w3.org/2001/04/xmlenc#sha256"/>
        <DigestValue>fvt15Nm+M1zi9xwlHZwcW8HWv+ihH76zt7ZNIA4n42o=</DigestValue>
      </Reference>
    </Manifest>
    <SignatureProperties>
      <SignatureProperty Id="idSignatureTime" Target="#idPackageSignature">
        <mdssi:SignatureTime xmlns:mdssi="http://schemas.openxmlformats.org/package/2006/digital-signature">
          <mdssi:Format>YYYY-MM-DDThh:mm:ssTZD</mdssi:Format>
          <mdssi:Value>2018-04-06T08:12:52Z</mdssi:Value>
        </mdssi:SignatureTime>
      </SignatureProperty>
    </SignatureProperties>
  </Object>
  <Object Id="idOfficeObject">
    <SignatureProperties>
      <SignatureProperty Id="idOfficeV1Details" Target="#idPackageSignature">
        <SignatureInfoV1 xmlns="http://schemas.microsoft.com/office/2006/digsig">
          <SetupID/>
          <SignatureText/>
          <SignatureImage/>
          <SignatureComments/>
          <WindowsVersion>10.0</WindowsVersion>
          <OfficeVersion>16.0</OfficeVersion>
          <ApplicationVersion>16.0</ApplicationVersion>
          <Monitors>1</Monitors>
          <HorizontalResolution>1920</HorizontalResolution>
          <VerticalResolution>1080</VerticalResolution>
          <ColorDepth>32</ColorDepth>
          <SignatureProviderId>{00000000-0000-0000-0000-000000000000}</SignatureProviderId>
          <SignatureProviderUrl/>
          <SignatureProviderDetails>9</SignatureProviderDetails>
          <SignatureType>1</SignatureType>
        </SignatureInfoV1>
      </SignatureProperty>
    </SignatureProperties>
  </Object>
  <Object>
    <xd:QualifyingProperties xmlns:xd="http://uri.etsi.org/01903/v1.3.2#" Target="#idPackageSignature">
      <xd:SignedProperties Id="idSignedProperties">
        <xd:SignedSignatureProperties>
          <xd:SigningTime>2018-04-06T08:12:52Z</xd:SigningTime>
          <xd:SigningCertificate>
            <xd:Cert>
              <xd:CertDigest>
                <DigestMethod Algorithm="http://www.w3.org/2001/04/xmlenc#sha256"/>
                <DigestValue>G11HeLwWJ3GRJHf0PncofWu7iJv0L/3BjuHXhXJ2vNY=</DigestValue>
              </xd:CertDigest>
              <xd:IssuerSerial>
                <X509IssuerName>CN=PostSignum Qualified CA 2, O="Česká pošta, s.p. [IČ 47114983]", C=CZ</X509IssuerName>
                <X509SerialNumber>2724729</X509SerialNumber>
              </xd:IssuerSerial>
            </xd:Cert>
          </xd:SigningCertificate>
          <xd:SignaturePolicyIdentifier>
            <xd:SignaturePolicyImplied/>
          </xd:SignaturePolicyIdentifier>
        </xd:SignedSignatureProperties>
      </xd:SignedProperties>
      <xd:UnsignedProperties>
        <xd:UnsignedSignatureProperties>
          <xd:CertificateValues>
            <xd:EncapsulatedX509Certificate>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</xd:EncapsulatedX509Certificate>
            <xd:EncapsulatedX509Certificate>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</xd:EncapsulatedX509Certificate>
          </xd:CertificateValues>
        </xd:UnsignedSignatureProperties>
      </xd:UnsignedProperties>
    </xd:QualifyingProperties>
  </Object>
</Signatur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252</TotalTime>
  <Pages>7</Pages>
  <Words>682</Words>
  <Characters>4025</Characters>
  <Application>Microsoft Office Word</Application>
  <DocSecurity>0</DocSecurity>
  <Lines>33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Dopravní podnik Ostrava a.s.</Company>
  <LinksUpToDate>false</LinksUpToDate>
  <CharactersWithSpaces>4698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vaverkar</dc:creator>
  <cp:lastModifiedBy>Holušová Karla, Bc.</cp:lastModifiedBy>
  <cp:revision>24</cp:revision>
  <cp:lastPrinted>2016-04-15T05:58:00Z</cp:lastPrinted>
  <dcterms:created xsi:type="dcterms:W3CDTF">2017-04-04T06:13:00Z</dcterms:created>
  <dcterms:modified xsi:type="dcterms:W3CDTF">2018-03-21T06:02:00Z</dcterms:modified>
</cp:coreProperties>
</file>